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296F" w14:textId="2D48BA83" w:rsidR="00C25DF0" w:rsidRPr="00232D1C" w:rsidRDefault="00C25DF0" w:rsidP="007940BD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232D1C">
        <w:rPr>
          <w:rFonts w:ascii="Cambria" w:hAnsi="Cambria" w:cs="Arial"/>
          <w:b/>
          <w:bCs/>
          <w:sz w:val="32"/>
          <w:szCs w:val="32"/>
        </w:rPr>
        <w:t>Formularz cenowy/Załącznik nr 1 do Umowy</w:t>
      </w:r>
    </w:p>
    <w:p w14:paraId="78A41AC2" w14:textId="2D967C9A" w:rsidR="00C25DF0" w:rsidRPr="00E21FC8" w:rsidRDefault="00C25DF0" w:rsidP="00E21FC8">
      <w:pPr>
        <w:spacing w:line="240" w:lineRule="auto"/>
        <w:rPr>
          <w:rFonts w:ascii="Cambria" w:eastAsia="Calibri" w:hAnsi="Cambria" w:cs="Arial"/>
        </w:rPr>
      </w:pPr>
      <w:r w:rsidRPr="00E21FC8">
        <w:rPr>
          <w:rFonts w:ascii="Cambria" w:eastAsia="Calibri" w:hAnsi="Cambria" w:cs="Arial"/>
        </w:rPr>
        <w:t>Zamawiający wymaga aby oferując dany produkt leczniczy</w:t>
      </w:r>
      <w:r w:rsidR="004017D3" w:rsidRPr="00E21FC8">
        <w:rPr>
          <w:rFonts w:ascii="Cambria" w:eastAsia="Calibri" w:hAnsi="Cambria" w:cs="Arial"/>
        </w:rPr>
        <w:t>,</w:t>
      </w:r>
      <w:r w:rsidRPr="00E21FC8">
        <w:rPr>
          <w:rFonts w:ascii="Cambria" w:eastAsia="Calibri" w:hAnsi="Cambria" w:cs="Arial"/>
        </w:rPr>
        <w:t xml:space="preserve"> Wykonawca podał następujące dane:  nazwa handlowa, postać farmaceutyczna, dawka, wielkość opakowania, nazwa producenta leku, kod </w:t>
      </w:r>
      <w:r w:rsidR="00854223" w:rsidRPr="00E21FC8">
        <w:rPr>
          <w:rFonts w:ascii="Cambria" w:eastAsia="Calibri" w:hAnsi="Cambria" w:cs="Arial"/>
        </w:rPr>
        <w:t>GTIN</w:t>
      </w:r>
    </w:p>
    <w:p w14:paraId="4AA38880" w14:textId="0ECE9EE3" w:rsidR="00C25DF0" w:rsidRPr="00E21FC8" w:rsidRDefault="00C25DF0" w:rsidP="00C25DF0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t xml:space="preserve">PAKIET </w:t>
      </w:r>
      <w:r w:rsidR="00232D1C">
        <w:rPr>
          <w:rFonts w:ascii="Cambria" w:hAnsi="Cambria"/>
          <w:b/>
        </w:rPr>
        <w:t xml:space="preserve">nr </w:t>
      </w:r>
      <w:r w:rsidRPr="00E21FC8">
        <w:rPr>
          <w:rFonts w:ascii="Cambria" w:hAnsi="Cambria"/>
          <w:b/>
        </w:rPr>
        <w:t>1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850"/>
        <w:gridCol w:w="1134"/>
        <w:gridCol w:w="1276"/>
        <w:gridCol w:w="1276"/>
        <w:gridCol w:w="708"/>
        <w:gridCol w:w="1418"/>
        <w:gridCol w:w="1843"/>
        <w:gridCol w:w="1417"/>
        <w:gridCol w:w="1134"/>
      </w:tblGrid>
      <w:tr w:rsidR="00C25DF0" w:rsidRPr="00E21FC8" w14:paraId="552ABB78" w14:textId="77777777" w:rsidTr="008A215A">
        <w:trPr>
          <w:trHeight w:val="9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726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07A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914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EAB7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68D7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CB6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43A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2BF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79061717" w14:textId="2FEB6BB6" w:rsidR="00E21FC8" w:rsidRPr="00E21FC8" w:rsidRDefault="00E21FC8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0C5F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65D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E0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0692" w14:textId="77777777" w:rsidR="00C25DF0" w:rsidRPr="00E21FC8" w:rsidRDefault="00C25DF0" w:rsidP="00854223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Kod</w:t>
            </w:r>
            <w:r w:rsidR="00854223" w:rsidRPr="00E21FC8">
              <w:rPr>
                <w:rFonts w:ascii="Cambria" w:eastAsia="Calibri" w:hAnsi="Cambria" w:cs="Arial"/>
                <w:b/>
                <w:bCs/>
              </w:rPr>
              <w:t xml:space="preserve"> GTIN</w:t>
            </w:r>
          </w:p>
        </w:tc>
      </w:tr>
      <w:tr w:rsidR="00C25DF0" w:rsidRPr="00E21FC8" w14:paraId="38C3BE9E" w14:textId="77777777" w:rsidTr="008A215A">
        <w:trPr>
          <w:trHeight w:val="12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DFC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D8CA" w14:textId="77777777" w:rsidR="00C25DF0" w:rsidRPr="00E21FC8" w:rsidRDefault="00C25DF0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Paramagnetyczny</w:t>
            </w:r>
            <w:r w:rsidR="00854223"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,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niejonowy, makrocykliczny środek kontrastowy do badań całego ciała metodą rezonansu magnetycznego w stężeniu 0,5 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mmol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/ml (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gadoteridol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)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fiolka 15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B51F" w14:textId="472948D7" w:rsidR="00C25DF0" w:rsidRPr="00E21FC8" w:rsidRDefault="008A215A" w:rsidP="00660DE0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23E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27B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8C6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FD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72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04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0B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A7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80C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0BFD85A" w14:textId="77777777" w:rsidTr="008A21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8957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B58F" w14:textId="558FC510" w:rsidR="00C25DF0" w:rsidRPr="00E21FC8" w:rsidRDefault="00C25DF0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Paramagnetyczny</w:t>
            </w:r>
            <w:r w:rsidR="00854223"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,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niejonowy, makrocykliczny środek kontrastowy do badań całego ciała metodą rezonansu magnetycznego w stężeniu 0,5 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mmol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/ml (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gadoteridol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)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fiolka 20</w:t>
            </w:r>
            <w:r w:rsidR="002D626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F874" w14:textId="2A0A99D8" w:rsidR="00C25DF0" w:rsidRPr="00E21FC8" w:rsidRDefault="008A215A" w:rsidP="00660DE0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20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5B3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694F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EB5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B2B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66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24C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AB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B8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6FA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4273626" w14:textId="77777777" w:rsidTr="008A21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B86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54138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1713F556" w14:textId="05039896" w:rsidR="00C25DF0" w:rsidRPr="00E21FC8" w:rsidRDefault="00C25DF0" w:rsidP="00AF48B3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1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9E9C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B39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926F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849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489C6DA5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5F551629" w14:textId="77777777" w:rsidR="00C25DF0" w:rsidRPr="00E21FC8" w:rsidRDefault="00C25DF0" w:rsidP="00C25DF0">
      <w:pPr>
        <w:rPr>
          <w:rFonts w:ascii="Cambria" w:eastAsia="Calibri" w:hAnsi="Cambria" w:cs="Arial"/>
        </w:rPr>
      </w:pPr>
    </w:p>
    <w:p w14:paraId="5E40123D" w14:textId="465EEDE2" w:rsidR="00C25DF0" w:rsidRPr="00E21FC8" w:rsidRDefault="00C25DF0" w:rsidP="00C25DF0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lastRenderedPageBreak/>
        <w:t xml:space="preserve">PAKIET </w:t>
      </w:r>
      <w:r w:rsidR="00B802F9">
        <w:rPr>
          <w:rFonts w:ascii="Cambria" w:hAnsi="Cambria"/>
          <w:b/>
        </w:rPr>
        <w:t xml:space="preserve">nr </w:t>
      </w:r>
      <w:r w:rsidRPr="00E21FC8">
        <w:rPr>
          <w:rFonts w:ascii="Cambria" w:hAnsi="Cambria"/>
          <w:b/>
        </w:rPr>
        <w:t>2</w:t>
      </w:r>
    </w:p>
    <w:tbl>
      <w:tblPr>
        <w:tblW w:w="1573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544"/>
        <w:gridCol w:w="887"/>
        <w:gridCol w:w="505"/>
        <w:gridCol w:w="1186"/>
        <w:gridCol w:w="1229"/>
        <w:gridCol w:w="1141"/>
        <w:gridCol w:w="798"/>
        <w:gridCol w:w="1279"/>
        <w:gridCol w:w="1960"/>
        <w:gridCol w:w="1395"/>
        <w:gridCol w:w="1088"/>
      </w:tblGrid>
      <w:tr w:rsidR="00C25DF0" w:rsidRPr="00E21FC8" w14:paraId="210DCD47" w14:textId="77777777" w:rsidTr="00CB00DE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84D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7F1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F57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BB2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E12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2CB2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83D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A1ED" w14:textId="77777777" w:rsidR="00C25DF0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2CF61E35" w14:textId="564CBEEA" w:rsidR="00CB00DE" w:rsidRPr="00E21FC8" w:rsidRDefault="00CB00DE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1B33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33C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E5C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F68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 xml:space="preserve">Kod </w:t>
            </w:r>
            <w:r w:rsidR="00E578A6" w:rsidRPr="00E21FC8">
              <w:rPr>
                <w:rFonts w:ascii="Cambria" w:eastAsia="Calibri" w:hAnsi="Cambria" w:cs="Arial"/>
                <w:b/>
                <w:bCs/>
              </w:rPr>
              <w:t>GTIN</w:t>
            </w:r>
          </w:p>
        </w:tc>
      </w:tr>
      <w:tr w:rsidR="00C25DF0" w:rsidRPr="00E21FC8" w14:paraId="32DB1B26" w14:textId="77777777" w:rsidTr="001E39B5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E40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969A" w14:textId="4103F401" w:rsidR="00C25DF0" w:rsidRPr="00E21FC8" w:rsidRDefault="001E39B5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E39B5">
              <w:rPr>
                <w:rFonts w:ascii="Cambria" w:eastAsia="Times New Roman" w:hAnsi="Cambria" w:cs="Times New Roman"/>
                <w:color w:val="000000"/>
                <w:lang w:eastAsia="pl-PL"/>
              </w:rPr>
              <w:t>Param</w:t>
            </w:r>
            <w:r w:rsidR="006A4867">
              <w:rPr>
                <w:rFonts w:ascii="Cambria" w:eastAsia="Times New Roman" w:hAnsi="Cambria" w:cs="Times New Roman"/>
                <w:color w:val="000000"/>
                <w:lang w:eastAsia="pl-PL"/>
              </w:rPr>
              <w:t>a</w:t>
            </w:r>
            <w:r w:rsidRPr="001E39B5">
              <w:rPr>
                <w:rFonts w:ascii="Cambria" w:eastAsia="Times New Roman" w:hAnsi="Cambria" w:cs="Times New Roman"/>
                <w:color w:val="000000"/>
                <w:lang w:eastAsia="pl-PL"/>
              </w:rPr>
              <w:t>gnetyczny środek kontrastowy do badań całego ciała metodą rezonansu magnetycznego w stę</w:t>
            </w:r>
            <w:r w:rsidR="006A4867">
              <w:rPr>
                <w:rFonts w:ascii="Cambria" w:eastAsia="Times New Roman" w:hAnsi="Cambria" w:cs="Times New Roman"/>
                <w:color w:val="000000"/>
                <w:lang w:eastAsia="pl-PL"/>
              </w:rPr>
              <w:t>ż</w:t>
            </w:r>
            <w:r w:rsidRPr="001E39B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eniu 0,5mmol/ml (kwas </w:t>
            </w:r>
            <w:proofErr w:type="spellStart"/>
            <w:r w:rsidRPr="001E39B5">
              <w:rPr>
                <w:rFonts w:ascii="Cambria" w:eastAsia="Times New Roman" w:hAnsi="Cambria" w:cs="Times New Roman"/>
                <w:color w:val="000000"/>
                <w:lang w:eastAsia="pl-PL"/>
              </w:rPr>
              <w:t>gadoterowy</w:t>
            </w:r>
            <w:proofErr w:type="spellEnd"/>
            <w:r w:rsidRPr="001E39B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) </w:t>
            </w:r>
            <w:r w:rsidRPr="001E39B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fiolka 20</w:t>
            </w:r>
            <w:r w:rsidR="002D626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E39B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372F" w14:textId="3A4D292F" w:rsidR="00C25DF0" w:rsidRPr="00E21FC8" w:rsidRDefault="001E39B5" w:rsidP="00660DE0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EA7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3373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7030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7C4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E1C5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272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761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BDF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A65D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</w:tr>
      <w:tr w:rsidR="00C25DF0" w:rsidRPr="00E21FC8" w14:paraId="5B6B3CCF" w14:textId="77777777" w:rsidTr="001E39B5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40B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A2CD" w14:textId="624B16B2" w:rsidR="001E39B5" w:rsidRPr="001E39B5" w:rsidRDefault="001E39B5" w:rsidP="001E39B5">
            <w:pPr>
              <w:rPr>
                <w:rFonts w:ascii="Cambria" w:eastAsia="Calibri" w:hAnsi="Cambria" w:cs="Arial"/>
                <w:color w:val="000000"/>
              </w:rPr>
            </w:pPr>
            <w:r w:rsidRPr="001E39B5">
              <w:rPr>
                <w:rFonts w:ascii="Cambria" w:eastAsia="Calibri" w:hAnsi="Cambria" w:cs="Arial"/>
                <w:color w:val="000000"/>
              </w:rPr>
              <w:t>Param</w:t>
            </w:r>
            <w:r w:rsidR="006A4867">
              <w:rPr>
                <w:rFonts w:ascii="Cambria" w:eastAsia="Calibri" w:hAnsi="Cambria" w:cs="Arial"/>
                <w:color w:val="000000"/>
              </w:rPr>
              <w:t>a</w:t>
            </w:r>
            <w:r w:rsidRPr="001E39B5">
              <w:rPr>
                <w:rFonts w:ascii="Cambria" w:eastAsia="Calibri" w:hAnsi="Cambria" w:cs="Arial"/>
                <w:color w:val="000000"/>
              </w:rPr>
              <w:t>gnetyczny środek kontrastowy do badań całego ciała metodą rezonansu magnetycznego w stę</w:t>
            </w:r>
            <w:r w:rsidR="006A4867">
              <w:rPr>
                <w:rFonts w:ascii="Cambria" w:eastAsia="Calibri" w:hAnsi="Cambria" w:cs="Arial"/>
                <w:color w:val="000000"/>
              </w:rPr>
              <w:t>ż</w:t>
            </w:r>
            <w:r w:rsidRPr="001E39B5">
              <w:rPr>
                <w:rFonts w:ascii="Cambria" w:eastAsia="Calibri" w:hAnsi="Cambria" w:cs="Arial"/>
                <w:color w:val="000000"/>
              </w:rPr>
              <w:t xml:space="preserve">eniu 0,5mmol/ml (kwas </w:t>
            </w:r>
            <w:proofErr w:type="spellStart"/>
            <w:r w:rsidRPr="001E39B5">
              <w:rPr>
                <w:rFonts w:ascii="Cambria" w:eastAsia="Calibri" w:hAnsi="Cambria" w:cs="Arial"/>
                <w:color w:val="000000"/>
              </w:rPr>
              <w:t>gadoterowy</w:t>
            </w:r>
            <w:proofErr w:type="spellEnd"/>
            <w:r w:rsidRPr="001E39B5">
              <w:rPr>
                <w:rFonts w:ascii="Cambria" w:eastAsia="Calibri" w:hAnsi="Cambria" w:cs="Arial"/>
                <w:color w:val="000000"/>
              </w:rPr>
              <w:t>)</w:t>
            </w:r>
            <w:r w:rsidRPr="001E39B5">
              <w:rPr>
                <w:rFonts w:ascii="Cambria" w:eastAsia="Calibri" w:hAnsi="Cambria" w:cs="Arial"/>
                <w:b/>
                <w:bCs/>
                <w:color w:val="000000"/>
              </w:rPr>
              <w:t xml:space="preserve"> fiolka 50</w:t>
            </w:r>
            <w:r w:rsidR="002D6267">
              <w:rPr>
                <w:rFonts w:ascii="Cambria" w:eastAsia="Calibri" w:hAnsi="Cambria" w:cs="Arial"/>
                <w:b/>
                <w:bCs/>
                <w:color w:val="000000"/>
              </w:rPr>
              <w:t xml:space="preserve"> </w:t>
            </w:r>
            <w:r w:rsidRPr="001E39B5">
              <w:rPr>
                <w:rFonts w:ascii="Cambria" w:eastAsia="Calibri" w:hAnsi="Cambria" w:cs="Arial"/>
                <w:b/>
                <w:bCs/>
                <w:color w:val="000000"/>
              </w:rPr>
              <w:t>ml</w:t>
            </w:r>
          </w:p>
          <w:p w14:paraId="0398AA5D" w14:textId="73064D00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6B42" w14:textId="04B097B2" w:rsidR="00C25DF0" w:rsidRPr="00E21FC8" w:rsidRDefault="001E39B5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>
              <w:rPr>
                <w:rFonts w:ascii="Cambria" w:eastAsia="Calibri" w:hAnsi="Cambria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82A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9CBB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9E22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CEA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08C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826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2C0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B64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746D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</w:tr>
      <w:tr w:rsidR="00C25DF0" w:rsidRPr="00E21FC8" w14:paraId="45442103" w14:textId="77777777" w:rsidTr="001E39B5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A86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CDA9" w14:textId="5F77B92B" w:rsidR="001E39B5" w:rsidRPr="001E39B5" w:rsidRDefault="001E39B5" w:rsidP="001E39B5">
            <w:pPr>
              <w:rPr>
                <w:rFonts w:ascii="Cambria" w:eastAsia="Calibri" w:hAnsi="Cambria" w:cs="Arial"/>
                <w:color w:val="000000"/>
              </w:rPr>
            </w:pPr>
            <w:r w:rsidRPr="001E39B5">
              <w:rPr>
                <w:rFonts w:ascii="Cambria" w:eastAsia="Calibri" w:hAnsi="Cambria" w:cs="Arial"/>
                <w:color w:val="000000"/>
              </w:rPr>
              <w:t>Param</w:t>
            </w:r>
            <w:r w:rsidR="006A4867">
              <w:rPr>
                <w:rFonts w:ascii="Cambria" w:eastAsia="Calibri" w:hAnsi="Cambria" w:cs="Arial"/>
                <w:color w:val="000000"/>
              </w:rPr>
              <w:t>a</w:t>
            </w:r>
            <w:r w:rsidRPr="001E39B5">
              <w:rPr>
                <w:rFonts w:ascii="Cambria" w:eastAsia="Calibri" w:hAnsi="Cambria" w:cs="Arial"/>
                <w:color w:val="000000"/>
              </w:rPr>
              <w:t>gnetyczny środek kontrastowy do badań całego ciała metodą rezonansu magnetycznego w stę</w:t>
            </w:r>
            <w:r w:rsidR="006A4867">
              <w:rPr>
                <w:rFonts w:ascii="Cambria" w:eastAsia="Calibri" w:hAnsi="Cambria" w:cs="Arial"/>
                <w:color w:val="000000"/>
              </w:rPr>
              <w:t>ż</w:t>
            </w:r>
            <w:r w:rsidRPr="001E39B5">
              <w:rPr>
                <w:rFonts w:ascii="Cambria" w:eastAsia="Calibri" w:hAnsi="Cambria" w:cs="Arial"/>
                <w:color w:val="000000"/>
              </w:rPr>
              <w:t xml:space="preserve">eniu 0,5mmol/ml (kwas </w:t>
            </w:r>
            <w:proofErr w:type="spellStart"/>
            <w:r w:rsidRPr="001E39B5">
              <w:rPr>
                <w:rFonts w:ascii="Cambria" w:eastAsia="Calibri" w:hAnsi="Cambria" w:cs="Arial"/>
                <w:color w:val="000000"/>
              </w:rPr>
              <w:t>gadoterowy</w:t>
            </w:r>
            <w:proofErr w:type="spellEnd"/>
            <w:r w:rsidRPr="001E39B5">
              <w:rPr>
                <w:rFonts w:ascii="Cambria" w:eastAsia="Calibri" w:hAnsi="Cambria" w:cs="Arial"/>
                <w:color w:val="000000"/>
              </w:rPr>
              <w:t>)</w:t>
            </w:r>
            <w:r w:rsidRPr="001E39B5">
              <w:rPr>
                <w:rFonts w:ascii="Cambria" w:eastAsia="Calibri" w:hAnsi="Cambria" w:cs="Arial"/>
                <w:b/>
                <w:bCs/>
                <w:color w:val="000000"/>
              </w:rPr>
              <w:t xml:space="preserve"> fiolka 15 ml,</w:t>
            </w:r>
          </w:p>
          <w:p w14:paraId="3331D4D5" w14:textId="53C4F561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BF8E" w14:textId="38AB9617" w:rsidR="00C25DF0" w:rsidRPr="00E21FC8" w:rsidRDefault="001E39B5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>
              <w:rPr>
                <w:rFonts w:ascii="Cambria" w:eastAsia="Calibri" w:hAnsi="Cambria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6BB3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85F3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7F8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6D2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6E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AC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3E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4B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CBB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2A326711" w14:textId="77777777" w:rsidTr="00CB00DE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8D9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09FE3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68928162" w14:textId="6D005DC9" w:rsidR="00C25DF0" w:rsidRPr="00E21FC8" w:rsidRDefault="00C25DF0" w:rsidP="007940BD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2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7619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93B2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DBC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FE3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52693C12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15598EB3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7A6B8111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0BD8B842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60C37210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0793C73B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6AA8B98F" w14:textId="520C0C32" w:rsidR="00C25DF0" w:rsidRPr="00E21FC8" w:rsidRDefault="00C25DF0" w:rsidP="00C25DF0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t>PAKIET</w:t>
      </w:r>
      <w:r w:rsidR="00B802F9">
        <w:rPr>
          <w:rFonts w:ascii="Cambria" w:hAnsi="Cambria"/>
          <w:b/>
        </w:rPr>
        <w:t xml:space="preserve"> nr </w:t>
      </w:r>
      <w:r w:rsidRPr="00E21FC8">
        <w:rPr>
          <w:rFonts w:ascii="Cambria" w:hAnsi="Cambria"/>
          <w:b/>
        </w:rPr>
        <w:t xml:space="preserve"> 3</w:t>
      </w: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708"/>
        <w:gridCol w:w="605"/>
        <w:gridCol w:w="1238"/>
        <w:gridCol w:w="1276"/>
        <w:gridCol w:w="1134"/>
        <w:gridCol w:w="709"/>
        <w:gridCol w:w="1417"/>
        <w:gridCol w:w="1985"/>
        <w:gridCol w:w="1417"/>
        <w:gridCol w:w="1134"/>
      </w:tblGrid>
      <w:tr w:rsidR="00C25DF0" w:rsidRPr="00E21FC8" w14:paraId="12D7D8B6" w14:textId="77777777" w:rsidTr="00CB00DE"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A09A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253C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6137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3C79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97FE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C14B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21CE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37BA" w14:textId="77777777" w:rsidR="00C25DF0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4F60A138" w14:textId="5CDCB5C2" w:rsidR="00CB00DE" w:rsidRPr="00CB00DE" w:rsidRDefault="00CB00DE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5C2D3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FE8E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8A0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9034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Kod </w:t>
            </w:r>
            <w:r w:rsidR="00E578A6" w:rsidRPr="00CB00DE">
              <w:rPr>
                <w:rFonts w:ascii="Cambria" w:eastAsia="Calibri" w:hAnsi="Cambria" w:cs="Arial"/>
                <w:b/>
                <w:bCs/>
              </w:rPr>
              <w:t>GTIN</w:t>
            </w:r>
          </w:p>
        </w:tc>
      </w:tr>
      <w:tr w:rsidR="00C25DF0" w:rsidRPr="00E21FC8" w14:paraId="24EF16FE" w14:textId="77777777" w:rsidTr="00CB00DE">
        <w:trPr>
          <w:trHeight w:val="116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6BF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0F97" w14:textId="4DF4D0E4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Paramagnetyczny środek kontrastowy do badań wątroby metodą rezonansu magnetycznego w stężeniu 0,5 </w:t>
            </w:r>
            <w:proofErr w:type="spellStart"/>
            <w:r w:rsidRPr="00E21FC8">
              <w:rPr>
                <w:rFonts w:ascii="Cambria" w:eastAsia="Calibri" w:hAnsi="Cambria" w:cs="Arial"/>
              </w:rPr>
              <w:t>mmol</w:t>
            </w:r>
            <w:proofErr w:type="spellEnd"/>
            <w:r w:rsidRPr="00E21FC8">
              <w:rPr>
                <w:rFonts w:ascii="Cambria" w:eastAsia="Calibri" w:hAnsi="Cambria" w:cs="Arial"/>
              </w:rPr>
              <w:t>/ml (</w:t>
            </w:r>
            <w:proofErr w:type="spellStart"/>
            <w:r w:rsidRPr="00E21FC8">
              <w:rPr>
                <w:rFonts w:ascii="Cambria" w:eastAsia="Calibri" w:hAnsi="Cambria" w:cs="Arial"/>
              </w:rPr>
              <w:t>gadoxetinian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) </w:t>
            </w:r>
            <w:r w:rsidRPr="00E21FC8">
              <w:rPr>
                <w:rFonts w:ascii="Cambria" w:eastAsia="Calibri" w:hAnsi="Cambria" w:cs="Arial"/>
                <w:b/>
              </w:rPr>
              <w:t>fiolka 10</w:t>
            </w:r>
            <w:r w:rsidR="002D6267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EF7F" w14:textId="77777777" w:rsidR="00C25DF0" w:rsidRPr="00E21FC8" w:rsidRDefault="005468E7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5</w:t>
            </w:r>
            <w:r w:rsidR="00E578A6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943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850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74F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BE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08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25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D12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C8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400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5B9C967" w14:textId="77777777" w:rsidTr="00CB00DE">
        <w:trPr>
          <w:trHeight w:val="101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E3B2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D9D6" w14:textId="43FEA0E1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Paramagnetyczny środek kontrastowy do badań metodą rezonansu magnetycznego w stężeniu 1 </w:t>
            </w:r>
            <w:proofErr w:type="spellStart"/>
            <w:r w:rsidRPr="00E21FC8">
              <w:rPr>
                <w:rFonts w:ascii="Cambria" w:eastAsia="Calibri" w:hAnsi="Cambria" w:cs="Arial"/>
              </w:rPr>
              <w:t>mmol</w:t>
            </w:r>
            <w:proofErr w:type="spellEnd"/>
            <w:r w:rsidRPr="00E21FC8">
              <w:rPr>
                <w:rFonts w:ascii="Cambria" w:eastAsia="Calibri" w:hAnsi="Cambria" w:cs="Arial"/>
              </w:rPr>
              <w:t>/ml (</w:t>
            </w:r>
            <w:proofErr w:type="spellStart"/>
            <w:r w:rsidRPr="00E21FC8">
              <w:rPr>
                <w:rFonts w:ascii="Cambria" w:eastAsia="Calibri" w:hAnsi="Cambria" w:cs="Arial"/>
              </w:rPr>
              <w:t>gadobutrol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) </w:t>
            </w:r>
            <w:proofErr w:type="spellStart"/>
            <w:r w:rsidRPr="00E21FC8">
              <w:rPr>
                <w:rFonts w:ascii="Cambria" w:eastAsia="Calibri" w:hAnsi="Cambria" w:cs="Arial"/>
                <w:b/>
              </w:rPr>
              <w:t>amp</w:t>
            </w:r>
            <w:proofErr w:type="spellEnd"/>
            <w:r w:rsidRPr="00E21FC8">
              <w:rPr>
                <w:rFonts w:ascii="Cambria" w:eastAsia="Calibri" w:hAnsi="Cambria" w:cs="Arial"/>
                <w:b/>
              </w:rPr>
              <w:t>-strz. 7,5</w:t>
            </w:r>
            <w:r w:rsidR="002D6267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CD19" w14:textId="3D612D1A" w:rsidR="00C25DF0" w:rsidRPr="00E21FC8" w:rsidRDefault="002D6267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>
              <w:rPr>
                <w:rFonts w:ascii="Cambria" w:eastAsia="Calibri" w:hAnsi="Cambria" w:cs="Arial"/>
              </w:rPr>
              <w:t>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074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2EC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1EB3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86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6DF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FC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25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EA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B28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F6920B0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49C3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9368" w14:textId="615CF813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 xml:space="preserve">Jodowy, niejonowy środek kontrastowy do podania dożylnego, stężenie </w:t>
            </w:r>
            <w:r w:rsidRPr="00E21FC8">
              <w:rPr>
                <w:rFonts w:ascii="Cambria" w:eastAsia="Calibri" w:hAnsi="Cambria" w:cs="Arial"/>
                <w:b/>
              </w:rPr>
              <w:t>370</w:t>
            </w:r>
            <w:r w:rsidR="002D6267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mg/ml</w:t>
            </w:r>
            <w:r w:rsidRPr="00E21FC8">
              <w:rPr>
                <w:rFonts w:ascii="Cambria" w:eastAsia="Calibri" w:hAnsi="Cambria" w:cs="Arial"/>
              </w:rPr>
              <w:t xml:space="preserve">, op. </w:t>
            </w:r>
            <w:r w:rsidR="00E46196">
              <w:rPr>
                <w:rFonts w:ascii="Cambria" w:eastAsia="Calibri" w:hAnsi="Cambria" w:cs="Arial"/>
                <w:b/>
              </w:rPr>
              <w:t>5</w:t>
            </w:r>
            <w:r w:rsidRPr="00E21FC8">
              <w:rPr>
                <w:rFonts w:ascii="Cambria" w:eastAsia="Calibri" w:hAnsi="Cambria" w:cs="Arial"/>
                <w:b/>
              </w:rPr>
              <w:t>00</w:t>
            </w:r>
            <w:r w:rsidR="002D6267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E740" w14:textId="6E320405" w:rsidR="00C25DF0" w:rsidRPr="00E21FC8" w:rsidRDefault="002D6267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>
              <w:rPr>
                <w:rFonts w:ascii="Cambria" w:eastAsia="Calibri" w:hAnsi="Cambria" w:cs="Arial"/>
              </w:rPr>
              <w:t>8</w:t>
            </w:r>
            <w:r w:rsidR="00010F22" w:rsidRPr="00E21FC8">
              <w:rPr>
                <w:rFonts w:ascii="Cambria" w:eastAsia="Calibri" w:hAnsi="Cambria" w:cs="Arial"/>
              </w:rPr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86C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2663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7B7B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FD84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70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A5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17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9A9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C9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17A37518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1DE2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A26B7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5F3C1C7C" w14:textId="7D31FD8A" w:rsidR="00C25DF0" w:rsidRPr="00E21FC8" w:rsidRDefault="00C25DF0" w:rsidP="00CB00DE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3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DB15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215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D74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96DD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1C2D79B9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4EC198EF" w14:textId="77777777" w:rsidR="00C25DF0" w:rsidRDefault="00C25DF0" w:rsidP="00C25DF0">
      <w:pPr>
        <w:rPr>
          <w:rFonts w:ascii="Cambria" w:eastAsia="Calibri" w:hAnsi="Cambria" w:cs="Arial"/>
        </w:rPr>
      </w:pPr>
    </w:p>
    <w:p w14:paraId="08EC9997" w14:textId="77777777" w:rsidR="002D6267" w:rsidRPr="00E21FC8" w:rsidRDefault="002D6267" w:rsidP="00C25DF0">
      <w:pPr>
        <w:rPr>
          <w:rFonts w:ascii="Cambria" w:eastAsia="Calibri" w:hAnsi="Cambria" w:cs="Arial"/>
        </w:rPr>
      </w:pPr>
    </w:p>
    <w:p w14:paraId="7414EA14" w14:textId="067E4AC6" w:rsidR="00C25DF0" w:rsidRPr="00E21FC8" w:rsidRDefault="00C25DF0" w:rsidP="00C25DF0">
      <w:pPr>
        <w:pStyle w:val="Bezodstpw"/>
        <w:rPr>
          <w:rFonts w:ascii="Cambria" w:hAnsi="Cambria"/>
          <w:b/>
        </w:rPr>
      </w:pPr>
      <w:bookmarkStart w:id="0" w:name="_Hlk154139853"/>
      <w:r w:rsidRPr="00E21FC8">
        <w:rPr>
          <w:rFonts w:ascii="Cambria" w:hAnsi="Cambria"/>
          <w:b/>
        </w:rPr>
        <w:lastRenderedPageBreak/>
        <w:t xml:space="preserve">PAKIET </w:t>
      </w:r>
      <w:r w:rsidR="00B802F9">
        <w:rPr>
          <w:rFonts w:ascii="Cambria" w:hAnsi="Cambria"/>
          <w:b/>
        </w:rPr>
        <w:t xml:space="preserve">nr </w:t>
      </w:r>
      <w:r w:rsidRPr="00E21FC8">
        <w:rPr>
          <w:rFonts w:ascii="Cambria" w:hAnsi="Cambria"/>
          <w:b/>
        </w:rPr>
        <w:t>4</w:t>
      </w: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708"/>
        <w:gridCol w:w="605"/>
        <w:gridCol w:w="1238"/>
        <w:gridCol w:w="1276"/>
        <w:gridCol w:w="992"/>
        <w:gridCol w:w="851"/>
        <w:gridCol w:w="1417"/>
        <w:gridCol w:w="1985"/>
        <w:gridCol w:w="1417"/>
        <w:gridCol w:w="1134"/>
      </w:tblGrid>
      <w:tr w:rsidR="00C25DF0" w:rsidRPr="00E21FC8" w14:paraId="166DE877" w14:textId="77777777" w:rsidTr="00CB00DE"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F8A0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F999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5CDD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74E8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D467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5161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C78A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B4E1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5BD4AFAE" w14:textId="58B00E61" w:rsidR="00CB00DE" w:rsidRPr="00CB00DE" w:rsidRDefault="00CB00DE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4890C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34DF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2F5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7C43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Kod </w:t>
            </w:r>
            <w:r w:rsidR="00E578A6" w:rsidRPr="00CB00DE">
              <w:rPr>
                <w:rFonts w:ascii="Cambria" w:eastAsia="Calibri" w:hAnsi="Cambria" w:cs="Arial"/>
                <w:b/>
                <w:bCs/>
              </w:rPr>
              <w:t>GTIN</w:t>
            </w:r>
          </w:p>
        </w:tc>
      </w:tr>
      <w:tr w:rsidR="00C25DF0" w:rsidRPr="00E21FC8" w14:paraId="74582F5D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D3B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7C40" w14:textId="0F62549D" w:rsidR="00C25DF0" w:rsidRPr="00E21FC8" w:rsidRDefault="002D6267" w:rsidP="00660DE0">
            <w:pPr>
              <w:rPr>
                <w:rFonts w:ascii="Cambria" w:eastAsia="Calibri" w:hAnsi="Cambria" w:cs="Arial"/>
              </w:rPr>
            </w:pPr>
            <w:r w:rsidRPr="002D6267">
              <w:rPr>
                <w:rFonts w:ascii="Cambria" w:eastAsia="Calibri" w:hAnsi="Cambria" w:cs="Arial"/>
              </w:rPr>
              <w:t xml:space="preserve">Jodowy niejonowy </w:t>
            </w:r>
            <w:proofErr w:type="spellStart"/>
            <w:r w:rsidRPr="002D6267">
              <w:rPr>
                <w:rFonts w:ascii="Cambria" w:eastAsia="Calibri" w:hAnsi="Cambria" w:cs="Arial"/>
              </w:rPr>
              <w:t>hypoosmotyczny</w:t>
            </w:r>
            <w:proofErr w:type="spellEnd"/>
            <w:r w:rsidRPr="002D6267">
              <w:rPr>
                <w:rFonts w:ascii="Cambria" w:eastAsia="Calibri" w:hAnsi="Cambria" w:cs="Arial"/>
              </w:rPr>
              <w:t xml:space="preserve"> środek kontrastowy do podania dożylnego, stężenie </w:t>
            </w:r>
            <w:r w:rsidRPr="002D6267">
              <w:rPr>
                <w:rFonts w:ascii="Cambria" w:eastAsia="Calibri" w:hAnsi="Cambria" w:cs="Arial"/>
                <w:b/>
                <w:bCs/>
              </w:rPr>
              <w:t>320</w:t>
            </w:r>
            <w:r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2D6267">
              <w:rPr>
                <w:rFonts w:ascii="Cambria" w:eastAsia="Calibri" w:hAnsi="Cambria" w:cs="Arial"/>
                <w:b/>
                <w:bCs/>
              </w:rPr>
              <w:t>mg/ml</w:t>
            </w:r>
            <w:r w:rsidRPr="002D6267">
              <w:rPr>
                <w:rFonts w:ascii="Cambria" w:eastAsia="Calibri" w:hAnsi="Cambria" w:cs="Arial"/>
              </w:rPr>
              <w:t xml:space="preserve">, op. </w:t>
            </w:r>
            <w:r w:rsidRPr="002D6267">
              <w:rPr>
                <w:rFonts w:ascii="Cambria" w:eastAsia="Calibri" w:hAnsi="Cambria" w:cs="Arial"/>
                <w:b/>
                <w:bCs/>
              </w:rPr>
              <w:t>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979C" w14:textId="01163621" w:rsidR="00C25DF0" w:rsidRPr="00E21FC8" w:rsidRDefault="002D6267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>
              <w:rPr>
                <w:rFonts w:ascii="Cambria" w:eastAsia="Calibri" w:hAnsi="Cambria" w:cs="Arial"/>
              </w:rPr>
              <w:t>7</w:t>
            </w:r>
            <w:r w:rsidR="00E578A6" w:rsidRPr="00E21FC8">
              <w:rPr>
                <w:rFonts w:ascii="Cambria" w:eastAsia="Calibri" w:hAnsi="Cambria" w:cs="Arial"/>
              </w:rPr>
              <w:t>0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3F3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2C3B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8CE8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5FF8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61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F66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F7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F3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915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0745581C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433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8B346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507263AA" w14:textId="15FC184A" w:rsidR="00C25DF0" w:rsidRPr="00E21FC8" w:rsidRDefault="00C25DF0" w:rsidP="00CB00DE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4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6456D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24A2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898D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9A9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4920B826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13AA4D11" w14:textId="77777777" w:rsidR="00C25DF0" w:rsidRPr="00E21FC8" w:rsidRDefault="00C25DF0" w:rsidP="00C25DF0">
      <w:pPr>
        <w:pStyle w:val="Zawartotabeli"/>
        <w:rPr>
          <w:rFonts w:ascii="Cambria" w:hAnsi="Cambria"/>
          <w:b/>
          <w:bCs/>
          <w:sz w:val="22"/>
          <w:szCs w:val="22"/>
        </w:rPr>
      </w:pPr>
    </w:p>
    <w:bookmarkEnd w:id="0"/>
    <w:p w14:paraId="075B4C96" w14:textId="77777777" w:rsidR="00C25DF0" w:rsidRDefault="00C25DF0" w:rsidP="00C25DF0">
      <w:pPr>
        <w:pStyle w:val="Zawartotabeli"/>
        <w:rPr>
          <w:rFonts w:ascii="Cambria" w:hAnsi="Cambria"/>
          <w:b/>
          <w:bCs/>
          <w:sz w:val="22"/>
          <w:szCs w:val="22"/>
        </w:rPr>
      </w:pPr>
    </w:p>
    <w:p w14:paraId="30E26067" w14:textId="77777777" w:rsidR="002D6267" w:rsidRDefault="002D6267" w:rsidP="00C25DF0">
      <w:pPr>
        <w:pStyle w:val="Zawartotabeli"/>
        <w:rPr>
          <w:rFonts w:ascii="Cambria" w:hAnsi="Cambria"/>
          <w:b/>
          <w:bCs/>
          <w:sz w:val="22"/>
          <w:szCs w:val="22"/>
        </w:rPr>
      </w:pPr>
    </w:p>
    <w:p w14:paraId="4A9131FC" w14:textId="77777777" w:rsidR="002D6267" w:rsidRPr="00E21FC8" w:rsidRDefault="002D6267" w:rsidP="00C25DF0">
      <w:pPr>
        <w:pStyle w:val="Zawartotabeli"/>
        <w:rPr>
          <w:rFonts w:ascii="Cambria" w:hAnsi="Cambria"/>
          <w:b/>
          <w:bCs/>
          <w:sz w:val="22"/>
          <w:szCs w:val="22"/>
        </w:rPr>
      </w:pPr>
    </w:p>
    <w:p w14:paraId="5495CDF0" w14:textId="4B922AD2" w:rsidR="00C25DF0" w:rsidRPr="00E21FC8" w:rsidRDefault="00C25DF0" w:rsidP="00C25DF0">
      <w:pPr>
        <w:pStyle w:val="Bezodstpw"/>
        <w:rPr>
          <w:rFonts w:ascii="Cambria" w:hAnsi="Cambria" w:cs="Times New Roman"/>
          <w:b/>
        </w:rPr>
      </w:pPr>
      <w:r w:rsidRPr="00E21FC8">
        <w:rPr>
          <w:rFonts w:ascii="Cambria" w:hAnsi="Cambria" w:cs="Times New Roman"/>
          <w:b/>
        </w:rPr>
        <w:t>PAKIET</w:t>
      </w:r>
      <w:r w:rsidR="00B802F9">
        <w:rPr>
          <w:rFonts w:ascii="Cambria" w:hAnsi="Cambria" w:cs="Times New Roman"/>
          <w:b/>
        </w:rPr>
        <w:t xml:space="preserve"> nr</w:t>
      </w:r>
      <w:r w:rsidRPr="00E21FC8">
        <w:rPr>
          <w:rFonts w:ascii="Cambria" w:hAnsi="Cambria" w:cs="Times New Roman"/>
          <w:b/>
        </w:rPr>
        <w:t xml:space="preserve"> </w:t>
      </w:r>
      <w:r w:rsidR="00E578A6" w:rsidRPr="00E21FC8">
        <w:rPr>
          <w:rFonts w:ascii="Cambria" w:hAnsi="Cambria" w:cs="Times New Roman"/>
          <w:b/>
        </w:rPr>
        <w:t>5</w:t>
      </w: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708"/>
        <w:gridCol w:w="605"/>
        <w:gridCol w:w="1238"/>
        <w:gridCol w:w="1276"/>
        <w:gridCol w:w="1134"/>
        <w:gridCol w:w="709"/>
        <w:gridCol w:w="1417"/>
        <w:gridCol w:w="1985"/>
        <w:gridCol w:w="1417"/>
        <w:gridCol w:w="1134"/>
      </w:tblGrid>
      <w:tr w:rsidR="00C25DF0" w:rsidRPr="00E21FC8" w14:paraId="1E7BAD2F" w14:textId="77777777" w:rsidTr="00DE3539"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59EA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24CD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8831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90B9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E9A3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09A7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13AD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490D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4D1B9CAD" w14:textId="740F3651" w:rsidR="00DE3539" w:rsidRPr="00115B05" w:rsidRDefault="00DE3539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687F8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F6E2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202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F29F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 xml:space="preserve">Kod </w:t>
            </w:r>
            <w:r w:rsidR="00E578A6" w:rsidRPr="00115B05">
              <w:rPr>
                <w:rFonts w:ascii="Cambria" w:eastAsia="Calibri" w:hAnsi="Cambria" w:cs="Arial"/>
                <w:b/>
                <w:bCs/>
              </w:rPr>
              <w:t>GTIN</w:t>
            </w:r>
          </w:p>
        </w:tc>
      </w:tr>
      <w:tr w:rsidR="00C25DF0" w:rsidRPr="00E21FC8" w14:paraId="086B09C4" w14:textId="77777777" w:rsidTr="00DE3539">
        <w:trPr>
          <w:trHeight w:val="34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9B6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674D" w14:textId="549C0E1E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 xml:space="preserve">Jodowy niejonowy środek kontrastowy do podania dożylnego, stężenie </w:t>
            </w:r>
            <w:r w:rsidRPr="00E21FC8">
              <w:rPr>
                <w:rFonts w:ascii="Cambria" w:eastAsia="Calibri" w:hAnsi="Cambria" w:cs="Arial"/>
                <w:b/>
              </w:rPr>
              <w:t>350</w:t>
            </w:r>
            <w:r w:rsidR="005E0FA6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mg/ml</w:t>
            </w:r>
            <w:r w:rsidRPr="00E21FC8">
              <w:rPr>
                <w:rFonts w:ascii="Cambria" w:eastAsia="Calibri" w:hAnsi="Cambria" w:cs="Arial"/>
              </w:rPr>
              <w:t xml:space="preserve">, op. </w:t>
            </w:r>
            <w:r w:rsidRPr="00E21FC8">
              <w:rPr>
                <w:rFonts w:ascii="Cambria" w:eastAsia="Calibri" w:hAnsi="Cambria" w:cs="Arial"/>
                <w:b/>
              </w:rPr>
              <w:t>200</w:t>
            </w:r>
            <w:r w:rsidR="005E0FA6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BC01" w14:textId="18DF0BCB" w:rsidR="00C25DF0" w:rsidRPr="00E21FC8" w:rsidRDefault="00E578A6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  <w:r w:rsidR="005E0FA6">
              <w:rPr>
                <w:rFonts w:ascii="Cambria" w:eastAsia="Calibri" w:hAnsi="Cambria" w:cs="Arial"/>
              </w:rPr>
              <w:t>0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53B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ABA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22C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CF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1E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53DA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8F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DD5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7D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6918B51B" w14:textId="77777777" w:rsidTr="00DE3539">
        <w:trPr>
          <w:trHeight w:val="34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59B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1C65" w14:textId="5FAFEEDB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Jodowy niejonowy środek kontrastowy do podania dożylnego, </w:t>
            </w:r>
            <w:r w:rsidRPr="00E21FC8">
              <w:rPr>
                <w:rFonts w:ascii="Cambria" w:eastAsia="Calibri" w:hAnsi="Cambria" w:cs="Arial"/>
              </w:rPr>
              <w:lastRenderedPageBreak/>
              <w:t xml:space="preserve">stężenie </w:t>
            </w:r>
            <w:r w:rsidRPr="00E21FC8">
              <w:rPr>
                <w:rFonts w:ascii="Cambria" w:eastAsia="Calibri" w:hAnsi="Cambria" w:cs="Arial"/>
                <w:b/>
              </w:rPr>
              <w:t>350</w:t>
            </w:r>
            <w:r w:rsidR="005E0FA6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mg/ml</w:t>
            </w:r>
            <w:r w:rsidRPr="00E21FC8">
              <w:rPr>
                <w:rFonts w:ascii="Cambria" w:eastAsia="Calibri" w:hAnsi="Cambria" w:cs="Arial"/>
              </w:rPr>
              <w:t>, op.</w:t>
            </w:r>
            <w:r w:rsidRPr="00E21FC8">
              <w:rPr>
                <w:rFonts w:ascii="Cambria" w:eastAsia="Calibri" w:hAnsi="Cambria" w:cs="Arial"/>
                <w:b/>
              </w:rPr>
              <w:t xml:space="preserve"> 500</w:t>
            </w:r>
            <w:r w:rsidR="005E0FA6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0589" w14:textId="77777777" w:rsidR="00C25DF0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lastRenderedPageBreak/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577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9CB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F79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C7C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2D7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F5F49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5C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59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89D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E578A6" w:rsidRPr="00E21FC8" w14:paraId="540A718C" w14:textId="77777777" w:rsidTr="00DE3539">
        <w:trPr>
          <w:trHeight w:val="34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B422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68B3" w14:textId="7B6B3A32" w:rsidR="00E578A6" w:rsidRPr="00E21FC8" w:rsidRDefault="00E578A6" w:rsidP="00E578A6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Paramagnetyczny środek kontrastowy do badania wątroby (kwas </w:t>
            </w:r>
            <w:proofErr w:type="spellStart"/>
            <w:r w:rsidRPr="00E21FC8">
              <w:rPr>
                <w:rFonts w:ascii="Cambria" w:eastAsia="Calibri" w:hAnsi="Cambria" w:cs="Arial"/>
              </w:rPr>
              <w:t>gadobenowy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) stężenie </w:t>
            </w:r>
            <w:r w:rsidRPr="00E21FC8">
              <w:rPr>
                <w:rFonts w:ascii="Cambria" w:eastAsia="Calibri" w:hAnsi="Cambria" w:cs="Arial"/>
                <w:b/>
              </w:rPr>
              <w:t xml:space="preserve">0,5 </w:t>
            </w:r>
            <w:proofErr w:type="spellStart"/>
            <w:r w:rsidRPr="00E21FC8">
              <w:rPr>
                <w:rFonts w:ascii="Cambria" w:eastAsia="Calibri" w:hAnsi="Cambria" w:cs="Arial"/>
                <w:b/>
              </w:rPr>
              <w:t>mmol</w:t>
            </w:r>
            <w:proofErr w:type="spellEnd"/>
            <w:r w:rsidRPr="00E21FC8">
              <w:rPr>
                <w:rFonts w:ascii="Cambria" w:eastAsia="Calibri" w:hAnsi="Cambria" w:cs="Arial"/>
                <w:b/>
              </w:rPr>
              <w:t>/ml</w:t>
            </w:r>
            <w:r w:rsidRPr="00E21FC8">
              <w:rPr>
                <w:rFonts w:ascii="Cambria" w:eastAsia="Calibri" w:hAnsi="Cambria" w:cs="Arial"/>
              </w:rPr>
              <w:t>, op.</w:t>
            </w:r>
            <w:r w:rsidRPr="00E21FC8">
              <w:rPr>
                <w:rFonts w:ascii="Cambria" w:eastAsia="Calibri" w:hAnsi="Cambria" w:cs="Arial"/>
                <w:b/>
              </w:rPr>
              <w:t xml:space="preserve"> 20</w:t>
            </w:r>
            <w:r w:rsidR="005E0FA6">
              <w:rPr>
                <w:rFonts w:ascii="Cambria" w:eastAsia="Calibri" w:hAnsi="Cambria" w:cs="Arial"/>
                <w:b/>
              </w:rPr>
              <w:t xml:space="preserve"> </w:t>
            </w:r>
            <w:r w:rsidRPr="00E21FC8">
              <w:rPr>
                <w:rFonts w:ascii="Cambria" w:eastAsia="Calibri" w:hAnsi="Cambria" w:cs="Arial"/>
                <w:b/>
              </w:rPr>
              <w:t>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67AE" w14:textId="52BEFDD8" w:rsidR="00E578A6" w:rsidRPr="00E21FC8" w:rsidRDefault="005E0FA6" w:rsidP="00660DE0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</w:t>
            </w:r>
            <w:r w:rsidR="00E578A6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5115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686D" w14:textId="77777777" w:rsidR="00E578A6" w:rsidRPr="00E21FC8" w:rsidRDefault="00E578A6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D03F" w14:textId="77777777" w:rsidR="00E578A6" w:rsidRPr="00E21FC8" w:rsidRDefault="00E578A6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8FE" w14:textId="77777777" w:rsidR="00E578A6" w:rsidRPr="00E21FC8" w:rsidRDefault="00E578A6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EFE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B6E4" w14:textId="77777777" w:rsidR="00E578A6" w:rsidRPr="00E21FC8" w:rsidRDefault="00E578A6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2E4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B67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41CF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0CEDE638" w14:textId="77777777" w:rsidTr="00DE353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EF6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76A07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11CB9B69" w14:textId="15815E02" w:rsidR="00C25DF0" w:rsidRPr="00E21FC8" w:rsidRDefault="00C25DF0" w:rsidP="00DE3539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5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5D134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78B5D" w14:textId="77777777" w:rsidR="00C25DF0" w:rsidRPr="00E21FC8" w:rsidRDefault="00C25DF0" w:rsidP="00DE3539">
            <w:pPr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A2F98" w14:textId="13C751B3" w:rsidR="00C25DF0" w:rsidRPr="00E21FC8" w:rsidRDefault="00C25DF0" w:rsidP="00DE3539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DEFF" w14:textId="18B285E5" w:rsidR="00C25DF0" w:rsidRPr="00E21FC8" w:rsidRDefault="00C25DF0" w:rsidP="00DE3539">
            <w:pPr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8B0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D030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FC1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661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  <w:p w14:paraId="1FD36C49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5615857D" w14:textId="77777777" w:rsidR="00B55D85" w:rsidRDefault="00B55D85" w:rsidP="00C25DF0"/>
    <w:p w14:paraId="3F03F76D" w14:textId="316C99A8" w:rsidR="00B55D85" w:rsidRPr="00E21FC8" w:rsidRDefault="00B55D85" w:rsidP="00B55D85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t xml:space="preserve">PAKIET </w:t>
      </w:r>
      <w:r>
        <w:rPr>
          <w:rFonts w:ascii="Cambria" w:hAnsi="Cambria"/>
          <w:b/>
        </w:rPr>
        <w:t>nr 6</w:t>
      </w: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708"/>
        <w:gridCol w:w="605"/>
        <w:gridCol w:w="1238"/>
        <w:gridCol w:w="1276"/>
        <w:gridCol w:w="992"/>
        <w:gridCol w:w="851"/>
        <w:gridCol w:w="1417"/>
        <w:gridCol w:w="1985"/>
        <w:gridCol w:w="1417"/>
        <w:gridCol w:w="1134"/>
      </w:tblGrid>
      <w:tr w:rsidR="00B55D85" w:rsidRPr="00E21FC8" w14:paraId="76B580D8" w14:textId="77777777" w:rsidTr="00F63327"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DBFA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D551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79EB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D8A7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65EB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CDE6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CF1E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6E37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4E831649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AD45A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2E67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F79D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25D7" w14:textId="77777777" w:rsidR="00B55D85" w:rsidRPr="00CB00DE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Kod GTIN</w:t>
            </w:r>
          </w:p>
        </w:tc>
      </w:tr>
      <w:tr w:rsidR="00B55D85" w:rsidRPr="00E21FC8" w14:paraId="2AD25890" w14:textId="77777777" w:rsidTr="00F63327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D335" w14:textId="77777777" w:rsidR="00B55D85" w:rsidRPr="00E21FC8" w:rsidRDefault="00B55D85" w:rsidP="00F63327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F95" w14:textId="4C7DD1E4" w:rsidR="00B55D85" w:rsidRPr="00B55D85" w:rsidRDefault="00B55D85" w:rsidP="00B55D85">
            <w:pPr>
              <w:rPr>
                <w:rFonts w:ascii="Cambria" w:eastAsia="Calibri" w:hAnsi="Cambria" w:cs="Arial"/>
                <w:b/>
                <w:bCs/>
              </w:rPr>
            </w:pPr>
            <w:proofErr w:type="spellStart"/>
            <w:r w:rsidRPr="00B55D85">
              <w:rPr>
                <w:rFonts w:ascii="Cambria" w:eastAsia="Calibri" w:hAnsi="Cambria" w:cs="Arial"/>
              </w:rPr>
              <w:t>Iohexolum</w:t>
            </w:r>
            <w:proofErr w:type="spellEnd"/>
            <w:r w:rsidRPr="00B55D85">
              <w:rPr>
                <w:rFonts w:ascii="Cambria" w:eastAsia="Calibri" w:hAnsi="Cambria" w:cs="Arial"/>
              </w:rPr>
              <w:t xml:space="preserve"> 350 mg J/ml  flakon a </w:t>
            </w:r>
            <w:r w:rsidRPr="00B55D85">
              <w:rPr>
                <w:rFonts w:ascii="Cambria" w:eastAsia="Calibri" w:hAnsi="Cambria" w:cs="Arial"/>
                <w:b/>
                <w:bCs/>
              </w:rPr>
              <w:t>500 ml</w:t>
            </w:r>
          </w:p>
          <w:p w14:paraId="68DF7217" w14:textId="664C7BEF" w:rsidR="00B55D85" w:rsidRPr="00E21FC8" w:rsidRDefault="00B55D85" w:rsidP="00F63327">
            <w:pPr>
              <w:rPr>
                <w:rFonts w:ascii="Cambria" w:eastAsia="Calibri" w:hAnsi="Cambri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D464" w14:textId="45B4805B" w:rsidR="00B55D85" w:rsidRPr="00E21FC8" w:rsidRDefault="00B55D85" w:rsidP="00F63327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>
              <w:rPr>
                <w:rFonts w:ascii="Cambria" w:eastAsia="Calibri" w:hAnsi="Cambria" w:cs="Arial"/>
              </w:rPr>
              <w:t>4</w:t>
            </w:r>
            <w:r w:rsidRPr="00E21FC8">
              <w:rPr>
                <w:rFonts w:ascii="Cambria" w:eastAsia="Calibri" w:hAnsi="Cambria" w:cs="Arial"/>
              </w:rPr>
              <w:t>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D9B8" w14:textId="77777777" w:rsidR="00B55D85" w:rsidRPr="00E21FC8" w:rsidRDefault="00B55D85" w:rsidP="00F63327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3612" w14:textId="77777777" w:rsidR="00B55D85" w:rsidRPr="00E21FC8" w:rsidRDefault="00B55D85" w:rsidP="00F63327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1C4B" w14:textId="77777777" w:rsidR="00B55D85" w:rsidRPr="00E21FC8" w:rsidRDefault="00B55D85" w:rsidP="00F63327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353A" w14:textId="77777777" w:rsidR="00B55D85" w:rsidRPr="00E21FC8" w:rsidRDefault="00B55D85" w:rsidP="00F63327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C96" w14:textId="77777777" w:rsidR="00B55D85" w:rsidRPr="00E21FC8" w:rsidRDefault="00B55D85" w:rsidP="00F63327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160" w14:textId="77777777" w:rsidR="00B55D85" w:rsidRPr="00E21FC8" w:rsidRDefault="00B55D85" w:rsidP="00F63327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584" w14:textId="77777777" w:rsidR="00B55D85" w:rsidRPr="00E21FC8" w:rsidRDefault="00B55D85" w:rsidP="00F63327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A65" w14:textId="77777777" w:rsidR="00B55D85" w:rsidRPr="00E21FC8" w:rsidRDefault="00B55D85" w:rsidP="00F63327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DED4" w14:textId="77777777" w:rsidR="00B55D85" w:rsidRPr="00E21FC8" w:rsidRDefault="00B55D85" w:rsidP="00F63327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B55D85" w:rsidRPr="00E21FC8" w14:paraId="2326EC84" w14:textId="77777777" w:rsidTr="009E7887">
        <w:trPr>
          <w:trHeight w:val="68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5537" w14:textId="77777777" w:rsidR="00B55D85" w:rsidRPr="00E21FC8" w:rsidRDefault="00B55D85" w:rsidP="00F63327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E1512" w14:textId="77777777" w:rsidR="00B55D85" w:rsidRPr="00E21FC8" w:rsidRDefault="00B55D85" w:rsidP="00F63327">
            <w:pPr>
              <w:rPr>
                <w:rFonts w:ascii="Cambria" w:eastAsia="Calibri" w:hAnsi="Cambria" w:cs="Arial"/>
                <w:b/>
                <w:bCs/>
              </w:rPr>
            </w:pPr>
          </w:p>
          <w:p w14:paraId="59FB1134" w14:textId="3B69D63B" w:rsidR="00B55D85" w:rsidRPr="00E21FC8" w:rsidRDefault="00B55D85" w:rsidP="00F63327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 xml:space="preserve">RAZEM PAKIET </w:t>
            </w:r>
            <w:r>
              <w:rPr>
                <w:rFonts w:ascii="Cambria" w:eastAsia="Calibri" w:hAnsi="Cambria" w:cs="Arial"/>
                <w:b/>
                <w:bCs/>
              </w:rPr>
              <w:t>6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FE48A" w14:textId="77777777" w:rsidR="00B55D85" w:rsidRPr="00E21FC8" w:rsidRDefault="00B55D85" w:rsidP="00F63327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F4425" w14:textId="77777777" w:rsidR="00B55D85" w:rsidRPr="00E21FC8" w:rsidRDefault="00B55D85" w:rsidP="00F63327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61A41" w14:textId="77777777" w:rsidR="00B55D85" w:rsidRPr="00E21FC8" w:rsidRDefault="00B55D85" w:rsidP="00F63327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0F25" w14:textId="77777777" w:rsidR="00B55D85" w:rsidRPr="00E21FC8" w:rsidRDefault="00B55D85" w:rsidP="00F63327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42F3EF0F" w14:textId="77777777" w:rsidR="00B55D85" w:rsidRPr="00E21FC8" w:rsidRDefault="00B55D85" w:rsidP="00F63327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3969AA12" w14:textId="673FB6AE" w:rsidR="006B3F4E" w:rsidRPr="00E1481E" w:rsidRDefault="009E7887" w:rsidP="009E7887">
      <w:pPr>
        <w:autoSpaceDE w:val="0"/>
        <w:spacing w:after="0" w:line="360" w:lineRule="auto"/>
        <w:rPr>
          <w:rFonts w:asciiTheme="majorHAnsi" w:eastAsia="Calibri" w:hAnsiTheme="majorHAnsi" w:cs="Times New Roman"/>
          <w:b/>
          <w:i/>
          <w:color w:val="365F91" w:themeColor="accent1" w:themeShade="BF"/>
          <w:sz w:val="18"/>
          <w:szCs w:val="18"/>
          <w:u w:val="single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</w:t>
      </w:r>
      <w:r w:rsidR="006B3F4E" w:rsidRPr="00E1481E">
        <w:rPr>
          <w:rFonts w:asciiTheme="majorHAnsi" w:eastAsia="Calibri" w:hAnsiTheme="majorHAnsi" w:cs="Times New Roman"/>
          <w:b/>
          <w:i/>
          <w:color w:val="365F91" w:themeColor="accent1" w:themeShade="BF"/>
          <w:sz w:val="18"/>
          <w:szCs w:val="18"/>
          <w:u w:val="single"/>
        </w:rPr>
        <w:t xml:space="preserve">  Dokument powinien być podpisany kwalifikowanym podpisem elektronicznym</w:t>
      </w:r>
    </w:p>
    <w:p w14:paraId="25AE556C" w14:textId="752DCC03" w:rsidR="006B3F4E" w:rsidRPr="00E1481E" w:rsidRDefault="006B3F4E" w:rsidP="006B3F4E">
      <w:pPr>
        <w:autoSpaceDE w:val="0"/>
        <w:spacing w:after="0" w:line="360" w:lineRule="auto"/>
        <w:jc w:val="center"/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</w:pPr>
      <w:r w:rsidRPr="00E1481E"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przez osobę upoważnioną do reprezentowania Wykonawcy, zgodnie  z formą  </w:t>
      </w:r>
    </w:p>
    <w:p w14:paraId="2C0FE4C1" w14:textId="74C7E40E" w:rsidR="006B3F4E" w:rsidRPr="00E1481E" w:rsidRDefault="006B3F4E" w:rsidP="006B3F4E">
      <w:pPr>
        <w:autoSpaceDE w:val="0"/>
        <w:spacing w:after="0" w:line="360" w:lineRule="auto"/>
        <w:jc w:val="center"/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</w:pPr>
      <w:r w:rsidRPr="00E1481E"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reprezentacji  Wykonawcy  określoną   w rejestrze lub innym   dokumencie,   właściwym  </w:t>
      </w:r>
    </w:p>
    <w:p w14:paraId="78C795C1" w14:textId="67E9A057" w:rsidR="006B3F4E" w:rsidRPr="00E1481E" w:rsidRDefault="006B3F4E" w:rsidP="006B3F4E">
      <w:pPr>
        <w:autoSpaceDE w:val="0"/>
        <w:spacing w:after="0" w:line="360" w:lineRule="auto"/>
        <w:jc w:val="center"/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</w:pPr>
      <w:r w:rsidRPr="00E1481E"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dla danej  formy organizacyjnej Wykonawcy  albo przez  upełnomocnionego   </w:t>
      </w:r>
    </w:p>
    <w:p w14:paraId="712D9A95" w14:textId="752475C7" w:rsidR="00631F1A" w:rsidRPr="00E1481E" w:rsidRDefault="006B3F4E" w:rsidP="00CB00DE">
      <w:pPr>
        <w:autoSpaceDE w:val="0"/>
        <w:spacing w:after="0" w:line="360" w:lineRule="auto"/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</w:pPr>
      <w:r w:rsidRPr="00E1481E">
        <w:rPr>
          <w:rFonts w:asciiTheme="majorHAnsi" w:eastAsia="Calibri" w:hAnsiTheme="majorHAnsi" w:cs="Times New Roman"/>
          <w:i/>
          <w:color w:val="365F91" w:themeColor="accent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przedstawiciela Wykonawcy/Wykonawców.</w:t>
      </w:r>
    </w:p>
    <w:sectPr w:rsidR="00631F1A" w:rsidRPr="00E1481E" w:rsidSect="00C37E9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B4D9" w14:textId="77777777" w:rsidR="00854223" w:rsidRDefault="00854223" w:rsidP="00854223">
      <w:pPr>
        <w:spacing w:after="0" w:line="240" w:lineRule="auto"/>
      </w:pPr>
      <w:r>
        <w:separator/>
      </w:r>
    </w:p>
  </w:endnote>
  <w:endnote w:type="continuationSeparator" w:id="0">
    <w:p w14:paraId="00D523F0" w14:textId="77777777" w:rsidR="00854223" w:rsidRDefault="00854223" w:rsidP="0085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292E" w14:textId="77777777" w:rsidR="00854223" w:rsidRDefault="00854223" w:rsidP="00854223">
      <w:pPr>
        <w:spacing w:after="0" w:line="240" w:lineRule="auto"/>
      </w:pPr>
      <w:r>
        <w:separator/>
      </w:r>
    </w:p>
  </w:footnote>
  <w:footnote w:type="continuationSeparator" w:id="0">
    <w:p w14:paraId="017A5EF7" w14:textId="77777777" w:rsidR="00854223" w:rsidRDefault="00854223" w:rsidP="0085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DB50" w14:textId="36867B64" w:rsidR="004017D3" w:rsidRPr="00D61416" w:rsidRDefault="00E578A6">
    <w:pPr>
      <w:pStyle w:val="Nagwek"/>
      <w:rPr>
        <w:rFonts w:asciiTheme="majorHAnsi" w:hAnsiTheme="majorHAnsi"/>
      </w:rPr>
    </w:pPr>
    <w:r w:rsidRPr="00217485">
      <w:rPr>
        <w:rFonts w:asciiTheme="majorHAnsi" w:hAnsiTheme="majorHAnsi"/>
      </w:rPr>
      <w:t xml:space="preserve">ZPZ- </w:t>
    </w:r>
    <w:r w:rsidR="00217485">
      <w:rPr>
        <w:rFonts w:asciiTheme="majorHAnsi" w:hAnsiTheme="majorHAnsi"/>
      </w:rPr>
      <w:t xml:space="preserve"> 1</w:t>
    </w:r>
    <w:r w:rsidRPr="00217485">
      <w:rPr>
        <w:rFonts w:asciiTheme="majorHAnsi" w:hAnsiTheme="majorHAnsi"/>
      </w:rPr>
      <w:t>/0</w:t>
    </w:r>
    <w:r w:rsidR="00217485">
      <w:rPr>
        <w:rFonts w:asciiTheme="majorHAnsi" w:hAnsiTheme="majorHAnsi"/>
      </w:rPr>
      <w:t>1</w:t>
    </w:r>
    <w:r w:rsidRPr="00217485">
      <w:rPr>
        <w:rFonts w:asciiTheme="majorHAnsi" w:hAnsiTheme="majorHAnsi"/>
      </w:rPr>
      <w:t>/2</w:t>
    </w:r>
    <w:r w:rsidR="00C20E9A" w:rsidRPr="00217485">
      <w:rPr>
        <w:rFonts w:asciiTheme="majorHAnsi" w:hAnsiTheme="majorHAnsi"/>
      </w:rPr>
      <w:t>4</w:t>
    </w:r>
    <w:r w:rsidRPr="00D61416">
      <w:rPr>
        <w:rFonts w:asciiTheme="majorHAnsi" w:hAnsiTheme="majorHAnsi"/>
      </w:rPr>
      <w:tab/>
    </w:r>
    <w:r w:rsidRPr="00D61416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D61416">
      <w:rPr>
        <w:rFonts w:asciiTheme="majorHAnsi" w:hAnsiTheme="majorHAnsi"/>
      </w:rPr>
      <w:t>Załącznik Nr 2</w:t>
    </w:r>
    <w:r>
      <w:rPr>
        <w:rFonts w:asciiTheme="majorHAnsi" w:hAnsiTheme="majorHAnsi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F0"/>
    <w:rsid w:val="000015DF"/>
    <w:rsid w:val="000019A1"/>
    <w:rsid w:val="0000350A"/>
    <w:rsid w:val="000035F8"/>
    <w:rsid w:val="00004834"/>
    <w:rsid w:val="00005B0E"/>
    <w:rsid w:val="00006B91"/>
    <w:rsid w:val="00010F22"/>
    <w:rsid w:val="00011C0B"/>
    <w:rsid w:val="00011C49"/>
    <w:rsid w:val="000120AD"/>
    <w:rsid w:val="00012680"/>
    <w:rsid w:val="00012F7E"/>
    <w:rsid w:val="00013326"/>
    <w:rsid w:val="000136E7"/>
    <w:rsid w:val="000145E4"/>
    <w:rsid w:val="00014BCC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A99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5EAE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5B05"/>
    <w:rsid w:val="00117651"/>
    <w:rsid w:val="00117EB9"/>
    <w:rsid w:val="00120244"/>
    <w:rsid w:val="00122A19"/>
    <w:rsid w:val="001236D5"/>
    <w:rsid w:val="00124C47"/>
    <w:rsid w:val="001311AF"/>
    <w:rsid w:val="001326CF"/>
    <w:rsid w:val="00132A06"/>
    <w:rsid w:val="0013591D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57E42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1EFA"/>
    <w:rsid w:val="001721AF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8EC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DD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9B5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48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08A"/>
    <w:rsid w:val="002327A2"/>
    <w:rsid w:val="00232D1C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4F02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3D2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6267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349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4661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5977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0913"/>
    <w:rsid w:val="003C3101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17D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79B"/>
    <w:rsid w:val="0042082F"/>
    <w:rsid w:val="004209EC"/>
    <w:rsid w:val="00420C38"/>
    <w:rsid w:val="00420D82"/>
    <w:rsid w:val="00421A4A"/>
    <w:rsid w:val="00423042"/>
    <w:rsid w:val="00423937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3159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523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04B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68E7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17D6"/>
    <w:rsid w:val="0056483E"/>
    <w:rsid w:val="0056628F"/>
    <w:rsid w:val="00566EBC"/>
    <w:rsid w:val="00570BC9"/>
    <w:rsid w:val="0057114D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375E"/>
    <w:rsid w:val="005D423A"/>
    <w:rsid w:val="005D5499"/>
    <w:rsid w:val="005D5894"/>
    <w:rsid w:val="005D5A5E"/>
    <w:rsid w:val="005D6E32"/>
    <w:rsid w:val="005D7693"/>
    <w:rsid w:val="005E0FA6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1E27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2FD"/>
    <w:rsid w:val="00620396"/>
    <w:rsid w:val="00621B8D"/>
    <w:rsid w:val="006229B3"/>
    <w:rsid w:val="00623123"/>
    <w:rsid w:val="00623405"/>
    <w:rsid w:val="006238A7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5DF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1691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867"/>
    <w:rsid w:val="006A498E"/>
    <w:rsid w:val="006A4BB9"/>
    <w:rsid w:val="006A7CF3"/>
    <w:rsid w:val="006B0005"/>
    <w:rsid w:val="006B3278"/>
    <w:rsid w:val="006B3F4E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36978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4E42"/>
    <w:rsid w:val="007859FD"/>
    <w:rsid w:val="007867D9"/>
    <w:rsid w:val="00787AEF"/>
    <w:rsid w:val="00791D4A"/>
    <w:rsid w:val="00793AAB"/>
    <w:rsid w:val="007940BD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5A40"/>
    <w:rsid w:val="007B61E9"/>
    <w:rsid w:val="007C289D"/>
    <w:rsid w:val="007C2935"/>
    <w:rsid w:val="007C389B"/>
    <w:rsid w:val="007C3F61"/>
    <w:rsid w:val="007C58D1"/>
    <w:rsid w:val="007C6EAE"/>
    <w:rsid w:val="007D072E"/>
    <w:rsid w:val="007D2E12"/>
    <w:rsid w:val="007D30D2"/>
    <w:rsid w:val="007D4551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1CD"/>
    <w:rsid w:val="00803F52"/>
    <w:rsid w:val="008071DE"/>
    <w:rsid w:val="00807365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4223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15A"/>
    <w:rsid w:val="008A2207"/>
    <w:rsid w:val="008A2EC9"/>
    <w:rsid w:val="008A330E"/>
    <w:rsid w:val="008A5091"/>
    <w:rsid w:val="008A5A93"/>
    <w:rsid w:val="008A69E7"/>
    <w:rsid w:val="008A6B17"/>
    <w:rsid w:val="008A6B3F"/>
    <w:rsid w:val="008B1612"/>
    <w:rsid w:val="008B17BE"/>
    <w:rsid w:val="008B4684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6B5C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4D83"/>
    <w:rsid w:val="00945E22"/>
    <w:rsid w:val="0095052E"/>
    <w:rsid w:val="0095176C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07A0"/>
    <w:rsid w:val="009E1B09"/>
    <w:rsid w:val="009E27A0"/>
    <w:rsid w:val="009E4AEC"/>
    <w:rsid w:val="009E51A5"/>
    <w:rsid w:val="009E5315"/>
    <w:rsid w:val="009E698C"/>
    <w:rsid w:val="009E6F8F"/>
    <w:rsid w:val="009E7887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3F3D"/>
    <w:rsid w:val="00A445A7"/>
    <w:rsid w:val="00A502D5"/>
    <w:rsid w:val="00A5155A"/>
    <w:rsid w:val="00A52739"/>
    <w:rsid w:val="00A53780"/>
    <w:rsid w:val="00A555CB"/>
    <w:rsid w:val="00A55DF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29D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48B3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3885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44D"/>
    <w:rsid w:val="00B50205"/>
    <w:rsid w:val="00B50A63"/>
    <w:rsid w:val="00B50D81"/>
    <w:rsid w:val="00B51DD2"/>
    <w:rsid w:val="00B534C2"/>
    <w:rsid w:val="00B53910"/>
    <w:rsid w:val="00B53CFB"/>
    <w:rsid w:val="00B54696"/>
    <w:rsid w:val="00B55D85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02F9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425E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B7D0C"/>
    <w:rsid w:val="00BC08C5"/>
    <w:rsid w:val="00BC148E"/>
    <w:rsid w:val="00BC3B04"/>
    <w:rsid w:val="00BC462D"/>
    <w:rsid w:val="00BC5118"/>
    <w:rsid w:val="00BD04D3"/>
    <w:rsid w:val="00BD126D"/>
    <w:rsid w:val="00BD1A16"/>
    <w:rsid w:val="00BD4F61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17E5A"/>
    <w:rsid w:val="00C20E1A"/>
    <w:rsid w:val="00C20E9A"/>
    <w:rsid w:val="00C22284"/>
    <w:rsid w:val="00C22AE4"/>
    <w:rsid w:val="00C23A09"/>
    <w:rsid w:val="00C24D8C"/>
    <w:rsid w:val="00C254D2"/>
    <w:rsid w:val="00C255DD"/>
    <w:rsid w:val="00C25DF0"/>
    <w:rsid w:val="00C31DDF"/>
    <w:rsid w:val="00C33789"/>
    <w:rsid w:val="00C33EB5"/>
    <w:rsid w:val="00C34BFF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0DE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275C3"/>
    <w:rsid w:val="00D31167"/>
    <w:rsid w:val="00D31B2D"/>
    <w:rsid w:val="00D32180"/>
    <w:rsid w:val="00D32967"/>
    <w:rsid w:val="00D3326B"/>
    <w:rsid w:val="00D33E23"/>
    <w:rsid w:val="00D347E7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3539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2F59"/>
    <w:rsid w:val="00E0328F"/>
    <w:rsid w:val="00E03D47"/>
    <w:rsid w:val="00E04DFC"/>
    <w:rsid w:val="00E064FE"/>
    <w:rsid w:val="00E07BAE"/>
    <w:rsid w:val="00E10708"/>
    <w:rsid w:val="00E11184"/>
    <w:rsid w:val="00E113E2"/>
    <w:rsid w:val="00E13A5D"/>
    <w:rsid w:val="00E141B2"/>
    <w:rsid w:val="00E1481E"/>
    <w:rsid w:val="00E14EBE"/>
    <w:rsid w:val="00E1713F"/>
    <w:rsid w:val="00E172BC"/>
    <w:rsid w:val="00E21FC8"/>
    <w:rsid w:val="00E248BB"/>
    <w:rsid w:val="00E25455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3F7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196"/>
    <w:rsid w:val="00E46C44"/>
    <w:rsid w:val="00E4751C"/>
    <w:rsid w:val="00E4760C"/>
    <w:rsid w:val="00E47EEF"/>
    <w:rsid w:val="00E5436C"/>
    <w:rsid w:val="00E572B0"/>
    <w:rsid w:val="00E578A6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6E4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4C2A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5B32"/>
  <w15:docId w15:val="{4D67B953-40AB-4166-8765-02664D8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F0"/>
  </w:style>
  <w:style w:type="paragraph" w:customStyle="1" w:styleId="Zawartotabeli">
    <w:name w:val="Zawartość tabeli"/>
    <w:basedOn w:val="Normalny"/>
    <w:rsid w:val="00C25DF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C25DF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36</cp:revision>
  <cp:lastPrinted>2024-01-04T13:38:00Z</cp:lastPrinted>
  <dcterms:created xsi:type="dcterms:W3CDTF">2022-07-14T14:11:00Z</dcterms:created>
  <dcterms:modified xsi:type="dcterms:W3CDTF">2024-01-17T10:26:00Z</dcterms:modified>
</cp:coreProperties>
</file>