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76558" w:rsidRPr="00376558" w:rsidRDefault="00AC0EC0" w:rsidP="00376558">
      <w:pPr>
        <w:pStyle w:val="Default"/>
        <w:rPr>
          <w:rFonts w:ascii="Arial" w:hAnsi="Arial" w:cs="Arial"/>
          <w:b/>
        </w:rPr>
      </w:pPr>
      <w:r w:rsidRPr="00F65128">
        <w:rPr>
          <w:rFonts w:ascii="Arial" w:hAnsi="Arial" w:cs="Arial"/>
          <w:b/>
        </w:rPr>
        <w:t xml:space="preserve">Numer </w:t>
      </w:r>
      <w:r w:rsidRPr="00376558">
        <w:rPr>
          <w:rFonts w:ascii="Arial" w:hAnsi="Arial" w:cs="Arial"/>
          <w:b/>
        </w:rPr>
        <w:t xml:space="preserve">ogłoszenia </w:t>
      </w:r>
      <w:r w:rsidRPr="00376558">
        <w:rPr>
          <w:rFonts w:ascii="Arial" w:hAnsi="Arial" w:cs="Arial"/>
          <w:b/>
          <w:color w:val="auto"/>
        </w:rPr>
        <w:t>w</w:t>
      </w:r>
      <w:r w:rsidRPr="00376558">
        <w:rPr>
          <w:rFonts w:ascii="Arial" w:hAnsi="Arial" w:cs="Arial"/>
          <w:b/>
          <w:color w:val="C00000"/>
        </w:rPr>
        <w:t xml:space="preserve"> </w:t>
      </w:r>
      <w:bookmarkStart w:id="0" w:name="_Hlk142033185"/>
      <w:r w:rsidR="00017F9A" w:rsidRPr="00376558">
        <w:rPr>
          <w:rFonts w:ascii="Arial" w:hAnsi="Arial" w:cs="Arial"/>
          <w:b/>
        </w:rPr>
        <w:t xml:space="preserve">Dz.U./S </w:t>
      </w:r>
      <w:bookmarkEnd w:id="0"/>
      <w:r w:rsidR="005C1F14">
        <w:rPr>
          <w:rFonts w:ascii="Arial" w:hAnsi="Arial" w:cs="Arial"/>
          <w:b/>
        </w:rPr>
        <w:t>247/2024</w:t>
      </w:r>
      <w:r w:rsidR="00376558" w:rsidRPr="00376558">
        <w:rPr>
          <w:rFonts w:ascii="Arial" w:hAnsi="Arial" w:cs="Arial"/>
          <w:b/>
        </w:rPr>
        <w:t xml:space="preserve"> </w:t>
      </w:r>
      <w:r w:rsidR="00376558" w:rsidRPr="00376558">
        <w:rPr>
          <w:rFonts w:ascii="Arial" w:hAnsi="Arial" w:cs="Arial"/>
          <w:b/>
          <w:bCs/>
        </w:rPr>
        <w:t xml:space="preserve"> </w:t>
      </w:r>
      <w:r w:rsidR="005C1F14">
        <w:rPr>
          <w:rFonts w:ascii="Arial" w:hAnsi="Arial" w:cs="Arial"/>
          <w:b/>
        </w:rPr>
        <w:t>781840-2024</w:t>
      </w:r>
      <w:r w:rsidR="00376558" w:rsidRPr="00376558">
        <w:rPr>
          <w:rFonts w:ascii="Arial" w:hAnsi="Arial" w:cs="Arial"/>
          <w:b/>
        </w:rPr>
        <w:t xml:space="preserve"> z dnia: </w:t>
      </w:r>
      <w:r w:rsidR="005C1F14">
        <w:rPr>
          <w:rFonts w:ascii="Arial" w:hAnsi="Arial" w:cs="Arial"/>
          <w:b/>
        </w:rPr>
        <w:t>19.12.</w:t>
      </w:r>
      <w:bookmarkStart w:id="1" w:name="_GoBack"/>
      <w:bookmarkEnd w:id="1"/>
      <w:r w:rsidR="00376558" w:rsidRPr="00376558">
        <w:rPr>
          <w:rFonts w:ascii="Arial" w:hAnsi="Arial" w:cs="Arial"/>
          <w:b/>
        </w:rPr>
        <w:t>2024r</w:t>
      </w:r>
    </w:p>
    <w:p w:rsidR="00CB12EB" w:rsidRPr="00D04665" w:rsidRDefault="00AC0EC0" w:rsidP="00376558">
      <w:pPr>
        <w:pStyle w:val="Default"/>
        <w:rPr>
          <w:rFonts w:ascii="Arial" w:hAnsi="Arial" w:cs="Arial"/>
          <w:strike/>
        </w:rPr>
      </w:pPr>
      <w:r w:rsidRPr="00D04665">
        <w:rPr>
          <w:rFonts w:ascii="Arial" w:hAnsi="Arial" w:cs="Arial"/>
          <w:b/>
          <w:strike/>
        </w:rPr>
        <w:t>Krajowy dziennik urzędowy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C3156D" w:rsidRPr="00C3156D" w:rsidRDefault="00C3156D" w:rsidP="00C3156D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2" w:name="_Hlk76713918"/>
      <w:r w:rsidRPr="00C3156D">
        <w:rPr>
          <w:rFonts w:ascii="Arial" w:hAnsi="Arial" w:cs="Arial"/>
          <w:b/>
          <w:sz w:val="22"/>
          <w:szCs w:val="22"/>
        </w:rPr>
        <w:t>„</w:t>
      </w:r>
      <w:r w:rsidRPr="00C3156D">
        <w:rPr>
          <w:rFonts w:ascii="Arial" w:hAnsi="Arial" w:cs="Arial"/>
          <w:b/>
          <w:color w:val="000000"/>
          <w:sz w:val="22"/>
          <w:szCs w:val="22"/>
        </w:rPr>
        <w:t>Dostawa produktów głęboko mrożonych</w:t>
      </w:r>
      <w:r w:rsidRPr="00C3156D">
        <w:rPr>
          <w:rFonts w:ascii="Arial" w:hAnsi="Arial" w:cs="Arial"/>
          <w:b/>
          <w:sz w:val="22"/>
          <w:szCs w:val="22"/>
        </w:rPr>
        <w:t>”</w:t>
      </w:r>
    </w:p>
    <w:p w:rsidR="00C3156D" w:rsidRPr="00C3156D" w:rsidRDefault="00C3156D" w:rsidP="00C3156D">
      <w:pPr>
        <w:pStyle w:val="Bezodstpw"/>
        <w:jc w:val="center"/>
        <w:rPr>
          <w:b/>
          <w:sz w:val="22"/>
          <w:szCs w:val="22"/>
        </w:rPr>
      </w:pPr>
      <w:r w:rsidRPr="00C3156D">
        <w:rPr>
          <w:rFonts w:ascii="Arial" w:hAnsi="Arial" w:cs="Arial"/>
          <w:b/>
          <w:sz w:val="22"/>
          <w:szCs w:val="22"/>
        </w:rPr>
        <w:t>Znak postępowania 587/2024</w:t>
      </w:r>
      <w:bookmarkEnd w:id="2"/>
    </w:p>
    <w:p w:rsidR="00775A72" w:rsidRPr="00775A72" w:rsidRDefault="00AC0EC0" w:rsidP="00775A7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5A72">
        <w:rPr>
          <w:rFonts w:ascii="Arial" w:hAnsi="Arial" w:cs="Arial"/>
          <w:b/>
          <w:szCs w:val="24"/>
        </w:rPr>
        <w:t>Krótki opis:</w:t>
      </w:r>
      <w:r w:rsidR="00830A7E" w:rsidRPr="00775A72">
        <w:rPr>
          <w:rFonts w:ascii="Arial" w:hAnsi="Arial" w:cs="Arial"/>
          <w:b/>
          <w:szCs w:val="24"/>
        </w:rPr>
        <w:t xml:space="preserve"> </w:t>
      </w:r>
      <w:r w:rsidR="00EA638B" w:rsidRPr="00775A72">
        <w:rPr>
          <w:rFonts w:ascii="Arial" w:eastAsia="Times New Roman" w:hAnsi="Arial" w:cs="Arial"/>
          <w:color w:val="auto"/>
          <w:sz w:val="22"/>
        </w:rPr>
        <w:t>Przedmiotem zamówienia jest:</w:t>
      </w:r>
      <w:r w:rsidR="00EA638B" w:rsidRPr="00775A72">
        <w:rPr>
          <w:rFonts w:ascii="Arial" w:eastAsia="Times New Roman" w:hAnsi="Arial" w:cs="Arial"/>
          <w:b/>
          <w:color w:val="auto"/>
          <w:sz w:val="22"/>
        </w:rPr>
        <w:t xml:space="preserve"> </w:t>
      </w:r>
      <w:r w:rsidR="00775A72" w:rsidRPr="00775A72">
        <w:rPr>
          <w:rFonts w:ascii="Arial" w:hAnsi="Arial" w:cs="Arial"/>
          <w:b/>
          <w:sz w:val="22"/>
        </w:rPr>
        <w:t xml:space="preserve">Dostawa </w:t>
      </w:r>
      <w:r w:rsidR="00C3156D">
        <w:rPr>
          <w:rFonts w:ascii="Arial" w:hAnsi="Arial" w:cs="Arial"/>
          <w:b/>
          <w:sz w:val="22"/>
        </w:rPr>
        <w:t>produktów głęboko mrożonych</w:t>
      </w:r>
    </w:p>
    <w:p w:rsidR="00EA638B" w:rsidRPr="00775A72" w:rsidRDefault="00EA638B" w:rsidP="004F1BF2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color w:val="auto"/>
          <w:sz w:val="22"/>
        </w:rPr>
      </w:pPr>
      <w:r w:rsidRPr="00775A72">
        <w:rPr>
          <w:rFonts w:ascii="Arial" w:eastAsia="Times New Roman" w:hAnsi="Arial" w:cs="Arial"/>
          <w:color w:val="auto"/>
          <w:sz w:val="22"/>
        </w:rPr>
        <w:t xml:space="preserve">Zakres zamówienia - postępowanie podzielono na dwa zadania: </w:t>
      </w:r>
    </w:p>
    <w:p w:rsidR="00EA638B" w:rsidRPr="00EA638B" w:rsidRDefault="00C3156D" w:rsidP="00EA638B">
      <w:pPr>
        <w:spacing w:after="0" w:line="240" w:lineRule="auto"/>
        <w:ind w:left="394" w:firstLine="0"/>
        <w:rPr>
          <w:rFonts w:ascii="Arial" w:eastAsia="Calibri" w:hAnsi="Arial" w:cs="Arial"/>
          <w:b/>
          <w:color w:val="auto"/>
          <w:sz w:val="22"/>
          <w:u w:val="single"/>
          <w:lang w:val="x-none" w:eastAsia="en-US"/>
        </w:rPr>
      </w:pPr>
      <w:r>
        <w:rPr>
          <w:rFonts w:ascii="Arial" w:eastAsia="Times New Roman" w:hAnsi="Arial" w:cs="Arial"/>
          <w:b/>
          <w:color w:val="auto"/>
          <w:sz w:val="22"/>
          <w:u w:val="single"/>
          <w:lang w:val="x-none" w:eastAsia="x-none"/>
        </w:rPr>
        <w:t xml:space="preserve">Zadanie 1 </w:t>
      </w:r>
    </w:p>
    <w:p w:rsidR="00EA638B" w:rsidRPr="00EA638B" w:rsidRDefault="00EA638B" w:rsidP="00C3156D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>a</w:t>
      </w:r>
      <w:r w:rsidRPr="00EA638B">
        <w:rPr>
          <w:rFonts w:ascii="Arial" w:eastAsia="Times New Roman" w:hAnsi="Arial" w:cs="Arial"/>
          <w:color w:val="auto"/>
          <w:sz w:val="22"/>
        </w:rPr>
        <w:tab/>
        <w:t>Magazyn  żywnościowy 16 WOG Oleszno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 xml:space="preserve"> </w:t>
      </w:r>
    </w:p>
    <w:p w:rsidR="00EA638B" w:rsidRPr="00EA638B" w:rsidRDefault="00EA638B" w:rsidP="00EA638B">
      <w:pPr>
        <w:spacing w:after="0" w:line="240" w:lineRule="auto"/>
        <w:ind w:left="394" w:firstLine="0"/>
        <w:rPr>
          <w:rFonts w:ascii="Arial" w:eastAsia="Times New Roman" w:hAnsi="Arial" w:cs="Arial"/>
          <w:b/>
          <w:color w:val="auto"/>
          <w:sz w:val="22"/>
          <w:u w:val="single"/>
        </w:rPr>
      </w:pPr>
      <w:r w:rsidRPr="00EA638B">
        <w:rPr>
          <w:rFonts w:ascii="Arial" w:eastAsia="Times New Roman" w:hAnsi="Arial" w:cs="Arial"/>
          <w:b/>
          <w:color w:val="auto"/>
          <w:sz w:val="22"/>
          <w:u w:val="single"/>
        </w:rPr>
        <w:t>Zada</w:t>
      </w:r>
      <w:r w:rsidR="00C3156D">
        <w:rPr>
          <w:rFonts w:ascii="Arial" w:eastAsia="Times New Roman" w:hAnsi="Arial" w:cs="Arial"/>
          <w:b/>
          <w:color w:val="auto"/>
          <w:sz w:val="22"/>
          <w:u w:val="single"/>
        </w:rPr>
        <w:t xml:space="preserve">nie 2 </w:t>
      </w:r>
    </w:p>
    <w:p w:rsidR="00EA638B" w:rsidRPr="00EA638B" w:rsidRDefault="00C3156D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>
        <w:rPr>
          <w:rFonts w:ascii="Arial" w:eastAsia="Times New Roman" w:hAnsi="Arial" w:cs="Arial"/>
          <w:color w:val="auto"/>
          <w:sz w:val="22"/>
        </w:rPr>
        <w:t>a</w:t>
      </w:r>
      <w:r w:rsidR="00EA638B" w:rsidRPr="00EA638B">
        <w:rPr>
          <w:rFonts w:ascii="Arial" w:eastAsia="Times New Roman" w:hAnsi="Arial" w:cs="Arial"/>
          <w:color w:val="auto"/>
          <w:sz w:val="22"/>
        </w:rPr>
        <w:t>)</w:t>
      </w:r>
      <w:r w:rsidR="00EA638B" w:rsidRPr="00EA638B">
        <w:rPr>
          <w:rFonts w:ascii="Arial" w:eastAsia="Times New Roman" w:hAnsi="Arial" w:cs="Arial"/>
          <w:color w:val="auto"/>
          <w:sz w:val="22"/>
        </w:rPr>
        <w:tab/>
        <w:t>Magazyn żywnościowy 16 WOG Złocieniec</w:t>
      </w:r>
    </w:p>
    <w:p w:rsidR="00EA638B" w:rsidRPr="00EA638B" w:rsidRDefault="00C3156D" w:rsidP="00EA638B">
      <w:pPr>
        <w:spacing w:after="0" w:line="240" w:lineRule="auto"/>
        <w:ind w:left="394" w:firstLine="0"/>
        <w:rPr>
          <w:rFonts w:ascii="Arial" w:eastAsia="Times New Roman" w:hAnsi="Arial" w:cs="Arial"/>
          <w:color w:val="auto"/>
          <w:sz w:val="22"/>
        </w:rPr>
      </w:pPr>
      <w:r>
        <w:rPr>
          <w:rFonts w:ascii="Arial" w:eastAsia="Times New Roman" w:hAnsi="Arial" w:cs="Arial"/>
          <w:color w:val="auto"/>
          <w:sz w:val="22"/>
        </w:rPr>
        <w:t>b</w:t>
      </w:r>
      <w:r w:rsidR="00EA638B" w:rsidRPr="00EA638B">
        <w:rPr>
          <w:rFonts w:ascii="Arial" w:eastAsia="Times New Roman" w:hAnsi="Arial" w:cs="Arial"/>
          <w:color w:val="auto"/>
          <w:sz w:val="22"/>
        </w:rPr>
        <w:t>)</w:t>
      </w:r>
      <w:r w:rsidR="00EA638B" w:rsidRPr="00EA638B">
        <w:rPr>
          <w:rFonts w:ascii="Arial" w:eastAsia="Times New Roman" w:hAnsi="Arial" w:cs="Arial"/>
          <w:color w:val="auto"/>
          <w:sz w:val="22"/>
        </w:rPr>
        <w:tab/>
        <w:t>Magazyn żywnościowy 16 WOG Wałcz</w:t>
      </w:r>
    </w:p>
    <w:p w:rsidR="00EA638B" w:rsidRPr="00EA638B" w:rsidRDefault="00EA638B" w:rsidP="00EA638B">
      <w:pPr>
        <w:spacing w:after="0" w:line="240" w:lineRule="auto"/>
        <w:ind w:left="0" w:firstLine="0"/>
        <w:jc w:val="both"/>
        <w:rPr>
          <w:rFonts w:ascii="Arial" w:eastAsia="Times New Roman" w:hAnsi="Arial" w:cs="Arial"/>
          <w:color w:val="auto"/>
          <w:sz w:val="22"/>
        </w:rPr>
      </w:pPr>
      <w:r w:rsidRPr="00EA638B">
        <w:rPr>
          <w:rFonts w:ascii="Arial" w:eastAsia="Times New Roman" w:hAnsi="Arial" w:cs="Arial"/>
          <w:color w:val="auto"/>
          <w:sz w:val="22"/>
        </w:rPr>
        <w:t xml:space="preserve">     W ilościach wskazanych w formularzu cenowym – załącznik do SWZ</w:t>
      </w:r>
    </w:p>
    <w:p w:rsidR="00EA638B" w:rsidRPr="00EA638B" w:rsidRDefault="00EA638B" w:rsidP="00EA638B">
      <w:pPr>
        <w:numPr>
          <w:ilvl w:val="0"/>
          <w:numId w:val="7"/>
        </w:numPr>
        <w:tabs>
          <w:tab w:val="left" w:pos="567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EA638B">
        <w:rPr>
          <w:rFonts w:ascii="Arial" w:eastAsia="Times New Roman" w:hAnsi="Arial" w:cs="Arial"/>
          <w:color w:val="auto"/>
          <w:sz w:val="22"/>
          <w:lang w:val="x-none" w:eastAsia="x-none"/>
        </w:rPr>
        <w:t>Szczegółowy opis przedmiotu zamówienia został zawarty w załącznikach do SWZ, a w     szczególności w:</w:t>
      </w:r>
    </w:p>
    <w:p w:rsidR="00EA638B" w:rsidRPr="00EA638B" w:rsidRDefault="00EA638B" w:rsidP="00EA638B">
      <w:pPr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EA638B">
        <w:rPr>
          <w:rFonts w:ascii="Arial" w:eastAsia="Times New Roman" w:hAnsi="Arial" w:cs="Arial"/>
          <w:color w:val="auto"/>
          <w:sz w:val="22"/>
          <w:lang w:val="x-none" w:eastAsia="x-none"/>
        </w:rPr>
        <w:t>opisie przedmiotu zamówienia</w:t>
      </w:r>
    </w:p>
    <w:p w:rsidR="00EA638B" w:rsidRPr="00EA638B" w:rsidRDefault="00EA638B" w:rsidP="00EA638B">
      <w:pPr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EA638B">
        <w:rPr>
          <w:rFonts w:ascii="Arial" w:eastAsia="Times New Roman" w:hAnsi="Arial" w:cs="Arial"/>
          <w:color w:val="auto"/>
          <w:sz w:val="22"/>
          <w:lang w:val="x-none" w:eastAsia="x-none"/>
        </w:rPr>
        <w:t>projekcie umowy</w:t>
      </w:r>
    </w:p>
    <w:p w:rsidR="00CB12EB" w:rsidRPr="00F65128" w:rsidRDefault="00AC0EC0" w:rsidP="00EA638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B75A3E">
        <w:rPr>
          <w:rFonts w:ascii="Arial" w:hAnsi="Arial" w:cs="Arial"/>
          <w:b/>
          <w:szCs w:val="24"/>
        </w:rPr>
        <w:t>587</w:t>
      </w:r>
      <w:r w:rsidR="00A25B97">
        <w:rPr>
          <w:rFonts w:ascii="Arial" w:hAnsi="Arial" w:cs="Arial"/>
          <w:b/>
          <w:szCs w:val="24"/>
        </w:rPr>
        <w:t>/202</w:t>
      </w:r>
      <w:r w:rsidR="00D04665">
        <w:rPr>
          <w:rFonts w:ascii="Arial" w:hAnsi="Arial" w:cs="Arial"/>
          <w:b/>
          <w:szCs w:val="24"/>
        </w:rPr>
        <w:t>4</w:t>
      </w:r>
    </w:p>
    <w:p w:rsidR="00D04665" w:rsidRDefault="00D04665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lastRenderedPageBreak/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2003/568/WSiSW z dnia 22 lipca 2003 r. w sprawie zwalczania korupcji w sektorze prywatnym (Dz.U. L 192 z 31.7.2003, s. 54). Ta podstawa wykluczenia obejmuje również korupcję </w:t>
      </w:r>
      <w:r w:rsidRPr="00F65128">
        <w:rPr>
          <w:rFonts w:ascii="Arial" w:hAnsi="Arial" w:cs="Arial"/>
          <w:szCs w:val="24"/>
        </w:rPr>
        <w:lastRenderedPageBreak/>
        <w:t>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1C6EDC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</w:t>
      </w:r>
      <w:r w:rsidRPr="00F65128">
        <w:rPr>
          <w:rFonts w:ascii="Arial" w:hAnsi="Arial" w:cs="Arial"/>
          <w:szCs w:val="24"/>
        </w:rPr>
        <w:lastRenderedPageBreak/>
        <w:t>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1C6EDC" w:rsidRDefault="00AC0EC0" w:rsidP="00242409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 w:rsidP="00242409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242409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096" w:rsidRDefault="00D67096">
      <w:pPr>
        <w:spacing w:after="0" w:line="240" w:lineRule="auto"/>
      </w:pPr>
      <w:r>
        <w:separator/>
      </w:r>
    </w:p>
  </w:endnote>
  <w:endnote w:type="continuationSeparator" w:id="0">
    <w:p w:rsidR="00D67096" w:rsidRDefault="00D6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5C1F14" w:rsidRPr="005C1F14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096" w:rsidRDefault="00D67096">
      <w:pPr>
        <w:spacing w:after="0" w:line="240" w:lineRule="auto"/>
      </w:pPr>
      <w:r>
        <w:separator/>
      </w:r>
    </w:p>
  </w:footnote>
  <w:footnote w:type="continuationSeparator" w:id="0">
    <w:p w:rsidR="00D67096" w:rsidRDefault="00D6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17F9A"/>
    <w:rsid w:val="000415E0"/>
    <w:rsid w:val="0007453C"/>
    <w:rsid w:val="00175760"/>
    <w:rsid w:val="001A2A80"/>
    <w:rsid w:val="001C6EDC"/>
    <w:rsid w:val="00242409"/>
    <w:rsid w:val="00246A9B"/>
    <w:rsid w:val="00263D78"/>
    <w:rsid w:val="002A77DA"/>
    <w:rsid w:val="002B16F7"/>
    <w:rsid w:val="002D25FB"/>
    <w:rsid w:val="002E798B"/>
    <w:rsid w:val="00376558"/>
    <w:rsid w:val="00394071"/>
    <w:rsid w:val="00420920"/>
    <w:rsid w:val="00452B76"/>
    <w:rsid w:val="00473065"/>
    <w:rsid w:val="004A0E91"/>
    <w:rsid w:val="004D1D5E"/>
    <w:rsid w:val="00542EF3"/>
    <w:rsid w:val="00545CA2"/>
    <w:rsid w:val="005809B9"/>
    <w:rsid w:val="005B0A20"/>
    <w:rsid w:val="005C1F14"/>
    <w:rsid w:val="006014A8"/>
    <w:rsid w:val="00685984"/>
    <w:rsid w:val="006B2C8B"/>
    <w:rsid w:val="00716DD5"/>
    <w:rsid w:val="00775A72"/>
    <w:rsid w:val="00782137"/>
    <w:rsid w:val="0079205C"/>
    <w:rsid w:val="007D6428"/>
    <w:rsid w:val="00807712"/>
    <w:rsid w:val="00830A7E"/>
    <w:rsid w:val="008F036C"/>
    <w:rsid w:val="008F1BCC"/>
    <w:rsid w:val="00903834"/>
    <w:rsid w:val="0090533B"/>
    <w:rsid w:val="00925028"/>
    <w:rsid w:val="00944666"/>
    <w:rsid w:val="009A7882"/>
    <w:rsid w:val="009B49AE"/>
    <w:rsid w:val="00A25B97"/>
    <w:rsid w:val="00A720C4"/>
    <w:rsid w:val="00AC0EC0"/>
    <w:rsid w:val="00AE09C3"/>
    <w:rsid w:val="00B53693"/>
    <w:rsid w:val="00B626EA"/>
    <w:rsid w:val="00B63559"/>
    <w:rsid w:val="00B75A3E"/>
    <w:rsid w:val="00C3156D"/>
    <w:rsid w:val="00C35A4D"/>
    <w:rsid w:val="00C62B32"/>
    <w:rsid w:val="00CB0409"/>
    <w:rsid w:val="00CB12EB"/>
    <w:rsid w:val="00CD4815"/>
    <w:rsid w:val="00CF0075"/>
    <w:rsid w:val="00D04665"/>
    <w:rsid w:val="00D10C26"/>
    <w:rsid w:val="00D67096"/>
    <w:rsid w:val="00D71D92"/>
    <w:rsid w:val="00DA00BE"/>
    <w:rsid w:val="00DB6274"/>
    <w:rsid w:val="00DC1EC1"/>
    <w:rsid w:val="00DF4746"/>
    <w:rsid w:val="00DF6407"/>
    <w:rsid w:val="00E11101"/>
    <w:rsid w:val="00E355B0"/>
    <w:rsid w:val="00E5074F"/>
    <w:rsid w:val="00E66352"/>
    <w:rsid w:val="00E77464"/>
    <w:rsid w:val="00E97680"/>
    <w:rsid w:val="00EA638B"/>
    <w:rsid w:val="00EC6F46"/>
    <w:rsid w:val="00F02B50"/>
    <w:rsid w:val="00F17C14"/>
    <w:rsid w:val="00F65128"/>
    <w:rsid w:val="00F82D3B"/>
    <w:rsid w:val="00F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63978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A72"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rsid w:val="00017F9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3613</Words>
  <Characters>21680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Filipowicz Violetta</cp:lastModifiedBy>
  <cp:revision>54</cp:revision>
  <cp:lastPrinted>2023-02-27T10:40:00Z</cp:lastPrinted>
  <dcterms:created xsi:type="dcterms:W3CDTF">2021-10-06T10:13:00Z</dcterms:created>
  <dcterms:modified xsi:type="dcterms:W3CDTF">2024-12-19T09:34:00Z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