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7373957F"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8623E0">
        <w:rPr>
          <w:rStyle w:val="FontStyle14"/>
          <w:sz w:val="22"/>
          <w:szCs w:val="22"/>
        </w:rPr>
        <w:t>8</w:t>
      </w:r>
      <w:r w:rsidR="00515C7D">
        <w:rPr>
          <w:rStyle w:val="FontStyle14"/>
          <w:sz w:val="22"/>
          <w:szCs w:val="22"/>
        </w:rPr>
        <w:t>.2023</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6BA5B7B1" w14:textId="4611F6E0" w:rsidR="00155E29" w:rsidRDefault="00845064" w:rsidP="00F0712B">
      <w:pPr>
        <w:pStyle w:val="Style5"/>
        <w:widowControl/>
        <w:tabs>
          <w:tab w:val="left" w:leader="dot" w:pos="1190"/>
          <w:tab w:val="left" w:leader="dot" w:pos="2866"/>
          <w:tab w:val="left" w:pos="2966"/>
        </w:tabs>
        <w:spacing w:before="96"/>
        <w:ind w:right="10"/>
        <w:rPr>
          <w:rStyle w:val="FontStyle14"/>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pomiędzy</w:t>
      </w:r>
      <w:r w:rsidR="00155E29">
        <w:rPr>
          <w:rStyle w:val="FontStyle14"/>
          <w:sz w:val="22"/>
          <w:szCs w:val="22"/>
        </w:rPr>
        <w:t xml:space="preserve">: </w:t>
      </w:r>
    </w:p>
    <w:p w14:paraId="1077B469" w14:textId="226A680E" w:rsidR="009F0E54" w:rsidRPr="009F0E54" w:rsidRDefault="00155E29" w:rsidP="006C5614">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sidR="009F0E54" w:rsidRPr="009F0E54">
        <w:rPr>
          <w:sz w:val="22"/>
          <w:szCs w:val="22"/>
        </w:rPr>
        <w:t xml:space="preserve"> – Państwowym Gospodarstwem Leśnym Lasy Państwowe Nadleśnictwem Sieniawa </w:t>
      </w:r>
      <w:r>
        <w:rPr>
          <w:sz w:val="22"/>
          <w:szCs w:val="22"/>
        </w:rPr>
        <w:br/>
      </w:r>
      <w:r w:rsidR="009F0E54" w:rsidRPr="009F0E54">
        <w:rPr>
          <w:sz w:val="22"/>
          <w:szCs w:val="22"/>
        </w:rPr>
        <w:t xml:space="preserve">z siedzibą w Sieniawie </w:t>
      </w:r>
      <w:r w:rsidR="00F0712B">
        <w:rPr>
          <w:sz w:val="22"/>
          <w:szCs w:val="22"/>
        </w:rPr>
        <w:t xml:space="preserve">z siedzibą </w:t>
      </w:r>
      <w:r w:rsidR="009F0E54" w:rsidRPr="009F0E54">
        <w:rPr>
          <w:sz w:val="22"/>
          <w:szCs w:val="22"/>
        </w:rPr>
        <w:t>ul. Kościuszki 11; 37 – 530 Sieniawa</w:t>
      </w:r>
      <w:r w:rsidR="00F0712B">
        <w:rPr>
          <w:sz w:val="22"/>
          <w:szCs w:val="22"/>
        </w:rPr>
        <w:t xml:space="preserve">, nr </w:t>
      </w:r>
      <w:r w:rsidR="009F0E54" w:rsidRPr="009F0E54">
        <w:rPr>
          <w:sz w:val="22"/>
          <w:szCs w:val="22"/>
        </w:rPr>
        <w:t>NIP 794-000-33-63,</w:t>
      </w:r>
      <w:r w:rsidR="00F0712B">
        <w:rPr>
          <w:sz w:val="22"/>
          <w:szCs w:val="22"/>
        </w:rPr>
        <w:t xml:space="preserve"> nr </w:t>
      </w:r>
      <w:r w:rsidR="009F0E54" w:rsidRPr="009F0E54">
        <w:rPr>
          <w:sz w:val="22"/>
          <w:szCs w:val="22"/>
        </w:rPr>
        <w:t>REGON 650017187</w:t>
      </w:r>
      <w:r w:rsidR="00F0712B">
        <w:rPr>
          <w:sz w:val="22"/>
          <w:szCs w:val="22"/>
        </w:rPr>
        <w:t>,</w:t>
      </w:r>
      <w:r>
        <w:rPr>
          <w:sz w:val="22"/>
          <w:szCs w:val="22"/>
        </w:rPr>
        <w:t xml:space="preserve"> </w:t>
      </w:r>
      <w:r w:rsidR="009F0E54" w:rsidRPr="009F0E54">
        <w:rPr>
          <w:sz w:val="22"/>
          <w:szCs w:val="22"/>
        </w:rPr>
        <w:t>reprezentowanym przez:</w:t>
      </w:r>
    </w:p>
    <w:p w14:paraId="5B50E0FE" w14:textId="1B4C544E" w:rsid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 xml:space="preserve">mgr </w:t>
      </w:r>
      <w:r w:rsidR="006C5614">
        <w:rPr>
          <w:sz w:val="22"/>
          <w:szCs w:val="22"/>
        </w:rPr>
        <w:t>inż.</w:t>
      </w:r>
      <w:r w:rsidRPr="009F0E54">
        <w:rPr>
          <w:sz w:val="22"/>
          <w:szCs w:val="22"/>
        </w:rPr>
        <w:t xml:space="preserve"> Janusz</w:t>
      </w:r>
      <w:r w:rsidR="00F0712B">
        <w:rPr>
          <w:sz w:val="22"/>
          <w:szCs w:val="22"/>
        </w:rPr>
        <w:t>a</w:t>
      </w:r>
      <w:r w:rsidRPr="009F0E54">
        <w:rPr>
          <w:sz w:val="22"/>
          <w:szCs w:val="22"/>
        </w:rPr>
        <w:t xml:space="preserve"> Starzak</w:t>
      </w:r>
      <w:r w:rsidR="00F0712B">
        <w:rPr>
          <w:sz w:val="22"/>
          <w:szCs w:val="22"/>
        </w:rPr>
        <w:t>a</w:t>
      </w:r>
      <w:r w:rsidRPr="009F0E54">
        <w:rPr>
          <w:sz w:val="22"/>
          <w:szCs w:val="22"/>
        </w:rPr>
        <w:t xml:space="preserve"> – Nadleśniczego</w:t>
      </w:r>
      <w:r w:rsidR="00F0712B">
        <w:rPr>
          <w:sz w:val="22"/>
          <w:szCs w:val="22"/>
        </w:rPr>
        <w:t xml:space="preserve"> Nadleśnictwa Sieniawa</w:t>
      </w:r>
      <w:r w:rsidR="00155E29">
        <w:rPr>
          <w:sz w:val="22"/>
          <w:szCs w:val="22"/>
        </w:rPr>
        <w:t>,</w:t>
      </w:r>
    </w:p>
    <w:p w14:paraId="48D46559" w14:textId="06852FBF" w:rsidR="004D7746" w:rsidRPr="009F0E54" w:rsidRDefault="00845064">
      <w:pPr>
        <w:pStyle w:val="Style5"/>
        <w:widowControl/>
        <w:spacing w:before="226" w:line="240" w:lineRule="auto"/>
        <w:rPr>
          <w:rStyle w:val="FontStyle14"/>
          <w:sz w:val="22"/>
          <w:szCs w:val="22"/>
        </w:rPr>
      </w:pPr>
      <w:r w:rsidRPr="009F0E54">
        <w:rPr>
          <w:rStyle w:val="FontStyle14"/>
          <w:sz w:val="22"/>
          <w:szCs w:val="22"/>
        </w:rPr>
        <w:t xml:space="preserve">zwanym w dalszej części </w:t>
      </w:r>
      <w:r w:rsidR="00F0712B">
        <w:rPr>
          <w:rStyle w:val="FontStyle14"/>
          <w:sz w:val="22"/>
          <w:szCs w:val="22"/>
        </w:rPr>
        <w:t>niniejszej U</w:t>
      </w:r>
      <w:r w:rsidR="00F0712B" w:rsidRPr="009F0E54">
        <w:rPr>
          <w:rStyle w:val="FontStyle14"/>
          <w:sz w:val="22"/>
          <w:szCs w:val="22"/>
        </w:rPr>
        <w:t xml:space="preserve">mowy </w:t>
      </w:r>
      <w:r w:rsidRPr="009F0E54">
        <w:rPr>
          <w:rStyle w:val="FontStyle14"/>
          <w:sz w:val="22"/>
          <w:szCs w:val="22"/>
        </w:rPr>
        <w:t>„</w:t>
      </w:r>
      <w:r w:rsidRPr="006C5614">
        <w:rPr>
          <w:rStyle w:val="FontStyle14"/>
          <w:b/>
          <w:bCs/>
          <w:sz w:val="22"/>
          <w:szCs w:val="22"/>
        </w:rPr>
        <w:t>Zamawiającym</w:t>
      </w:r>
      <w:r w:rsidRPr="009F0E54">
        <w:rPr>
          <w:rStyle w:val="FontStyle14"/>
          <w:sz w:val="22"/>
          <w:szCs w:val="22"/>
        </w:rPr>
        <w:t>",</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17AFD86C" w14:textId="006AB7D0" w:rsidR="00F0712B" w:rsidRPr="009F0E54" w:rsidRDefault="00845064">
      <w:pPr>
        <w:pStyle w:val="Style5"/>
        <w:widowControl/>
        <w:spacing w:before="216" w:line="240" w:lineRule="auto"/>
        <w:rPr>
          <w:rStyle w:val="FontStyle14"/>
          <w:sz w:val="22"/>
          <w:szCs w:val="22"/>
        </w:rPr>
      </w:pPr>
      <w:r w:rsidRPr="009F0E54">
        <w:rPr>
          <w:rStyle w:val="FontStyle14"/>
          <w:sz w:val="22"/>
          <w:szCs w:val="22"/>
        </w:rPr>
        <w:t>reprezentowanym przez:</w:t>
      </w:r>
    </w:p>
    <w:p w14:paraId="4A00CEAD" w14:textId="77777777" w:rsidR="004D7746" w:rsidRPr="009F0E54" w:rsidRDefault="004D7746">
      <w:pPr>
        <w:pStyle w:val="Style5"/>
        <w:widowControl/>
        <w:spacing w:line="240" w:lineRule="exact"/>
        <w:jc w:val="left"/>
        <w:rPr>
          <w:sz w:val="22"/>
          <w:szCs w:val="22"/>
        </w:rPr>
      </w:pPr>
    </w:p>
    <w:p w14:paraId="1C059E6A" w14:textId="5EE2B857" w:rsidR="004D7746" w:rsidRDefault="009F0E54">
      <w:pPr>
        <w:pStyle w:val="Style5"/>
        <w:widowControl/>
        <w:spacing w:line="240" w:lineRule="exact"/>
        <w:jc w:val="left"/>
        <w:rPr>
          <w:sz w:val="22"/>
          <w:szCs w:val="22"/>
        </w:rPr>
      </w:pPr>
      <w:r w:rsidRPr="009F0E54">
        <w:rPr>
          <w:sz w:val="22"/>
          <w:szCs w:val="22"/>
        </w:rPr>
        <w:t>………………………………………</w:t>
      </w:r>
      <w:r w:rsidR="00F0712B">
        <w:rPr>
          <w:sz w:val="22"/>
          <w:szCs w:val="22"/>
        </w:rPr>
        <w:t xml:space="preserve">- </w:t>
      </w:r>
    </w:p>
    <w:p w14:paraId="6A7D2B76" w14:textId="77777777" w:rsidR="00F0712B" w:rsidRDefault="00F0712B">
      <w:pPr>
        <w:pStyle w:val="Style5"/>
        <w:widowControl/>
        <w:spacing w:line="240" w:lineRule="exact"/>
        <w:jc w:val="left"/>
        <w:rPr>
          <w:sz w:val="22"/>
          <w:szCs w:val="22"/>
        </w:rPr>
      </w:pPr>
    </w:p>
    <w:p w14:paraId="293C509E" w14:textId="06F46A85" w:rsidR="00F0712B" w:rsidRPr="009F0E54" w:rsidRDefault="00F0712B">
      <w:pPr>
        <w:pStyle w:val="Style5"/>
        <w:widowControl/>
        <w:spacing w:line="240" w:lineRule="exact"/>
        <w:jc w:val="left"/>
        <w:rPr>
          <w:sz w:val="22"/>
          <w:szCs w:val="22"/>
        </w:rPr>
      </w:pPr>
      <w:r>
        <w:rPr>
          <w:rStyle w:val="FontStyle14"/>
          <w:sz w:val="22"/>
          <w:szCs w:val="22"/>
        </w:rPr>
        <w:t>z</w:t>
      </w:r>
      <w:r w:rsidRPr="009F0E54">
        <w:rPr>
          <w:rStyle w:val="FontStyle14"/>
          <w:sz w:val="22"/>
          <w:szCs w:val="22"/>
        </w:rPr>
        <w:t>wanym</w:t>
      </w:r>
      <w:r>
        <w:rPr>
          <w:rStyle w:val="FontStyle14"/>
          <w:sz w:val="22"/>
          <w:szCs w:val="22"/>
        </w:rPr>
        <w:t xml:space="preserve">/zwaną </w:t>
      </w:r>
      <w:r w:rsidRPr="009F0E54">
        <w:rPr>
          <w:rStyle w:val="FontStyle14"/>
          <w:sz w:val="22"/>
          <w:szCs w:val="22"/>
        </w:rPr>
        <w:t xml:space="preserve">w </w:t>
      </w:r>
      <w:r>
        <w:rPr>
          <w:rStyle w:val="FontStyle14"/>
          <w:sz w:val="22"/>
          <w:szCs w:val="22"/>
        </w:rPr>
        <w:t>dalszej części niniejszej</w:t>
      </w:r>
      <w:r w:rsidRPr="009F0E54">
        <w:rPr>
          <w:rStyle w:val="FontStyle14"/>
          <w:sz w:val="22"/>
          <w:szCs w:val="22"/>
        </w:rPr>
        <w:t xml:space="preserve"> </w:t>
      </w:r>
      <w:r>
        <w:rPr>
          <w:rStyle w:val="FontStyle14"/>
          <w:sz w:val="22"/>
          <w:szCs w:val="22"/>
        </w:rPr>
        <w:t>U</w:t>
      </w:r>
      <w:r w:rsidRPr="009F0E54">
        <w:rPr>
          <w:rStyle w:val="FontStyle14"/>
          <w:sz w:val="22"/>
          <w:szCs w:val="22"/>
        </w:rPr>
        <w:t>mowy „</w:t>
      </w:r>
      <w:r w:rsidRPr="009516D2">
        <w:rPr>
          <w:rStyle w:val="FontStyle14"/>
          <w:b/>
          <w:bCs/>
          <w:sz w:val="22"/>
          <w:szCs w:val="22"/>
        </w:rPr>
        <w:t>Wykonawcą</w:t>
      </w:r>
      <w:r w:rsidRPr="009F0E54">
        <w:rPr>
          <w:rStyle w:val="FontStyle14"/>
          <w:sz w:val="22"/>
          <w:szCs w:val="22"/>
        </w:rPr>
        <w:t>"</w:t>
      </w:r>
    </w:p>
    <w:p w14:paraId="1E9AFAA3" w14:textId="684A44E2" w:rsidR="004D7746" w:rsidRDefault="00F0712B">
      <w:pPr>
        <w:pStyle w:val="Style5"/>
        <w:widowControl/>
        <w:spacing w:before="216" w:line="240" w:lineRule="auto"/>
        <w:jc w:val="left"/>
        <w:rPr>
          <w:rStyle w:val="FontStyle14"/>
          <w:sz w:val="22"/>
          <w:szCs w:val="22"/>
        </w:rPr>
      </w:pPr>
      <w:r>
        <w:rPr>
          <w:rStyle w:val="FontStyle14"/>
          <w:sz w:val="22"/>
          <w:szCs w:val="22"/>
        </w:rPr>
        <w:t>dalej</w:t>
      </w:r>
      <w:r w:rsidRPr="009F0E54">
        <w:rPr>
          <w:rStyle w:val="FontStyle14"/>
          <w:sz w:val="22"/>
          <w:szCs w:val="22"/>
        </w:rPr>
        <w:t xml:space="preserve"> </w:t>
      </w:r>
      <w:r w:rsidR="0077704C">
        <w:rPr>
          <w:rStyle w:val="FontStyle14"/>
          <w:sz w:val="22"/>
          <w:szCs w:val="22"/>
        </w:rPr>
        <w:t xml:space="preserve">zwanymi </w:t>
      </w:r>
      <w:r w:rsidR="00845064" w:rsidRPr="009F0E54">
        <w:rPr>
          <w:rStyle w:val="FontStyle14"/>
          <w:sz w:val="22"/>
          <w:szCs w:val="22"/>
        </w:rPr>
        <w:t>wspólnie „</w:t>
      </w:r>
      <w:r w:rsidR="00845064" w:rsidRPr="006C5614">
        <w:rPr>
          <w:rStyle w:val="FontStyle14"/>
          <w:b/>
          <w:bCs/>
          <w:sz w:val="22"/>
          <w:szCs w:val="22"/>
        </w:rPr>
        <w:t>Stronami</w:t>
      </w:r>
      <w:r w:rsidR="00845064" w:rsidRPr="009F0E54">
        <w:rPr>
          <w:rStyle w:val="FontStyle14"/>
          <w:sz w:val="22"/>
          <w:szCs w:val="22"/>
        </w:rPr>
        <w:t>",</w:t>
      </w:r>
      <w:r>
        <w:rPr>
          <w:rStyle w:val="FontStyle14"/>
          <w:sz w:val="22"/>
          <w:szCs w:val="22"/>
        </w:rPr>
        <w:t xml:space="preserve"> z osobna zaś „</w:t>
      </w:r>
      <w:r w:rsidRPr="006C5614">
        <w:rPr>
          <w:rStyle w:val="FontStyle14"/>
          <w:b/>
          <w:bCs/>
          <w:sz w:val="22"/>
          <w:szCs w:val="22"/>
        </w:rPr>
        <w:t>Stroną</w:t>
      </w:r>
      <w:r>
        <w:rPr>
          <w:rStyle w:val="FontStyle14"/>
          <w:sz w:val="22"/>
          <w:szCs w:val="22"/>
        </w:rPr>
        <w:t>”</w:t>
      </w:r>
    </w:p>
    <w:p w14:paraId="708D78EB" w14:textId="0AAFAEBF" w:rsidR="00F0712B" w:rsidRPr="009F0E54" w:rsidRDefault="00F0712B">
      <w:pPr>
        <w:pStyle w:val="Style5"/>
        <w:widowControl/>
        <w:spacing w:before="216" w:line="240" w:lineRule="auto"/>
        <w:jc w:val="left"/>
        <w:rPr>
          <w:rStyle w:val="FontStyle14"/>
          <w:sz w:val="22"/>
          <w:szCs w:val="22"/>
        </w:rPr>
      </w:pPr>
      <w:r>
        <w:rPr>
          <w:rStyle w:val="FontStyle14"/>
          <w:sz w:val="22"/>
          <w:szCs w:val="22"/>
        </w:rPr>
        <w:t xml:space="preserve">o następującej treści: </w:t>
      </w:r>
    </w:p>
    <w:p w14:paraId="759DFFB3" w14:textId="77777777" w:rsidR="003F310E" w:rsidRDefault="003F310E" w:rsidP="003F310E">
      <w:pPr>
        <w:pStyle w:val="Style4"/>
        <w:spacing w:line="240" w:lineRule="exact"/>
        <w:rPr>
          <w:b/>
          <w:sz w:val="22"/>
          <w:szCs w:val="22"/>
        </w:rPr>
      </w:pPr>
    </w:p>
    <w:p w14:paraId="41C275E7" w14:textId="77777777" w:rsidR="001F6172" w:rsidRDefault="001F6172" w:rsidP="003F310E">
      <w:pPr>
        <w:pStyle w:val="Style4"/>
        <w:spacing w:line="240" w:lineRule="exact"/>
        <w:rPr>
          <w:b/>
          <w:sz w:val="22"/>
          <w:szCs w:val="22"/>
        </w:rPr>
      </w:pPr>
    </w:p>
    <w:p w14:paraId="496763DF" w14:textId="57891A4A" w:rsidR="003F310E" w:rsidRPr="003F310E" w:rsidRDefault="003F310E" w:rsidP="003F310E">
      <w:pPr>
        <w:pStyle w:val="Style4"/>
        <w:spacing w:line="240" w:lineRule="exact"/>
        <w:rPr>
          <w:b/>
          <w:sz w:val="22"/>
          <w:szCs w:val="22"/>
        </w:rPr>
      </w:pPr>
      <w:r w:rsidRPr="003F310E">
        <w:rPr>
          <w:b/>
          <w:sz w:val="22"/>
          <w:szCs w:val="22"/>
        </w:rPr>
        <w:t>PREAMBUŁA</w:t>
      </w:r>
    </w:p>
    <w:p w14:paraId="04B5B4DC" w14:textId="77777777" w:rsidR="003F310E" w:rsidRPr="003F310E" w:rsidRDefault="003F310E" w:rsidP="003F310E">
      <w:pPr>
        <w:pStyle w:val="Style4"/>
        <w:spacing w:line="240" w:lineRule="exact"/>
        <w:jc w:val="both"/>
        <w:rPr>
          <w:sz w:val="22"/>
          <w:szCs w:val="22"/>
        </w:rPr>
      </w:pPr>
    </w:p>
    <w:p w14:paraId="49E814DE" w14:textId="71E106EB"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w:t>
      </w:r>
      <w:r w:rsidR="00594D8E">
        <w:rPr>
          <w:sz w:val="22"/>
          <w:szCs w:val="22"/>
        </w:rPr>
        <w:t>jej</w:t>
      </w:r>
      <w:r w:rsidR="00594D8E" w:rsidRPr="003F310E">
        <w:rPr>
          <w:sz w:val="22"/>
          <w:szCs w:val="22"/>
        </w:rPr>
        <w:t xml:space="preserve"> </w:t>
      </w:r>
      <w:r w:rsidRPr="003F310E">
        <w:rPr>
          <w:sz w:val="22"/>
          <w:szCs w:val="22"/>
        </w:rPr>
        <w:t xml:space="preserve">zawarcia, niemniej jednak są świadome, </w:t>
      </w:r>
      <w:r w:rsidRPr="003F310E">
        <w:rPr>
          <w:sz w:val="22"/>
          <w:szCs w:val="22"/>
        </w:rPr>
        <w:br/>
        <w:t>iż faktyczne wykonanie zobowiązań na warunkach obecnie uzgodnionych może okazać się niemożliwe lub utrudnione ze względu na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678FB163" w14:textId="709EAD3C" w:rsidR="00F22AD1" w:rsidRPr="003F3767" w:rsidRDefault="008623E0" w:rsidP="009F0E54">
      <w:pPr>
        <w:pStyle w:val="Style5"/>
        <w:widowControl/>
        <w:spacing w:line="240" w:lineRule="exact"/>
        <w:ind w:right="5"/>
        <w:jc w:val="center"/>
        <w:rPr>
          <w:sz w:val="20"/>
          <w:szCs w:val="20"/>
        </w:rPr>
      </w:pPr>
      <w:r w:rsidRPr="008623E0">
        <w:rPr>
          <w:b/>
          <w:sz w:val="22"/>
          <w:szCs w:val="22"/>
        </w:rPr>
        <w:t>„Budowa budynku wiaty na sprzęt leśny na dz. nr ew. 1036/1, obręb 0010 Sieniawa”</w:t>
      </w:r>
    </w:p>
    <w:p w14:paraId="689854E8" w14:textId="77777777" w:rsidR="004D7746" w:rsidRPr="009F0E54" w:rsidRDefault="004D7746">
      <w:pPr>
        <w:pStyle w:val="Style5"/>
        <w:widowControl/>
        <w:spacing w:line="240" w:lineRule="exact"/>
        <w:ind w:right="5"/>
        <w:rPr>
          <w:sz w:val="22"/>
          <w:szCs w:val="22"/>
        </w:rPr>
      </w:pPr>
    </w:p>
    <w:p w14:paraId="50E8347B" w14:textId="2E28B9F8"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w:t>
      </w:r>
      <w:r w:rsidR="00045A96" w:rsidRPr="00F36578">
        <w:rPr>
          <w:sz w:val="22"/>
        </w:rPr>
        <w:t xml:space="preserve">Dz. U. z </w:t>
      </w:r>
      <w:r w:rsidR="00C76EF9" w:rsidRPr="00F36578">
        <w:rPr>
          <w:sz w:val="22"/>
        </w:rPr>
        <w:t>202</w:t>
      </w:r>
      <w:r w:rsidR="00C76EF9">
        <w:rPr>
          <w:sz w:val="22"/>
        </w:rPr>
        <w:t>3</w:t>
      </w:r>
      <w:r w:rsidR="00C76EF9" w:rsidRPr="00F36578">
        <w:rPr>
          <w:sz w:val="22"/>
        </w:rPr>
        <w:t xml:space="preserve"> </w:t>
      </w:r>
      <w:r w:rsidR="00045A96" w:rsidRPr="00F36578">
        <w:rPr>
          <w:sz w:val="22"/>
        </w:rPr>
        <w:t xml:space="preserve">r. poz. </w:t>
      </w:r>
      <w:r w:rsidR="00C76EF9">
        <w:rPr>
          <w:sz w:val="22"/>
        </w:rPr>
        <w:t>1605</w:t>
      </w:r>
      <w:r w:rsidR="00C76EF9" w:rsidRPr="00BC7BC9">
        <w:rPr>
          <w:rStyle w:val="FontStyle14"/>
          <w:sz w:val="22"/>
          <w:szCs w:val="22"/>
        </w:rPr>
        <w:t xml:space="preserve"> </w:t>
      </w:r>
      <w:r w:rsidR="00BC7BC9" w:rsidRPr="00BC7BC9">
        <w:rPr>
          <w:rStyle w:val="FontStyle14"/>
          <w:sz w:val="22"/>
          <w:szCs w:val="22"/>
        </w:rPr>
        <w:t xml:space="preserve">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xml:space="preserve">") oraz </w:t>
      </w:r>
      <w:r w:rsidR="001448D2" w:rsidRPr="009F0E54">
        <w:rPr>
          <w:rStyle w:val="FontStyle14"/>
          <w:sz w:val="22"/>
          <w:szCs w:val="22"/>
        </w:rPr>
        <w:t>akt</w:t>
      </w:r>
      <w:r w:rsidR="001448D2">
        <w:rPr>
          <w:rStyle w:val="FontStyle14"/>
          <w:sz w:val="22"/>
          <w:szCs w:val="22"/>
        </w:rPr>
        <w:t>ami</w:t>
      </w:r>
      <w:r w:rsidR="001448D2" w:rsidRPr="009F0E54">
        <w:rPr>
          <w:rStyle w:val="FontStyle14"/>
          <w:sz w:val="22"/>
          <w:szCs w:val="22"/>
        </w:rPr>
        <w:t xml:space="preserve"> wykonawczy</w:t>
      </w:r>
      <w:r w:rsidR="001448D2">
        <w:rPr>
          <w:rStyle w:val="FontStyle14"/>
          <w:sz w:val="22"/>
          <w:szCs w:val="22"/>
        </w:rPr>
        <w:t>mi</w:t>
      </w:r>
      <w:r w:rsidR="001448D2" w:rsidRPr="009F0E54">
        <w:rPr>
          <w:rStyle w:val="FontStyle14"/>
          <w:sz w:val="22"/>
          <w:szCs w:val="22"/>
        </w:rPr>
        <w:t xml:space="preserve"> </w:t>
      </w:r>
      <w:r w:rsidRPr="009F0E54">
        <w:rPr>
          <w:rStyle w:val="FontStyle14"/>
          <w:sz w:val="22"/>
          <w:szCs w:val="22"/>
        </w:rPr>
        <w:t>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326E5EF" w14:textId="77777777" w:rsidR="001F6172" w:rsidRDefault="001F6172" w:rsidP="009F0E54">
      <w:pPr>
        <w:pStyle w:val="Style11"/>
        <w:widowControl/>
        <w:spacing w:before="221"/>
        <w:rPr>
          <w:rStyle w:val="FontStyle13"/>
          <w:sz w:val="22"/>
          <w:szCs w:val="22"/>
        </w:rPr>
      </w:pPr>
    </w:p>
    <w:p w14:paraId="0F7FE7E2" w14:textId="77777777" w:rsidR="001F6172" w:rsidRDefault="001F6172" w:rsidP="009F0E54">
      <w:pPr>
        <w:pStyle w:val="Style11"/>
        <w:widowControl/>
        <w:spacing w:before="221"/>
        <w:rPr>
          <w:rStyle w:val="FontStyle13"/>
          <w:sz w:val="22"/>
          <w:szCs w:val="22"/>
        </w:rPr>
      </w:pPr>
    </w:p>
    <w:p w14:paraId="5AE1CE9C" w14:textId="77777777" w:rsidR="008623E0" w:rsidRDefault="008623E0" w:rsidP="009F0E54">
      <w:pPr>
        <w:pStyle w:val="Style11"/>
        <w:widowControl/>
        <w:spacing w:before="221"/>
        <w:rPr>
          <w:rStyle w:val="FontStyle13"/>
          <w:sz w:val="22"/>
          <w:szCs w:val="22"/>
        </w:rPr>
      </w:pPr>
    </w:p>
    <w:p w14:paraId="5CEE0AD0" w14:textId="164FD3E0"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rsidP="001F6172">
      <w:pPr>
        <w:pStyle w:val="Style11"/>
        <w:widowControl/>
        <w:ind w:left="3293" w:hanging="3293"/>
        <w:rPr>
          <w:rStyle w:val="FontStyle13"/>
          <w:sz w:val="22"/>
          <w:szCs w:val="22"/>
        </w:rPr>
      </w:pPr>
      <w:r w:rsidRPr="009F0E54">
        <w:rPr>
          <w:rStyle w:val="FontStyle13"/>
          <w:sz w:val="22"/>
          <w:szCs w:val="22"/>
        </w:rPr>
        <w:t>Przedmiot i zakres Umowy</w:t>
      </w:r>
    </w:p>
    <w:p w14:paraId="2FA3CF1F" w14:textId="520A0062"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w:t>
      </w:r>
      <w:r w:rsidR="000063B0" w:rsidRPr="000063B0">
        <w:rPr>
          <w:rStyle w:val="FontStyle14"/>
          <w:sz w:val="22"/>
          <w:szCs w:val="22"/>
        </w:rPr>
        <w:t xml:space="preserve">polegające na </w:t>
      </w:r>
      <w:r w:rsidR="008623E0">
        <w:rPr>
          <w:rStyle w:val="FontStyle14"/>
          <w:sz w:val="22"/>
          <w:szCs w:val="22"/>
        </w:rPr>
        <w:t>b</w:t>
      </w:r>
      <w:r w:rsidR="008623E0" w:rsidRPr="008623E0">
        <w:rPr>
          <w:rStyle w:val="FontStyle14"/>
          <w:sz w:val="22"/>
          <w:szCs w:val="22"/>
        </w:rPr>
        <w:t>udow</w:t>
      </w:r>
      <w:r w:rsidR="008623E0">
        <w:rPr>
          <w:rStyle w:val="FontStyle14"/>
          <w:sz w:val="22"/>
          <w:szCs w:val="22"/>
        </w:rPr>
        <w:t xml:space="preserve">ie </w:t>
      </w:r>
      <w:r w:rsidR="008623E0" w:rsidRPr="008623E0">
        <w:rPr>
          <w:rStyle w:val="FontStyle14"/>
          <w:sz w:val="22"/>
          <w:szCs w:val="22"/>
        </w:rPr>
        <w:t>budynku wiaty na sprzęt leśny na dz. nr ew. 1036/1, obręb 0010 Sieniawa</w:t>
      </w:r>
      <w:r w:rsidR="008623E0">
        <w:rPr>
          <w:rStyle w:val="FontStyle14"/>
          <w:sz w:val="22"/>
          <w:szCs w:val="22"/>
        </w:rPr>
        <w:t>.</w:t>
      </w:r>
      <w:r w:rsidR="001F6172" w:rsidRPr="001F6172">
        <w:rPr>
          <w:rStyle w:val="FontStyle14"/>
          <w:sz w:val="22"/>
          <w:szCs w:val="22"/>
        </w:rPr>
        <w:t xml:space="preserve"> </w:t>
      </w:r>
    </w:p>
    <w:p w14:paraId="1DF3580F" w14:textId="4538BDDA" w:rsidR="00F22AD1" w:rsidRDefault="008623E0" w:rsidP="009F0E54">
      <w:pPr>
        <w:pStyle w:val="Style8"/>
        <w:widowControl/>
        <w:numPr>
          <w:ilvl w:val="0"/>
          <w:numId w:val="1"/>
        </w:numPr>
        <w:tabs>
          <w:tab w:val="left" w:pos="355"/>
        </w:tabs>
        <w:ind w:left="355" w:right="14"/>
        <w:rPr>
          <w:rStyle w:val="FontStyle14"/>
          <w:sz w:val="22"/>
          <w:szCs w:val="22"/>
        </w:rPr>
      </w:pPr>
      <w:r>
        <w:rPr>
          <w:rStyle w:val="FontStyle14"/>
          <w:sz w:val="22"/>
          <w:szCs w:val="22"/>
        </w:rPr>
        <w:t>Lokalizacja budowy wiaty</w:t>
      </w:r>
      <w:r w:rsidR="00F22AD1">
        <w:rPr>
          <w:rStyle w:val="FontStyle14"/>
          <w:sz w:val="22"/>
          <w:szCs w:val="22"/>
        </w:rPr>
        <w:t>:</w:t>
      </w:r>
    </w:p>
    <w:p w14:paraId="0E30B774" w14:textId="25AEC7DC" w:rsidR="00F22AD1" w:rsidRDefault="008623E0" w:rsidP="00F22AD1">
      <w:pPr>
        <w:pStyle w:val="Style8"/>
        <w:widowControl/>
        <w:tabs>
          <w:tab w:val="left" w:pos="355"/>
        </w:tabs>
        <w:ind w:left="355" w:right="14" w:firstLine="0"/>
        <w:rPr>
          <w:rStyle w:val="FontStyle14"/>
          <w:sz w:val="22"/>
          <w:szCs w:val="22"/>
        </w:rPr>
      </w:pPr>
      <w:r w:rsidRPr="000F5087">
        <w:rPr>
          <w:rFonts w:asciiTheme="minorHAnsi" w:hAnsiTheme="minorHAnsi" w:cstheme="minorHAnsi"/>
          <w:sz w:val="22"/>
          <w:szCs w:val="22"/>
        </w:rPr>
        <w:t xml:space="preserve">Województwo podkarpackie, Powiat przeworski, gmina Sieniawa, </w:t>
      </w:r>
      <w:r w:rsidRPr="000F5087">
        <w:rPr>
          <w:rFonts w:asciiTheme="minorHAnsi" w:hAnsiTheme="minorHAnsi" w:cstheme="minorHAnsi"/>
          <w:bCs/>
          <w:sz w:val="22"/>
          <w:szCs w:val="22"/>
        </w:rPr>
        <w:t>obręb 0010 Sieniawa, dz. nr ew. 1036/1</w:t>
      </w:r>
    </w:p>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404C1792" w:rsidR="004D7746" w:rsidRPr="009F0E54" w:rsidRDefault="000063B0"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Roboty budowlane należy wykonać zgodnie z d</w:t>
      </w:r>
      <w:r w:rsidR="00845064" w:rsidRPr="009F0E54">
        <w:rPr>
          <w:rStyle w:val="FontStyle14"/>
          <w:sz w:val="22"/>
          <w:szCs w:val="22"/>
        </w:rPr>
        <w:t>okumentacj</w:t>
      </w:r>
      <w:r>
        <w:rPr>
          <w:rStyle w:val="FontStyle14"/>
          <w:sz w:val="22"/>
          <w:szCs w:val="22"/>
        </w:rPr>
        <w:t>ą</w:t>
      </w:r>
      <w:r w:rsidR="00845064" w:rsidRPr="009F0E54">
        <w:rPr>
          <w:rStyle w:val="FontStyle14"/>
          <w:sz w:val="22"/>
          <w:szCs w:val="22"/>
        </w:rPr>
        <w:t xml:space="preserve"> projektow</w:t>
      </w:r>
      <w:r>
        <w:rPr>
          <w:rStyle w:val="FontStyle14"/>
          <w:sz w:val="22"/>
          <w:szCs w:val="22"/>
        </w:rPr>
        <w:t>ą, przedmiarem robót</w:t>
      </w:r>
      <w:r w:rsidR="00845064" w:rsidRPr="009F0E54">
        <w:rPr>
          <w:rStyle w:val="FontStyle14"/>
          <w:sz w:val="22"/>
          <w:szCs w:val="22"/>
        </w:rPr>
        <w:t xml:space="preserve"> </w:t>
      </w:r>
      <w:r>
        <w:rPr>
          <w:rStyle w:val="FontStyle14"/>
          <w:sz w:val="22"/>
          <w:szCs w:val="22"/>
        </w:rPr>
        <w:t xml:space="preserve">oraz zgodnie ze </w:t>
      </w:r>
      <w:r w:rsidR="00845064" w:rsidRPr="009F0E54">
        <w:rPr>
          <w:rStyle w:val="FontStyle14"/>
          <w:sz w:val="22"/>
          <w:szCs w:val="22"/>
        </w:rPr>
        <w:t>Specyfikacj</w:t>
      </w:r>
      <w:r>
        <w:rPr>
          <w:rStyle w:val="FontStyle14"/>
          <w:sz w:val="22"/>
          <w:szCs w:val="22"/>
        </w:rPr>
        <w:t>ą</w:t>
      </w:r>
      <w:r w:rsidR="00845064" w:rsidRPr="009F0E54">
        <w:rPr>
          <w:rStyle w:val="FontStyle14"/>
          <w:sz w:val="22"/>
          <w:szCs w:val="22"/>
        </w:rPr>
        <w:t xml:space="preserve"> techniczn</w:t>
      </w:r>
      <w:r>
        <w:rPr>
          <w:rStyle w:val="FontStyle14"/>
          <w:sz w:val="22"/>
          <w:szCs w:val="22"/>
        </w:rPr>
        <w:t>ą</w:t>
      </w:r>
      <w:r w:rsidR="00845064" w:rsidRPr="009F0E54">
        <w:rPr>
          <w:rStyle w:val="FontStyle14"/>
          <w:sz w:val="22"/>
          <w:szCs w:val="22"/>
        </w:rPr>
        <w:t xml:space="preserve"> wykonania i odbioru robót budowlanych.</w:t>
      </w:r>
      <w:r>
        <w:rPr>
          <w:rStyle w:val="FontStyle14"/>
          <w:sz w:val="22"/>
          <w:szCs w:val="22"/>
        </w:rPr>
        <w:t xml:space="preserve"> </w:t>
      </w:r>
      <w:r w:rsidR="008623E0">
        <w:rPr>
          <w:rStyle w:val="FontStyle14"/>
          <w:sz w:val="22"/>
          <w:szCs w:val="22"/>
        </w:rPr>
        <w:t>Dokumentacja techniczna</w:t>
      </w:r>
      <w:r>
        <w:rPr>
          <w:rStyle w:val="FontStyle14"/>
          <w:sz w:val="22"/>
          <w:szCs w:val="22"/>
        </w:rPr>
        <w:t xml:space="preserve"> stanowi dokumentację nadrzędną, dla realizacji niniejszego zamówienia.</w:t>
      </w:r>
    </w:p>
    <w:p w14:paraId="32F01E67" w14:textId="4032C0EA"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w:t>
      </w:r>
      <w:r w:rsidR="001F6172">
        <w:rPr>
          <w:color w:val="000000"/>
          <w:sz w:val="22"/>
          <w:szCs w:val="22"/>
        </w:rPr>
        <w:t>,</w:t>
      </w:r>
      <w:r w:rsidR="00F22AD1">
        <w:rPr>
          <w:color w:val="000000"/>
          <w:sz w:val="22"/>
          <w:szCs w:val="22"/>
        </w:rPr>
        <w:t> </w:t>
      </w:r>
      <w:r w:rsidRPr="003F310E">
        <w:rPr>
          <w:color w:val="000000"/>
          <w:sz w:val="22"/>
          <w:szCs w:val="22"/>
        </w:rPr>
        <w:t>specyfikacji technicznej wykonania i odbioru robót</w:t>
      </w:r>
      <w:r w:rsidR="001F6172">
        <w:rPr>
          <w:color w:val="000000"/>
          <w:sz w:val="22"/>
          <w:szCs w:val="22"/>
        </w:rPr>
        <w:t xml:space="preserve"> oraz przedmiarze robót</w:t>
      </w:r>
      <w:r w:rsidRPr="003F310E">
        <w:rPr>
          <w:color w:val="000000"/>
          <w:sz w:val="22"/>
          <w:szCs w:val="22"/>
        </w:rPr>
        <w: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w:t>
      </w:r>
      <w:r w:rsidR="001F6172">
        <w:rPr>
          <w:color w:val="000000"/>
          <w:sz w:val="22"/>
          <w:szCs w:val="22"/>
        </w:rPr>
        <w:t> </w:t>
      </w:r>
      <w:r w:rsidRPr="003F310E">
        <w:rPr>
          <w:color w:val="000000"/>
          <w:sz w:val="22"/>
          <w:szCs w:val="22"/>
        </w:rPr>
        <w:t>udzielenie zamówienia publicznego.</w:t>
      </w:r>
    </w:p>
    <w:p w14:paraId="340CC893" w14:textId="58368EFF"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w:t>
      </w:r>
      <w:r w:rsidR="001F6172">
        <w:rPr>
          <w:color w:val="000000"/>
          <w:sz w:val="22"/>
          <w:szCs w:val="22"/>
        </w:rPr>
        <w:t>ch</w:t>
      </w:r>
      <w:r w:rsidRPr="003F310E">
        <w:rPr>
          <w:color w:val="000000"/>
          <w:sz w:val="22"/>
          <w:szCs w:val="22"/>
        </w:rPr>
        <w:t>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w:t>
      </w:r>
      <w:r w:rsidR="002723B1">
        <w:rPr>
          <w:color w:val="000000"/>
          <w:sz w:val="22"/>
          <w:szCs w:val="22"/>
        </w:rPr>
        <w:t>a</w:t>
      </w:r>
      <w:r w:rsidRPr="003F310E">
        <w:rPr>
          <w:color w:val="000000"/>
          <w:sz w:val="22"/>
          <w:szCs w:val="22"/>
        </w:rPr>
        <w:t xml:space="preserv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r w:rsidR="00562AA3">
        <w:rPr>
          <w:color w:val="000000"/>
          <w:sz w:val="22"/>
          <w:szCs w:val="22"/>
        </w:rPr>
        <w:t xml:space="preserve"> lub podwyższenia wysokości wynagrodzenia</w:t>
      </w:r>
      <w:r w:rsidRPr="003F310E">
        <w:rPr>
          <w:color w:val="000000"/>
          <w:sz w:val="22"/>
          <w:szCs w:val="22"/>
        </w:rPr>
        <w:t>.</w:t>
      </w:r>
    </w:p>
    <w:p w14:paraId="7E8DD2FC" w14:textId="0DECA282" w:rsidR="008623E0" w:rsidRPr="00337843" w:rsidRDefault="00E107B4" w:rsidP="003D3971">
      <w:pPr>
        <w:pStyle w:val="Style8"/>
        <w:widowControl/>
        <w:numPr>
          <w:ilvl w:val="0"/>
          <w:numId w:val="1"/>
        </w:numPr>
        <w:tabs>
          <w:tab w:val="left" w:pos="355"/>
        </w:tabs>
        <w:ind w:left="355" w:right="14"/>
        <w:rPr>
          <w:rStyle w:val="FontStyle29"/>
          <w:rFonts w:asciiTheme="minorHAnsi" w:hAnsiTheme="minorHAnsi" w:cstheme="minorHAnsi"/>
          <w:sz w:val="22"/>
          <w:szCs w:val="22"/>
        </w:rPr>
      </w:pPr>
      <w:r w:rsidRPr="002F5459">
        <w:rPr>
          <w:rStyle w:val="FontStyle29"/>
          <w:rFonts w:ascii="Calibri" w:hAnsi="Calibri" w:cs="Calibri"/>
          <w:sz w:val="22"/>
          <w:szCs w:val="22"/>
        </w:rPr>
        <w:t>Roboty budowlane polegać będą na</w:t>
      </w:r>
      <w:r w:rsidR="00562AA3">
        <w:rPr>
          <w:rStyle w:val="FontStyle29"/>
          <w:rFonts w:ascii="Calibri" w:hAnsi="Calibri" w:cs="Calibri"/>
          <w:sz w:val="22"/>
          <w:szCs w:val="22"/>
        </w:rPr>
        <w:t xml:space="preserve"> </w:t>
      </w:r>
      <w:r w:rsidR="008623E0" w:rsidRPr="00562AA3">
        <w:rPr>
          <w:rStyle w:val="FontStyle29"/>
          <w:rFonts w:asciiTheme="minorHAnsi" w:hAnsiTheme="minorHAnsi" w:cstheme="minorHAnsi"/>
          <w:sz w:val="22"/>
          <w:szCs w:val="22"/>
        </w:rPr>
        <w:t xml:space="preserve">budowie budynku wiaty na sprzęt leśny na dz. nr ew. 1036/1, obręb 0010 Sieniawa, a w </w:t>
      </w:r>
      <w:r w:rsidR="008623E0" w:rsidRPr="00337843">
        <w:rPr>
          <w:rStyle w:val="FontStyle29"/>
          <w:rFonts w:asciiTheme="minorHAnsi" w:hAnsiTheme="minorHAnsi" w:cstheme="minorHAnsi"/>
          <w:sz w:val="22"/>
          <w:szCs w:val="22"/>
        </w:rPr>
        <w:t>szczególności na wykonaniu:</w:t>
      </w:r>
    </w:p>
    <w:p w14:paraId="21E3F939"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robót ziemnych (wykopy),</w:t>
      </w:r>
    </w:p>
    <w:p w14:paraId="41DCB3EF"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wykonaniu stóp fundamentowych,</w:t>
      </w:r>
    </w:p>
    <w:p w14:paraId="4AEFA274"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wykonaniu ścian o konstrukcji drewnianej,</w:t>
      </w:r>
    </w:p>
    <w:p w14:paraId="663812AE"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wykonaniu konstrukcji dachu wraz z pokryciem,</w:t>
      </w:r>
    </w:p>
    <w:p w14:paraId="1031958D"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wykonaniu nawierzchni z kostki brukowej.</w:t>
      </w:r>
    </w:p>
    <w:p w14:paraId="5942EAC2"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p>
    <w:p w14:paraId="7734F894"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Dane ogólne budynku wiaty na sprzęt leśny:</w:t>
      </w:r>
    </w:p>
    <w:p w14:paraId="46313961"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budynek wiaty o jednej kondygnacji nadziemnej, niepodpiwniczony - kat. XVIII</w:t>
      </w:r>
    </w:p>
    <w:p w14:paraId="69732291"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dach dwuspadowy, kąt nachylenia odpowiednio 35⁰ i 20⁰</w:t>
      </w:r>
    </w:p>
    <w:p w14:paraId="0101F6D6"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p>
    <w:p w14:paraId="43672145"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Podstawowe dane gabarytowe</w:t>
      </w:r>
    </w:p>
    <w:p w14:paraId="66743061"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 Powierzchnia zabudowy </w:t>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t>129,67 m2</w:t>
      </w:r>
    </w:p>
    <w:p w14:paraId="1270D627"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 powierzchnia netto (podłóg) </w:t>
      </w:r>
      <w:r w:rsidRPr="008623E0">
        <w:rPr>
          <w:rStyle w:val="FontStyle29"/>
          <w:rFonts w:asciiTheme="minorHAnsi" w:hAnsiTheme="minorHAnsi" w:cstheme="minorHAnsi"/>
          <w:sz w:val="22"/>
          <w:szCs w:val="22"/>
        </w:rPr>
        <w:tab/>
        <w:t>118,30 m2</w:t>
      </w:r>
    </w:p>
    <w:p w14:paraId="0DD452A3"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 kubatura </w:t>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t>639,40 m3</w:t>
      </w:r>
    </w:p>
    <w:p w14:paraId="25730119"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 wysokość budynku </w:t>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t>5,70 m</w:t>
      </w:r>
    </w:p>
    <w:p w14:paraId="47FDD34E"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szerokość budynku</w:t>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t>6,24 m</w:t>
      </w:r>
    </w:p>
    <w:p w14:paraId="6FA02C27"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 długość budynku </w:t>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r>
      <w:r w:rsidRPr="008623E0">
        <w:rPr>
          <w:rStyle w:val="FontStyle29"/>
          <w:rFonts w:asciiTheme="minorHAnsi" w:hAnsiTheme="minorHAnsi" w:cstheme="minorHAnsi"/>
          <w:sz w:val="22"/>
          <w:szCs w:val="22"/>
        </w:rPr>
        <w:tab/>
        <w:t>20,78 m</w:t>
      </w:r>
    </w:p>
    <w:p w14:paraId="6ECAC5AF"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p>
    <w:p w14:paraId="740EAB9A"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Dane </w:t>
      </w:r>
      <w:proofErr w:type="spellStart"/>
      <w:r w:rsidRPr="008623E0">
        <w:rPr>
          <w:rStyle w:val="FontStyle29"/>
          <w:rFonts w:asciiTheme="minorHAnsi" w:hAnsiTheme="minorHAnsi" w:cstheme="minorHAnsi"/>
          <w:sz w:val="22"/>
          <w:szCs w:val="22"/>
        </w:rPr>
        <w:t>konstrukcyjno</w:t>
      </w:r>
      <w:proofErr w:type="spellEnd"/>
      <w:r w:rsidRPr="008623E0">
        <w:rPr>
          <w:rStyle w:val="FontStyle29"/>
          <w:rFonts w:asciiTheme="minorHAnsi" w:hAnsiTheme="minorHAnsi" w:cstheme="minorHAnsi"/>
          <w:sz w:val="22"/>
          <w:szCs w:val="22"/>
        </w:rPr>
        <w:t xml:space="preserve"> – materiałowe</w:t>
      </w:r>
    </w:p>
    <w:p w14:paraId="71DA3BD6" w14:textId="04D59DA8"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1) Konstrukcja: </w:t>
      </w:r>
      <w:r>
        <w:rPr>
          <w:rStyle w:val="FontStyle29"/>
          <w:rFonts w:asciiTheme="minorHAnsi" w:hAnsiTheme="minorHAnsi" w:cstheme="minorHAnsi"/>
          <w:sz w:val="22"/>
          <w:szCs w:val="22"/>
        </w:rPr>
        <w:t xml:space="preserve"> </w:t>
      </w:r>
      <w:r w:rsidRPr="008623E0">
        <w:rPr>
          <w:rStyle w:val="FontStyle29"/>
          <w:rFonts w:asciiTheme="minorHAnsi" w:hAnsiTheme="minorHAnsi" w:cstheme="minorHAnsi"/>
          <w:sz w:val="22"/>
          <w:szCs w:val="22"/>
        </w:rPr>
        <w:t>drewniana</w:t>
      </w:r>
    </w:p>
    <w:p w14:paraId="5C367B8C"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2) Fundamenty:  stopy fundamentowe: 80x80x40cm</w:t>
      </w:r>
    </w:p>
    <w:p w14:paraId="312E9EF9"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lastRenderedPageBreak/>
        <w:t>3) Ściany zewnętrzne o konstrukcji drewnianej</w:t>
      </w:r>
    </w:p>
    <w:p w14:paraId="64958C9F"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4) Dach:</w:t>
      </w:r>
    </w:p>
    <w:p w14:paraId="5840AB9E"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dwuspadowy, kąty nachylenia odpowiednio 35⁰ i 20⁰, pokrycie dachu - blacha stalowa np.</w:t>
      </w:r>
    </w:p>
    <w:p w14:paraId="4404AFE7"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blacho dachówka</w:t>
      </w:r>
    </w:p>
    <w:p w14:paraId="02DD1327"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 konstrukcja drewniana zabezpieczona środkami </w:t>
      </w:r>
      <w:proofErr w:type="spellStart"/>
      <w:r w:rsidRPr="008623E0">
        <w:rPr>
          <w:rStyle w:val="FontStyle29"/>
          <w:rFonts w:asciiTheme="minorHAnsi" w:hAnsiTheme="minorHAnsi" w:cstheme="minorHAnsi"/>
          <w:sz w:val="22"/>
          <w:szCs w:val="22"/>
        </w:rPr>
        <w:t>grzybo</w:t>
      </w:r>
      <w:proofErr w:type="spellEnd"/>
      <w:r w:rsidRPr="008623E0">
        <w:rPr>
          <w:rStyle w:val="FontStyle29"/>
          <w:rFonts w:asciiTheme="minorHAnsi" w:hAnsiTheme="minorHAnsi" w:cstheme="minorHAnsi"/>
          <w:sz w:val="22"/>
          <w:szCs w:val="22"/>
        </w:rPr>
        <w:t>- i ogniochronnymi</w:t>
      </w:r>
    </w:p>
    <w:p w14:paraId="55DF8CF3"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5) Izolacje:</w:t>
      </w:r>
    </w:p>
    <w:p w14:paraId="7C2F2F19"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xml:space="preserve">- Przeciwwilgociowa: pionowa: stopy fundamentowe należy pomalować dwukrotnie po obu stronach </w:t>
      </w:r>
      <w:proofErr w:type="spellStart"/>
      <w:r w:rsidRPr="008623E0">
        <w:rPr>
          <w:rStyle w:val="FontStyle29"/>
          <w:rFonts w:asciiTheme="minorHAnsi" w:hAnsiTheme="minorHAnsi" w:cstheme="minorHAnsi"/>
          <w:sz w:val="22"/>
          <w:szCs w:val="22"/>
        </w:rPr>
        <w:t>abizolem</w:t>
      </w:r>
      <w:proofErr w:type="spellEnd"/>
    </w:p>
    <w:p w14:paraId="54EFA4B6"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Wykończenie wewnętrzne:</w:t>
      </w:r>
    </w:p>
    <w:p w14:paraId="088EB47C"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Podłogi i posadzki: kostka brukowa 8 cm</w:t>
      </w:r>
    </w:p>
    <w:p w14:paraId="65AEAEC5" w14:textId="77777777" w:rsidR="008623E0" w:rsidRPr="008623E0" w:rsidRDefault="008623E0" w:rsidP="008623E0">
      <w:pPr>
        <w:widowControl/>
        <w:spacing w:line="276" w:lineRule="auto"/>
        <w:ind w:left="284"/>
        <w:jc w:val="both"/>
        <w:rPr>
          <w:rStyle w:val="FontStyle29"/>
          <w:rFonts w:asciiTheme="minorHAnsi" w:hAnsiTheme="minorHAnsi" w:cstheme="minorHAnsi"/>
          <w:sz w:val="22"/>
          <w:szCs w:val="22"/>
        </w:rPr>
      </w:pPr>
      <w:r w:rsidRPr="008623E0">
        <w:rPr>
          <w:rStyle w:val="FontStyle29"/>
          <w:rFonts w:asciiTheme="minorHAnsi" w:hAnsiTheme="minorHAnsi" w:cstheme="minorHAnsi"/>
          <w:sz w:val="22"/>
          <w:szCs w:val="22"/>
        </w:rPr>
        <w:t>- Rynny i rury spustowe: system rynnowy metalowy lub z tworzyw sztucznych</w:t>
      </w:r>
    </w:p>
    <w:p w14:paraId="6C72A5A5" w14:textId="77777777" w:rsidR="008623E0" w:rsidRDefault="008623E0" w:rsidP="008623E0">
      <w:pPr>
        <w:widowControl/>
        <w:spacing w:line="276" w:lineRule="auto"/>
        <w:ind w:left="284"/>
        <w:jc w:val="both"/>
        <w:rPr>
          <w:rStyle w:val="FontStyle29"/>
          <w:rFonts w:asciiTheme="minorHAnsi" w:hAnsiTheme="minorHAnsi" w:cstheme="minorHAnsi"/>
          <w:sz w:val="22"/>
          <w:szCs w:val="22"/>
        </w:rPr>
      </w:pPr>
    </w:p>
    <w:p w14:paraId="6A36A684" w14:textId="4833D824" w:rsidR="0030515D" w:rsidRPr="0030515D" w:rsidRDefault="0030515D" w:rsidP="003D3971">
      <w:pPr>
        <w:pStyle w:val="Akapitzlist"/>
        <w:spacing w:line="276" w:lineRule="auto"/>
        <w:ind w:left="426"/>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7.</w:t>
      </w:r>
      <w:r>
        <w:rPr>
          <w:rStyle w:val="FontStyle29"/>
          <w:rFonts w:asciiTheme="minorHAnsi" w:hAnsiTheme="minorHAnsi" w:cstheme="minorHAnsi"/>
          <w:sz w:val="22"/>
          <w:szCs w:val="22"/>
        </w:rPr>
        <w:tab/>
      </w:r>
      <w:r w:rsidR="008623E0" w:rsidRPr="0030515D">
        <w:rPr>
          <w:rStyle w:val="FontStyle29"/>
          <w:rFonts w:asciiTheme="minorHAnsi" w:hAnsiTheme="minorHAnsi" w:cstheme="minorHAnsi"/>
          <w:sz w:val="22"/>
          <w:szCs w:val="22"/>
        </w:rPr>
        <w:t>Wszystkie roboty powinny być wykonywane zgodnie z przepisami techniczno-budowlanymi, obowiązującymi Normami oraz zasadami wiedzy technicznej, przepisami BHP i pod nadzorem osoby do tego upoważnionej przy użyciu wyrobów budowlanych dopuszczonych do obrotu i stosowania w budownictwie.</w:t>
      </w:r>
    </w:p>
    <w:p w14:paraId="0052ED3C" w14:textId="580E0690" w:rsidR="000063B0" w:rsidRPr="0030515D" w:rsidRDefault="0030515D" w:rsidP="003D3971">
      <w:pPr>
        <w:pStyle w:val="Akapitzlist"/>
        <w:numPr>
          <w:ilvl w:val="0"/>
          <w:numId w:val="59"/>
        </w:numPr>
        <w:spacing w:line="276" w:lineRule="auto"/>
        <w:jc w:val="both"/>
        <w:rPr>
          <w:rStyle w:val="FontStyle29"/>
          <w:rFonts w:asciiTheme="minorHAnsi" w:hAnsiTheme="minorHAnsi" w:cstheme="minorHAnsi"/>
          <w:sz w:val="22"/>
          <w:szCs w:val="22"/>
        </w:rPr>
      </w:pPr>
      <w:r>
        <w:rPr>
          <w:rStyle w:val="FontStyle29"/>
          <w:rFonts w:asciiTheme="minorHAnsi" w:hAnsiTheme="minorHAnsi" w:cstheme="minorHAnsi"/>
          <w:sz w:val="22"/>
          <w:szCs w:val="22"/>
        </w:rPr>
        <w:t>Strony oświadczają, że p</w:t>
      </w:r>
      <w:r w:rsidR="008623E0" w:rsidRPr="0030515D">
        <w:rPr>
          <w:rStyle w:val="FontStyle29"/>
          <w:rFonts w:asciiTheme="minorHAnsi" w:hAnsiTheme="minorHAnsi" w:cstheme="minorHAnsi"/>
          <w:sz w:val="22"/>
          <w:szCs w:val="22"/>
        </w:rPr>
        <w:t>ełny zakres prac został szczegółowo opisany w załączniku nr 13 do SWZ.</w:t>
      </w:r>
    </w:p>
    <w:p w14:paraId="7F8B6F62" w14:textId="6CB17F82" w:rsidR="00515C7D" w:rsidRDefault="008623E0" w:rsidP="00515C7D">
      <w:pPr>
        <w:pStyle w:val="Style8"/>
        <w:widowControl/>
        <w:tabs>
          <w:tab w:val="left" w:pos="355"/>
        </w:tabs>
        <w:spacing w:before="5" w:line="288" w:lineRule="exact"/>
        <w:ind w:right="19" w:firstLine="0"/>
        <w:rPr>
          <w:rStyle w:val="FontStyle14"/>
          <w:sz w:val="22"/>
          <w:szCs w:val="22"/>
        </w:rPr>
      </w:pPr>
      <w:r>
        <w:rPr>
          <w:rStyle w:val="FontStyle14"/>
          <w:sz w:val="22"/>
          <w:szCs w:val="22"/>
        </w:rPr>
        <w:tab/>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67E5BF5C" w:rsidR="004D7746" w:rsidRPr="009F0E54" w:rsidRDefault="00845064">
      <w:pPr>
        <w:pStyle w:val="Style8"/>
        <w:widowControl/>
        <w:numPr>
          <w:ilvl w:val="0"/>
          <w:numId w:val="3"/>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r w:rsidR="003D3971">
        <w:rPr>
          <w:rStyle w:val="FontStyle14"/>
          <w:sz w:val="22"/>
          <w:szCs w:val="22"/>
        </w:rPr>
        <w:t>, na podstawie obustronnie podpisanego protokołu przekazania terenu budowy.</w:t>
      </w:r>
      <w:r w:rsidRPr="009F0E54">
        <w:rPr>
          <w:rStyle w:val="FontStyle14"/>
          <w:sz w:val="22"/>
          <w:szCs w:val="22"/>
        </w:rPr>
        <w:t>.</w:t>
      </w:r>
    </w:p>
    <w:p w14:paraId="06C7AADD" w14:textId="0D6D0F88" w:rsidR="004D7746" w:rsidRPr="009F0E54" w:rsidRDefault="00845064">
      <w:pPr>
        <w:pStyle w:val="Style8"/>
        <w:widowControl/>
        <w:numPr>
          <w:ilvl w:val="0"/>
          <w:numId w:val="3"/>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w:t>
      </w:r>
      <w:r w:rsidR="00CF7683">
        <w:rPr>
          <w:rStyle w:val="FontStyle14"/>
          <w:sz w:val="22"/>
          <w:szCs w:val="22"/>
        </w:rPr>
        <w:t>3</w:t>
      </w:r>
      <w:r w:rsidRPr="009F0E54">
        <w:rPr>
          <w:rStyle w:val="FontStyle14"/>
          <w:sz w:val="22"/>
          <w:szCs w:val="22"/>
        </w:rPr>
        <w:t xml:space="preserve">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271F7626" w14:textId="0E5615A7" w:rsidR="00A5338E" w:rsidRPr="008623E0" w:rsidRDefault="00845064" w:rsidP="008623E0">
      <w:pPr>
        <w:pStyle w:val="Style8"/>
        <w:widowControl/>
        <w:numPr>
          <w:ilvl w:val="0"/>
          <w:numId w:val="3"/>
        </w:numPr>
        <w:tabs>
          <w:tab w:val="left" w:pos="355"/>
          <w:tab w:val="left" w:leader="dot" w:pos="6226"/>
        </w:tabs>
        <w:spacing w:before="5" w:line="288" w:lineRule="exact"/>
        <w:ind w:left="355"/>
        <w:rPr>
          <w:rStyle w:val="FontStyle14"/>
          <w:sz w:val="22"/>
          <w:szCs w:val="22"/>
        </w:rPr>
      </w:pPr>
      <w:r w:rsidRPr="002B36AF">
        <w:rPr>
          <w:rStyle w:val="FontStyle14"/>
          <w:sz w:val="22"/>
          <w:szCs w:val="22"/>
        </w:rPr>
        <w:t xml:space="preserve">Strony ustalają, iż zakończenie całego zakresu robót nastąpi </w:t>
      </w:r>
      <w:r w:rsidRPr="008623E0">
        <w:rPr>
          <w:rStyle w:val="FontStyle14"/>
          <w:b/>
          <w:bCs/>
          <w:sz w:val="22"/>
          <w:szCs w:val="22"/>
        </w:rPr>
        <w:t>w terminie</w:t>
      </w:r>
      <w:r w:rsidR="008623E0" w:rsidRPr="008623E0">
        <w:rPr>
          <w:rStyle w:val="FontStyle14"/>
          <w:b/>
          <w:bCs/>
          <w:sz w:val="22"/>
          <w:szCs w:val="22"/>
        </w:rPr>
        <w:t xml:space="preserve"> </w:t>
      </w:r>
      <w:r w:rsidR="00CF7683" w:rsidRPr="008623E0">
        <w:rPr>
          <w:rStyle w:val="FontStyle14"/>
          <w:b/>
          <w:bCs/>
          <w:sz w:val="22"/>
          <w:szCs w:val="22"/>
        </w:rPr>
        <w:t>do dnia</w:t>
      </w:r>
      <w:r w:rsidR="00DB23FA" w:rsidRPr="008623E0">
        <w:rPr>
          <w:rStyle w:val="FontStyle14"/>
          <w:b/>
          <w:bCs/>
          <w:sz w:val="22"/>
          <w:szCs w:val="22"/>
        </w:rPr>
        <w:t xml:space="preserve"> </w:t>
      </w:r>
      <w:r w:rsidR="008623E0" w:rsidRPr="008623E0">
        <w:rPr>
          <w:rStyle w:val="FontStyle14"/>
          <w:b/>
          <w:bCs/>
          <w:sz w:val="22"/>
          <w:szCs w:val="22"/>
        </w:rPr>
        <w:t>22.12.2023 r.</w:t>
      </w:r>
    </w:p>
    <w:p w14:paraId="567DAFA5" w14:textId="35A7BCFB"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r w:rsidR="00C17E85">
        <w:rPr>
          <w:rStyle w:val="FontStyle14"/>
          <w:sz w:val="22"/>
          <w:szCs w:val="22"/>
        </w:rPr>
        <w:t xml:space="preserve"> spełnienie łącznie następujących warunków</w:t>
      </w:r>
      <w:r w:rsidRPr="009F0E54">
        <w:rPr>
          <w:rStyle w:val="FontStyle14"/>
          <w:sz w:val="22"/>
          <w:szCs w:val="22"/>
        </w:rPr>
        <w:t>:</w:t>
      </w:r>
    </w:p>
    <w:p w14:paraId="2EC82775"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10F129C4"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Zgłoszenie</w:t>
      </w:r>
      <w:r w:rsidR="00C17E85">
        <w:rPr>
          <w:rStyle w:val="FontStyle14"/>
          <w:sz w:val="22"/>
          <w:szCs w:val="22"/>
        </w:rPr>
        <w:t xml:space="preserve"> na piśmie lub w formie wiadomości e-mail</w:t>
      </w:r>
      <w:r w:rsidRPr="009F0E54">
        <w:rPr>
          <w:rStyle w:val="FontStyle14"/>
          <w:sz w:val="22"/>
          <w:szCs w:val="22"/>
        </w:rPr>
        <w:t xml:space="preserve"> Zamawiającemu gotowości do odbioru,</w:t>
      </w:r>
    </w:p>
    <w:p w14:paraId="0D4E60ED" w14:textId="4839F83A" w:rsidR="004D7746"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0AF911F0" w14:textId="3594403C" w:rsidR="008623E0" w:rsidRPr="009F0E54" w:rsidRDefault="008623E0">
      <w:pPr>
        <w:pStyle w:val="Style9"/>
        <w:widowControl/>
        <w:numPr>
          <w:ilvl w:val="0"/>
          <w:numId w:val="4"/>
        </w:numPr>
        <w:tabs>
          <w:tab w:val="left" w:pos="720"/>
        </w:tabs>
        <w:spacing w:line="288" w:lineRule="exact"/>
        <w:ind w:left="360"/>
        <w:rPr>
          <w:rStyle w:val="FontStyle14"/>
          <w:sz w:val="22"/>
          <w:szCs w:val="22"/>
        </w:rPr>
      </w:pPr>
      <w:r>
        <w:rPr>
          <w:rStyle w:val="FontStyle14"/>
          <w:sz w:val="22"/>
          <w:szCs w:val="22"/>
        </w:rPr>
        <w:t xml:space="preserve">Wykonanie inwentaryzacji geodezyjnej </w:t>
      </w:r>
      <w:r w:rsidR="00637672">
        <w:rPr>
          <w:rStyle w:val="FontStyle14"/>
          <w:sz w:val="22"/>
          <w:szCs w:val="22"/>
        </w:rPr>
        <w:t>–</w:t>
      </w:r>
      <w:r>
        <w:rPr>
          <w:rStyle w:val="FontStyle14"/>
          <w:sz w:val="22"/>
          <w:szCs w:val="22"/>
        </w:rPr>
        <w:t xml:space="preserve"> powykonawczej</w:t>
      </w:r>
      <w:r w:rsidR="00637672">
        <w:rPr>
          <w:rStyle w:val="FontStyle14"/>
          <w:sz w:val="22"/>
          <w:szCs w:val="22"/>
        </w:rPr>
        <w:t>,</w:t>
      </w:r>
    </w:p>
    <w:p w14:paraId="64C562CE" w14:textId="77777777" w:rsidR="00337843"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r w:rsidR="00337843">
        <w:rPr>
          <w:rStyle w:val="FontStyle14"/>
          <w:sz w:val="22"/>
          <w:szCs w:val="22"/>
        </w:rPr>
        <w:t>,</w:t>
      </w:r>
    </w:p>
    <w:p w14:paraId="12E90F56" w14:textId="16B60487" w:rsidR="004D7746" w:rsidRPr="009F0E54" w:rsidRDefault="00337843" w:rsidP="003D3971">
      <w:pPr>
        <w:pStyle w:val="Style9"/>
        <w:widowControl/>
        <w:numPr>
          <w:ilvl w:val="0"/>
          <w:numId w:val="4"/>
        </w:numPr>
        <w:tabs>
          <w:tab w:val="left" w:pos="720"/>
        </w:tabs>
        <w:spacing w:before="5" w:line="288" w:lineRule="exact"/>
        <w:ind w:left="360"/>
        <w:jc w:val="both"/>
        <w:rPr>
          <w:rStyle w:val="FontStyle14"/>
          <w:sz w:val="22"/>
          <w:szCs w:val="22"/>
        </w:rPr>
      </w:pPr>
      <w:r>
        <w:rPr>
          <w:rStyle w:val="FontStyle14"/>
          <w:sz w:val="22"/>
          <w:szCs w:val="22"/>
        </w:rPr>
        <w:t>Podpisanie przez Strony protokołu odbioru końcowego bez zastrzeżeń co do wad istotnych przedmiotu Umowy</w:t>
      </w:r>
      <w:r w:rsidR="00845064" w:rsidRPr="009F0E54">
        <w:rPr>
          <w:rStyle w:val="FontStyle14"/>
          <w:sz w:val="22"/>
          <w:szCs w:val="22"/>
        </w:rPr>
        <w:t>.</w:t>
      </w:r>
    </w:p>
    <w:p w14:paraId="11FE024E" w14:textId="2F2B5A36"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 xml:space="preserve">Termin </w:t>
      </w:r>
      <w:r w:rsidR="00F1569C" w:rsidRPr="009F0E54">
        <w:rPr>
          <w:rStyle w:val="FontStyle14"/>
          <w:sz w:val="22"/>
          <w:szCs w:val="22"/>
        </w:rPr>
        <w:t>określon</w:t>
      </w:r>
      <w:r w:rsidR="00F1569C">
        <w:rPr>
          <w:rStyle w:val="FontStyle14"/>
          <w:sz w:val="22"/>
          <w:szCs w:val="22"/>
        </w:rPr>
        <w:t>y</w:t>
      </w:r>
      <w:r w:rsidR="00F1569C" w:rsidRPr="009F0E54">
        <w:rPr>
          <w:rStyle w:val="FontStyle14"/>
          <w:sz w:val="22"/>
          <w:szCs w:val="22"/>
        </w:rPr>
        <w:t xml:space="preserve"> </w:t>
      </w:r>
      <w:r w:rsidRPr="009F0E54">
        <w:rPr>
          <w:rStyle w:val="FontStyle14"/>
          <w:sz w:val="22"/>
          <w:szCs w:val="22"/>
        </w:rPr>
        <w:t xml:space="preserve">w ust. 3 powyżej </w:t>
      </w:r>
      <w:r w:rsidR="00F1569C" w:rsidRPr="009F0E54">
        <w:rPr>
          <w:rStyle w:val="FontStyle14"/>
          <w:sz w:val="22"/>
          <w:szCs w:val="22"/>
        </w:rPr>
        <w:t>zostan</w:t>
      </w:r>
      <w:r w:rsidR="00F1569C">
        <w:rPr>
          <w:rStyle w:val="FontStyle14"/>
          <w:sz w:val="22"/>
          <w:szCs w:val="22"/>
        </w:rPr>
        <w:t>ie</w:t>
      </w:r>
      <w:r w:rsidR="00F1569C" w:rsidRPr="009F0E54">
        <w:rPr>
          <w:rStyle w:val="FontStyle14"/>
          <w:sz w:val="22"/>
          <w:szCs w:val="22"/>
        </w:rPr>
        <w:t xml:space="preserve"> uznan</w:t>
      </w:r>
      <w:r w:rsidR="00F1569C">
        <w:rPr>
          <w:rStyle w:val="FontStyle14"/>
          <w:sz w:val="22"/>
          <w:szCs w:val="22"/>
        </w:rPr>
        <w:t>y</w:t>
      </w:r>
      <w:r w:rsidR="00F1569C" w:rsidRPr="009F0E54">
        <w:rPr>
          <w:rStyle w:val="FontStyle14"/>
          <w:sz w:val="22"/>
          <w:szCs w:val="22"/>
        </w:rPr>
        <w:t xml:space="preserve"> </w:t>
      </w:r>
      <w:r w:rsidRPr="009F0E54">
        <w:rPr>
          <w:rStyle w:val="FontStyle14"/>
          <w:sz w:val="22"/>
          <w:szCs w:val="22"/>
        </w:rPr>
        <w:t xml:space="preserve">za </w:t>
      </w:r>
      <w:r w:rsidR="00F1569C" w:rsidRPr="009F0E54">
        <w:rPr>
          <w:rStyle w:val="FontStyle14"/>
          <w:sz w:val="22"/>
          <w:szCs w:val="22"/>
        </w:rPr>
        <w:t>zachowan</w:t>
      </w:r>
      <w:r w:rsidR="00F1569C">
        <w:rPr>
          <w:rStyle w:val="FontStyle14"/>
          <w:sz w:val="22"/>
          <w:szCs w:val="22"/>
        </w:rPr>
        <w:t>y</w:t>
      </w:r>
      <w:r w:rsidR="00F1569C" w:rsidRPr="009F0E54">
        <w:rPr>
          <w:rStyle w:val="FontStyle14"/>
          <w:sz w:val="22"/>
          <w:szCs w:val="22"/>
        </w:rPr>
        <w:t xml:space="preserve"> </w:t>
      </w:r>
      <w:r w:rsidRPr="009F0E54">
        <w:rPr>
          <w:rStyle w:val="FontStyle14"/>
          <w:sz w:val="22"/>
          <w:szCs w:val="22"/>
        </w:rPr>
        <w:t xml:space="preserve">jeżeli przed </w:t>
      </w:r>
      <w:r w:rsidR="00F1569C">
        <w:rPr>
          <w:rStyle w:val="FontStyle14"/>
          <w:sz w:val="22"/>
          <w:szCs w:val="22"/>
        </w:rPr>
        <w:t>jego</w:t>
      </w:r>
      <w:r w:rsidR="00F1569C" w:rsidRPr="009F0E54">
        <w:rPr>
          <w:rStyle w:val="FontStyle14"/>
          <w:sz w:val="22"/>
          <w:szCs w:val="22"/>
        </w:rPr>
        <w:t xml:space="preserve"> </w:t>
      </w:r>
      <w:r w:rsidRPr="009F0E54">
        <w:rPr>
          <w:rStyle w:val="FontStyle14"/>
          <w:sz w:val="22"/>
          <w:szCs w:val="22"/>
        </w:rPr>
        <w:t>upływem Wykonawca zgłosi</w:t>
      </w:r>
      <w:r w:rsidR="00F1569C">
        <w:rPr>
          <w:rStyle w:val="FontStyle14"/>
          <w:sz w:val="22"/>
          <w:szCs w:val="22"/>
        </w:rPr>
        <w:t xml:space="preserve"> na piśmie lub w formie wiadomości e-mail pod rygorem nieważności</w:t>
      </w:r>
      <w:r w:rsidRPr="009F0E54">
        <w:rPr>
          <w:rStyle w:val="FontStyle14"/>
          <w:sz w:val="22"/>
          <w:szCs w:val="22"/>
        </w:rPr>
        <w:t xml:space="preserve"> Zamawiającemu gotowość do odbioru wykonanych robót, co następnie zostanie potwierdzone przez inspektora nadzoru inwestorskiego wpisem do dziennika budowy.</w:t>
      </w:r>
    </w:p>
    <w:p w14:paraId="58AB1651" w14:textId="35320F8D"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Wykonawca zobowiązuje się do uczestniczenia w przeglądach gwarancyjnych oraz przeglądzie pogwarancyjnym, o których zostanie poinformowany pisemnie.</w:t>
      </w:r>
    </w:p>
    <w:p w14:paraId="398C2296" w14:textId="77777777" w:rsidR="00DB23FA" w:rsidRDefault="00DB23FA">
      <w:pPr>
        <w:pStyle w:val="Style11"/>
        <w:widowControl/>
        <w:ind w:left="5088"/>
        <w:jc w:val="left"/>
        <w:rPr>
          <w:rStyle w:val="FontStyle13"/>
          <w:sz w:val="22"/>
          <w:szCs w:val="22"/>
        </w:rPr>
      </w:pPr>
    </w:p>
    <w:p w14:paraId="03E02820" w14:textId="0A996389"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 xml:space="preserve">współpracować z Wykonawcą w celu należytej realizacji zamówienia oraz sprawnego i rzetelnego wykonania Przedmiotu Umowy, współdziałać z Wykonawcą w podejmowaniu wszelkich czynności </w:t>
      </w:r>
      <w:r w:rsidRPr="009F0E54">
        <w:rPr>
          <w:rStyle w:val="FontStyle14"/>
          <w:sz w:val="22"/>
          <w:szCs w:val="22"/>
        </w:rPr>
        <w:lastRenderedPageBreak/>
        <w:t>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pPr>
        <w:pStyle w:val="Style8"/>
        <w:widowControl/>
        <w:numPr>
          <w:ilvl w:val="0"/>
          <w:numId w:val="6"/>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F8AA55C"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proofErr w:type="spellStart"/>
      <w:r w:rsidR="00637672" w:rsidRPr="00BA56BB">
        <w:rPr>
          <w:rFonts w:eastAsia="Calibri"/>
          <w:sz w:val="22"/>
          <w:szCs w:val="22"/>
        </w:rPr>
        <w:t>t.j</w:t>
      </w:r>
      <w:proofErr w:type="spellEnd"/>
      <w:r w:rsidR="00637672" w:rsidRPr="00BA56BB">
        <w:rPr>
          <w:rFonts w:eastAsia="Calibri"/>
          <w:sz w:val="22"/>
          <w:szCs w:val="22"/>
        </w:rPr>
        <w:t>. Dz. U. z 2023 r. poz. 682, 553, 967</w:t>
      </w:r>
      <w:r w:rsidRPr="009F0E54">
        <w:rPr>
          <w:rStyle w:val="FontStyle14"/>
          <w:sz w:val="22"/>
          <w:szCs w:val="22"/>
        </w:rPr>
        <w:t>);</w:t>
      </w:r>
    </w:p>
    <w:p w14:paraId="71E00462" w14:textId="6063B785" w:rsidR="004D7746"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794C1C28"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 xml:space="preserve">wy zgodnie z </w:t>
      </w:r>
      <w:r w:rsidR="00FA2EA1">
        <w:rPr>
          <w:color w:val="000000"/>
          <w:sz w:val="22"/>
          <w:szCs w:val="22"/>
        </w:rPr>
        <w:t xml:space="preserve">obowiązującymi przepisami prawa, </w:t>
      </w:r>
      <w:r w:rsidR="00AD6319">
        <w:rPr>
          <w:color w:val="000000"/>
          <w:sz w:val="22"/>
          <w:szCs w:val="22"/>
        </w:rPr>
        <w:t>niniejszą umową, S</w:t>
      </w:r>
      <w:r w:rsidR="00AD6319" w:rsidRPr="00AD6319">
        <w:rPr>
          <w:color w:val="000000"/>
          <w:sz w:val="22"/>
          <w:szCs w:val="22"/>
        </w:rPr>
        <w:t>WZ</w:t>
      </w:r>
      <w:r w:rsidR="00FA2EA1">
        <w:rPr>
          <w:color w:val="000000"/>
          <w:sz w:val="22"/>
          <w:szCs w:val="22"/>
        </w:rPr>
        <w:t>,</w:t>
      </w:r>
      <w:r w:rsidR="00AD6319" w:rsidRPr="00AD6319">
        <w:rPr>
          <w:color w:val="000000"/>
          <w:sz w:val="22"/>
          <w:szCs w:val="22"/>
        </w:rPr>
        <w:t xml:space="preserve">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inwentaryzacji (dokumentacji) powykonawczej;</w:t>
      </w:r>
    </w:p>
    <w:p w14:paraId="124EDE08" w14:textId="77777777" w:rsidR="00AD6319" w:rsidRPr="00AD6319" w:rsidRDefault="00AD6319">
      <w:pPr>
        <w:pStyle w:val="Style11"/>
        <w:numPr>
          <w:ilvl w:val="0"/>
          <w:numId w:val="50"/>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11A6D76D" w:rsidR="00AD6319" w:rsidRPr="00AD6319" w:rsidRDefault="00AD6319">
      <w:pPr>
        <w:pStyle w:val="Style11"/>
        <w:numPr>
          <w:ilvl w:val="0"/>
          <w:numId w:val="50"/>
        </w:numPr>
        <w:spacing w:line="276" w:lineRule="auto"/>
        <w:jc w:val="both"/>
        <w:rPr>
          <w:sz w:val="22"/>
          <w:szCs w:val="22"/>
        </w:rPr>
      </w:pPr>
      <w:r w:rsidRPr="00AD6319">
        <w:rPr>
          <w:sz w:val="22"/>
          <w:szCs w:val="22"/>
        </w:rPr>
        <w:t>likwidacji placu budowy oraz doprowadzenia terenu budowy oraz terenów przyległych do należytego stanu, tj.</w:t>
      </w:r>
      <w:r w:rsidR="002065E6">
        <w:rPr>
          <w:sz w:val="22"/>
          <w:szCs w:val="22"/>
        </w:rPr>
        <w:t>:</w:t>
      </w:r>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26D2C9CB" w:rsidR="00AD6319" w:rsidRPr="00AD6319" w:rsidRDefault="00AD6319">
      <w:pPr>
        <w:pStyle w:val="Style11"/>
        <w:numPr>
          <w:ilvl w:val="0"/>
          <w:numId w:val="50"/>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niepodlegających przebudowie oraz zlokalizowanych poza terenem placu budowy;</w:t>
      </w:r>
    </w:p>
    <w:p w14:paraId="54FACA5B" w14:textId="51DE0E9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zniszczenia lub uszkodzenia </w:t>
      </w:r>
      <w:r w:rsidR="004856CF">
        <w:rPr>
          <w:sz w:val="22"/>
          <w:szCs w:val="22"/>
        </w:rPr>
        <w:t>obiektów,</w:t>
      </w:r>
      <w:r w:rsidRPr="00AD6319">
        <w:rPr>
          <w:sz w:val="22"/>
          <w:szCs w:val="22"/>
        </w:rPr>
        <w:t xml:space="preserve"> ich części bądź urządzeń w toku realizacji zamówienia z winy Wykonawcy, </w:t>
      </w:r>
      <w:r w:rsidRPr="004856CF">
        <w:rPr>
          <w:sz w:val="22"/>
          <w:szCs w:val="22"/>
        </w:rPr>
        <w:t>naprawienia ich</w:t>
      </w:r>
      <w:r w:rsidR="002065E6" w:rsidRPr="004856CF">
        <w:rPr>
          <w:sz w:val="22"/>
          <w:szCs w:val="22"/>
        </w:rPr>
        <w:t xml:space="preserve"> na własny koszt</w:t>
      </w:r>
      <w:r w:rsidRPr="004856CF">
        <w:rPr>
          <w:sz w:val="22"/>
          <w:szCs w:val="22"/>
        </w:rPr>
        <w:t xml:space="preserve"> </w:t>
      </w:r>
      <w:r w:rsidRPr="00AD6319">
        <w:rPr>
          <w:sz w:val="22"/>
          <w:szCs w:val="22"/>
        </w:rPr>
        <w:t xml:space="preserve">i doprowadzenia do stanu używalności, </w:t>
      </w:r>
    </w:p>
    <w:p w14:paraId="3431F51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09367E4A" w:rsidR="00AD6319" w:rsidRPr="00AD6319" w:rsidRDefault="00AD6319">
      <w:pPr>
        <w:pStyle w:val="Style11"/>
        <w:numPr>
          <w:ilvl w:val="0"/>
          <w:numId w:val="50"/>
        </w:numPr>
        <w:spacing w:line="276" w:lineRule="auto"/>
        <w:jc w:val="both"/>
        <w:rPr>
          <w:sz w:val="22"/>
          <w:szCs w:val="22"/>
        </w:rPr>
      </w:pPr>
      <w:r w:rsidRPr="00AD6319">
        <w:rPr>
          <w:sz w:val="22"/>
          <w:szCs w:val="22"/>
        </w:rPr>
        <w:lastRenderedPageBreak/>
        <w:t>przedstawienia Zamawiającemu kopii zawartych</w:t>
      </w:r>
      <w:r w:rsidR="001114D0">
        <w:rPr>
          <w:sz w:val="22"/>
          <w:szCs w:val="22"/>
        </w:rPr>
        <w:t xml:space="preserve"> </w:t>
      </w:r>
      <w:r w:rsidR="001114D0" w:rsidRPr="004856CF">
        <w:rPr>
          <w:sz w:val="22"/>
          <w:szCs w:val="22"/>
        </w:rPr>
        <w:t>aktualnych</w:t>
      </w:r>
      <w:r w:rsidRPr="004856CF">
        <w:rPr>
          <w:sz w:val="22"/>
          <w:szCs w:val="22"/>
        </w:rPr>
        <w:t xml:space="preserve"> </w:t>
      </w:r>
      <w:r w:rsidRPr="00AD6319">
        <w:rPr>
          <w:sz w:val="22"/>
          <w:szCs w:val="22"/>
        </w:rPr>
        <w:t xml:space="preserve">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E79F314" w:rsidR="00AD6319" w:rsidRPr="00AD6319" w:rsidRDefault="00AD6319">
      <w:pPr>
        <w:pStyle w:val="Style11"/>
        <w:numPr>
          <w:ilvl w:val="0"/>
          <w:numId w:val="50"/>
        </w:numPr>
        <w:spacing w:line="276" w:lineRule="auto"/>
        <w:jc w:val="both"/>
        <w:rPr>
          <w:sz w:val="22"/>
          <w:szCs w:val="22"/>
        </w:rPr>
      </w:pPr>
      <w:r w:rsidRPr="00AD6319">
        <w:rPr>
          <w:sz w:val="22"/>
          <w:szCs w:val="22"/>
        </w:rPr>
        <w:t>zapewnienia wykonawstwa przez</w:t>
      </w:r>
      <w:r w:rsidR="00C57C30">
        <w:rPr>
          <w:sz w:val="22"/>
          <w:szCs w:val="22"/>
        </w:rPr>
        <w:t xml:space="preserve"> przynajmniej</w:t>
      </w:r>
      <w:r w:rsidRPr="00AD6319">
        <w:rPr>
          <w:sz w:val="22"/>
          <w:szCs w:val="22"/>
        </w:rPr>
        <w:t xml:space="preserve"> </w:t>
      </w:r>
      <w:r w:rsidR="00C57C30">
        <w:rPr>
          <w:sz w:val="22"/>
          <w:szCs w:val="22"/>
        </w:rPr>
        <w:t>jedną (</w:t>
      </w:r>
      <w:r w:rsidRPr="00AD6319">
        <w:rPr>
          <w:sz w:val="22"/>
          <w:szCs w:val="22"/>
        </w:rPr>
        <w:t>1</w:t>
      </w:r>
      <w:r w:rsidR="00C57C30">
        <w:rPr>
          <w:sz w:val="22"/>
          <w:szCs w:val="22"/>
        </w:rPr>
        <w:t>)</w:t>
      </w:r>
      <w:r w:rsidRPr="00AD6319">
        <w:rPr>
          <w:sz w:val="22"/>
          <w:szCs w:val="22"/>
        </w:rPr>
        <w:t xml:space="preserve"> osobę z uprawnieniami do kierowania robotami budowlanymi w specjalności </w:t>
      </w:r>
      <w:r w:rsidR="00637672">
        <w:rPr>
          <w:rStyle w:val="FontStyle28"/>
          <w:sz w:val="22"/>
          <w:szCs w:val="22"/>
        </w:rPr>
        <w:t>konstrukcyjno-budowlanej</w:t>
      </w:r>
      <w:r w:rsidRPr="00AD6319">
        <w:rPr>
          <w:sz w:val="22"/>
          <w:szCs w:val="22"/>
        </w:rPr>
        <w:t xml:space="preserve">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pPr>
        <w:pStyle w:val="Style11"/>
        <w:numPr>
          <w:ilvl w:val="0"/>
          <w:numId w:val="50"/>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pPr>
        <w:pStyle w:val="Style11"/>
        <w:numPr>
          <w:ilvl w:val="0"/>
          <w:numId w:val="50"/>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021C4BF3" w:rsidR="00AD6319" w:rsidRPr="00AD6319" w:rsidRDefault="00AD6319">
      <w:pPr>
        <w:pStyle w:val="Style11"/>
        <w:numPr>
          <w:ilvl w:val="0"/>
          <w:numId w:val="50"/>
        </w:numPr>
        <w:spacing w:line="276" w:lineRule="auto"/>
        <w:jc w:val="both"/>
        <w:rPr>
          <w:sz w:val="22"/>
          <w:szCs w:val="22"/>
        </w:rPr>
      </w:pPr>
      <w:r w:rsidRPr="00AD6319">
        <w:rPr>
          <w:sz w:val="22"/>
          <w:szCs w:val="22"/>
        </w:rPr>
        <w:t>informowania na piśmie Zamawiającego i Inspektora nadzoru inwestorskiego o zaistnieniu sytuacji zagrażających przerwaniem robót lub brakiem dotrzymania terminu realizacji</w:t>
      </w:r>
      <w:r w:rsidR="00443242">
        <w:rPr>
          <w:sz w:val="22"/>
          <w:szCs w:val="22"/>
        </w:rPr>
        <w:t xml:space="preserve"> nie później niż w terminie dwóch dni od momentu stwierdzenia takiej sytuacji</w:t>
      </w:r>
      <w:r w:rsidRPr="00AD6319">
        <w:rPr>
          <w:sz w:val="22"/>
          <w:szCs w:val="22"/>
        </w:rPr>
        <w:t xml:space="preserve">; </w:t>
      </w:r>
    </w:p>
    <w:p w14:paraId="7E96038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pisemnego powiadomienia Zamawiającego o terminie gotowości do odbiorów częściowych, </w:t>
      </w:r>
      <w:r w:rsidRPr="00AD6319">
        <w:rPr>
          <w:sz w:val="22"/>
          <w:szCs w:val="22"/>
        </w:rPr>
        <w:lastRenderedPageBreak/>
        <w:t xml:space="preserve">końcowych oraz prac zanikowych; </w:t>
      </w:r>
    </w:p>
    <w:p w14:paraId="2FD6CAE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pPr>
        <w:pStyle w:val="Style11"/>
        <w:numPr>
          <w:ilvl w:val="0"/>
          <w:numId w:val="50"/>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68D1436E" w:rsidR="00AD6319" w:rsidRDefault="00AD6319">
      <w:pPr>
        <w:pStyle w:val="Style11"/>
        <w:numPr>
          <w:ilvl w:val="0"/>
          <w:numId w:val="50"/>
        </w:numPr>
        <w:spacing w:line="276" w:lineRule="auto"/>
        <w:jc w:val="both"/>
        <w:rPr>
          <w:sz w:val="22"/>
          <w:szCs w:val="22"/>
        </w:rPr>
      </w:pPr>
      <w:r w:rsidRPr="00AD6319">
        <w:rPr>
          <w:sz w:val="22"/>
          <w:szCs w:val="22"/>
        </w:rPr>
        <w:t>Wykonawca zobowiązany jest do wyposażenia wszystkich maszyn i urządzeń w odpowiednie zestawy (sorbenty, maty sorpcyjne itp.) do pochłaniania rozlanego paliwa lub oleju oraz innych płynów technologicznych używanych w maszynach i innych urządzeniach oraz użycia tych środków w</w:t>
      </w:r>
      <w:r w:rsidR="00637672">
        <w:rPr>
          <w:sz w:val="22"/>
          <w:szCs w:val="22"/>
        </w:rPr>
        <w:t> </w:t>
      </w:r>
      <w:r w:rsidRPr="00AD6319">
        <w:rPr>
          <w:sz w:val="22"/>
          <w:szCs w:val="22"/>
        </w:rPr>
        <w:t xml:space="preserve">sytuacjach wymagających zastosowania (awarie, naprawy, tankowania itp.) – w celu zapobieżenia skażeniu środowiska. </w:t>
      </w:r>
    </w:p>
    <w:p w14:paraId="3F14B172" w14:textId="1FDF3272" w:rsidR="00502DF8" w:rsidRDefault="00502DF8" w:rsidP="00502DF8">
      <w:pPr>
        <w:pStyle w:val="Style11"/>
        <w:numPr>
          <w:ilvl w:val="0"/>
          <w:numId w:val="50"/>
        </w:numPr>
        <w:spacing w:line="276" w:lineRule="auto"/>
        <w:jc w:val="both"/>
        <w:rPr>
          <w:sz w:val="22"/>
          <w:szCs w:val="22"/>
        </w:rPr>
      </w:pPr>
      <w:r w:rsidRPr="00AD6319">
        <w:rPr>
          <w:sz w:val="22"/>
          <w:szCs w:val="22"/>
        </w:rPr>
        <w:t xml:space="preserve">Wykonawca zobowiązany jest </w:t>
      </w:r>
      <w:r>
        <w:rPr>
          <w:sz w:val="22"/>
          <w:szCs w:val="22"/>
        </w:rPr>
        <w:t>utrzymywać p</w:t>
      </w:r>
      <w:r w:rsidRPr="00502DF8">
        <w:rPr>
          <w:sz w:val="22"/>
          <w:szCs w:val="22"/>
        </w:rPr>
        <w:t>lac budowy w stanie wolnym od przeszkód oraz niezwłocznie usuwać zbędne materiały, odpady, śmieci, urządzenia prowizoryczne itp., z uwzględnieniem zaleceń Zamawiającego; Wykonawca jest zobowiązany do codzienne</w:t>
      </w:r>
      <w:r>
        <w:rPr>
          <w:sz w:val="22"/>
          <w:szCs w:val="22"/>
        </w:rPr>
        <w:t>go porządkowania miejsca pracy</w:t>
      </w:r>
      <w:r w:rsidRPr="00502DF8">
        <w:rPr>
          <w:sz w:val="22"/>
          <w:szCs w:val="22"/>
        </w:rPr>
        <w:t>. W przypadku niewykonania tego obowiązku Zamawiający może samodzielnie zlecić wykonanie tych prac osobie trzeciej na koszt i ryzyko Wykonawcy</w:t>
      </w:r>
      <w:r>
        <w:rPr>
          <w:sz w:val="22"/>
          <w:szCs w:val="22"/>
        </w:rPr>
        <w:t>,</w:t>
      </w:r>
      <w:r w:rsidR="00CD37D1">
        <w:rPr>
          <w:sz w:val="22"/>
          <w:szCs w:val="22"/>
        </w:rPr>
        <w:t xml:space="preserve"> na co Wykonawca niniejszym wyraża zgodę.</w:t>
      </w:r>
    </w:p>
    <w:p w14:paraId="509F0DDD" w14:textId="6D9FD422" w:rsidR="00CD37D1" w:rsidRDefault="00CD37D1" w:rsidP="00CD37D1">
      <w:pPr>
        <w:pStyle w:val="Style11"/>
        <w:numPr>
          <w:ilvl w:val="0"/>
          <w:numId w:val="50"/>
        </w:numPr>
        <w:spacing w:line="276" w:lineRule="auto"/>
        <w:jc w:val="both"/>
        <w:rPr>
          <w:sz w:val="22"/>
          <w:szCs w:val="22"/>
        </w:rPr>
      </w:pPr>
      <w:r w:rsidRPr="00CD37D1">
        <w:rPr>
          <w:sz w:val="22"/>
          <w:szCs w:val="22"/>
        </w:rPr>
        <w:t xml:space="preserve">Wykonawca będzie się pozbywać wszelkich odpadów i śmieci w sposób zgodny z </w:t>
      </w:r>
      <w:r>
        <w:rPr>
          <w:sz w:val="22"/>
          <w:szCs w:val="22"/>
        </w:rPr>
        <w:t>obowiązującymi</w:t>
      </w:r>
      <w:r w:rsidRPr="00CD37D1">
        <w:rPr>
          <w:sz w:val="22"/>
          <w:szCs w:val="22"/>
        </w:rPr>
        <w:t xml:space="preserve"> przepisami prawa, opłacając wszelkie związane z tym koszty i opłaty, zgodnie z wymogami odpowiednich przepisów prawa</w:t>
      </w:r>
      <w:r>
        <w:rPr>
          <w:sz w:val="22"/>
          <w:szCs w:val="22"/>
        </w:rPr>
        <w:t>.</w:t>
      </w:r>
    </w:p>
    <w:p w14:paraId="15D725E4" w14:textId="77777777" w:rsidR="004D7746" w:rsidRPr="00AD6319" w:rsidRDefault="00AD6319">
      <w:pPr>
        <w:pStyle w:val="Style11"/>
        <w:numPr>
          <w:ilvl w:val="0"/>
          <w:numId w:val="50"/>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E51A9C" w:rsidRDefault="00845064">
      <w:pPr>
        <w:pStyle w:val="Style11"/>
        <w:widowControl/>
        <w:spacing w:before="72" w:line="293" w:lineRule="exact"/>
        <w:jc w:val="left"/>
        <w:rPr>
          <w:rStyle w:val="FontStyle13"/>
          <w:sz w:val="22"/>
          <w:szCs w:val="22"/>
        </w:rPr>
      </w:pPr>
      <w:r w:rsidRPr="00E51A9C">
        <w:rPr>
          <w:rStyle w:val="FontStyle13"/>
          <w:b w:val="0"/>
          <w:sz w:val="22"/>
          <w:szCs w:val="22"/>
        </w:rPr>
        <w:t>2.</w:t>
      </w:r>
      <w:r w:rsidRPr="00E51A9C">
        <w:rPr>
          <w:rStyle w:val="FontStyle13"/>
          <w:sz w:val="22"/>
          <w:szCs w:val="22"/>
        </w:rPr>
        <w:t xml:space="preserve">   Obowiązki Wykonawcy w zakresie personelu</w:t>
      </w:r>
    </w:p>
    <w:p w14:paraId="0A35D3A5" w14:textId="77C238CF" w:rsidR="004D7746" w:rsidRPr="00E51A9C" w:rsidRDefault="00845064">
      <w:pPr>
        <w:pStyle w:val="Style5"/>
        <w:widowControl/>
        <w:spacing w:before="5" w:line="293" w:lineRule="exact"/>
        <w:ind w:left="427"/>
        <w:rPr>
          <w:rStyle w:val="FontStyle13"/>
          <w:sz w:val="22"/>
          <w:szCs w:val="22"/>
        </w:rPr>
      </w:pPr>
      <w:r w:rsidRPr="00E51A9C">
        <w:rPr>
          <w:rStyle w:val="FontStyle14"/>
          <w:sz w:val="22"/>
          <w:szCs w:val="22"/>
        </w:rPr>
        <w:t xml:space="preserve">Zamawiający, na podstawie art. 95 </w:t>
      </w:r>
      <w:proofErr w:type="spellStart"/>
      <w:r w:rsidRPr="00E51A9C">
        <w:rPr>
          <w:rStyle w:val="FontStyle14"/>
          <w:sz w:val="22"/>
          <w:szCs w:val="22"/>
        </w:rPr>
        <w:t>Pzp</w:t>
      </w:r>
      <w:proofErr w:type="spellEnd"/>
      <w:r w:rsidRPr="00E51A9C">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w:t>
      </w:r>
      <w:r w:rsidRPr="00E51A9C">
        <w:rPr>
          <w:rStyle w:val="FontStyle13"/>
          <w:sz w:val="22"/>
          <w:szCs w:val="22"/>
        </w:rPr>
        <w:t>robót</w:t>
      </w:r>
      <w:r w:rsidR="006011D2" w:rsidRPr="00E51A9C">
        <w:rPr>
          <w:rStyle w:val="FontStyle13"/>
          <w:sz w:val="22"/>
          <w:szCs w:val="22"/>
        </w:rPr>
        <w:t> </w:t>
      </w:r>
      <w:r w:rsidRPr="00E51A9C">
        <w:rPr>
          <w:rStyle w:val="FontStyle13"/>
          <w:sz w:val="22"/>
          <w:szCs w:val="22"/>
        </w:rPr>
        <w:t>budowlanych opisanych szczegółowo w SWZ.</w:t>
      </w:r>
    </w:p>
    <w:p w14:paraId="79D856FE" w14:textId="77777777" w:rsidR="00B33616" w:rsidRPr="00E51A9C" w:rsidRDefault="00B33616">
      <w:pPr>
        <w:pStyle w:val="Style5"/>
        <w:widowControl/>
        <w:spacing w:before="5" w:line="293" w:lineRule="exact"/>
        <w:ind w:left="427"/>
        <w:rPr>
          <w:rStyle w:val="FontStyle13"/>
          <w:sz w:val="22"/>
          <w:szCs w:val="22"/>
        </w:rPr>
      </w:pPr>
    </w:p>
    <w:p w14:paraId="4E051EE8" w14:textId="77777777" w:rsidR="004D7746" w:rsidRPr="00E51A9C" w:rsidRDefault="00845064">
      <w:pPr>
        <w:pStyle w:val="Style8"/>
        <w:widowControl/>
        <w:numPr>
          <w:ilvl w:val="0"/>
          <w:numId w:val="7"/>
        </w:numPr>
        <w:tabs>
          <w:tab w:val="left" w:pos="706"/>
        </w:tabs>
        <w:ind w:left="706" w:hanging="418"/>
        <w:rPr>
          <w:rStyle w:val="FontStyle14"/>
          <w:sz w:val="22"/>
          <w:szCs w:val="22"/>
        </w:rPr>
      </w:pPr>
      <w:r w:rsidRPr="00E51A9C">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pPr>
        <w:pStyle w:val="Style8"/>
        <w:widowControl/>
        <w:numPr>
          <w:ilvl w:val="0"/>
          <w:numId w:val="7"/>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287FF0A5" w:rsidR="004D7746" w:rsidRPr="009F0E54" w:rsidRDefault="00845064">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w:t>
      </w:r>
      <w:r w:rsidR="001B05DD">
        <w:rPr>
          <w:rStyle w:val="FontStyle14"/>
          <w:sz w:val="22"/>
          <w:szCs w:val="22"/>
        </w:rPr>
        <w:t> </w:t>
      </w:r>
      <w:r w:rsidRPr="009F0E54">
        <w:rPr>
          <w:rStyle w:val="FontStyle14"/>
          <w:sz w:val="22"/>
          <w:szCs w:val="22"/>
        </w:rPr>
        <w:t>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36851031" w:rsidR="004D7746" w:rsidRPr="009F0E54" w:rsidRDefault="00845064">
      <w:pPr>
        <w:pStyle w:val="Style8"/>
        <w:widowControl/>
        <w:numPr>
          <w:ilvl w:val="0"/>
          <w:numId w:val="8"/>
        </w:numPr>
        <w:tabs>
          <w:tab w:val="left" w:pos="1134"/>
        </w:tabs>
        <w:spacing w:before="5" w:line="288" w:lineRule="exact"/>
        <w:ind w:left="1134" w:hanging="425"/>
        <w:rPr>
          <w:rStyle w:val="FontStyle14"/>
          <w:sz w:val="22"/>
          <w:szCs w:val="22"/>
        </w:rPr>
      </w:pPr>
      <w:r w:rsidRPr="009F0E54">
        <w:rPr>
          <w:rStyle w:val="FontStyle14"/>
          <w:sz w:val="22"/>
          <w:szCs w:val="22"/>
        </w:rPr>
        <w:t>poświadczoną za zgodność z oryginałem odpowiednio przez Wykonawcę lub podwykonawcę kopię umowy/umów o pracę osób, do których odnosi się Obowiązek Zatrudnienia wraz z</w:t>
      </w:r>
      <w:r w:rsidR="00DB23FA">
        <w:rPr>
          <w:rStyle w:val="FontStyle14"/>
          <w:sz w:val="22"/>
          <w:szCs w:val="22"/>
        </w:rPr>
        <w:t> </w:t>
      </w:r>
      <w:r w:rsidRPr="009F0E54">
        <w:rPr>
          <w:rStyle w:val="FontStyle14"/>
          <w:sz w:val="22"/>
          <w:szCs w:val="22"/>
        </w:rPr>
        <w:t xml:space="preserve">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w:t>
      </w:r>
      <w:r w:rsidRPr="009F0E54">
        <w:rPr>
          <w:rStyle w:val="FontStyle14"/>
          <w:sz w:val="22"/>
          <w:szCs w:val="22"/>
        </w:rPr>
        <w:lastRenderedPageBreak/>
        <w:t xml:space="preserve">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pPr>
        <w:pStyle w:val="Style8"/>
        <w:widowControl/>
        <w:numPr>
          <w:ilvl w:val="0"/>
          <w:numId w:val="9"/>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pPr>
        <w:pStyle w:val="Style8"/>
        <w:widowControl/>
        <w:numPr>
          <w:ilvl w:val="0"/>
          <w:numId w:val="10"/>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4B455489"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Obowiązek, o którym mowa powyżej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3C791574"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 xml:space="preserve">Wykonawca zobowiązany jest powiadomić Zamawiającego na piśmie </w:t>
      </w:r>
      <w:r w:rsidR="00C4006E">
        <w:rPr>
          <w:rStyle w:val="FontStyle14"/>
          <w:sz w:val="22"/>
          <w:szCs w:val="22"/>
        </w:rPr>
        <w:t xml:space="preserve">po rygorem nieważności </w:t>
      </w:r>
      <w:r w:rsidRPr="009F0E54">
        <w:rPr>
          <w:rStyle w:val="FontStyle14"/>
          <w:sz w:val="22"/>
          <w:szCs w:val="22"/>
        </w:rPr>
        <w:t>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D313088"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64512269" w:rsidR="004D7746" w:rsidRPr="001B05DD" w:rsidRDefault="00845064">
      <w:pPr>
        <w:pStyle w:val="Style2"/>
        <w:widowControl/>
        <w:numPr>
          <w:ilvl w:val="0"/>
          <w:numId w:val="11"/>
        </w:numPr>
        <w:tabs>
          <w:tab w:val="left" w:pos="278"/>
        </w:tabs>
        <w:spacing w:line="307" w:lineRule="exact"/>
        <w:ind w:left="278"/>
        <w:rPr>
          <w:rStyle w:val="FontStyle13"/>
          <w:sz w:val="22"/>
          <w:szCs w:val="22"/>
        </w:rPr>
      </w:pPr>
      <w:r w:rsidRPr="001B05DD">
        <w:rPr>
          <w:rStyle w:val="FontStyle14"/>
          <w:sz w:val="22"/>
          <w:szCs w:val="22"/>
        </w:rPr>
        <w:t>Wykonawca bez</w:t>
      </w:r>
      <w:r w:rsidR="00C4006E">
        <w:rPr>
          <w:rStyle w:val="FontStyle14"/>
          <w:sz w:val="22"/>
          <w:szCs w:val="22"/>
        </w:rPr>
        <w:t xml:space="preserve"> uprzedniej</w:t>
      </w:r>
      <w:r w:rsidRPr="001B05DD">
        <w:rPr>
          <w:rStyle w:val="FontStyle14"/>
          <w:sz w:val="22"/>
          <w:szCs w:val="22"/>
        </w:rPr>
        <w:t xml:space="preserve"> zgody Zamawiającego wyrażonej na</w:t>
      </w:r>
      <w:r w:rsidR="00DB23FA" w:rsidRPr="001B05DD">
        <w:rPr>
          <w:rStyle w:val="FontStyle14"/>
          <w:sz w:val="22"/>
          <w:szCs w:val="22"/>
        </w:rPr>
        <w:t> </w:t>
      </w:r>
      <w:r w:rsidRPr="001B05DD">
        <w:rPr>
          <w:rStyle w:val="FontStyle14"/>
          <w:sz w:val="22"/>
          <w:szCs w:val="22"/>
        </w:rPr>
        <w:t>piśmie</w:t>
      </w:r>
      <w:r w:rsidR="00C4006E">
        <w:rPr>
          <w:rStyle w:val="FontStyle14"/>
          <w:sz w:val="22"/>
          <w:szCs w:val="22"/>
        </w:rPr>
        <w:t xml:space="preserve"> pod rygorem nieważności</w:t>
      </w:r>
      <w:r w:rsidRPr="001B05DD">
        <w:rPr>
          <w:rStyle w:val="FontStyle14"/>
          <w:sz w:val="22"/>
          <w:szCs w:val="22"/>
        </w:rPr>
        <w:t xml:space="preserve"> nie może zlecić wykonania całości lub części prac objętych umową innemu podmiotowi (podwykonawcy lub dalszym podwykonawcom) pod rygorem odmowy zapłaty wynagrodzenia Wykonawcy.</w:t>
      </w:r>
    </w:p>
    <w:p w14:paraId="1AE01C45" w14:textId="7A93C4F5"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lastRenderedPageBreak/>
        <w:t>Zapłata wynagrodzenia należnego Wykonawcy za wykonane i odebrane roboty budowlane nastąpi po</w:t>
      </w:r>
      <w:r w:rsidR="00DB23FA">
        <w:rPr>
          <w:rStyle w:val="FontStyle14"/>
          <w:sz w:val="22"/>
          <w:szCs w:val="22"/>
        </w:rPr>
        <w:t> </w:t>
      </w:r>
      <w:r w:rsidRPr="009F0E54">
        <w:rPr>
          <w:rStyle w:val="FontStyle14"/>
          <w:sz w:val="22"/>
          <w:szCs w:val="22"/>
        </w:rPr>
        <w:t xml:space="preserve">przedstawieniu dowodów zapłaty wymagalnego wynagrodzenia podwykonawcom i dalszym </w:t>
      </w:r>
      <w:r w:rsidR="00C4006E" w:rsidRPr="009F0E54">
        <w:rPr>
          <w:rStyle w:val="FontStyle14"/>
          <w:sz w:val="22"/>
          <w:szCs w:val="22"/>
        </w:rPr>
        <w:t>podwykonawc</w:t>
      </w:r>
      <w:r w:rsidR="00C4006E">
        <w:rPr>
          <w:rStyle w:val="FontStyle14"/>
          <w:sz w:val="22"/>
          <w:szCs w:val="22"/>
        </w:rPr>
        <w:t>om</w:t>
      </w:r>
      <w:r w:rsidR="00C4006E" w:rsidRPr="009F0E54">
        <w:rPr>
          <w:rStyle w:val="FontStyle14"/>
          <w:sz w:val="22"/>
          <w:szCs w:val="22"/>
        </w:rPr>
        <w:t xml:space="preserve"> </w:t>
      </w:r>
      <w:r w:rsidRPr="009F0E54">
        <w:rPr>
          <w:rStyle w:val="FontStyle14"/>
          <w:sz w:val="22"/>
          <w:szCs w:val="22"/>
        </w:rPr>
        <w:t>biorącym udział w realizacji odebranych robót.</w:t>
      </w:r>
    </w:p>
    <w:p w14:paraId="22A94CB9" w14:textId="60418A9B"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w:t>
      </w:r>
      <w:r w:rsidR="00C86B32">
        <w:rPr>
          <w:rStyle w:val="FontStyle14"/>
          <w:sz w:val="22"/>
          <w:szCs w:val="22"/>
        </w:rPr>
        <w:t xml:space="preserve"> prawnych</w:t>
      </w:r>
      <w:r w:rsidRPr="009F0E54">
        <w:rPr>
          <w:rStyle w:val="FontStyle14"/>
          <w:sz w:val="22"/>
          <w:szCs w:val="22"/>
        </w:rPr>
        <w:t xml:space="preserve"> dla Zamawiającego </w:t>
      </w:r>
      <w:r w:rsidR="00C86B32">
        <w:rPr>
          <w:rStyle w:val="FontStyle14"/>
          <w:sz w:val="22"/>
          <w:szCs w:val="22"/>
        </w:rPr>
        <w:t xml:space="preserve">w szczególności </w:t>
      </w:r>
      <w:r w:rsidRPr="009F0E54">
        <w:rPr>
          <w:rStyle w:val="FontStyle14"/>
          <w:sz w:val="22"/>
          <w:szCs w:val="22"/>
        </w:rPr>
        <w:t>w przedmiocie zapłaty odsetek za nieterminową zapłatę należności.</w:t>
      </w:r>
    </w:p>
    <w:p w14:paraId="53F11DE3"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1EAAEA4D"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w:t>
      </w:r>
      <w:r w:rsidR="00DB23FA">
        <w:rPr>
          <w:rStyle w:val="FontStyle14"/>
          <w:sz w:val="22"/>
          <w:szCs w:val="22"/>
        </w:rPr>
        <w:t> </w:t>
      </w:r>
      <w:r w:rsidRPr="009F0E54">
        <w:rPr>
          <w:rStyle w:val="FontStyle14"/>
          <w:sz w:val="22"/>
          <w:szCs w:val="22"/>
        </w:rPr>
        <w:t>podwykonawstwo o treści zgodnej z projektem umowy.</w:t>
      </w:r>
    </w:p>
    <w:p w14:paraId="7EE5A055" w14:textId="68520964"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w:t>
      </w:r>
      <w:r w:rsidR="00DB23FA">
        <w:rPr>
          <w:rStyle w:val="FontStyle14"/>
          <w:sz w:val="22"/>
          <w:szCs w:val="22"/>
        </w:rPr>
        <w:t> </w:t>
      </w:r>
      <w:r w:rsidRPr="009F0E54">
        <w:rPr>
          <w:rStyle w:val="FontStyle14"/>
          <w:sz w:val="22"/>
          <w:szCs w:val="22"/>
        </w:rPr>
        <w:t>podwykonawstwo nie może być dłuższy niż 14 dni od dnia doręczenia Wykonawcy, podwykonawcy lub dalszemu podwykonawcy faktury lub rachunku, potwierdzających wykonanie zleconej podwykonawcy lub dalszemu podwykonawcy roboty budowlanej.</w:t>
      </w:r>
    </w:p>
    <w:p w14:paraId="4A44C867" w14:textId="384D713E"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 xml:space="preserve">Zamawiający, w terminie 14 dni od dnia doręczenia </w:t>
      </w:r>
      <w:r w:rsidR="00BD5CF0">
        <w:rPr>
          <w:rStyle w:val="FontStyle14"/>
          <w:sz w:val="22"/>
          <w:szCs w:val="22"/>
        </w:rPr>
        <w:t xml:space="preserve">projektu umowy </w:t>
      </w:r>
      <w:r w:rsidRPr="009F0E54">
        <w:rPr>
          <w:rStyle w:val="FontStyle14"/>
          <w:sz w:val="22"/>
          <w:szCs w:val="22"/>
        </w:rPr>
        <w:t>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595B9F9C"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w:t>
      </w:r>
      <w:r w:rsidR="00567E73">
        <w:rPr>
          <w:rStyle w:val="FontStyle14"/>
          <w:sz w:val="22"/>
          <w:szCs w:val="22"/>
        </w:rPr>
        <w:t xml:space="preserve"> oryginał lub</w:t>
      </w:r>
      <w:r w:rsidRPr="009F0E54">
        <w:rPr>
          <w:rStyle w:val="FontStyle14"/>
          <w:sz w:val="22"/>
          <w:szCs w:val="22"/>
        </w:rPr>
        <w:t xml:space="preserve"> poświadczoną za zgodność z oryginałem kopię zawartej umowy o podwykonawstwo, której przedmiotem są roboty budowlane</w:t>
      </w:r>
      <w:r w:rsidR="00567E73">
        <w:rPr>
          <w:rStyle w:val="FontStyle14"/>
          <w:sz w:val="22"/>
          <w:szCs w:val="22"/>
        </w:rPr>
        <w:t xml:space="preserve"> objęte Umową</w:t>
      </w:r>
      <w:r w:rsidRPr="009F0E54">
        <w:rPr>
          <w:rStyle w:val="FontStyle14"/>
          <w:sz w:val="22"/>
          <w:szCs w:val="22"/>
        </w:rPr>
        <w:t>, w terminie 7 dni od jej zawarcia.</w:t>
      </w:r>
    </w:p>
    <w:p w14:paraId="2A8CE6F0"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2C2A5CF0" w:rsidR="00280943" w:rsidRDefault="00BE2043">
      <w:pPr>
        <w:pStyle w:val="Style2"/>
        <w:widowControl/>
        <w:numPr>
          <w:ilvl w:val="0"/>
          <w:numId w:val="11"/>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 xml:space="preserve">W przypadku umów, których przedmiotem </w:t>
      </w:r>
      <w:r w:rsidR="00DC208D">
        <w:rPr>
          <w:rStyle w:val="FontStyle14"/>
          <w:sz w:val="22"/>
          <w:szCs w:val="22"/>
        </w:rPr>
        <w:t xml:space="preserve">nie </w:t>
      </w:r>
      <w:r w:rsidR="00845064" w:rsidRPr="00280943">
        <w:rPr>
          <w:rStyle w:val="FontStyle14"/>
          <w:sz w:val="22"/>
          <w:szCs w:val="22"/>
        </w:rPr>
        <w:t xml:space="preserve">są roboty budowlane, Wykonawca, podwykonawca lub dalszy podwykonawca przedkłada Zamawiającemu </w:t>
      </w:r>
      <w:r w:rsidR="00DC208D">
        <w:rPr>
          <w:rStyle w:val="FontStyle14"/>
          <w:sz w:val="22"/>
          <w:szCs w:val="22"/>
        </w:rPr>
        <w:t xml:space="preserve">oryginał lub </w:t>
      </w:r>
      <w:r w:rsidR="00845064" w:rsidRPr="00280943">
        <w:rPr>
          <w:rStyle w:val="FontStyle14"/>
          <w:sz w:val="22"/>
          <w:szCs w:val="22"/>
        </w:rPr>
        <w:t>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41E1FECB"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lastRenderedPageBreak/>
        <w:t xml:space="preserve">W przypadku, o którym mowa powyżej, jeżeli termin zapłaty wynagrodzenia jest dłuższy niż 30 dni od dnia doręczenia Zamawiający </w:t>
      </w:r>
      <w:r w:rsidR="006E7274">
        <w:rPr>
          <w:rStyle w:val="FontStyle14"/>
          <w:sz w:val="22"/>
          <w:szCs w:val="22"/>
        </w:rPr>
        <w:t>zmieni</w:t>
      </w:r>
      <w:r w:rsidRPr="00280943">
        <w:rPr>
          <w:rStyle w:val="FontStyle14"/>
          <w:sz w:val="22"/>
          <w:szCs w:val="22"/>
        </w:rPr>
        <w:t xml:space="preserve"> termin do 14 dni, Zamawiający informuje o tym Wykonawcę i wzywa go do doprowadzenia do zmiany tej umowy pod rygorem wystąpienia o zapłatę kary umownej.</w:t>
      </w:r>
    </w:p>
    <w:p w14:paraId="2ACA6CB6"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5051C4E8"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w:t>
      </w:r>
      <w:r w:rsidR="00D6063C">
        <w:rPr>
          <w:rStyle w:val="FontStyle14"/>
          <w:sz w:val="22"/>
          <w:szCs w:val="22"/>
        </w:rPr>
        <w:t xml:space="preserve"> innych należności w szczególności</w:t>
      </w:r>
      <w:r w:rsidR="00845064" w:rsidRPr="009F0E54">
        <w:rPr>
          <w:rStyle w:val="FontStyle14"/>
          <w:sz w:val="22"/>
          <w:szCs w:val="22"/>
        </w:rPr>
        <w:t xml:space="preserve"> odsetek, należnych podwykonawcy lub dalszemu podwykonawcy.</w:t>
      </w:r>
    </w:p>
    <w:p w14:paraId="3056522B"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pPr>
        <w:pStyle w:val="Style2"/>
        <w:widowControl/>
        <w:numPr>
          <w:ilvl w:val="0"/>
          <w:numId w:val="12"/>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3087BD73"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w:t>
      </w:r>
      <w:r w:rsidR="001B05DD">
        <w:rPr>
          <w:rStyle w:val="FontStyle14"/>
          <w:sz w:val="22"/>
          <w:szCs w:val="22"/>
        </w:rPr>
        <w:t> </w:t>
      </w:r>
      <w:r w:rsidRPr="009F0E54">
        <w:rPr>
          <w:rStyle w:val="FontStyle14"/>
          <w:sz w:val="22"/>
          <w:szCs w:val="22"/>
        </w:rPr>
        <w:t>wysokości należnej zapłaty lub podmiotu, któremu płatność się należy, albo</w:t>
      </w:r>
    </w:p>
    <w:p w14:paraId="1E74CFD4"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D436ADF" w:rsidR="004D7746" w:rsidRPr="009F0E54" w:rsidRDefault="00845064">
      <w:pPr>
        <w:pStyle w:val="Style8"/>
        <w:widowControl/>
        <w:numPr>
          <w:ilvl w:val="0"/>
          <w:numId w:val="14"/>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r w:rsidR="00184799">
        <w:rPr>
          <w:rStyle w:val="FontStyle14"/>
          <w:sz w:val="22"/>
          <w:szCs w:val="22"/>
        </w:rPr>
        <w:t>, na co niniejszym Wykonawca wyraża zgodę</w:t>
      </w:r>
      <w:r w:rsidRPr="009F0E54">
        <w:rPr>
          <w:rStyle w:val="FontStyle14"/>
          <w:sz w:val="22"/>
          <w:szCs w:val="22"/>
        </w:rPr>
        <w:t>.</w:t>
      </w:r>
    </w:p>
    <w:p w14:paraId="2DF0F7CE" w14:textId="77777777" w:rsidR="004D7746" w:rsidRPr="009F0E54" w:rsidRDefault="00845064">
      <w:pPr>
        <w:pStyle w:val="Style8"/>
        <w:widowControl/>
        <w:numPr>
          <w:ilvl w:val="0"/>
          <w:numId w:val="14"/>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4926EE15" w:rsidR="004D7746" w:rsidRPr="009F0E54" w:rsidRDefault="00845064">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w:t>
      </w:r>
      <w:r w:rsidR="00DB23FA">
        <w:rPr>
          <w:rStyle w:val="FontStyle14"/>
          <w:sz w:val="22"/>
          <w:szCs w:val="22"/>
        </w:rPr>
        <w:t> </w:t>
      </w:r>
      <w:r w:rsidRPr="009F0E54">
        <w:rPr>
          <w:rStyle w:val="FontStyle14"/>
          <w:sz w:val="22"/>
          <w:szCs w:val="22"/>
        </w:rPr>
        <w:t>tytułu wykonanych robót budowlanych stosuje się przepisy ustawy z dnia 23 kwietnia 1964 r. - Kodeks cywilny, jeżeli przepisy ustawy nie stanowią inaczej.</w:t>
      </w:r>
    </w:p>
    <w:p w14:paraId="3816A5D6" w14:textId="5D281916" w:rsidR="004D7746" w:rsidRPr="009F0E54" w:rsidRDefault="00845064">
      <w:pPr>
        <w:pStyle w:val="Style8"/>
        <w:widowControl/>
        <w:numPr>
          <w:ilvl w:val="0"/>
          <w:numId w:val="15"/>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r w:rsidR="00184799">
        <w:rPr>
          <w:rStyle w:val="FontStyle14"/>
          <w:sz w:val="22"/>
          <w:szCs w:val="22"/>
        </w:rPr>
        <w:t xml:space="preserve"> jak za własne działania lub zaniechania</w:t>
      </w:r>
      <w:r w:rsidRPr="009F0E54">
        <w:rPr>
          <w:rStyle w:val="FontStyle14"/>
          <w:sz w:val="22"/>
          <w:szCs w:val="22"/>
        </w:rPr>
        <w:t>.</w:t>
      </w:r>
    </w:p>
    <w:p w14:paraId="57E4C8E0" w14:textId="77777777" w:rsidR="004D7746" w:rsidRPr="009F0E54" w:rsidRDefault="00845064">
      <w:pPr>
        <w:pStyle w:val="Style8"/>
        <w:widowControl/>
        <w:numPr>
          <w:ilvl w:val="0"/>
          <w:numId w:val="15"/>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505693B4" w14:textId="77777777" w:rsidR="003B75D1" w:rsidRDefault="003B75D1" w:rsidP="00280943">
      <w:pPr>
        <w:pStyle w:val="Style6"/>
        <w:widowControl/>
        <w:ind w:right="-37" w:firstLine="0"/>
        <w:jc w:val="center"/>
        <w:rPr>
          <w:rStyle w:val="FontStyle13"/>
          <w:sz w:val="22"/>
          <w:szCs w:val="22"/>
        </w:rPr>
      </w:pPr>
    </w:p>
    <w:p w14:paraId="0C8DE48D" w14:textId="77777777" w:rsidR="003B75D1" w:rsidRDefault="003B75D1" w:rsidP="00280943">
      <w:pPr>
        <w:pStyle w:val="Style6"/>
        <w:widowControl/>
        <w:ind w:right="-37" w:firstLine="0"/>
        <w:jc w:val="center"/>
        <w:rPr>
          <w:rStyle w:val="FontStyle13"/>
          <w:sz w:val="22"/>
          <w:szCs w:val="22"/>
        </w:rPr>
      </w:pPr>
    </w:p>
    <w:p w14:paraId="33AB97F4" w14:textId="77777777" w:rsidR="003B75D1" w:rsidRDefault="003B75D1" w:rsidP="00280943">
      <w:pPr>
        <w:pStyle w:val="Style6"/>
        <w:widowControl/>
        <w:ind w:right="-37" w:firstLine="0"/>
        <w:jc w:val="center"/>
        <w:rPr>
          <w:rStyle w:val="FontStyle13"/>
          <w:sz w:val="22"/>
          <w:szCs w:val="22"/>
        </w:rPr>
      </w:pPr>
    </w:p>
    <w:p w14:paraId="7EFB13CF" w14:textId="3A85A22E"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lastRenderedPageBreak/>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4CA6B8F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 pełnił będzie Pan ...............................</w:t>
      </w:r>
      <w:r w:rsidR="001114D0">
        <w:rPr>
          <w:color w:val="000000"/>
          <w:sz w:val="22"/>
          <w:szCs w:val="22"/>
        </w:rPr>
        <w:t>,</w:t>
      </w:r>
      <w:r w:rsidRPr="00C67CE0">
        <w:rPr>
          <w:color w:val="000000"/>
          <w:sz w:val="22"/>
          <w:szCs w:val="22"/>
        </w:rPr>
        <w:t xml:space="preserve">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4BE2E45E" w14:textId="374DAADD" w:rsidR="00637672" w:rsidRPr="00C67CE0" w:rsidRDefault="00637672" w:rsidP="00C67CE0">
      <w:pPr>
        <w:pStyle w:val="Style6"/>
        <w:spacing w:line="276" w:lineRule="auto"/>
        <w:ind w:left="426" w:firstLine="0"/>
        <w:jc w:val="both"/>
        <w:rPr>
          <w:color w:val="000000"/>
          <w:sz w:val="22"/>
          <w:szCs w:val="22"/>
        </w:rPr>
      </w:pPr>
      <w:r>
        <w:rPr>
          <w:color w:val="000000"/>
          <w:sz w:val="22"/>
          <w:szCs w:val="22"/>
        </w:rPr>
        <w:t>- dokumentacji z wykonanej inwentaryzacji geodezyjnej powykonawczej</w:t>
      </w:r>
    </w:p>
    <w:p w14:paraId="23740CA0" w14:textId="0EEA0411"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Zamawiający</w:t>
      </w:r>
      <w:r w:rsidR="001114D0">
        <w:rPr>
          <w:color w:val="000000"/>
          <w:sz w:val="22"/>
          <w:szCs w:val="22"/>
        </w:rPr>
        <w:t>,</w:t>
      </w:r>
      <w:r w:rsidRPr="00C67CE0">
        <w:rPr>
          <w:color w:val="000000"/>
          <w:sz w:val="22"/>
          <w:szCs w:val="22"/>
        </w:rPr>
        <w:t xml:space="preserve"> w terminie 3 dni</w:t>
      </w:r>
      <w:r w:rsidR="001114D0">
        <w:rPr>
          <w:color w:val="000000"/>
          <w:sz w:val="22"/>
          <w:szCs w:val="22"/>
        </w:rPr>
        <w:t xml:space="preserve"> </w:t>
      </w:r>
      <w:r w:rsidRPr="00C67CE0">
        <w:rPr>
          <w:color w:val="000000"/>
          <w:sz w:val="22"/>
          <w:szCs w:val="22"/>
        </w:rPr>
        <w:t>licząc od daty zgłoszenia</w:t>
      </w:r>
      <w:r w:rsidR="001114D0">
        <w:rPr>
          <w:color w:val="000000"/>
          <w:sz w:val="22"/>
          <w:szCs w:val="22"/>
        </w:rPr>
        <w:t>,</w:t>
      </w:r>
      <w:r w:rsidRPr="00C67CE0">
        <w:rPr>
          <w:color w:val="000000"/>
          <w:sz w:val="22"/>
          <w:szCs w:val="22"/>
        </w:rPr>
        <w:t xml:space="preserve">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lastRenderedPageBreak/>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5A91D740"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Wykonawca zobowiązany jest do zawiadomienia Zamawiającego (inspektora nadzoru) o usunięciu wad, oraz do żądania wyznaczenia terminu na odbiór zakwestionowanych uprzednio robót jako wadliwych</w:t>
      </w:r>
      <w:r w:rsidR="00CD03F2">
        <w:rPr>
          <w:color w:val="000000"/>
          <w:sz w:val="22"/>
          <w:szCs w:val="22"/>
        </w:rPr>
        <w:t xml:space="preserve"> w formie pisemnej pod rygorem nieważności</w:t>
      </w:r>
      <w:r w:rsidRPr="00C67CE0">
        <w:rPr>
          <w:color w:val="000000"/>
          <w:sz w:val="22"/>
          <w:szCs w:val="22"/>
        </w:rPr>
        <w:t xml:space="preserve">.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21226D21"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2803046D" w14:textId="1C61BE5D" w:rsidR="00E51A9C" w:rsidRPr="00637672" w:rsidRDefault="00845064" w:rsidP="007A6401">
      <w:pPr>
        <w:pStyle w:val="Style8"/>
        <w:widowControl/>
        <w:numPr>
          <w:ilvl w:val="0"/>
          <w:numId w:val="16"/>
        </w:numPr>
        <w:tabs>
          <w:tab w:val="left" w:pos="360"/>
        </w:tabs>
        <w:spacing w:before="168" w:after="240"/>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124F4E6E" w14:textId="09900B4E"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760E6C8D" w:rsidR="00814438" w:rsidRDefault="00814438" w:rsidP="008A3AB4">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xml:space="preserve"> zł.</w:t>
      </w:r>
      <w:r w:rsidRPr="006839D8">
        <w:rPr>
          <w:bCs/>
          <w:sz w:val="22"/>
          <w:szCs w:val="22"/>
          <w:lang w:eastAsia="ar-SA"/>
        </w:rPr>
        <w:t xml:space="preserve"> </w:t>
      </w: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pPr>
        <w:pStyle w:val="Style8"/>
        <w:widowControl/>
        <w:numPr>
          <w:ilvl w:val="0"/>
          <w:numId w:val="17"/>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447E1D96" w:rsidR="00F5763C" w:rsidRPr="006C5614" w:rsidRDefault="00F5763C">
      <w:pPr>
        <w:pStyle w:val="Style8"/>
        <w:widowControl/>
        <w:numPr>
          <w:ilvl w:val="0"/>
          <w:numId w:val="17"/>
        </w:numPr>
        <w:tabs>
          <w:tab w:val="left" w:pos="360"/>
        </w:tabs>
        <w:spacing w:line="276" w:lineRule="auto"/>
        <w:ind w:left="360" w:right="10" w:hanging="360"/>
        <w:rPr>
          <w:b/>
          <w:bCs/>
          <w:color w:val="000000"/>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3541CBA6" w14:textId="58D1B431" w:rsidR="00F9792A" w:rsidRPr="001B05DD" w:rsidRDefault="00F9792A" w:rsidP="00F9792A">
      <w:pPr>
        <w:pStyle w:val="Style8"/>
        <w:widowControl/>
        <w:numPr>
          <w:ilvl w:val="0"/>
          <w:numId w:val="17"/>
        </w:numPr>
        <w:tabs>
          <w:tab w:val="left" w:pos="360"/>
        </w:tabs>
        <w:spacing w:line="276" w:lineRule="auto"/>
        <w:ind w:left="360" w:right="10" w:hanging="360"/>
        <w:rPr>
          <w:bCs/>
          <w:sz w:val="22"/>
          <w:szCs w:val="22"/>
        </w:rPr>
      </w:pPr>
      <w:r w:rsidRPr="001B05DD">
        <w:rPr>
          <w:bCs/>
          <w:sz w:val="22"/>
          <w:szCs w:val="22"/>
        </w:rPr>
        <w:t xml:space="preserve">W przypadku niemożności dokonania płatności w sposób wskazany w ust. 3 niniejszego paragrafu </w:t>
      </w:r>
      <w:r w:rsidRPr="001B05DD">
        <w:rPr>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14:paraId="7FFAAD9D" w14:textId="51FC7244" w:rsidR="00F9792A" w:rsidRPr="001B05DD" w:rsidRDefault="00F9792A" w:rsidP="00F9792A">
      <w:pPr>
        <w:pStyle w:val="Style8"/>
        <w:widowControl/>
        <w:numPr>
          <w:ilvl w:val="0"/>
          <w:numId w:val="17"/>
        </w:numPr>
        <w:tabs>
          <w:tab w:val="left" w:pos="360"/>
        </w:tabs>
        <w:spacing w:line="276" w:lineRule="auto"/>
        <w:ind w:left="360" w:right="10" w:hanging="360"/>
      </w:pPr>
      <w:r w:rsidRPr="001B05DD">
        <w:rPr>
          <w:bCs/>
          <w:sz w:val="22"/>
          <w:szCs w:val="22"/>
        </w:rPr>
        <w:t xml:space="preserve">Strony zgodnie przyjmują, że wystąpienie okoliczności, o których mowa w ust. 4  niniejszego paragrafu, zwalnia Zamawiającego z obowiązku zapłaty odsetek za opóźnienie za okres pomiędzy ustalonym </w:t>
      </w:r>
      <w:r w:rsidRPr="001B05DD">
        <w:rPr>
          <w:bCs/>
          <w:sz w:val="22"/>
          <w:szCs w:val="22"/>
        </w:rPr>
        <w:br/>
        <w:t xml:space="preserve">w Umowie terminem płatności, a dniem zrealizowania przez Zamawiającego na rzecz płatności, o których mowa w ust. 4 niniejszego paragrafu. </w:t>
      </w:r>
    </w:p>
    <w:p w14:paraId="75CAABE7" w14:textId="77777777" w:rsidR="004D7746" w:rsidRPr="006839D8" w:rsidRDefault="00845064">
      <w:pPr>
        <w:pStyle w:val="Style8"/>
        <w:widowControl/>
        <w:numPr>
          <w:ilvl w:val="0"/>
          <w:numId w:val="17"/>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pPr>
        <w:pStyle w:val="Style8"/>
        <w:widowControl/>
        <w:numPr>
          <w:ilvl w:val="0"/>
          <w:numId w:val="17"/>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pPr>
        <w:pStyle w:val="Style8"/>
        <w:widowControl/>
        <w:numPr>
          <w:ilvl w:val="0"/>
          <w:numId w:val="18"/>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pPr>
        <w:pStyle w:val="Style8"/>
        <w:widowControl/>
        <w:numPr>
          <w:ilvl w:val="0"/>
          <w:numId w:val="18"/>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3596ACA2" w:rsidR="00F5763C" w:rsidRPr="00F5763C" w:rsidRDefault="00F5763C">
      <w:pPr>
        <w:pStyle w:val="Style8"/>
        <w:widowControl/>
        <w:numPr>
          <w:ilvl w:val="0"/>
          <w:numId w:val="18"/>
        </w:numPr>
        <w:tabs>
          <w:tab w:val="left" w:pos="355"/>
        </w:tabs>
        <w:spacing w:after="240"/>
        <w:ind w:left="355"/>
        <w:jc w:val="left"/>
        <w:rPr>
          <w:rStyle w:val="FontStyle13"/>
          <w:sz w:val="22"/>
          <w:szCs w:val="22"/>
        </w:rPr>
      </w:pPr>
      <w:r w:rsidRPr="00F5763C">
        <w:rPr>
          <w:bCs/>
          <w:color w:val="000000"/>
          <w:sz w:val="22"/>
          <w:szCs w:val="22"/>
        </w:rPr>
        <w:t xml:space="preserve">Bez </w:t>
      </w:r>
      <w:r w:rsidR="00733F10">
        <w:rPr>
          <w:bCs/>
          <w:color w:val="000000"/>
          <w:sz w:val="22"/>
          <w:szCs w:val="22"/>
        </w:rPr>
        <w:t xml:space="preserve">uprzedniej </w:t>
      </w:r>
      <w:r w:rsidRPr="00F5763C">
        <w:rPr>
          <w:bCs/>
          <w:color w:val="000000"/>
          <w:sz w:val="22"/>
          <w:szCs w:val="22"/>
        </w:rPr>
        <w:t>zgody Zamawiającego</w:t>
      </w:r>
      <w:r w:rsidR="00733F10">
        <w:rPr>
          <w:bCs/>
          <w:color w:val="000000"/>
          <w:sz w:val="22"/>
          <w:szCs w:val="22"/>
        </w:rPr>
        <w:t xml:space="preserve"> wyrażonej w formie pisemnej pod rygorem nieważności</w:t>
      </w:r>
      <w:r w:rsidRPr="00F5763C">
        <w:rPr>
          <w:bCs/>
          <w:color w:val="000000"/>
          <w:sz w:val="22"/>
          <w:szCs w:val="22"/>
        </w:rPr>
        <w:t xml:space="preserve"> Wykonawca nie może </w:t>
      </w:r>
      <w:r w:rsidR="00733F10">
        <w:rPr>
          <w:bCs/>
          <w:color w:val="000000"/>
          <w:sz w:val="22"/>
          <w:szCs w:val="22"/>
        </w:rPr>
        <w:t>dokonać</w:t>
      </w:r>
      <w:r w:rsidR="00733F10" w:rsidRPr="00F5763C">
        <w:rPr>
          <w:bCs/>
          <w:color w:val="000000"/>
          <w:sz w:val="22"/>
          <w:szCs w:val="22"/>
        </w:rPr>
        <w:t xml:space="preserve"> </w:t>
      </w:r>
      <w:r w:rsidRPr="00F5763C">
        <w:rPr>
          <w:bCs/>
          <w:color w:val="000000"/>
          <w:sz w:val="22"/>
          <w:szCs w:val="22"/>
        </w:rPr>
        <w:t>cesji należnego wynagrodzenia</w:t>
      </w:r>
      <w:r w:rsidR="00733F10">
        <w:rPr>
          <w:bCs/>
          <w:color w:val="000000"/>
          <w:sz w:val="22"/>
          <w:szCs w:val="22"/>
        </w:rPr>
        <w:t xml:space="preserve"> na inny podmiot</w:t>
      </w:r>
      <w:r w:rsidRPr="00F5763C">
        <w:rPr>
          <w:bCs/>
          <w:color w:val="000000"/>
          <w:sz w:val="22"/>
          <w:szCs w:val="22"/>
        </w:rPr>
        <w:t>.</w:t>
      </w:r>
    </w:p>
    <w:p w14:paraId="372F1D75" w14:textId="77777777" w:rsidR="003B75D1" w:rsidRDefault="003B75D1" w:rsidP="008A3AB4">
      <w:pPr>
        <w:pStyle w:val="Style11"/>
        <w:widowControl/>
        <w:spacing w:line="461" w:lineRule="exact"/>
        <w:ind w:right="-37"/>
        <w:rPr>
          <w:rStyle w:val="FontStyle13"/>
          <w:sz w:val="22"/>
          <w:szCs w:val="22"/>
        </w:rPr>
      </w:pPr>
    </w:p>
    <w:p w14:paraId="33186F6B" w14:textId="58F12BEE"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lastRenderedPageBreak/>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6E436E07" w:rsidR="004D7746" w:rsidRPr="009F0E54" w:rsidRDefault="00845064">
      <w:pPr>
        <w:pStyle w:val="Style8"/>
        <w:widowControl/>
        <w:numPr>
          <w:ilvl w:val="0"/>
          <w:numId w:val="19"/>
        </w:numPr>
        <w:tabs>
          <w:tab w:val="left" w:pos="355"/>
        </w:tabs>
        <w:spacing w:before="120"/>
        <w:ind w:left="355"/>
        <w:rPr>
          <w:rStyle w:val="FontStyle13"/>
          <w:sz w:val="22"/>
          <w:szCs w:val="22"/>
        </w:rPr>
      </w:pPr>
      <w:r w:rsidRPr="009F0E54">
        <w:rPr>
          <w:rStyle w:val="FontStyle14"/>
          <w:sz w:val="22"/>
          <w:szCs w:val="22"/>
        </w:rPr>
        <w:t xml:space="preserve">Rozliczenie umowy za wykonane i odebrane przez Zamawiającego </w:t>
      </w:r>
      <w:r w:rsidR="007A6401">
        <w:rPr>
          <w:rStyle w:val="FontStyle14"/>
          <w:sz w:val="22"/>
          <w:szCs w:val="22"/>
        </w:rPr>
        <w:t>roboty budowlane</w:t>
      </w:r>
      <w:r w:rsidRPr="009F0E54">
        <w:rPr>
          <w:rStyle w:val="FontStyle14"/>
          <w:sz w:val="22"/>
          <w:szCs w:val="22"/>
        </w:rPr>
        <w:t xml:space="preserve"> nastąpi fakturą końcową.</w:t>
      </w:r>
    </w:p>
    <w:p w14:paraId="28449DC6" w14:textId="0EEBF75B" w:rsidR="004D7746" w:rsidRPr="009F0E54" w:rsidRDefault="00E3153B">
      <w:pPr>
        <w:pStyle w:val="Style8"/>
        <w:widowControl/>
        <w:numPr>
          <w:ilvl w:val="0"/>
          <w:numId w:val="19"/>
        </w:numPr>
        <w:tabs>
          <w:tab w:val="left" w:pos="355"/>
        </w:tabs>
        <w:ind w:left="355"/>
        <w:rPr>
          <w:rStyle w:val="FontStyle13"/>
          <w:sz w:val="22"/>
          <w:szCs w:val="22"/>
        </w:rPr>
      </w:pPr>
      <w:r w:rsidRPr="00E3153B">
        <w:rPr>
          <w:rStyle w:val="FontStyle14"/>
          <w:sz w:val="22"/>
          <w:szCs w:val="22"/>
        </w:rPr>
        <w:t>Strony ustalają, że podstawą do wystawienia faktury będzie protokół odbioru końcowego podpisany przez Strony bez zastrzeżeń co do wad istotnych sporządzony w formie pisemnej pod rygorem nieważności. Protokół stanowić będzie załącznik do faktury.</w:t>
      </w:r>
    </w:p>
    <w:p w14:paraId="6B656B2D" w14:textId="77777777"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4811B58A" w:rsidR="004D7746" w:rsidRPr="002B36AF" w:rsidRDefault="00845064">
      <w:pPr>
        <w:pStyle w:val="Style8"/>
        <w:widowControl/>
        <w:numPr>
          <w:ilvl w:val="0"/>
          <w:numId w:val="19"/>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r w:rsidR="00F9792A" w:rsidRPr="006C5614">
        <w:rPr>
          <w:rStyle w:val="FontStyle14"/>
          <w:sz w:val="22"/>
          <w:szCs w:val="22"/>
        </w:rPr>
        <w:t xml:space="preserve"> </w:t>
      </w:r>
      <w:r w:rsidR="00F9792A">
        <w:rPr>
          <w:rStyle w:val="FontStyle14"/>
          <w:sz w:val="22"/>
          <w:szCs w:val="22"/>
        </w:rPr>
        <w:br/>
      </w:r>
      <w:r w:rsidR="00F9792A" w:rsidRPr="006C5614">
        <w:rPr>
          <w:rStyle w:val="FontStyle14"/>
          <w:sz w:val="22"/>
          <w:szCs w:val="22"/>
        </w:rPr>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lub brakującej dokumentacji bez możliwości naliczania odsetek</w:t>
      </w:r>
    </w:p>
    <w:p w14:paraId="107BFD02" w14:textId="77777777" w:rsidR="004D7746" w:rsidRPr="009F0E54" w:rsidRDefault="00845064">
      <w:pPr>
        <w:pStyle w:val="Style8"/>
        <w:widowControl/>
        <w:numPr>
          <w:ilvl w:val="0"/>
          <w:numId w:val="20"/>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pPr>
        <w:pStyle w:val="Style8"/>
        <w:widowControl/>
        <w:numPr>
          <w:ilvl w:val="0"/>
          <w:numId w:val="20"/>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5A71AF1F" w:rsidR="004D7746" w:rsidRPr="001B05DD" w:rsidRDefault="00845064">
      <w:pPr>
        <w:pStyle w:val="Style8"/>
        <w:widowControl/>
        <w:numPr>
          <w:ilvl w:val="0"/>
          <w:numId w:val="20"/>
        </w:numPr>
        <w:tabs>
          <w:tab w:val="left" w:pos="360"/>
        </w:tabs>
        <w:ind w:firstLine="0"/>
        <w:jc w:val="left"/>
        <w:rPr>
          <w:rStyle w:val="FontStyle13"/>
          <w:color w:val="auto"/>
          <w:sz w:val="22"/>
          <w:szCs w:val="22"/>
        </w:rPr>
      </w:pPr>
      <w:r w:rsidRPr="009F0E54">
        <w:rPr>
          <w:rStyle w:val="FontStyle14"/>
          <w:sz w:val="22"/>
          <w:szCs w:val="22"/>
        </w:rPr>
        <w:t>Za nieterminowe płatności faktur, Wykonawca ma prawo naliczyć odsetki ustawowe</w:t>
      </w:r>
      <w:r w:rsidR="00F9792A" w:rsidRPr="001B05DD">
        <w:rPr>
          <w:rStyle w:val="FontStyle14"/>
          <w:color w:val="C00000"/>
          <w:sz w:val="22"/>
          <w:szCs w:val="22"/>
        </w:rPr>
        <w:t xml:space="preserve"> </w:t>
      </w:r>
      <w:r w:rsidR="00F9792A" w:rsidRPr="001B05DD">
        <w:rPr>
          <w:rStyle w:val="FontStyle14"/>
          <w:color w:val="auto"/>
          <w:sz w:val="22"/>
          <w:szCs w:val="22"/>
        </w:rPr>
        <w:t xml:space="preserve">za opóźnienie. </w:t>
      </w:r>
    </w:p>
    <w:p w14:paraId="1B42BE30" w14:textId="56581BFE" w:rsidR="00F9792A" w:rsidRPr="001B05DD" w:rsidRDefault="00845064" w:rsidP="00F9792A">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 xml:space="preserve">Wykonawca oświadcza, że jest </w:t>
      </w:r>
      <w:r w:rsidR="00F9792A" w:rsidRPr="001B05DD">
        <w:rPr>
          <w:rStyle w:val="FontStyle14"/>
          <w:color w:val="auto"/>
          <w:sz w:val="22"/>
          <w:szCs w:val="22"/>
        </w:rPr>
        <w:t xml:space="preserve">czynnym </w:t>
      </w:r>
      <w:r w:rsidRPr="001B05DD">
        <w:rPr>
          <w:rStyle w:val="FontStyle14"/>
          <w:color w:val="auto"/>
          <w:sz w:val="22"/>
          <w:szCs w:val="22"/>
        </w:rPr>
        <w:t>podatnikiem podatku VAT, uprawnionym do wystawienia faktury VAT.</w:t>
      </w:r>
      <w:r w:rsidR="00F9792A" w:rsidRPr="001B05DD">
        <w:rPr>
          <w:rStyle w:val="FontStyle14"/>
          <w:color w:val="auto"/>
          <w:sz w:val="22"/>
          <w:szCs w:val="22"/>
        </w:rPr>
        <w:t xml:space="preserve"> </w:t>
      </w:r>
      <w:r w:rsidRPr="001B05DD">
        <w:rPr>
          <w:rStyle w:val="FontStyle14"/>
          <w:color w:val="auto"/>
          <w:sz w:val="22"/>
          <w:szCs w:val="22"/>
        </w:rPr>
        <w:t>Numer NIP Wykonawcy</w:t>
      </w:r>
      <w:r w:rsidR="00F9792A" w:rsidRPr="001B05DD">
        <w:rPr>
          <w:rStyle w:val="FontStyle14"/>
          <w:color w:val="auto"/>
          <w:sz w:val="22"/>
          <w:szCs w:val="22"/>
        </w:rPr>
        <w:t>:………………………………………..</w:t>
      </w:r>
      <w:r w:rsidRPr="001B05DD">
        <w:rPr>
          <w:rStyle w:val="FontStyle14"/>
          <w:color w:val="auto"/>
          <w:sz w:val="22"/>
          <w:szCs w:val="22"/>
        </w:rPr>
        <w:tab/>
      </w:r>
    </w:p>
    <w:p w14:paraId="726A6E03" w14:textId="71245E4E" w:rsidR="00F9792A" w:rsidRPr="001B05DD" w:rsidRDefault="00F9792A" w:rsidP="006C5614">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Wykonawca nie może bez uprzedniej pisemnej zgody Zamawiającego przenieść na osobę trzecią (dokonać przelewu) wierzytelności obejmującej zobowiązanie do zapłaty wynagrodzenia za świadczenie przewidziane w niniejszej umowie.</w:t>
      </w:r>
    </w:p>
    <w:p w14:paraId="1C3D7542" w14:textId="77777777" w:rsidR="00F9792A" w:rsidRPr="001B05DD" w:rsidRDefault="00F9792A" w:rsidP="006C5614">
      <w:pPr>
        <w:pStyle w:val="Style8"/>
        <w:widowControl/>
        <w:tabs>
          <w:tab w:val="left" w:pos="360"/>
          <w:tab w:val="left" w:leader="dot" w:pos="4286"/>
        </w:tabs>
        <w:spacing w:after="240"/>
        <w:ind w:left="360" w:right="14" w:firstLine="0"/>
        <w:rPr>
          <w:rStyle w:val="FontStyle13"/>
          <w:color w:val="auto"/>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DF86038" w:rsidR="004D7746" w:rsidRPr="006C5614" w:rsidRDefault="00845064">
      <w:pPr>
        <w:pStyle w:val="Style8"/>
        <w:widowControl/>
        <w:numPr>
          <w:ilvl w:val="0"/>
          <w:numId w:val="21"/>
        </w:numPr>
        <w:tabs>
          <w:tab w:val="left" w:pos="360"/>
          <w:tab w:val="left" w:leader="dot" w:pos="1238"/>
        </w:tabs>
        <w:spacing w:before="149"/>
        <w:ind w:left="360" w:hanging="360"/>
        <w:rPr>
          <w:rStyle w:val="FontStyle14"/>
          <w:b/>
          <w:bCs/>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3C904047" w14:textId="474E4F82" w:rsidR="00F9792A" w:rsidRPr="001B05DD" w:rsidRDefault="00F9792A">
      <w:pPr>
        <w:pStyle w:val="Style8"/>
        <w:widowControl/>
        <w:numPr>
          <w:ilvl w:val="0"/>
          <w:numId w:val="21"/>
        </w:numPr>
        <w:tabs>
          <w:tab w:val="left" w:pos="360"/>
          <w:tab w:val="left" w:leader="dot" w:pos="1238"/>
        </w:tabs>
        <w:spacing w:before="149"/>
        <w:ind w:left="360" w:hanging="360"/>
        <w:rPr>
          <w:rStyle w:val="FontStyle13"/>
          <w:color w:val="auto"/>
          <w:sz w:val="22"/>
          <w:szCs w:val="22"/>
        </w:rPr>
      </w:pPr>
      <w:r w:rsidRPr="001B05DD">
        <w:rPr>
          <w:rStyle w:val="FontStyle14"/>
          <w:color w:val="auto"/>
          <w:sz w:val="22"/>
          <w:szCs w:val="22"/>
        </w:rPr>
        <w:t xml:space="preserve">Niniejsza Umowa stanowi dokument gwarancyjny, o którym mowa w ust 1 powyżej. </w:t>
      </w:r>
    </w:p>
    <w:p w14:paraId="426FD9C3" w14:textId="77777777" w:rsidR="004D7746" w:rsidRPr="009F0E54" w:rsidRDefault="00845064">
      <w:pPr>
        <w:pStyle w:val="Style8"/>
        <w:widowControl/>
        <w:numPr>
          <w:ilvl w:val="0"/>
          <w:numId w:val="21"/>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pPr>
        <w:pStyle w:val="Style8"/>
        <w:widowControl/>
        <w:numPr>
          <w:ilvl w:val="0"/>
          <w:numId w:val="21"/>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lastRenderedPageBreak/>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pPr>
        <w:pStyle w:val="Style8"/>
        <w:widowControl/>
        <w:numPr>
          <w:ilvl w:val="0"/>
          <w:numId w:val="22"/>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pPr>
        <w:pStyle w:val="Style8"/>
        <w:widowControl/>
        <w:numPr>
          <w:ilvl w:val="0"/>
          <w:numId w:val="23"/>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pPr>
        <w:pStyle w:val="Style8"/>
        <w:widowControl/>
        <w:numPr>
          <w:ilvl w:val="0"/>
          <w:numId w:val="24"/>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30DD9F2C" w:rsidR="004D7746" w:rsidRPr="009F0E54" w:rsidRDefault="00845064">
      <w:pPr>
        <w:pStyle w:val="Style8"/>
        <w:widowControl/>
        <w:numPr>
          <w:ilvl w:val="0"/>
          <w:numId w:val="25"/>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w:t>
      </w:r>
      <w:r w:rsidR="00D52B6F">
        <w:rPr>
          <w:rStyle w:val="FontStyle14"/>
          <w:sz w:val="22"/>
          <w:szCs w:val="22"/>
        </w:rPr>
        <w:t xml:space="preserve"> lub wiadomości e-mail</w:t>
      </w:r>
      <w:r w:rsidRPr="009F0E54">
        <w:rPr>
          <w:rStyle w:val="FontStyle14"/>
          <w:sz w:val="22"/>
          <w:szCs w:val="22"/>
        </w:rPr>
        <w:t xml:space="preserve"> o niej Wykonawcę, równocześnie wzywając go do usunięcia ujawnionej wady.</w:t>
      </w:r>
    </w:p>
    <w:p w14:paraId="3440768D" w14:textId="03DFB2D8"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pPr>
        <w:pStyle w:val="Style8"/>
        <w:widowControl/>
        <w:numPr>
          <w:ilvl w:val="0"/>
          <w:numId w:val="25"/>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pPr>
        <w:pStyle w:val="Style8"/>
        <w:widowControl/>
        <w:numPr>
          <w:ilvl w:val="0"/>
          <w:numId w:val="25"/>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92A348D"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w:t>
      </w:r>
      <w:r w:rsidR="00F25A82">
        <w:rPr>
          <w:rStyle w:val="FontStyle14"/>
          <w:sz w:val="22"/>
          <w:szCs w:val="22"/>
        </w:rPr>
        <w:t xml:space="preserve"> na co Wykonawca wyraża zgodę</w:t>
      </w:r>
      <w:r w:rsidRPr="009F0E54">
        <w:rPr>
          <w:rStyle w:val="FontStyle14"/>
          <w:sz w:val="22"/>
          <w:szCs w:val="22"/>
        </w:rPr>
        <w:t>.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pPr>
        <w:pStyle w:val="Style8"/>
        <w:widowControl/>
        <w:numPr>
          <w:ilvl w:val="0"/>
          <w:numId w:val="27"/>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lastRenderedPageBreak/>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pPr>
        <w:pStyle w:val="Style8"/>
        <w:widowControl/>
        <w:numPr>
          <w:ilvl w:val="0"/>
          <w:numId w:val="28"/>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pPr>
        <w:pStyle w:val="Style8"/>
        <w:widowControl/>
        <w:numPr>
          <w:ilvl w:val="0"/>
          <w:numId w:val="28"/>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pPr>
        <w:pStyle w:val="Style8"/>
        <w:widowControl/>
        <w:numPr>
          <w:ilvl w:val="0"/>
          <w:numId w:val="29"/>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pPr>
        <w:pStyle w:val="Style8"/>
        <w:widowControl/>
        <w:numPr>
          <w:ilvl w:val="0"/>
          <w:numId w:val="29"/>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rsidP="00B33616">
      <w:pPr>
        <w:pStyle w:val="Style11"/>
        <w:widowControl/>
        <w:spacing w:before="134"/>
        <w:ind w:left="360" w:hanging="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pPr>
        <w:pStyle w:val="Style8"/>
        <w:widowControl/>
        <w:numPr>
          <w:ilvl w:val="0"/>
          <w:numId w:val="30"/>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pPr>
        <w:pStyle w:val="Style8"/>
        <w:widowControl/>
        <w:numPr>
          <w:ilvl w:val="0"/>
          <w:numId w:val="30"/>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1AE17349" w:rsidR="004D7746" w:rsidRPr="001B05DD"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 xml:space="preserve">Zamawiający jest zobowiązany do zapłaty Wykonawcy kary umownej za odstąpienie przez Wykonawcę od umowy z przyczyn, za które odpowiada wyłącznie Zamawiający - w wysokości </w:t>
      </w:r>
      <w:r w:rsidRPr="001B05DD">
        <w:rPr>
          <w:rStyle w:val="FontStyle14"/>
          <w:sz w:val="22"/>
          <w:szCs w:val="22"/>
        </w:rPr>
        <w:t xml:space="preserve">10 % wynagrodzenia </w:t>
      </w:r>
      <w:r w:rsidR="00635756" w:rsidRPr="001B05DD">
        <w:rPr>
          <w:rStyle w:val="FontStyle14"/>
          <w:sz w:val="22"/>
          <w:szCs w:val="22"/>
        </w:rPr>
        <w:t xml:space="preserve">umownego </w:t>
      </w:r>
      <w:r w:rsidRPr="001B05DD">
        <w:rPr>
          <w:rStyle w:val="FontStyle14"/>
          <w:sz w:val="22"/>
          <w:szCs w:val="22"/>
        </w:rPr>
        <w:t>brutto.</w:t>
      </w:r>
    </w:p>
    <w:p w14:paraId="6A390DB6" w14:textId="77777777" w:rsidR="004D7746" w:rsidRPr="009F0E54"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6B85378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B33616">
        <w:rPr>
          <w:rStyle w:val="FontStyle14"/>
          <w:sz w:val="22"/>
          <w:szCs w:val="22"/>
        </w:rPr>
        <w:t>1</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0AC5A54B"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lastRenderedPageBreak/>
        <w:t xml:space="preserve">za odstąpienie od umowy przez </w:t>
      </w:r>
      <w:r w:rsidR="00635756" w:rsidRPr="001B05DD">
        <w:rPr>
          <w:rStyle w:val="FontStyle14"/>
          <w:color w:val="auto"/>
          <w:sz w:val="22"/>
          <w:szCs w:val="22"/>
        </w:rPr>
        <w:t xml:space="preserve">którąkolwiek ze Stron </w:t>
      </w:r>
      <w:r w:rsidRPr="009F0E54">
        <w:rPr>
          <w:rStyle w:val="FontStyle14"/>
          <w:sz w:val="22"/>
          <w:szCs w:val="22"/>
        </w:rPr>
        <w:t xml:space="preserve">z przyczyn, za które Wykonawca ponosi odpowiedzialność - w wysokości </w:t>
      </w:r>
      <w:r w:rsidR="001B05DD">
        <w:rPr>
          <w:rStyle w:val="FontStyle14"/>
          <w:sz w:val="22"/>
          <w:szCs w:val="22"/>
        </w:rPr>
        <w:t>10</w:t>
      </w:r>
      <w:r w:rsidRPr="009F0E54">
        <w:rPr>
          <w:rStyle w:val="FontStyle14"/>
          <w:sz w:val="22"/>
          <w:szCs w:val="22"/>
        </w:rPr>
        <w:t xml:space="preserve"> % wynagrodzenia brutto.</w:t>
      </w:r>
    </w:p>
    <w:p w14:paraId="571FDFA1" w14:textId="12007D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63341919" w:rsidR="004D7746" w:rsidRDefault="00845064">
      <w:pPr>
        <w:pStyle w:val="Style8"/>
        <w:widowControl/>
        <w:numPr>
          <w:ilvl w:val="0"/>
          <w:numId w:val="32"/>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B23FA">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pPr>
        <w:pStyle w:val="Style8"/>
        <w:widowControl/>
        <w:numPr>
          <w:ilvl w:val="0"/>
          <w:numId w:val="32"/>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pPr>
        <w:pStyle w:val="Style8"/>
        <w:widowControl/>
        <w:numPr>
          <w:ilvl w:val="0"/>
          <w:numId w:val="33"/>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6FC9CB50"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pPr>
        <w:pStyle w:val="Style8"/>
        <w:widowControl/>
        <w:numPr>
          <w:ilvl w:val="0"/>
          <w:numId w:val="33"/>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5BA18579"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w:t>
      </w:r>
      <w:r w:rsidR="00A74165">
        <w:rPr>
          <w:rStyle w:val="FontStyle14"/>
          <w:sz w:val="22"/>
          <w:szCs w:val="22"/>
        </w:rPr>
        <w:t>, na co Wykonawca wyraża zgodę</w:t>
      </w:r>
      <w:r w:rsidR="00F0712B">
        <w:rPr>
          <w:rStyle w:val="FontStyle14"/>
          <w:sz w:val="22"/>
          <w:szCs w:val="22"/>
        </w:rPr>
        <w:t xml:space="preserve">. </w:t>
      </w:r>
    </w:p>
    <w:p w14:paraId="3E9FF6A7"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155C1922"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W szczególnie uzasadnionych przypadkach,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780BEF3E" w14:textId="77777777" w:rsidR="00635756" w:rsidRDefault="00635756">
      <w:pPr>
        <w:pStyle w:val="Style11"/>
        <w:widowControl/>
        <w:spacing w:before="19"/>
        <w:ind w:right="302"/>
        <w:rPr>
          <w:rStyle w:val="FontStyle13"/>
          <w:sz w:val="22"/>
          <w:szCs w:val="22"/>
        </w:rPr>
      </w:pPr>
    </w:p>
    <w:p w14:paraId="34E5D9DC" w14:textId="77777777" w:rsidR="003B75D1" w:rsidRDefault="003B75D1">
      <w:pPr>
        <w:pStyle w:val="Style11"/>
        <w:widowControl/>
        <w:spacing w:before="19"/>
        <w:ind w:right="302"/>
        <w:rPr>
          <w:rStyle w:val="FontStyle13"/>
          <w:sz w:val="22"/>
          <w:szCs w:val="22"/>
        </w:rPr>
      </w:pPr>
    </w:p>
    <w:p w14:paraId="68227CC7" w14:textId="77777777" w:rsidR="003B75D1" w:rsidRDefault="003B75D1">
      <w:pPr>
        <w:pStyle w:val="Style11"/>
        <w:widowControl/>
        <w:spacing w:before="19"/>
        <w:ind w:right="302"/>
        <w:rPr>
          <w:rStyle w:val="FontStyle13"/>
          <w:sz w:val="22"/>
          <w:szCs w:val="22"/>
        </w:rPr>
      </w:pPr>
    </w:p>
    <w:p w14:paraId="0ECD5E97" w14:textId="77777777" w:rsidR="003B75D1" w:rsidRDefault="003B75D1">
      <w:pPr>
        <w:pStyle w:val="Style11"/>
        <w:widowControl/>
        <w:spacing w:before="19"/>
        <w:ind w:right="302"/>
        <w:rPr>
          <w:rStyle w:val="FontStyle13"/>
          <w:sz w:val="22"/>
          <w:szCs w:val="22"/>
        </w:rPr>
      </w:pPr>
    </w:p>
    <w:p w14:paraId="3DF1D2B8" w14:textId="0E19CCAA" w:rsidR="004D7746" w:rsidRPr="009F0E54" w:rsidRDefault="00845064">
      <w:pPr>
        <w:pStyle w:val="Style11"/>
        <w:widowControl/>
        <w:spacing w:before="19"/>
        <w:ind w:right="302"/>
        <w:rPr>
          <w:rStyle w:val="FontStyle13"/>
          <w:sz w:val="22"/>
          <w:szCs w:val="22"/>
        </w:rPr>
      </w:pPr>
      <w:r w:rsidRPr="009F0E54">
        <w:rPr>
          <w:rStyle w:val="FontStyle13"/>
          <w:sz w:val="22"/>
          <w:szCs w:val="22"/>
        </w:rPr>
        <w:lastRenderedPageBreak/>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pPr>
        <w:pStyle w:val="Style2"/>
        <w:widowControl/>
        <w:numPr>
          <w:ilvl w:val="0"/>
          <w:numId w:val="35"/>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pPr>
        <w:pStyle w:val="Style2"/>
        <w:widowControl/>
        <w:numPr>
          <w:ilvl w:val="0"/>
          <w:numId w:val="35"/>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020E2169" w14:textId="63C14663"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niewypłacalności lub zagrożenia niewypłacalnością</w:t>
      </w:r>
      <w:r w:rsidRPr="001B05DD" w:rsidDel="00FD7CEE">
        <w:rPr>
          <w:rStyle w:val="FontStyle14"/>
          <w:color w:val="auto"/>
          <w:sz w:val="22"/>
          <w:szCs w:val="22"/>
        </w:rPr>
        <w:t xml:space="preserve"> </w:t>
      </w:r>
      <w:r w:rsidRPr="001B05DD">
        <w:rPr>
          <w:rStyle w:val="FontStyle14"/>
          <w:color w:val="auto"/>
          <w:sz w:val="22"/>
          <w:szCs w:val="22"/>
        </w:rPr>
        <w:t>Wykonawcy;</w:t>
      </w:r>
    </w:p>
    <w:p w14:paraId="2F6356E3" w14:textId="6FF64F70"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Uznania na piśmie swojej niewypłacalności przez Wykonawcę;</w:t>
      </w:r>
    </w:p>
    <w:p w14:paraId="3485CBDF" w14:textId="6BC3886B"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Podjęcia czynności przez Wykonawcę przygotowujących do wszczęcia upadłości lub postępowania restrukturyzacyjnego (np. przygotowanie wstępnego planu restrukturyzacyjnego lub bilansu na cele postępowania upadłościowego);</w:t>
      </w:r>
    </w:p>
    <w:p w14:paraId="19F06C9B" w14:textId="5C4847AA"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pPr>
        <w:pStyle w:val="Style2"/>
        <w:widowControl/>
        <w:numPr>
          <w:ilvl w:val="0"/>
          <w:numId w:val="38"/>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pPr>
        <w:pStyle w:val="Style2"/>
        <w:widowControl/>
        <w:numPr>
          <w:ilvl w:val="0"/>
          <w:numId w:val="39"/>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63888636"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lastRenderedPageBreak/>
        <w:t>Odstąpienie od Umowy powinno nastąpić w formie pisemnej pod rygorem nieważności</w:t>
      </w:r>
      <w:r w:rsidR="00FD7CEE">
        <w:rPr>
          <w:rStyle w:val="FontStyle14"/>
          <w:sz w:val="22"/>
          <w:szCs w:val="22"/>
        </w:rPr>
        <w:t>,</w:t>
      </w:r>
      <w:r w:rsidRPr="009F0E54">
        <w:rPr>
          <w:rStyle w:val="FontStyle14"/>
          <w:sz w:val="22"/>
          <w:szCs w:val="22"/>
        </w:rPr>
        <w:t xml:space="preserve"> z podaniem uzasadnienia. Zawiadomienie o odstąpieniu powinno być przekazane drugiej Stronie na co najmniej 7 dni przed terminem odstąpienia.</w:t>
      </w:r>
    </w:p>
    <w:p w14:paraId="39428F35" w14:textId="77777777"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61365BBB" w14:textId="48255063" w:rsidR="004D7746" w:rsidRPr="009F0E54" w:rsidRDefault="00845064" w:rsidP="003D3971">
      <w:pPr>
        <w:pStyle w:val="Style2"/>
        <w:widowControl/>
        <w:tabs>
          <w:tab w:val="left" w:pos="571"/>
        </w:tabs>
        <w:spacing w:line="288" w:lineRule="exact"/>
        <w:ind w:firstLine="0"/>
        <w:jc w:val="left"/>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773686">
        <w:rPr>
          <w:rStyle w:val="FontStyle14"/>
          <w:sz w:val="22"/>
          <w:szCs w:val="22"/>
        </w:rPr>
        <w:t xml:space="preserve"> </w:t>
      </w:r>
      <w:r w:rsidRPr="009F0E54">
        <w:rPr>
          <w:rStyle w:val="FontStyle14"/>
          <w:sz w:val="22"/>
          <w:szCs w:val="22"/>
        </w:rPr>
        <w:t>gdy Zamawiający nie będzie w stanie zapewnić finansowania inwestycji.</w:t>
      </w:r>
    </w:p>
    <w:p w14:paraId="7D69F1EB" w14:textId="479403B6"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wypadku</w:t>
      </w:r>
      <w:r w:rsidR="00773686">
        <w:rPr>
          <w:rStyle w:val="FontStyle14"/>
          <w:sz w:val="22"/>
          <w:szCs w:val="22"/>
        </w:rPr>
        <w:t xml:space="preserve"> o którym mowa w ust. 5 powyżej</w:t>
      </w:r>
      <w:r w:rsidRPr="009F0E54">
        <w:rPr>
          <w:rStyle w:val="FontStyle14"/>
          <w:sz w:val="22"/>
          <w:szCs w:val="22"/>
        </w:rPr>
        <w:t xml:space="preserve">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0FC53F16"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 xml:space="preserve">w </w:t>
      </w:r>
      <w:r w:rsidRPr="001B05DD">
        <w:rPr>
          <w:rFonts w:eastAsia="Calibri"/>
          <w:sz w:val="22"/>
          <w:szCs w:val="22"/>
        </w:rPr>
        <w:t>przypadku wystąpienia stanu nadzwyczajnego (np. stan wojenny, stan wyjątkowy, stan klęski żywiołowej</w:t>
      </w:r>
      <w:r w:rsidR="00345718" w:rsidRPr="001B05DD">
        <w:rPr>
          <w:rFonts w:eastAsia="Calibri"/>
          <w:sz w:val="22"/>
          <w:szCs w:val="22"/>
        </w:rPr>
        <w:t>,</w:t>
      </w:r>
      <w:r w:rsidR="00FD7CEE" w:rsidRPr="001B05DD">
        <w:rPr>
          <w:rFonts w:eastAsia="Calibri"/>
          <w:sz w:val="22"/>
          <w:szCs w:val="22"/>
        </w:rPr>
        <w:t xml:space="preserve"> ograniczenia i restrykcje powstałe na podstawie wiążących aktów prawnych Unii Europejskiej, ( w szczególności wydanych w związku atakiem Federacji Rosyjskiej na Republikę Ukrainy)</w:t>
      </w:r>
      <w:r w:rsidRPr="001B05DD">
        <w:rPr>
          <w:rFonts w:eastAsia="Calibri"/>
          <w:sz w:val="22"/>
          <w:szCs w:val="22"/>
        </w:rPr>
        <w:t xml:space="preserve">; </w:t>
      </w:r>
    </w:p>
    <w:p w14:paraId="4470CA8F" w14:textId="45A02130"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lastRenderedPageBreak/>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473B1C" w14:textId="2563CC1F" w:rsidR="00620108" w:rsidRDefault="004972F1" w:rsidP="00E51A9C">
      <w:pPr>
        <w:pStyle w:val="Style8"/>
        <w:widowControl/>
        <w:numPr>
          <w:ilvl w:val="0"/>
          <w:numId w:val="52"/>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41E7780A" w14:textId="77777777" w:rsidR="00E51A9C" w:rsidRPr="00E51A9C" w:rsidRDefault="00E51A9C" w:rsidP="00E51A9C">
      <w:pPr>
        <w:pStyle w:val="Style8"/>
        <w:widowControl/>
        <w:tabs>
          <w:tab w:val="left" w:pos="710"/>
        </w:tabs>
        <w:ind w:left="720" w:firstLine="0"/>
        <w:rPr>
          <w:rStyle w:val="FontStyle14"/>
          <w:sz w:val="22"/>
          <w:szCs w:val="22"/>
        </w:rPr>
      </w:pPr>
    </w:p>
    <w:p w14:paraId="152D17CC" w14:textId="37BBB04E"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51A9C">
        <w:rPr>
          <w:rStyle w:val="FontStyle14"/>
          <w:sz w:val="22"/>
          <w:szCs w:val="22"/>
        </w:rPr>
        <w:t>k</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6BB61F4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w:t>
      </w:r>
      <w:r w:rsidR="00DB23FA">
        <w:rPr>
          <w:rStyle w:val="FontStyle14"/>
          <w:sz w:val="22"/>
          <w:szCs w:val="22"/>
        </w:rPr>
        <w:t> </w:t>
      </w:r>
      <w:r w:rsidRPr="009F0E54">
        <w:rPr>
          <w:rStyle w:val="FontStyle14"/>
          <w:sz w:val="22"/>
          <w:szCs w:val="22"/>
        </w:rPr>
        <w:t>tytułu takich zmian wyłącznie w kwocie równej zwiększonym z tego powodu kosztom.</w:t>
      </w:r>
    </w:p>
    <w:p w14:paraId="27A97A84" w14:textId="732B9299" w:rsidR="00AF096F"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lastRenderedPageBreak/>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pPr>
        <w:pStyle w:val="Style2"/>
        <w:widowControl/>
        <w:numPr>
          <w:ilvl w:val="0"/>
          <w:numId w:val="43"/>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pPr>
        <w:pStyle w:val="Style3"/>
        <w:widowControl/>
        <w:numPr>
          <w:ilvl w:val="0"/>
          <w:numId w:val="44"/>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pPr>
        <w:pStyle w:val="Style3"/>
        <w:widowControl/>
        <w:numPr>
          <w:ilvl w:val="0"/>
          <w:numId w:val="44"/>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1BDFA1C4" w:rsidR="004D7746" w:rsidRPr="009F0E54" w:rsidRDefault="00845064">
      <w:pPr>
        <w:pStyle w:val="Style2"/>
        <w:widowControl/>
        <w:numPr>
          <w:ilvl w:val="0"/>
          <w:numId w:val="45"/>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w:t>
      </w:r>
      <w:r w:rsidR="00DB23FA">
        <w:rPr>
          <w:rStyle w:val="FontStyle14"/>
          <w:sz w:val="22"/>
          <w:szCs w:val="22"/>
        </w:rPr>
        <w:t> </w:t>
      </w:r>
      <w:r w:rsidRPr="009F0E54">
        <w:rPr>
          <w:rStyle w:val="FontStyle14"/>
          <w:sz w:val="22"/>
          <w:szCs w:val="22"/>
        </w:rPr>
        <w:t>rachunku bankowego)</w:t>
      </w:r>
    </w:p>
    <w:p w14:paraId="29C53683" w14:textId="77777777" w:rsidR="004D7746" w:rsidRPr="009F0E54" w:rsidRDefault="00845064">
      <w:pPr>
        <w:pStyle w:val="Style2"/>
        <w:widowControl/>
        <w:numPr>
          <w:ilvl w:val="0"/>
          <w:numId w:val="46"/>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0CD5EC5B" w14:textId="77777777" w:rsidR="007A6401" w:rsidRDefault="007A6401" w:rsidP="00122CAF">
      <w:pPr>
        <w:pStyle w:val="Style11"/>
        <w:widowControl/>
        <w:ind w:right="-42"/>
        <w:rPr>
          <w:rStyle w:val="FontStyle13"/>
          <w:sz w:val="22"/>
          <w:szCs w:val="22"/>
        </w:rPr>
      </w:pPr>
    </w:p>
    <w:p w14:paraId="7246D7A7" w14:textId="40AECC07"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264B0A30"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11141E">
        <w:rPr>
          <w:rStyle w:val="FontStyle14"/>
          <w:sz w:val="22"/>
          <w:szCs w:val="22"/>
        </w:rPr>
        <w:t xml:space="preserve"> </w:t>
      </w:r>
      <w:r w:rsidR="007A6401">
        <w:rPr>
          <w:rStyle w:val="FontStyle14"/>
          <w:b/>
          <w:sz w:val="22"/>
          <w:szCs w:val="22"/>
        </w:rPr>
        <w:t>2</w:t>
      </w:r>
      <w:r w:rsidR="00B33616">
        <w:rPr>
          <w:rStyle w:val="FontStyle13"/>
          <w:sz w:val="22"/>
          <w:szCs w:val="22"/>
        </w:rPr>
        <w:t>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r w:rsidR="00B33616">
        <w:rPr>
          <w:rStyle w:val="FontStyle13"/>
          <w:sz w:val="22"/>
          <w:szCs w:val="22"/>
        </w:rPr>
        <w:t>.</w:t>
      </w:r>
    </w:p>
    <w:p w14:paraId="61E74615" w14:textId="77777777"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13448024" w:rsidR="004D7746"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r w:rsidR="00BE4280">
        <w:rPr>
          <w:rStyle w:val="FontStyle14"/>
          <w:sz w:val="22"/>
          <w:szCs w:val="22"/>
        </w:rPr>
        <w:t xml:space="preserve"> niniejszej Umowy. </w:t>
      </w:r>
    </w:p>
    <w:p w14:paraId="2D327647" w14:textId="3CDAC38D" w:rsidR="0027196E" w:rsidRDefault="0027196E"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79C6C1CE" w:rsid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pPr>
        <w:widowControl/>
        <w:numPr>
          <w:ilvl w:val="0"/>
          <w:numId w:val="53"/>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lastRenderedPageBreak/>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0FD495D" w14:textId="038FB4D0" w:rsidR="00BE4280" w:rsidRPr="00B33616" w:rsidRDefault="00BE4280" w:rsidP="00BE4280">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Żadna ze Stron nie ponosi odpowiedzialności za niewykonanie lub nienależyte wykonanie Umowy oraz jakiekolwiek szkody spowodowane wystąpieniem zdarzenia Siły Wyższej.</w:t>
      </w:r>
    </w:p>
    <w:p w14:paraId="62165ED1" w14:textId="61F402F1"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Jeżeli którakolwiek ze Stron stwierdzi, że Umowa nie może być realizowana z powodu działania Siły wyższej lub z powodu następstw działania Siły wyższej, niezwłocznie powiadomi o tym na piśmie drugą Stronę. </w:t>
      </w:r>
    </w:p>
    <w:p w14:paraId="1FF82289" w14:textId="59356E69"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Wystąpienie zdarzenia Siły Wyższej oraz jego wpływ na wykonanie Umowy i powstanie szkody musi być wykazane przez Stronę powołującą się na Siłę Wyższą i potwierdzone przez drugą Stronę.</w:t>
      </w:r>
    </w:p>
    <w:p w14:paraId="1A1AC497" w14:textId="5606D224"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sidRPr="00B33616">
        <w:rPr>
          <w:rFonts w:asciiTheme="minorHAnsi" w:hAnsiTheme="minorHAnsi" w:cstheme="minorHAnsi"/>
          <w:color w:val="000000"/>
          <w:sz w:val="22"/>
          <w:szCs w:val="22"/>
        </w:rPr>
        <w:br/>
        <w:t>(w szczególności wydanych w związku atakiem Federacji Rosyjskiej na Republikę Ukrainy) lub jakiekolwiek inne zdarzenie losowe, w wyniku którego nastąpiło zatrucie chemiczne bądź radioaktywne osób, nieruchomości lub rzeczy ruchomych. Czas trwania Siły Wyższej zostanie uwzględniony w terminach realizacji Usług wynikających z Umowy. Gdyby ten okres wynosił więcej niż 3 miesiące, obie Strony ustalą nowe warunki współpracy. Strony potwierdzają, że za Siłę Wyższą nie uznaje się zaplanowanych strajków pracowników Stron.</w:t>
      </w:r>
    </w:p>
    <w:p w14:paraId="0F405630" w14:textId="5231FE79"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wspólnego określenia nowego terminu realizacji przedmiotu umowy.</w:t>
      </w:r>
    </w:p>
    <w:p w14:paraId="3614286F" w14:textId="1A7424A2"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W przypadku wystąpienia Siły wyższej lub jej następstw definitywnie uniemożliwiających kontynuację wykonywania robót budowlanych zgodnie z Umową, Wykonawca niezwłocznie wstrzyma roboty, </w:t>
      </w:r>
      <w:r w:rsidRPr="00B33616">
        <w:rPr>
          <w:rFonts w:asciiTheme="minorHAnsi" w:hAnsiTheme="minorHAnsi" w:cstheme="minorHAnsi"/>
          <w:color w:val="000000"/>
          <w:sz w:val="22"/>
          <w:szCs w:val="22"/>
          <w:lang w:eastAsia="pl-PL"/>
        </w:rPr>
        <w:br/>
        <w:t>a Zamawiający będzie zobowiązany do zapłaty Wykonawcy należnego wynagrodzenia stosownie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stanu zaawansowania robót budowlanych, potwierdzonego przez Inspektora nadzoru inwestorskiego.</w:t>
      </w:r>
    </w:p>
    <w:p w14:paraId="4D27D89C" w14:textId="77777777" w:rsidR="00BE4280" w:rsidRPr="00B33616" w:rsidRDefault="00BE4280"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14:paraId="6C7BE338" w14:textId="77777777" w:rsidR="00BE4280" w:rsidRPr="0027196E" w:rsidRDefault="00BE4280" w:rsidP="00830BD2">
      <w:pPr>
        <w:pStyle w:val="Style8"/>
        <w:widowControl/>
        <w:tabs>
          <w:tab w:val="left" w:pos="426"/>
        </w:tabs>
        <w:ind w:left="426" w:hanging="426"/>
        <w:rPr>
          <w:rStyle w:val="FontStyle14"/>
          <w:sz w:val="22"/>
          <w:szCs w:val="22"/>
        </w:rPr>
      </w:pPr>
    </w:p>
    <w:p w14:paraId="7C7DF6CF" w14:textId="77777777" w:rsidR="00B33616" w:rsidRDefault="00B33616" w:rsidP="003804A0">
      <w:pPr>
        <w:pStyle w:val="Style11"/>
        <w:widowControl/>
        <w:ind w:right="-42"/>
        <w:rPr>
          <w:rStyle w:val="FontStyle13"/>
          <w:sz w:val="22"/>
          <w:szCs w:val="22"/>
        </w:rPr>
      </w:pPr>
    </w:p>
    <w:p w14:paraId="2ECE1A54" w14:textId="55C4DDCD"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39257F47"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r w:rsidR="00BE4280">
        <w:rPr>
          <w:rStyle w:val="FontStyle14"/>
          <w:sz w:val="22"/>
          <w:szCs w:val="22"/>
        </w:rPr>
        <w:t xml:space="preserve"> </w:t>
      </w:r>
      <w:r w:rsidR="00BE4280" w:rsidRPr="006C5614">
        <w:rPr>
          <w:rStyle w:val="FontStyle14"/>
          <w:i/>
          <w:iCs/>
          <w:sz w:val="22"/>
          <w:szCs w:val="22"/>
        </w:rPr>
        <w:t xml:space="preserve">(klauzula </w:t>
      </w:r>
      <w:proofErr w:type="spellStart"/>
      <w:r w:rsidR="00BE4280" w:rsidRPr="006C5614">
        <w:rPr>
          <w:rStyle w:val="FontStyle14"/>
          <w:i/>
          <w:iCs/>
          <w:sz w:val="22"/>
          <w:szCs w:val="22"/>
        </w:rPr>
        <w:t>prorogacyjna</w:t>
      </w:r>
      <w:proofErr w:type="spellEnd"/>
      <w:r w:rsidR="00BE4280" w:rsidRPr="006C5614">
        <w:rPr>
          <w:rStyle w:val="FontStyle14"/>
          <w:i/>
          <w:iCs/>
          <w:sz w:val="22"/>
          <w:szCs w:val="22"/>
        </w:rPr>
        <w:t>).</w:t>
      </w:r>
    </w:p>
    <w:p w14:paraId="77C650AC" w14:textId="0C06F07C"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124F0D2A" w:rsidR="00830BD2" w:rsidRPr="009E2118" w:rsidRDefault="00830BD2">
      <w:pPr>
        <w:pStyle w:val="Style8"/>
        <w:widowControl/>
        <w:numPr>
          <w:ilvl w:val="0"/>
          <w:numId w:val="48"/>
        </w:numPr>
        <w:tabs>
          <w:tab w:val="left" w:pos="715"/>
        </w:tabs>
        <w:ind w:left="567" w:hanging="567"/>
        <w:rPr>
          <w:rStyle w:val="FontStyle14"/>
          <w:sz w:val="22"/>
          <w:szCs w:val="22"/>
        </w:rPr>
      </w:pPr>
      <w:r w:rsidRPr="009E2118">
        <w:rPr>
          <w:rStyle w:val="FontStyle14"/>
          <w:sz w:val="22"/>
          <w:szCs w:val="22"/>
        </w:rPr>
        <w:t xml:space="preserve">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w:t>
      </w:r>
      <w:r w:rsidRPr="009E2118">
        <w:rPr>
          <w:rStyle w:val="FontStyle14"/>
          <w:sz w:val="22"/>
          <w:szCs w:val="22"/>
        </w:rPr>
        <w:lastRenderedPageBreak/>
        <w:t>postanowienia i pokrywające brakujące postanowienia w sposób zbliżony do celów i założeń umowy oraz niezwłocznie zawrą stosowny aneks do umowy</w:t>
      </w:r>
      <w:r w:rsidR="00BE4280">
        <w:rPr>
          <w:rStyle w:val="FontStyle14"/>
          <w:sz w:val="22"/>
          <w:szCs w:val="22"/>
        </w:rPr>
        <w:t xml:space="preserve"> </w:t>
      </w:r>
      <w:r w:rsidR="00BE4280" w:rsidRPr="001B05DD">
        <w:rPr>
          <w:rStyle w:val="FontStyle14"/>
          <w:i/>
          <w:iCs/>
          <w:sz w:val="22"/>
          <w:szCs w:val="22"/>
        </w:rPr>
        <w:t xml:space="preserve"> (klauzula salwatoryjna). </w:t>
      </w:r>
    </w:p>
    <w:p w14:paraId="18939BB0" w14:textId="77777777" w:rsidR="00830BD2" w:rsidRDefault="00830BD2">
      <w:pPr>
        <w:pStyle w:val="Style8"/>
        <w:widowControl/>
        <w:numPr>
          <w:ilvl w:val="0"/>
          <w:numId w:val="48"/>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47A11C2C" w:rsidR="004D7746" w:rsidRDefault="00845064">
      <w:pPr>
        <w:pStyle w:val="Style8"/>
        <w:widowControl/>
        <w:numPr>
          <w:ilvl w:val="0"/>
          <w:numId w:val="48"/>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0AC29AAE" w14:textId="645DF2D1" w:rsidR="00530BCB" w:rsidRPr="009F0E54" w:rsidRDefault="00530BCB">
      <w:pPr>
        <w:pStyle w:val="Style8"/>
        <w:widowControl/>
        <w:numPr>
          <w:ilvl w:val="0"/>
          <w:numId w:val="48"/>
        </w:numPr>
        <w:tabs>
          <w:tab w:val="left" w:pos="0"/>
        </w:tabs>
        <w:ind w:left="567" w:hanging="567"/>
        <w:rPr>
          <w:rStyle w:val="FontStyle14"/>
          <w:sz w:val="22"/>
          <w:szCs w:val="22"/>
        </w:rPr>
      </w:pPr>
      <w:r>
        <w:rPr>
          <w:rStyle w:val="FontStyle14"/>
          <w:sz w:val="22"/>
          <w:szCs w:val="22"/>
        </w:rPr>
        <w:t>Załączniki stanowią integralną część Umowy.</w:t>
      </w:r>
    </w:p>
    <w:p w14:paraId="30CE51BD"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pPr>
        <w:pStyle w:val="Style8"/>
        <w:widowControl/>
        <w:numPr>
          <w:ilvl w:val="0"/>
          <w:numId w:val="49"/>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pPr>
        <w:pStyle w:val="Style8"/>
        <w:widowControl/>
        <w:numPr>
          <w:ilvl w:val="0"/>
          <w:numId w:val="49"/>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8"/>
      <w:footerReference w:type="default" r:id="rId9"/>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90C8" w14:textId="77777777" w:rsidR="00F47816" w:rsidRDefault="00F47816">
      <w:r>
        <w:separator/>
      </w:r>
    </w:p>
  </w:endnote>
  <w:endnote w:type="continuationSeparator" w:id="0">
    <w:p w14:paraId="5F520E90" w14:textId="77777777" w:rsidR="00F47816" w:rsidRDefault="00F47816" w:rsidP="00C1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P Simplified Light">
    <w:altName w:val="Arial"/>
    <w:charset w:val="EE"/>
    <w:family w:val="swiss"/>
    <w:pitch w:val="variable"/>
    <w:sig w:usb0="00000001" w:usb1="5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D9E9EB0" w:rsidR="00C17E85" w:rsidRDefault="00C17E85">
    <w:pPr>
      <w:pStyle w:val="Stopka"/>
      <w:jc w:val="center"/>
    </w:pPr>
    <w:r>
      <w:fldChar w:fldCharType="begin"/>
    </w:r>
    <w:r>
      <w:instrText xml:space="preserve"> PAGE   \* MERGEFORMAT </w:instrText>
    </w:r>
    <w:r>
      <w:fldChar w:fldCharType="separate"/>
    </w:r>
    <w:r w:rsidR="00530BCB">
      <w:rPr>
        <w:noProof/>
      </w:rPr>
      <w:t>20</w:t>
    </w:r>
    <w:r>
      <w:rPr>
        <w:noProof/>
      </w:rPr>
      <w:fldChar w:fldCharType="end"/>
    </w:r>
  </w:p>
  <w:p w14:paraId="78E4ECB8" w14:textId="77777777" w:rsidR="00C17E85" w:rsidRDefault="00C17E85">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04B93C0" w:rsidR="00C17E85" w:rsidRDefault="00C17E85">
    <w:pPr>
      <w:pStyle w:val="Stopka"/>
      <w:jc w:val="center"/>
    </w:pPr>
    <w:r>
      <w:fldChar w:fldCharType="begin"/>
    </w:r>
    <w:r>
      <w:instrText xml:space="preserve"> PAGE   \* MERGEFORMAT </w:instrText>
    </w:r>
    <w:r>
      <w:fldChar w:fldCharType="separate"/>
    </w:r>
    <w:r w:rsidR="00530BCB">
      <w:rPr>
        <w:noProof/>
      </w:rPr>
      <w:t>21</w:t>
    </w:r>
    <w:r>
      <w:rPr>
        <w:noProof/>
      </w:rPr>
      <w:fldChar w:fldCharType="end"/>
    </w:r>
  </w:p>
  <w:p w14:paraId="16CF7C14" w14:textId="77777777" w:rsidR="00C17E85" w:rsidRDefault="00C17E85">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D836" w14:textId="77777777" w:rsidR="00F47816" w:rsidRDefault="00F47816">
      <w:r>
        <w:separator/>
      </w:r>
    </w:p>
  </w:footnote>
  <w:footnote w:type="continuationSeparator" w:id="0">
    <w:p w14:paraId="32016956" w14:textId="77777777" w:rsidR="00F47816" w:rsidRDefault="00F47816" w:rsidP="00C17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1" w15:restartNumberingAfterBreak="0">
    <w:nsid w:val="05135540"/>
    <w:multiLevelType w:val="hybridMultilevel"/>
    <w:tmpl w:val="02D4F79C"/>
    <w:lvl w:ilvl="0" w:tplc="79201CFA">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5"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6"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7"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8"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9"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0"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1"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2"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3" w15:restartNumberingAfterBreak="0">
    <w:nsid w:val="24A03D35"/>
    <w:multiLevelType w:val="multilevel"/>
    <w:tmpl w:val="16643830"/>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5" w15:restartNumberingAfterBreak="0">
    <w:nsid w:val="288F218A"/>
    <w:multiLevelType w:val="hybridMultilevel"/>
    <w:tmpl w:val="D2BCFC3A"/>
    <w:lvl w:ilvl="0" w:tplc="099CDF40">
      <w:start w:val="13"/>
      <w:numFmt w:val="bullet"/>
      <w:lvlText w:val="–"/>
      <w:lvlJc w:val="left"/>
      <w:pPr>
        <w:ind w:left="360" w:hanging="360"/>
      </w:pPr>
      <w:rPr>
        <w:rFonts w:ascii="HP Simplified Light" w:hAnsi="HP Simplified Light"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17"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8"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9"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0"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1"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2"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23"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4"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25"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6"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27"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28"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9"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30"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1" w15:restartNumberingAfterBreak="0">
    <w:nsid w:val="52B11DF6"/>
    <w:multiLevelType w:val="singleLevel"/>
    <w:tmpl w:val="D1E02C1E"/>
    <w:lvl w:ilvl="0">
      <w:start w:val="1"/>
      <w:numFmt w:val="decimal"/>
      <w:lvlText w:val="%1."/>
      <w:legacy w:legacy="1" w:legacySpace="0" w:legacyIndent="360"/>
      <w:lvlJc w:val="left"/>
      <w:rPr>
        <w:rFonts w:ascii="Calibri" w:hAnsi="Calibri" w:cs="Calibri" w:hint="default"/>
        <w:color w:val="000000"/>
      </w:rPr>
    </w:lvl>
  </w:abstractNum>
  <w:abstractNum w:abstractNumId="32"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3" w15:restartNumberingAfterBreak="0">
    <w:nsid w:val="5CAF6BDA"/>
    <w:multiLevelType w:val="singleLevel"/>
    <w:tmpl w:val="B4DE44CA"/>
    <w:lvl w:ilvl="0">
      <w:start w:val="5"/>
      <w:numFmt w:val="decimal"/>
      <w:lvlText w:val="%1."/>
      <w:legacy w:legacy="1" w:legacySpace="0" w:legacyIndent="360"/>
      <w:lvlJc w:val="left"/>
      <w:rPr>
        <w:rFonts w:ascii="Calibri" w:hAnsi="Calibri" w:cs="Calibri" w:hint="default"/>
        <w:b/>
        <w:bCs/>
      </w:rPr>
    </w:lvl>
  </w:abstractNum>
  <w:abstractNum w:abstractNumId="34" w15:restartNumberingAfterBreak="0">
    <w:nsid w:val="5F7A257E"/>
    <w:multiLevelType w:val="hybridMultilevel"/>
    <w:tmpl w:val="34A877BC"/>
    <w:lvl w:ilvl="0" w:tplc="CFB8772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6"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7"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8"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39"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40"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2"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43" w15:restartNumberingAfterBreak="0">
    <w:nsid w:val="6AD7770B"/>
    <w:multiLevelType w:val="hybridMultilevel"/>
    <w:tmpl w:val="70C22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5"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6"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47"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48"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9"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50"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51"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2"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84286278">
    <w:abstractNumId w:val="41"/>
  </w:num>
  <w:num w:numId="2" w16cid:durableId="901332656">
    <w:abstractNumId w:val="16"/>
  </w:num>
  <w:num w:numId="3" w16cid:durableId="1031806166">
    <w:abstractNumId w:val="37"/>
  </w:num>
  <w:num w:numId="4" w16cid:durableId="1614903262">
    <w:abstractNumId w:val="30"/>
  </w:num>
  <w:num w:numId="5" w16cid:durableId="1213268645">
    <w:abstractNumId w:val="4"/>
  </w:num>
  <w:num w:numId="6" w16cid:durableId="2140221175">
    <w:abstractNumId w:val="7"/>
  </w:num>
  <w:num w:numId="7" w16cid:durableId="1323893455">
    <w:abstractNumId w:val="9"/>
  </w:num>
  <w:num w:numId="8" w16cid:durableId="832373031">
    <w:abstractNumId w:val="8"/>
  </w:num>
  <w:num w:numId="9" w16cid:durableId="1861233423">
    <w:abstractNumId w:val="8"/>
    <w:lvlOverride w:ilvl="0">
      <w:lvl w:ilvl="0">
        <w:start w:val="3"/>
        <w:numFmt w:val="lowerLetter"/>
        <w:lvlText w:val="%1)"/>
        <w:legacy w:legacy="1" w:legacySpace="0" w:legacyIndent="355"/>
        <w:lvlJc w:val="left"/>
        <w:rPr>
          <w:rFonts w:ascii="Calibri" w:hAnsi="Calibri" w:cs="Calibri" w:hint="default"/>
        </w:rPr>
      </w:lvl>
    </w:lvlOverride>
  </w:num>
  <w:num w:numId="10" w16cid:durableId="485896521">
    <w:abstractNumId w:val="21"/>
  </w:num>
  <w:num w:numId="11" w16cid:durableId="4868575">
    <w:abstractNumId w:val="26"/>
  </w:num>
  <w:num w:numId="12" w16cid:durableId="1943487632">
    <w:abstractNumId w:val="29"/>
  </w:num>
  <w:num w:numId="13" w16cid:durableId="1130703987">
    <w:abstractNumId w:val="17"/>
  </w:num>
  <w:num w:numId="14" w16cid:durableId="351151237">
    <w:abstractNumId w:val="0"/>
  </w:num>
  <w:num w:numId="15" w16cid:durableId="1560945162">
    <w:abstractNumId w:val="0"/>
    <w:lvlOverride w:ilvl="0">
      <w:lvl w:ilvl="0">
        <w:start w:val="21"/>
        <w:numFmt w:val="decimal"/>
        <w:lvlText w:val="%1."/>
        <w:legacy w:legacy="1" w:legacySpace="0" w:legacyIndent="355"/>
        <w:lvlJc w:val="left"/>
        <w:rPr>
          <w:rFonts w:ascii="Calibri" w:hAnsi="Calibri" w:cs="Calibri" w:hint="default"/>
        </w:rPr>
      </w:lvl>
    </w:lvlOverride>
  </w:num>
  <w:num w:numId="16" w16cid:durableId="413010892">
    <w:abstractNumId w:val="24"/>
  </w:num>
  <w:num w:numId="17" w16cid:durableId="248120574">
    <w:abstractNumId w:val="10"/>
  </w:num>
  <w:num w:numId="18" w16cid:durableId="1890146525">
    <w:abstractNumId w:val="11"/>
  </w:num>
  <w:num w:numId="19" w16cid:durableId="195896633">
    <w:abstractNumId w:val="22"/>
  </w:num>
  <w:num w:numId="20" w16cid:durableId="595555694">
    <w:abstractNumId w:val="33"/>
  </w:num>
  <w:num w:numId="21" w16cid:durableId="1335187968">
    <w:abstractNumId w:val="49"/>
  </w:num>
  <w:num w:numId="22" w16cid:durableId="1917275169">
    <w:abstractNumId w:val="20"/>
  </w:num>
  <w:num w:numId="23" w16cid:durableId="1424258684">
    <w:abstractNumId w:val="27"/>
  </w:num>
  <w:num w:numId="24" w16cid:durableId="1273249690">
    <w:abstractNumId w:val="46"/>
  </w:num>
  <w:num w:numId="25" w16cid:durableId="1382288155">
    <w:abstractNumId w:val="6"/>
  </w:num>
  <w:num w:numId="26" w16cid:durableId="1143081000">
    <w:abstractNumId w:val="42"/>
  </w:num>
  <w:num w:numId="27" w16cid:durableId="1549805319">
    <w:abstractNumId w:val="32"/>
  </w:num>
  <w:num w:numId="28" w16cid:durableId="375618490">
    <w:abstractNumId w:val="38"/>
  </w:num>
  <w:num w:numId="29" w16cid:durableId="498158278">
    <w:abstractNumId w:val="38"/>
    <w:lvlOverride w:ilvl="0">
      <w:lvl w:ilvl="0">
        <w:start w:val="8"/>
        <w:numFmt w:val="decimal"/>
        <w:lvlText w:val="%1."/>
        <w:legacy w:legacy="1" w:legacySpace="0" w:legacyIndent="350"/>
        <w:lvlJc w:val="left"/>
        <w:rPr>
          <w:rFonts w:ascii="Calibri" w:hAnsi="Calibri" w:cs="Calibri" w:hint="default"/>
        </w:rPr>
      </w:lvl>
    </w:lvlOverride>
  </w:num>
  <w:num w:numId="30" w16cid:durableId="1181621483">
    <w:abstractNumId w:val="50"/>
  </w:num>
  <w:num w:numId="31" w16cid:durableId="49353711">
    <w:abstractNumId w:val="5"/>
  </w:num>
  <w:num w:numId="32" w16cid:durableId="711852919">
    <w:abstractNumId w:val="14"/>
  </w:num>
  <w:num w:numId="33" w16cid:durableId="624777616">
    <w:abstractNumId w:val="36"/>
  </w:num>
  <w:num w:numId="34" w16cid:durableId="1176768595">
    <w:abstractNumId w:val="47"/>
  </w:num>
  <w:num w:numId="35" w16cid:durableId="131289164">
    <w:abstractNumId w:val="25"/>
  </w:num>
  <w:num w:numId="36" w16cid:durableId="201678912">
    <w:abstractNumId w:val="53"/>
  </w:num>
  <w:num w:numId="37" w16cid:durableId="40712988">
    <w:abstractNumId w:val="53"/>
    <w:lvlOverride w:ilvl="0">
      <w:lvl w:ilvl="0">
        <w:start w:val="5"/>
        <w:numFmt w:val="lowerLetter"/>
        <w:lvlText w:val="%1)"/>
        <w:legacy w:legacy="1" w:legacySpace="0" w:legacyIndent="278"/>
        <w:lvlJc w:val="left"/>
        <w:rPr>
          <w:rFonts w:ascii="Calibri" w:hAnsi="Calibri" w:cs="Calibri" w:hint="default"/>
        </w:rPr>
      </w:lvl>
    </w:lvlOverride>
  </w:num>
  <w:num w:numId="38" w16cid:durableId="734090030">
    <w:abstractNumId w:val="28"/>
  </w:num>
  <w:num w:numId="39" w16cid:durableId="521209484">
    <w:abstractNumId w:val="12"/>
  </w:num>
  <w:num w:numId="40" w16cid:durableId="375548377">
    <w:abstractNumId w:val="44"/>
  </w:num>
  <w:num w:numId="41" w16cid:durableId="597904853">
    <w:abstractNumId w:val="23"/>
  </w:num>
  <w:num w:numId="42" w16cid:durableId="979504247">
    <w:abstractNumId w:val="48"/>
  </w:num>
  <w:num w:numId="43" w16cid:durableId="212012039">
    <w:abstractNumId w:val="39"/>
  </w:num>
  <w:num w:numId="44" w16cid:durableId="852231467">
    <w:abstractNumId w:val="45"/>
  </w:num>
  <w:num w:numId="45" w16cid:durableId="1070733966">
    <w:abstractNumId w:val="18"/>
  </w:num>
  <w:num w:numId="46" w16cid:durableId="434252508">
    <w:abstractNumId w:val="18"/>
    <w:lvlOverride w:ilvl="0">
      <w:lvl w:ilvl="0">
        <w:start w:val="1"/>
        <w:numFmt w:val="decimal"/>
        <w:lvlText w:val="%1)"/>
        <w:legacy w:legacy="1" w:legacySpace="0" w:legacyIndent="273"/>
        <w:lvlJc w:val="left"/>
        <w:rPr>
          <w:rFonts w:ascii="Calibri" w:hAnsi="Calibri" w:cs="Calibri" w:hint="default"/>
        </w:rPr>
      </w:lvl>
    </w:lvlOverride>
  </w:num>
  <w:num w:numId="47" w16cid:durableId="237517899">
    <w:abstractNumId w:val="19"/>
  </w:num>
  <w:num w:numId="48" w16cid:durableId="1500845745">
    <w:abstractNumId w:val="2"/>
  </w:num>
  <w:num w:numId="49" w16cid:durableId="351417204">
    <w:abstractNumId w:val="35"/>
  </w:num>
  <w:num w:numId="50" w16cid:durableId="1948199986">
    <w:abstractNumId w:val="40"/>
  </w:num>
  <w:num w:numId="51" w16cid:durableId="1843542035">
    <w:abstractNumId w:val="51"/>
  </w:num>
  <w:num w:numId="52" w16cid:durableId="549346919">
    <w:abstractNumId w:val="52"/>
  </w:num>
  <w:num w:numId="53" w16cid:durableId="277614127">
    <w:abstractNumId w:val="3"/>
  </w:num>
  <w:num w:numId="54" w16cid:durableId="1533614084">
    <w:abstractNumId w:val="15"/>
  </w:num>
  <w:num w:numId="55" w16cid:durableId="1675566541">
    <w:abstractNumId w:val="43"/>
  </w:num>
  <w:num w:numId="56" w16cid:durableId="1030061593">
    <w:abstractNumId w:val="31"/>
  </w:num>
  <w:num w:numId="57" w16cid:durableId="541552685">
    <w:abstractNumId w:val="34"/>
  </w:num>
  <w:num w:numId="58" w16cid:durableId="319425358">
    <w:abstractNumId w:val="13"/>
  </w:num>
  <w:num w:numId="59" w16cid:durableId="669216733">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54"/>
    <w:rsid w:val="000063B0"/>
    <w:rsid w:val="00030AF6"/>
    <w:rsid w:val="00040886"/>
    <w:rsid w:val="00045A96"/>
    <w:rsid w:val="000D1F17"/>
    <w:rsid w:val="000E0E66"/>
    <w:rsid w:val="0011141E"/>
    <w:rsid w:val="001114D0"/>
    <w:rsid w:val="00117092"/>
    <w:rsid w:val="00122CAF"/>
    <w:rsid w:val="00127551"/>
    <w:rsid w:val="001448D2"/>
    <w:rsid w:val="00155E29"/>
    <w:rsid w:val="00161A4A"/>
    <w:rsid w:val="00167CEF"/>
    <w:rsid w:val="00184799"/>
    <w:rsid w:val="001B05DD"/>
    <w:rsid w:val="001C772C"/>
    <w:rsid w:val="001F6172"/>
    <w:rsid w:val="002065E6"/>
    <w:rsid w:val="00237446"/>
    <w:rsid w:val="00257A1C"/>
    <w:rsid w:val="0027196E"/>
    <w:rsid w:val="002723B1"/>
    <w:rsid w:val="00280943"/>
    <w:rsid w:val="002837E8"/>
    <w:rsid w:val="00285789"/>
    <w:rsid w:val="002B36AF"/>
    <w:rsid w:val="002B4990"/>
    <w:rsid w:val="002C70D9"/>
    <w:rsid w:val="002F5459"/>
    <w:rsid w:val="0030515D"/>
    <w:rsid w:val="00330128"/>
    <w:rsid w:val="00337843"/>
    <w:rsid w:val="00345718"/>
    <w:rsid w:val="0036316D"/>
    <w:rsid w:val="003804A0"/>
    <w:rsid w:val="0039737D"/>
    <w:rsid w:val="003B75D1"/>
    <w:rsid w:val="003D3971"/>
    <w:rsid w:val="003F310E"/>
    <w:rsid w:val="003F3767"/>
    <w:rsid w:val="00417F74"/>
    <w:rsid w:val="004336A5"/>
    <w:rsid w:val="00443242"/>
    <w:rsid w:val="004778F9"/>
    <w:rsid w:val="00484DC8"/>
    <w:rsid w:val="004856CF"/>
    <w:rsid w:val="004972F1"/>
    <w:rsid w:val="004C77D8"/>
    <w:rsid w:val="004D7746"/>
    <w:rsid w:val="004E4129"/>
    <w:rsid w:val="00502DF8"/>
    <w:rsid w:val="00515C7D"/>
    <w:rsid w:val="00530BCB"/>
    <w:rsid w:val="00562AA3"/>
    <w:rsid w:val="00567E73"/>
    <w:rsid w:val="00593CCF"/>
    <w:rsid w:val="00594D8E"/>
    <w:rsid w:val="005B6202"/>
    <w:rsid w:val="005D6141"/>
    <w:rsid w:val="005F7DBB"/>
    <w:rsid w:val="006011D2"/>
    <w:rsid w:val="006045BB"/>
    <w:rsid w:val="00604ED7"/>
    <w:rsid w:val="00620108"/>
    <w:rsid w:val="0062111B"/>
    <w:rsid w:val="00635756"/>
    <w:rsid w:val="006365AB"/>
    <w:rsid w:val="00637672"/>
    <w:rsid w:val="006501B6"/>
    <w:rsid w:val="00652874"/>
    <w:rsid w:val="006839D8"/>
    <w:rsid w:val="006B0023"/>
    <w:rsid w:val="006C4A5B"/>
    <w:rsid w:val="006C5614"/>
    <w:rsid w:val="006D47E3"/>
    <w:rsid w:val="006E7274"/>
    <w:rsid w:val="0073325E"/>
    <w:rsid w:val="00733F10"/>
    <w:rsid w:val="00773686"/>
    <w:rsid w:val="0077704C"/>
    <w:rsid w:val="007A6401"/>
    <w:rsid w:val="00814438"/>
    <w:rsid w:val="0081490B"/>
    <w:rsid w:val="00830BD2"/>
    <w:rsid w:val="00845064"/>
    <w:rsid w:val="008623E0"/>
    <w:rsid w:val="008634FE"/>
    <w:rsid w:val="008A3AB4"/>
    <w:rsid w:val="008D5D31"/>
    <w:rsid w:val="009029CA"/>
    <w:rsid w:val="00920822"/>
    <w:rsid w:val="00943D9F"/>
    <w:rsid w:val="00951792"/>
    <w:rsid w:val="00962CCB"/>
    <w:rsid w:val="00974165"/>
    <w:rsid w:val="009C186E"/>
    <w:rsid w:val="009E2118"/>
    <w:rsid w:val="009F0E54"/>
    <w:rsid w:val="00A064E7"/>
    <w:rsid w:val="00A5338E"/>
    <w:rsid w:val="00A72586"/>
    <w:rsid w:val="00A73B88"/>
    <w:rsid w:val="00A74165"/>
    <w:rsid w:val="00A837DB"/>
    <w:rsid w:val="00A94BCF"/>
    <w:rsid w:val="00A95C9A"/>
    <w:rsid w:val="00AD6319"/>
    <w:rsid w:val="00AF096F"/>
    <w:rsid w:val="00B33616"/>
    <w:rsid w:val="00B52E02"/>
    <w:rsid w:val="00B65E01"/>
    <w:rsid w:val="00B84A91"/>
    <w:rsid w:val="00BC7BC9"/>
    <w:rsid w:val="00BD5CF0"/>
    <w:rsid w:val="00BE2043"/>
    <w:rsid w:val="00BE4280"/>
    <w:rsid w:val="00C17E85"/>
    <w:rsid w:val="00C4006E"/>
    <w:rsid w:val="00C57C30"/>
    <w:rsid w:val="00C67CE0"/>
    <w:rsid w:val="00C76EF9"/>
    <w:rsid w:val="00C86B32"/>
    <w:rsid w:val="00CD03F2"/>
    <w:rsid w:val="00CD37D1"/>
    <w:rsid w:val="00CF7683"/>
    <w:rsid w:val="00D10305"/>
    <w:rsid w:val="00D52B6F"/>
    <w:rsid w:val="00D6063C"/>
    <w:rsid w:val="00D90DE1"/>
    <w:rsid w:val="00DB23FA"/>
    <w:rsid w:val="00DB7D80"/>
    <w:rsid w:val="00DC208D"/>
    <w:rsid w:val="00E107B4"/>
    <w:rsid w:val="00E3153B"/>
    <w:rsid w:val="00E51A9C"/>
    <w:rsid w:val="00E67E89"/>
    <w:rsid w:val="00E7384F"/>
    <w:rsid w:val="00EC744D"/>
    <w:rsid w:val="00F028F4"/>
    <w:rsid w:val="00F0712B"/>
    <w:rsid w:val="00F1569C"/>
    <w:rsid w:val="00F170FD"/>
    <w:rsid w:val="00F21153"/>
    <w:rsid w:val="00F22AD1"/>
    <w:rsid w:val="00F25A82"/>
    <w:rsid w:val="00F25BD5"/>
    <w:rsid w:val="00F47816"/>
    <w:rsid w:val="00F5763C"/>
    <w:rsid w:val="00F9792A"/>
    <w:rsid w:val="00FA2EA1"/>
    <w:rsid w:val="00FA57A2"/>
    <w:rsid w:val="00FD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51"/>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51"/>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51"/>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51"/>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51"/>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51"/>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51"/>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51"/>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51"/>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15C7D"/>
    <w:rPr>
      <w:rFonts w:ascii="Times New Roman" w:hAnsi="Times New Roman"/>
      <w:lang w:eastAsia="ar-SA"/>
    </w:rPr>
  </w:style>
  <w:style w:type="paragraph" w:styleId="Tekstpodstawowy">
    <w:name w:val="Body Text"/>
    <w:basedOn w:val="Normalny"/>
    <w:link w:val="TekstpodstawowyZnak"/>
    <w:uiPriority w:val="99"/>
    <w:unhideWhenUsed/>
    <w:rsid w:val="00515C7D"/>
    <w:pPr>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515C7D"/>
    <w:rPr>
      <w:rFonts w:ascii="Times New Roman" w:hAnsi="Times New Roman"/>
      <w:sz w:val="24"/>
      <w:szCs w:val="24"/>
    </w:rPr>
  </w:style>
  <w:style w:type="paragraph" w:styleId="Poprawka">
    <w:name w:val="Revision"/>
    <w:hidden/>
    <w:uiPriority w:val="99"/>
    <w:semiHidden/>
    <w:rsid w:val="00A73B88"/>
    <w:rPr>
      <w:rFonts w:cs="Calibri"/>
      <w:sz w:val="24"/>
      <w:szCs w:val="24"/>
    </w:rPr>
  </w:style>
  <w:style w:type="character" w:customStyle="1" w:styleId="FontStyle87">
    <w:name w:val="Font Style87"/>
    <w:rsid w:val="00F9792A"/>
    <w:rPr>
      <w:rFonts w:ascii="Tahoma" w:hAnsi="Tahoma" w:cs="Tahoma"/>
      <w:sz w:val="16"/>
      <w:szCs w:val="16"/>
    </w:rPr>
  </w:style>
  <w:style w:type="paragraph" w:customStyle="1" w:styleId="ZnakZnak1">
    <w:name w:val="Znak Znak1"/>
    <w:basedOn w:val="Normalny"/>
    <w:rsid w:val="00F9792A"/>
    <w:pPr>
      <w:widowControl/>
      <w:autoSpaceDE/>
      <w:autoSpaceDN/>
      <w:adjustRightInd/>
      <w:spacing w:line="360" w:lineRule="auto"/>
      <w:jc w:val="both"/>
    </w:pPr>
    <w:rPr>
      <w:rFonts w:ascii="Verdana" w:hAnsi="Verdana" w:cs="Times New Roman"/>
      <w:sz w:val="20"/>
      <w:szCs w:val="20"/>
    </w:rPr>
  </w:style>
  <w:style w:type="paragraph" w:customStyle="1" w:styleId="xl30">
    <w:name w:val="xl30"/>
    <w:basedOn w:val="Normalny"/>
    <w:rsid w:val="00FD7CEE"/>
    <w:pPr>
      <w:widowControl/>
      <w:autoSpaceDE/>
      <w:autoSpaceDN/>
      <w:adjustRightInd/>
      <w:spacing w:before="100" w:beforeAutospacing="1" w:after="100" w:afterAutospacing="1"/>
      <w:textAlignment w:val="center"/>
    </w:pPr>
    <w:rPr>
      <w:rFonts w:ascii="Arial" w:hAnsi="Arial" w:cs="Times New Roman"/>
      <w:sz w:val="16"/>
      <w:szCs w:val="16"/>
    </w:rPr>
  </w:style>
  <w:style w:type="character" w:customStyle="1" w:styleId="FontStyle28">
    <w:name w:val="Font Style28"/>
    <w:uiPriority w:val="99"/>
    <w:rsid w:val="00637672"/>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37FC-310D-4091-BC77-EBFDF50A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9168</Words>
  <Characters>55008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3</cp:revision>
  <dcterms:created xsi:type="dcterms:W3CDTF">2023-10-11T09:44:00Z</dcterms:created>
  <dcterms:modified xsi:type="dcterms:W3CDTF">2023-10-11T09:47:00Z</dcterms:modified>
</cp:coreProperties>
</file>