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8AAE" w14:textId="6FC09866" w:rsidR="00455960" w:rsidRDefault="00455960">
      <w:r>
        <w:t>Układy</w:t>
      </w:r>
      <w:r w:rsidR="00ED3567">
        <w:t xml:space="preserve"> i akcesoria</w:t>
      </w:r>
      <w:r>
        <w:t xml:space="preserve"> jednorazowe do respiratorów Hamilton </w:t>
      </w:r>
      <w:proofErr w:type="spellStart"/>
      <w:r>
        <w:t>Medical</w:t>
      </w:r>
      <w:proofErr w:type="spellEnd"/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480"/>
        <w:gridCol w:w="3910"/>
        <w:gridCol w:w="850"/>
        <w:gridCol w:w="1701"/>
        <w:gridCol w:w="1276"/>
        <w:gridCol w:w="1086"/>
      </w:tblGrid>
      <w:tr w:rsidR="00455960" w14:paraId="126E82D4" w14:textId="77777777" w:rsidTr="00455960">
        <w:tc>
          <w:tcPr>
            <w:tcW w:w="480" w:type="dxa"/>
          </w:tcPr>
          <w:p w14:paraId="1203E95D" w14:textId="77777777" w:rsidR="00455960" w:rsidRDefault="00455960">
            <w:r>
              <w:t>Lp.</w:t>
            </w:r>
          </w:p>
        </w:tc>
        <w:tc>
          <w:tcPr>
            <w:tcW w:w="3910" w:type="dxa"/>
          </w:tcPr>
          <w:p w14:paraId="3B1C5872" w14:textId="77777777" w:rsidR="00455960" w:rsidRDefault="00455960">
            <w:r>
              <w:t>Opis</w:t>
            </w:r>
          </w:p>
        </w:tc>
        <w:tc>
          <w:tcPr>
            <w:tcW w:w="850" w:type="dxa"/>
          </w:tcPr>
          <w:p w14:paraId="4979E814" w14:textId="77777777" w:rsidR="00455960" w:rsidRDefault="00455960">
            <w:proofErr w:type="spellStart"/>
            <w:r>
              <w:t>Jm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14:paraId="64C918DC" w14:textId="77777777" w:rsidR="00455960" w:rsidRDefault="00455960"/>
        </w:tc>
        <w:tc>
          <w:tcPr>
            <w:tcW w:w="1276" w:type="dxa"/>
          </w:tcPr>
          <w:p w14:paraId="11CBA8B6" w14:textId="77777777" w:rsidR="00455960" w:rsidRDefault="00455960"/>
        </w:tc>
        <w:tc>
          <w:tcPr>
            <w:tcW w:w="1086" w:type="dxa"/>
          </w:tcPr>
          <w:p w14:paraId="4D13FA1A" w14:textId="77777777" w:rsidR="00455960" w:rsidRDefault="00455960"/>
        </w:tc>
      </w:tr>
      <w:tr w:rsidR="0019750F" w14:paraId="712C5A58" w14:textId="77777777" w:rsidTr="00455960">
        <w:tc>
          <w:tcPr>
            <w:tcW w:w="480" w:type="dxa"/>
          </w:tcPr>
          <w:p w14:paraId="37D7E045" w14:textId="1C27A02F" w:rsidR="0019750F" w:rsidRDefault="00ED3567" w:rsidP="00197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14:paraId="2FA283AE" w14:textId="74F97FFC" w:rsidR="0019750F" w:rsidRPr="002F2F1F" w:rsidRDefault="0019750F" w:rsidP="0019750F">
            <w:pPr>
              <w:rPr>
                <w:rFonts w:ascii="Arial" w:hAnsi="Arial" w:cs="Arial"/>
                <w:sz w:val="20"/>
                <w:szCs w:val="20"/>
              </w:rPr>
            </w:pPr>
            <w:r w:rsidRPr="002F2F1F">
              <w:rPr>
                <w:rFonts w:ascii="Arial" w:hAnsi="Arial" w:cs="Arial"/>
                <w:sz w:val="20"/>
                <w:szCs w:val="20"/>
              </w:rPr>
              <w:t>Układ pacjenta jednorazowy dla dzieci i dorosłych typu rura w rurze (</w:t>
            </w:r>
            <w:proofErr w:type="spellStart"/>
            <w:r w:rsidRPr="002F2F1F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2F2F1F">
              <w:rPr>
                <w:rFonts w:ascii="Arial" w:hAnsi="Arial" w:cs="Arial"/>
                <w:sz w:val="20"/>
                <w:szCs w:val="20"/>
              </w:rPr>
              <w:t xml:space="preserve">) wraz z zamontowanym fabrycznie czujnikiem przepływu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atestowanym przez producenta </w:t>
            </w:r>
            <w:r w:rsidRPr="002F2F1F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F2F1F">
              <w:rPr>
                <w:rFonts w:ascii="Arial" w:hAnsi="Arial" w:cs="Arial"/>
                <w:sz w:val="20"/>
                <w:szCs w:val="20"/>
              </w:rPr>
              <w:t xml:space="preserve"> Hamilton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2F2F1F">
              <w:rPr>
                <w:rFonts w:ascii="Arial" w:hAnsi="Arial" w:cs="Arial"/>
                <w:sz w:val="20"/>
                <w:szCs w:val="20"/>
              </w:rPr>
              <w:t xml:space="preserve"> (jedno opakowanie)</w:t>
            </w:r>
            <w:r>
              <w:rPr>
                <w:rFonts w:ascii="Arial" w:hAnsi="Arial" w:cs="Arial"/>
                <w:sz w:val="20"/>
                <w:szCs w:val="20"/>
              </w:rPr>
              <w:t xml:space="preserve"> i zastawką wydechową</w:t>
            </w:r>
            <w:r w:rsidRPr="002F2F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2F1F">
              <w:rPr>
                <w:rFonts w:ascii="Arial" w:hAnsi="Arial" w:cs="Arial"/>
                <w:sz w:val="20"/>
                <w:szCs w:val="20"/>
              </w:rPr>
              <w:t>W komplecie łącznik kalibracyjny.</w:t>
            </w:r>
          </w:p>
          <w:p w14:paraId="08A2736B" w14:textId="77777777" w:rsidR="0019750F" w:rsidRPr="002F2F1F" w:rsidRDefault="0019750F" w:rsidP="0019750F">
            <w:pPr>
              <w:rPr>
                <w:rFonts w:ascii="Arial" w:hAnsi="Arial" w:cs="Arial"/>
                <w:sz w:val="20"/>
                <w:szCs w:val="20"/>
              </w:rPr>
            </w:pPr>
            <w:r w:rsidRPr="002F2F1F">
              <w:rPr>
                <w:rFonts w:ascii="Arial" w:hAnsi="Arial" w:cs="Arial"/>
                <w:sz w:val="20"/>
                <w:szCs w:val="20"/>
              </w:rPr>
              <w:t>Długość układu pacjenta 180 cm.</w:t>
            </w:r>
          </w:p>
          <w:p w14:paraId="5B32951A" w14:textId="77777777" w:rsidR="0019750F" w:rsidRPr="002F2F1F" w:rsidRDefault="0019750F" w:rsidP="0019750F">
            <w:pPr>
              <w:rPr>
                <w:rFonts w:ascii="Arial" w:hAnsi="Arial" w:cs="Arial"/>
                <w:sz w:val="20"/>
                <w:szCs w:val="20"/>
              </w:rPr>
            </w:pPr>
            <w:r w:rsidRPr="002F2F1F">
              <w:rPr>
                <w:rFonts w:ascii="Arial" w:hAnsi="Arial" w:cs="Arial"/>
                <w:sz w:val="20"/>
                <w:szCs w:val="20"/>
              </w:rPr>
              <w:t>Średnice czujnika przepływu:  15 mm od strony respiratora i 22 w kierunku pacjenta, bez zastosowania dodatkowych łączników, adapterów w trakcie wentylacji.</w:t>
            </w:r>
          </w:p>
          <w:p w14:paraId="3E8F005B" w14:textId="77777777" w:rsidR="0019750F" w:rsidRPr="002F2F1F" w:rsidRDefault="0019750F" w:rsidP="0019750F">
            <w:pPr>
              <w:rPr>
                <w:rFonts w:ascii="Arial" w:hAnsi="Arial" w:cs="Arial"/>
                <w:sz w:val="20"/>
                <w:szCs w:val="20"/>
              </w:rPr>
            </w:pPr>
            <w:r w:rsidRPr="002F2F1F">
              <w:rPr>
                <w:rFonts w:ascii="Arial" w:hAnsi="Arial" w:cs="Arial"/>
                <w:sz w:val="20"/>
                <w:szCs w:val="20"/>
              </w:rPr>
              <w:t>Zakres temp. pracy od: - 15 do + 50 ˚C.</w:t>
            </w:r>
          </w:p>
          <w:p w14:paraId="6FC39639" w14:textId="77777777" w:rsidR="0019750F" w:rsidRPr="002F2F1F" w:rsidRDefault="0019750F" w:rsidP="0019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66FCC5" w14:textId="7305D91A" w:rsidR="0019750F" w:rsidRDefault="0019750F" w:rsidP="0019750F">
            <w:pPr>
              <w:jc w:val="center"/>
            </w:pPr>
            <w:r>
              <w:t xml:space="preserve">Op. 20 </w:t>
            </w: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14:paraId="32FBF958" w14:textId="77777777" w:rsidR="0019750F" w:rsidRDefault="0019750F" w:rsidP="0019750F"/>
        </w:tc>
        <w:tc>
          <w:tcPr>
            <w:tcW w:w="1276" w:type="dxa"/>
          </w:tcPr>
          <w:p w14:paraId="07996E67" w14:textId="77777777" w:rsidR="0019750F" w:rsidRDefault="0019750F" w:rsidP="0019750F"/>
        </w:tc>
        <w:tc>
          <w:tcPr>
            <w:tcW w:w="1086" w:type="dxa"/>
          </w:tcPr>
          <w:p w14:paraId="242D1932" w14:textId="77777777" w:rsidR="0019750F" w:rsidRDefault="0019750F" w:rsidP="0019750F"/>
        </w:tc>
      </w:tr>
      <w:tr w:rsidR="00ED3567" w14:paraId="7F8BC5C0" w14:textId="77777777" w:rsidTr="00455960">
        <w:tc>
          <w:tcPr>
            <w:tcW w:w="480" w:type="dxa"/>
          </w:tcPr>
          <w:p w14:paraId="1051E58C" w14:textId="3738F721" w:rsidR="00ED3567" w:rsidRDefault="00ED3567" w:rsidP="00197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14:paraId="30DFD66B" w14:textId="41B7985B" w:rsidR="00ED3567" w:rsidRPr="002F2F1F" w:rsidRDefault="00ED3567" w:rsidP="00197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Adaptery jednorazowe do czujnika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Capnostat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- 5</w:t>
            </w:r>
          </w:p>
        </w:tc>
        <w:tc>
          <w:tcPr>
            <w:tcW w:w="850" w:type="dxa"/>
            <w:vAlign w:val="center"/>
          </w:tcPr>
          <w:p w14:paraId="1631A74F" w14:textId="7B11B9D5" w:rsidR="00ED3567" w:rsidRDefault="00ED3567" w:rsidP="0019750F">
            <w:pPr>
              <w:jc w:val="center"/>
            </w:pPr>
            <w:r>
              <w:t xml:space="preserve">Op. 10 </w:t>
            </w: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14:paraId="09EC2C69" w14:textId="77777777" w:rsidR="00ED3567" w:rsidRDefault="00ED3567" w:rsidP="0019750F"/>
        </w:tc>
        <w:tc>
          <w:tcPr>
            <w:tcW w:w="1276" w:type="dxa"/>
          </w:tcPr>
          <w:p w14:paraId="44708027" w14:textId="77777777" w:rsidR="00ED3567" w:rsidRDefault="00ED3567" w:rsidP="0019750F"/>
        </w:tc>
        <w:tc>
          <w:tcPr>
            <w:tcW w:w="1086" w:type="dxa"/>
          </w:tcPr>
          <w:p w14:paraId="2AF12100" w14:textId="77777777" w:rsidR="00ED3567" w:rsidRDefault="00ED3567" w:rsidP="0019750F"/>
        </w:tc>
      </w:tr>
      <w:tr w:rsidR="00ED3567" w14:paraId="3832E488" w14:textId="77777777" w:rsidTr="00455960">
        <w:tc>
          <w:tcPr>
            <w:tcW w:w="480" w:type="dxa"/>
          </w:tcPr>
          <w:p w14:paraId="78E137AD" w14:textId="1F6D6E7A" w:rsidR="00ED3567" w:rsidRDefault="00ED3567" w:rsidP="00197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14:paraId="7321D04B" w14:textId="7C5EF2DA" w:rsidR="00ED3567" w:rsidRDefault="00ED3567" w:rsidP="00197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ciśnienia, jednorazowy do funkcji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Intellicuff</w:t>
            </w:r>
            <w:proofErr w:type="spellEnd"/>
          </w:p>
        </w:tc>
        <w:tc>
          <w:tcPr>
            <w:tcW w:w="850" w:type="dxa"/>
            <w:vAlign w:val="center"/>
          </w:tcPr>
          <w:p w14:paraId="7340D58A" w14:textId="73945256" w:rsidR="00ED3567" w:rsidRDefault="00ED3567" w:rsidP="0019750F">
            <w:pPr>
              <w:jc w:val="center"/>
            </w:pPr>
            <w:r>
              <w:t xml:space="preserve">Op. 10 </w:t>
            </w: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14:paraId="194CF88F" w14:textId="77777777" w:rsidR="00ED3567" w:rsidRDefault="00ED3567" w:rsidP="0019750F"/>
        </w:tc>
        <w:tc>
          <w:tcPr>
            <w:tcW w:w="1276" w:type="dxa"/>
          </w:tcPr>
          <w:p w14:paraId="38E84F4E" w14:textId="77777777" w:rsidR="00ED3567" w:rsidRDefault="00ED3567" w:rsidP="0019750F"/>
        </w:tc>
        <w:tc>
          <w:tcPr>
            <w:tcW w:w="1086" w:type="dxa"/>
          </w:tcPr>
          <w:p w14:paraId="43373682" w14:textId="77777777" w:rsidR="00ED3567" w:rsidRDefault="00ED3567" w:rsidP="0019750F"/>
        </w:tc>
      </w:tr>
    </w:tbl>
    <w:p w14:paraId="7643ACC6" w14:textId="77777777" w:rsidR="00455960" w:rsidRDefault="00455960"/>
    <w:sectPr w:rsidR="0045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60"/>
    <w:rsid w:val="00011913"/>
    <w:rsid w:val="0019750F"/>
    <w:rsid w:val="004137CF"/>
    <w:rsid w:val="00455960"/>
    <w:rsid w:val="006164EB"/>
    <w:rsid w:val="0091411C"/>
    <w:rsid w:val="00B832F3"/>
    <w:rsid w:val="00B93879"/>
    <w:rsid w:val="00D34D99"/>
    <w:rsid w:val="00D72388"/>
    <w:rsid w:val="00ED3567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B9C"/>
  <w15:chartTrackingRefBased/>
  <w15:docId w15:val="{28C686D8-D887-4F76-BFE5-898777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Miernik</cp:lastModifiedBy>
  <cp:revision>2</cp:revision>
  <dcterms:created xsi:type="dcterms:W3CDTF">2021-12-08T13:40:00Z</dcterms:created>
  <dcterms:modified xsi:type="dcterms:W3CDTF">2021-12-08T13:40:00Z</dcterms:modified>
</cp:coreProperties>
</file>