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56B8D7B2" w:rsidR="00854316" w:rsidRPr="00A5353E" w:rsidRDefault="0066502F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09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0B375AA1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66502F">
        <w:rPr>
          <w:rFonts w:ascii="Calibri" w:hAnsi="Calibri" w:cs="Calibri"/>
          <w:sz w:val="28"/>
          <w:szCs w:val="28"/>
        </w:rPr>
        <w:t>Pakiet 5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2057AAB2" w14:textId="5A069822" w:rsidR="007C5E4E" w:rsidRPr="008037B0" w:rsidRDefault="00945F68" w:rsidP="0066502F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7C5E4E">
        <w:rPr>
          <w:rFonts w:ascii="Calibri" w:hAnsi="Calibri" w:cs="Calibri"/>
          <w:sz w:val="24"/>
          <w:szCs w:val="24"/>
        </w:rPr>
        <w:t>Odpowiadając na zapyt</w:t>
      </w:r>
      <w:r w:rsidR="00613308">
        <w:rPr>
          <w:rFonts w:ascii="Calibri" w:hAnsi="Calibri" w:cs="Calibri"/>
          <w:sz w:val="24"/>
          <w:szCs w:val="24"/>
        </w:rPr>
        <w:t xml:space="preserve">anie ofertowe dotyczące </w:t>
      </w:r>
      <w:r w:rsidR="0066502F">
        <w:rPr>
          <w:rFonts w:ascii="Calibri" w:hAnsi="Calibri" w:cs="Calibri"/>
          <w:sz w:val="24"/>
          <w:szCs w:val="24"/>
        </w:rPr>
        <w:t xml:space="preserve">dostawy </w:t>
      </w:r>
      <w:r w:rsidR="0066502F" w:rsidRPr="0066502F">
        <w:rPr>
          <w:rFonts w:ascii="Calibri" w:hAnsi="Calibri" w:cs="Calibri"/>
          <w:sz w:val="24"/>
          <w:szCs w:val="24"/>
        </w:rPr>
        <w:t xml:space="preserve">sprzętu medycznego oraz tabletów medycznych i bezprzewodowego systemu łączności do Szpitala Specjalistycznego </w:t>
      </w:r>
      <w:proofErr w:type="spellStart"/>
      <w:r w:rsidR="0066502F" w:rsidRPr="0066502F">
        <w:rPr>
          <w:rFonts w:ascii="Calibri" w:hAnsi="Calibri" w:cs="Calibri"/>
          <w:sz w:val="24"/>
          <w:szCs w:val="24"/>
        </w:rPr>
        <w:t>Artmedik</w:t>
      </w:r>
      <w:proofErr w:type="spellEnd"/>
      <w:r w:rsidR="0066502F" w:rsidRPr="0066502F">
        <w:rPr>
          <w:rFonts w:ascii="Calibri" w:hAnsi="Calibri" w:cs="Calibri"/>
          <w:sz w:val="24"/>
          <w:szCs w:val="24"/>
        </w:rPr>
        <w:t xml:space="preserve"> Spółka z</w:t>
      </w:r>
      <w:r w:rsidR="0066502F">
        <w:rPr>
          <w:rFonts w:ascii="Calibri" w:hAnsi="Calibri" w:cs="Calibri"/>
          <w:sz w:val="24"/>
          <w:szCs w:val="24"/>
        </w:rPr>
        <w:t xml:space="preserve"> ograniczoną odpowiedzialnością</w:t>
      </w:r>
      <w:r w:rsidR="007C5E4E">
        <w:rPr>
          <w:rFonts w:ascii="Calibri" w:hAnsi="Calibri" w:cs="Calibri"/>
          <w:sz w:val="24"/>
          <w:szCs w:val="24"/>
        </w:rPr>
        <w:t>,</w:t>
      </w:r>
      <w:r w:rsidR="007C5E4E" w:rsidRPr="008037B0">
        <w:rPr>
          <w:rFonts w:ascii="Calibri" w:hAnsi="Calibri" w:cs="Calibri"/>
          <w:sz w:val="24"/>
          <w:szCs w:val="24"/>
        </w:rPr>
        <w:t xml:space="preserve"> oferuję:</w:t>
      </w:r>
    </w:p>
    <w:p w14:paraId="44AAE3E0" w14:textId="2D0F0ECB" w:rsidR="00945F68" w:rsidRPr="007C5E4E" w:rsidRDefault="000A6F8D" w:rsidP="000A6F8D">
      <w:pPr>
        <w:pStyle w:val="Akapitzlist"/>
        <w:suppressAutoHyphens/>
        <w:spacing w:after="0" w:line="360" w:lineRule="auto"/>
        <w:ind w:left="708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</w:t>
      </w:r>
      <w:r w:rsidR="00E97445" w:rsidRPr="007C5E4E">
        <w:rPr>
          <w:rFonts w:ascii="Calibri" w:hAnsi="Calibri" w:cs="Calibri"/>
          <w:sz w:val="24"/>
          <w:szCs w:val="24"/>
        </w:rPr>
        <w:t>ączną kwotę za wykonanie</w:t>
      </w:r>
      <w:r w:rsidR="00945F68" w:rsidRPr="007C5E4E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E97445" w:rsidRPr="007C5E4E">
        <w:rPr>
          <w:rFonts w:ascii="Calibri" w:hAnsi="Calibri" w:cs="Calibri"/>
          <w:sz w:val="24"/>
          <w:szCs w:val="24"/>
        </w:rPr>
        <w:t xml:space="preserve"> jako </w:t>
      </w:r>
      <w:r w:rsidR="0066502F">
        <w:rPr>
          <w:rFonts w:ascii="Calibri" w:hAnsi="Calibri" w:cs="Calibri"/>
          <w:sz w:val="24"/>
          <w:szCs w:val="24"/>
        </w:rPr>
        <w:t>Pakiet 5</w:t>
      </w:r>
      <w:r w:rsidR="00945F68" w:rsidRPr="007C5E4E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7A703C46" w14:textId="77777777" w:rsidR="007E50D5" w:rsidRPr="00A5353E" w:rsidRDefault="007E50D5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6D97B8A5" w14:textId="670264EE" w:rsidR="00C52B6B" w:rsidRDefault="0066502F" w:rsidP="00D8583D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Pakiet 5 :</w:t>
      </w:r>
      <w:r w:rsidR="003226C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24627F">
        <w:rPr>
          <w:rFonts w:ascii="Calibri" w:hAnsi="Calibri" w:cs="Calibri"/>
          <w:b/>
          <w:sz w:val="24"/>
          <w:szCs w:val="24"/>
          <w:u w:val="single"/>
        </w:rPr>
        <w:t xml:space="preserve">Tablety medyczne - </w:t>
      </w:r>
      <w:bookmarkStart w:id="0" w:name="_GoBack"/>
      <w:bookmarkEnd w:id="0"/>
      <w:r w:rsidR="0024627F">
        <w:rPr>
          <w:rFonts w:ascii="Calibri" w:hAnsi="Calibri" w:cs="Calibri"/>
          <w:b/>
          <w:sz w:val="24"/>
          <w:szCs w:val="24"/>
          <w:u w:val="single"/>
        </w:rPr>
        <w:t>5 sztuk.</w:t>
      </w:r>
    </w:p>
    <w:p w14:paraId="1DD6993D" w14:textId="77777777" w:rsidR="00C52B6B" w:rsidRPr="00C52B6B" w:rsidRDefault="00C52B6B" w:rsidP="00D8583D">
      <w:pPr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6267D612" w14:textId="77777777" w:rsidTr="00F66E0D">
        <w:trPr>
          <w:trHeight w:val="470"/>
        </w:trPr>
        <w:tc>
          <w:tcPr>
            <w:tcW w:w="9606" w:type="dxa"/>
            <w:gridSpan w:val="2"/>
          </w:tcPr>
          <w:p w14:paraId="70074826" w14:textId="59C1FB3F" w:rsidR="00D96AB4" w:rsidRPr="00D8583D" w:rsidRDefault="00E007E7" w:rsidP="00C52B6B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Tablety medyczne.</w:t>
            </w:r>
          </w:p>
        </w:tc>
      </w:tr>
      <w:tr w:rsidR="00D96AB4" w:rsidRPr="00D96AB4" w14:paraId="5963CAFD" w14:textId="77777777" w:rsidTr="00F66E0D">
        <w:trPr>
          <w:trHeight w:val="552"/>
        </w:trPr>
        <w:tc>
          <w:tcPr>
            <w:tcW w:w="9606" w:type="dxa"/>
            <w:gridSpan w:val="2"/>
            <w:vAlign w:val="center"/>
          </w:tcPr>
          <w:p w14:paraId="448C674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1BEECB53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646F39D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1A0A65C4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B88F2AF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2FAEEB1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5FA3D756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0CC13FE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FD2E16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181D8D8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870A934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7027D2D5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42D0343C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2FC2BE7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25180DB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26D275C1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3D02B3D8" w14:textId="77777777" w:rsidR="00B42136" w:rsidRDefault="00B42136" w:rsidP="00945F68">
      <w:pPr>
        <w:rPr>
          <w:rFonts w:ascii="Calibri" w:hAnsi="Calibri" w:cs="Calibri"/>
          <w:b/>
          <w:sz w:val="28"/>
          <w:szCs w:val="28"/>
        </w:rPr>
      </w:pPr>
    </w:p>
    <w:tbl>
      <w:tblPr>
        <w:tblW w:w="957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536"/>
        <w:gridCol w:w="993"/>
        <w:gridCol w:w="992"/>
        <w:gridCol w:w="992"/>
        <w:gridCol w:w="1416"/>
      </w:tblGrid>
      <w:tr w:rsidR="007C5E4E" w:rsidRPr="007C5E4E" w14:paraId="4623FCB8" w14:textId="02235249" w:rsidTr="00967D50">
        <w:trPr>
          <w:trHeight w:val="1559"/>
        </w:trPr>
        <w:tc>
          <w:tcPr>
            <w:tcW w:w="642" w:type="dxa"/>
            <w:shd w:val="clear" w:color="auto" w:fill="auto"/>
          </w:tcPr>
          <w:p w14:paraId="69355B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FAA5E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993" w:type="dxa"/>
            <w:vAlign w:val="center"/>
          </w:tcPr>
          <w:p w14:paraId="30BC62B8" w14:textId="2F3E213A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</w:tcPr>
          <w:p w14:paraId="7D8D868F" w14:textId="77777777" w:rsidR="007C5E4E" w:rsidRPr="00161D75" w:rsidRDefault="007C5E4E" w:rsidP="005776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97009A5" w14:textId="77777777" w:rsidR="007C5E4E" w:rsidRPr="00161D75" w:rsidRDefault="007C5E4E" w:rsidP="005776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2D22438E" w14:textId="1A2ED5C9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992" w:type="dxa"/>
          </w:tcPr>
          <w:p w14:paraId="11CC4781" w14:textId="77777777" w:rsidR="007C5E4E" w:rsidRPr="00161D75" w:rsidRDefault="007C5E4E" w:rsidP="0057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4DFDE47" w14:textId="77777777" w:rsidR="007C5E4E" w:rsidRPr="00161D75" w:rsidRDefault="007C5E4E" w:rsidP="0057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2CAFC6" w14:textId="7B5F2F64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416" w:type="dxa"/>
          </w:tcPr>
          <w:p w14:paraId="20187A36" w14:textId="0DAA1B39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7C5E4E" w:rsidRPr="007C5E4E" w14:paraId="184FE3FE" w14:textId="66152C3B" w:rsidTr="00967D50">
        <w:trPr>
          <w:trHeight w:val="549"/>
        </w:trPr>
        <w:tc>
          <w:tcPr>
            <w:tcW w:w="642" w:type="dxa"/>
            <w:shd w:val="clear" w:color="auto" w:fill="auto"/>
          </w:tcPr>
          <w:p w14:paraId="6DA2EA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08FB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Wymiary:</w:t>
            </w:r>
          </w:p>
          <w:p w14:paraId="59B16A0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Szerokość: 214,9 mm</w:t>
            </w:r>
          </w:p>
          <w:p w14:paraId="063E487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Wysokość: 280,6 mm</w:t>
            </w:r>
          </w:p>
          <w:p w14:paraId="1E6FE6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grubość: 6,4 mm</w:t>
            </w:r>
          </w:p>
        </w:tc>
        <w:tc>
          <w:tcPr>
            <w:tcW w:w="993" w:type="dxa"/>
            <w:vAlign w:val="center"/>
          </w:tcPr>
          <w:p w14:paraId="45E90AC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BB34E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7593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54EB04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F555873" w14:textId="46CD22EE" w:rsidTr="00967D50">
        <w:trPr>
          <w:trHeight w:val="659"/>
        </w:trPr>
        <w:tc>
          <w:tcPr>
            <w:tcW w:w="642" w:type="dxa"/>
            <w:shd w:val="clear" w:color="auto" w:fill="auto"/>
          </w:tcPr>
          <w:p w14:paraId="4BEA3D5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4144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Obudowa z aluminium</w:t>
            </w:r>
          </w:p>
        </w:tc>
        <w:tc>
          <w:tcPr>
            <w:tcW w:w="993" w:type="dxa"/>
            <w:vAlign w:val="center"/>
          </w:tcPr>
          <w:p w14:paraId="06FCE7C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58404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69F6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6C1D2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DA58BFD" w14:textId="14B3D615" w:rsidTr="00967D50">
        <w:trPr>
          <w:trHeight w:val="682"/>
        </w:trPr>
        <w:tc>
          <w:tcPr>
            <w:tcW w:w="642" w:type="dxa"/>
            <w:shd w:val="clear" w:color="auto" w:fill="auto"/>
          </w:tcPr>
          <w:p w14:paraId="782EF7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D47E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Ekran</w:t>
            </w:r>
          </w:p>
          <w:p w14:paraId="3F050A7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12.9”, 2732 x 2048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993" w:type="dxa"/>
            <w:vAlign w:val="center"/>
          </w:tcPr>
          <w:p w14:paraId="3F6FC35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65E9EE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6078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22895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C5BCAFE" w14:textId="7A003B10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2F8494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1FA6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Wyświetlacz o zaokrąglonych rogach, wpisujących się w kształt prostokąta, którego przekątna wynosi 12,9 cala.</w:t>
            </w:r>
          </w:p>
        </w:tc>
        <w:tc>
          <w:tcPr>
            <w:tcW w:w="993" w:type="dxa"/>
            <w:vAlign w:val="center"/>
          </w:tcPr>
          <w:p w14:paraId="0B36B21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E677E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3591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5E6DA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F1A2158" w14:textId="34500326" w:rsidTr="00967D50">
        <w:trPr>
          <w:trHeight w:val="657"/>
        </w:trPr>
        <w:tc>
          <w:tcPr>
            <w:tcW w:w="642" w:type="dxa"/>
            <w:shd w:val="clear" w:color="auto" w:fill="auto"/>
          </w:tcPr>
          <w:p w14:paraId="78873E8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777D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Jasność SDR: maks. 600 nitów, </w:t>
            </w:r>
          </w:p>
          <w:p w14:paraId="3E1ADA8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Jasność XDR: maks. 1000 nitów na całym ekranie, 1600 nitów szczytowo (tylko treści HDR), Kontrast 1 000 000:1,</w:t>
            </w:r>
          </w:p>
        </w:tc>
        <w:tc>
          <w:tcPr>
            <w:tcW w:w="993" w:type="dxa"/>
            <w:vAlign w:val="center"/>
          </w:tcPr>
          <w:p w14:paraId="273D8B6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00BE9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02749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C95954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4820E35" w14:textId="118DBCA3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287E23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3352C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Pełna laminacja wyświetlacza</w:t>
            </w:r>
          </w:p>
        </w:tc>
        <w:tc>
          <w:tcPr>
            <w:tcW w:w="993" w:type="dxa"/>
            <w:vAlign w:val="center"/>
          </w:tcPr>
          <w:p w14:paraId="6DFB15D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FF0741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DA5E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58A70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103C3E8" w14:textId="2B198CBB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C67E2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5B659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Powłoka antyodblaskowa</w:t>
            </w:r>
          </w:p>
        </w:tc>
        <w:tc>
          <w:tcPr>
            <w:tcW w:w="993" w:type="dxa"/>
            <w:vAlign w:val="center"/>
          </w:tcPr>
          <w:p w14:paraId="4554CB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B16E0A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027A8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E38BA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BC78160" w14:textId="31602E6A" w:rsidTr="00967D50">
        <w:trPr>
          <w:trHeight w:val="346"/>
        </w:trPr>
        <w:tc>
          <w:tcPr>
            <w:tcW w:w="642" w:type="dxa"/>
            <w:shd w:val="clear" w:color="auto" w:fill="auto"/>
          </w:tcPr>
          <w:p w14:paraId="687F827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BCA0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Powłoka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oleofobowa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odporna na odciski palców,</w:t>
            </w:r>
          </w:p>
        </w:tc>
        <w:tc>
          <w:tcPr>
            <w:tcW w:w="993" w:type="dxa"/>
            <w:vAlign w:val="center"/>
          </w:tcPr>
          <w:p w14:paraId="257605C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BDD86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5B6B0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1E15ED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F934D92" w14:textId="4E0133A1" w:rsidTr="00967D50">
        <w:trPr>
          <w:trHeight w:val="629"/>
        </w:trPr>
        <w:tc>
          <w:tcPr>
            <w:tcW w:w="642" w:type="dxa"/>
            <w:shd w:val="clear" w:color="auto" w:fill="auto"/>
          </w:tcPr>
          <w:p w14:paraId="6FBB058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D115F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podświetlenia 2D z 2596 strefami miejscowego przyciemniania pokrywającymi całą matrycę</w:t>
            </w:r>
          </w:p>
        </w:tc>
        <w:tc>
          <w:tcPr>
            <w:tcW w:w="993" w:type="dxa"/>
            <w:vAlign w:val="center"/>
          </w:tcPr>
          <w:p w14:paraId="1443940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FFD9B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91E8A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F267E2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B472860" w14:textId="22C38A9F" w:rsidTr="00967D50">
        <w:trPr>
          <w:trHeight w:val="595"/>
        </w:trPr>
        <w:tc>
          <w:tcPr>
            <w:tcW w:w="642" w:type="dxa"/>
            <w:shd w:val="clear" w:color="auto" w:fill="auto"/>
          </w:tcPr>
          <w:p w14:paraId="5113E99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F593B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Szeroka gama kolorów (P3)</w:t>
            </w:r>
          </w:p>
        </w:tc>
        <w:tc>
          <w:tcPr>
            <w:tcW w:w="993" w:type="dxa"/>
            <w:vAlign w:val="center"/>
          </w:tcPr>
          <w:p w14:paraId="7F2F79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B35650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C35F2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2A9BC6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CC3FFEE" w14:textId="04AE39BB" w:rsidTr="00967D50">
        <w:trPr>
          <w:trHeight w:val="462"/>
        </w:trPr>
        <w:tc>
          <w:tcPr>
            <w:tcW w:w="642" w:type="dxa"/>
            <w:shd w:val="clear" w:color="auto" w:fill="auto"/>
          </w:tcPr>
          <w:p w14:paraId="53E4E40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0CFC1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Współczynnik odbicia 1.8%  </w:t>
            </w:r>
          </w:p>
        </w:tc>
        <w:tc>
          <w:tcPr>
            <w:tcW w:w="993" w:type="dxa"/>
            <w:vAlign w:val="center"/>
          </w:tcPr>
          <w:p w14:paraId="003001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A8BA2E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537D1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AE95A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3508E5B" w14:textId="554C65B3" w:rsidTr="00967D50">
        <w:trPr>
          <w:trHeight w:val="629"/>
        </w:trPr>
        <w:tc>
          <w:tcPr>
            <w:tcW w:w="642" w:type="dxa"/>
            <w:shd w:val="clear" w:color="auto" w:fill="auto"/>
          </w:tcPr>
          <w:p w14:paraId="163E315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F7C3B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Funkcja zbliżeniowa rysika</w:t>
            </w:r>
          </w:p>
        </w:tc>
        <w:tc>
          <w:tcPr>
            <w:tcW w:w="993" w:type="dxa"/>
            <w:vAlign w:val="center"/>
          </w:tcPr>
          <w:p w14:paraId="3E1B95D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D6C3CA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AF1B0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EE662F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70FA271" w14:textId="176F5687" w:rsidTr="00967D50">
        <w:trPr>
          <w:trHeight w:val="614"/>
        </w:trPr>
        <w:tc>
          <w:tcPr>
            <w:tcW w:w="642" w:type="dxa"/>
            <w:shd w:val="clear" w:color="auto" w:fill="auto"/>
          </w:tcPr>
          <w:p w14:paraId="047221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87D97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Pamięć wbudowana [GB]: 512</w:t>
            </w:r>
          </w:p>
        </w:tc>
        <w:tc>
          <w:tcPr>
            <w:tcW w:w="993" w:type="dxa"/>
            <w:vAlign w:val="center"/>
          </w:tcPr>
          <w:p w14:paraId="5BAF81B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653AB1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4F68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55746E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9DCF3C0" w14:textId="20478E78" w:rsidTr="00967D50">
        <w:trPr>
          <w:trHeight w:val="695"/>
        </w:trPr>
        <w:tc>
          <w:tcPr>
            <w:tcW w:w="642" w:type="dxa"/>
            <w:shd w:val="clear" w:color="auto" w:fill="auto"/>
          </w:tcPr>
          <w:p w14:paraId="2DD7B0E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AA5E7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Wielkość pamięci RAM [GB]: 8</w:t>
            </w:r>
          </w:p>
        </w:tc>
        <w:tc>
          <w:tcPr>
            <w:tcW w:w="993" w:type="dxa"/>
            <w:vAlign w:val="center"/>
          </w:tcPr>
          <w:p w14:paraId="10F6DF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148984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00794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4314B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881B709" w14:textId="22364993" w:rsidTr="00967D50">
        <w:trPr>
          <w:trHeight w:val="561"/>
        </w:trPr>
        <w:tc>
          <w:tcPr>
            <w:tcW w:w="642" w:type="dxa"/>
            <w:shd w:val="clear" w:color="auto" w:fill="auto"/>
          </w:tcPr>
          <w:p w14:paraId="5C7FF93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89C05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Procesor: 8 rdzeniowy</w:t>
            </w:r>
          </w:p>
        </w:tc>
        <w:tc>
          <w:tcPr>
            <w:tcW w:w="993" w:type="dxa"/>
            <w:vAlign w:val="center"/>
          </w:tcPr>
          <w:p w14:paraId="23A4133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0765C0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5856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7B14C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2574CD2" w14:textId="77777777" w:rsidTr="00967D50">
        <w:trPr>
          <w:trHeight w:val="699"/>
        </w:trPr>
        <w:tc>
          <w:tcPr>
            <w:tcW w:w="642" w:type="dxa"/>
            <w:shd w:val="clear" w:color="auto" w:fill="auto"/>
          </w:tcPr>
          <w:p w14:paraId="33F173CD" w14:textId="4FEE5E53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F458B6" w14:textId="04AFE6E9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6502F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Łączność : </w:t>
            </w:r>
            <w:proofErr w:type="spellStart"/>
            <w:r w:rsidRPr="0066502F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WiFi</w:t>
            </w:r>
            <w:proofErr w:type="spellEnd"/>
            <w:r w:rsidRPr="0066502F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+ Cellular /LTE/5G</w:t>
            </w:r>
          </w:p>
        </w:tc>
        <w:tc>
          <w:tcPr>
            <w:tcW w:w="993" w:type="dxa"/>
            <w:vAlign w:val="center"/>
          </w:tcPr>
          <w:p w14:paraId="48FC24C5" w14:textId="2E30B60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C1B6D9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46F88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4B9AE0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555E2A5" w14:textId="07C3D734" w:rsidTr="00967D50">
        <w:trPr>
          <w:trHeight w:val="699"/>
        </w:trPr>
        <w:tc>
          <w:tcPr>
            <w:tcW w:w="642" w:type="dxa"/>
            <w:shd w:val="clear" w:color="auto" w:fill="auto"/>
          </w:tcPr>
          <w:p w14:paraId="5357CBDB" w14:textId="1536246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34668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Zasilanie : Wbudowany akumulator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litowo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-polimerowy o pojemności 40,88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Wh</w:t>
            </w:r>
            <w:proofErr w:type="spellEnd"/>
          </w:p>
        </w:tc>
        <w:tc>
          <w:tcPr>
            <w:tcW w:w="993" w:type="dxa"/>
            <w:vAlign w:val="center"/>
          </w:tcPr>
          <w:p w14:paraId="774D237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EDF18B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2F92A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F23A79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D841925" w14:textId="15E1A440" w:rsidTr="00967D50">
        <w:trPr>
          <w:trHeight w:val="585"/>
        </w:trPr>
        <w:tc>
          <w:tcPr>
            <w:tcW w:w="642" w:type="dxa"/>
            <w:shd w:val="clear" w:color="auto" w:fill="auto"/>
          </w:tcPr>
          <w:p w14:paraId="2AE4B520" w14:textId="1368F58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0556A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Aparat przedni: </w:t>
            </w:r>
          </w:p>
          <w:p w14:paraId="1EDA303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Rozdzielczość aparatu przedniego [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Mpix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]:  12</w:t>
            </w:r>
          </w:p>
        </w:tc>
        <w:tc>
          <w:tcPr>
            <w:tcW w:w="993" w:type="dxa"/>
            <w:vAlign w:val="center"/>
          </w:tcPr>
          <w:p w14:paraId="3377946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C995D4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95109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C66F4E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6B7F5A9" w14:textId="64CE30F6" w:rsidTr="00967D50">
        <w:trPr>
          <w:trHeight w:val="614"/>
        </w:trPr>
        <w:tc>
          <w:tcPr>
            <w:tcW w:w="642" w:type="dxa"/>
            <w:shd w:val="clear" w:color="auto" w:fill="auto"/>
          </w:tcPr>
          <w:p w14:paraId="1FC553FF" w14:textId="52889F2D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340FE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Aparaty tylne</w:t>
            </w:r>
          </w:p>
          <w:p w14:paraId="1853594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Rozdzielczość aparatu tylnego [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Mpix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]: 10, 12</w:t>
            </w:r>
          </w:p>
        </w:tc>
        <w:tc>
          <w:tcPr>
            <w:tcW w:w="993" w:type="dxa"/>
            <w:vAlign w:val="center"/>
          </w:tcPr>
          <w:p w14:paraId="5094C78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5EB4EB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56A05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5392E8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115A8B9" w14:textId="0DBBA141" w:rsidTr="00967D50">
        <w:trPr>
          <w:trHeight w:val="631"/>
        </w:trPr>
        <w:tc>
          <w:tcPr>
            <w:tcW w:w="642" w:type="dxa"/>
            <w:shd w:val="clear" w:color="auto" w:fill="auto"/>
          </w:tcPr>
          <w:p w14:paraId="0A585041" w14:textId="27E8356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0B8AD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System aparatów z obiektywem szerokokątnym i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ultraszerokokątnym</w:t>
            </w:r>
            <w:proofErr w:type="spellEnd"/>
          </w:p>
        </w:tc>
        <w:tc>
          <w:tcPr>
            <w:tcW w:w="993" w:type="dxa"/>
            <w:vAlign w:val="center"/>
          </w:tcPr>
          <w:p w14:paraId="4AD9D03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79C7F7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773E1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225FFC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3C51E792" w14:textId="36D21B82" w:rsidTr="00967D50">
        <w:trPr>
          <w:trHeight w:val="558"/>
        </w:trPr>
        <w:tc>
          <w:tcPr>
            <w:tcW w:w="642" w:type="dxa"/>
            <w:shd w:val="clear" w:color="auto" w:fill="auto"/>
          </w:tcPr>
          <w:p w14:paraId="56F67368" w14:textId="71B5108D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B6517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Obiektyw szerokokątny: 12 MP, przysłona ƒ/1,8</w:t>
            </w:r>
          </w:p>
        </w:tc>
        <w:tc>
          <w:tcPr>
            <w:tcW w:w="993" w:type="dxa"/>
            <w:vAlign w:val="center"/>
          </w:tcPr>
          <w:p w14:paraId="385F552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09C88F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AED20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576164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C9F4511" w14:textId="0E4189A6" w:rsidTr="00967D50">
        <w:trPr>
          <w:trHeight w:val="696"/>
        </w:trPr>
        <w:tc>
          <w:tcPr>
            <w:tcW w:w="642" w:type="dxa"/>
            <w:shd w:val="clear" w:color="auto" w:fill="auto"/>
          </w:tcPr>
          <w:p w14:paraId="2D2DAD4C" w14:textId="6718A5BF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5E0D9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Obiektyw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: 10 MP, przysłona ƒ/2,4 i pole widzenia 125°</w:t>
            </w:r>
          </w:p>
        </w:tc>
        <w:tc>
          <w:tcPr>
            <w:tcW w:w="993" w:type="dxa"/>
            <w:vAlign w:val="center"/>
          </w:tcPr>
          <w:p w14:paraId="4F3CDAB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EA8B4B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2B924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34A4F5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1FBEB09" w14:textId="54D2929F" w:rsidTr="00967D50">
        <w:trPr>
          <w:trHeight w:val="550"/>
        </w:trPr>
        <w:tc>
          <w:tcPr>
            <w:tcW w:w="642" w:type="dxa"/>
            <w:shd w:val="clear" w:color="auto" w:fill="auto"/>
          </w:tcPr>
          <w:p w14:paraId="35298BEC" w14:textId="6174D729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E9A23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2-krotny zoom optyczny</w:t>
            </w:r>
          </w:p>
        </w:tc>
        <w:tc>
          <w:tcPr>
            <w:tcW w:w="993" w:type="dxa"/>
            <w:vAlign w:val="center"/>
          </w:tcPr>
          <w:p w14:paraId="3F001A4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2D04B6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FC11E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D4FCBA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FC29AE2" w14:textId="6945D4F5" w:rsidTr="00967D50">
        <w:trPr>
          <w:trHeight w:val="601"/>
        </w:trPr>
        <w:tc>
          <w:tcPr>
            <w:tcW w:w="642" w:type="dxa"/>
            <w:shd w:val="clear" w:color="auto" w:fill="auto"/>
          </w:tcPr>
          <w:p w14:paraId="38746D52" w14:textId="774E840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92AD5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5-krotny zoom cyfrowy</w:t>
            </w:r>
          </w:p>
        </w:tc>
        <w:tc>
          <w:tcPr>
            <w:tcW w:w="993" w:type="dxa"/>
            <w:vAlign w:val="center"/>
          </w:tcPr>
          <w:p w14:paraId="4710EF8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700DDA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88AB4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707B9C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86ECAA0" w14:textId="3E6F1462" w:rsidTr="00967D50">
        <w:trPr>
          <w:trHeight w:val="696"/>
        </w:trPr>
        <w:tc>
          <w:tcPr>
            <w:tcW w:w="642" w:type="dxa"/>
            <w:shd w:val="clear" w:color="auto" w:fill="auto"/>
          </w:tcPr>
          <w:p w14:paraId="17BCC5D1" w14:textId="199D55E1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FDA43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Pięcioelementowy obiektyw (szerokokątny i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090A74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58DF9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047B5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66DCE9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C4CCE00" w14:textId="7D9A57C8" w:rsidTr="00967D50">
        <w:trPr>
          <w:trHeight w:val="550"/>
        </w:trPr>
        <w:tc>
          <w:tcPr>
            <w:tcW w:w="642" w:type="dxa"/>
            <w:shd w:val="clear" w:color="auto" w:fill="auto"/>
          </w:tcPr>
          <w:p w14:paraId="5D6048EC" w14:textId="0FE5B718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DA612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Panorama (do 63 MP)</w:t>
            </w:r>
          </w:p>
        </w:tc>
        <w:tc>
          <w:tcPr>
            <w:tcW w:w="993" w:type="dxa"/>
            <w:vAlign w:val="center"/>
          </w:tcPr>
          <w:p w14:paraId="41CDB95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CE92D9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6D513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5267BF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BE090D7" w14:textId="506E39D9" w:rsidTr="00967D50">
        <w:trPr>
          <w:trHeight w:val="665"/>
        </w:trPr>
        <w:tc>
          <w:tcPr>
            <w:tcW w:w="642" w:type="dxa"/>
            <w:shd w:val="clear" w:color="auto" w:fill="auto"/>
          </w:tcPr>
          <w:p w14:paraId="798785BA" w14:textId="773880E9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22257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Osłona obiektywu ze szkła szafirowego</w:t>
            </w:r>
          </w:p>
        </w:tc>
        <w:tc>
          <w:tcPr>
            <w:tcW w:w="993" w:type="dxa"/>
            <w:vAlign w:val="center"/>
          </w:tcPr>
          <w:p w14:paraId="3C03E12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3498DA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CC160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FAE1D7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31B49E05" w14:textId="45AE0E37" w:rsidTr="00967D50">
        <w:trPr>
          <w:trHeight w:val="694"/>
        </w:trPr>
        <w:tc>
          <w:tcPr>
            <w:tcW w:w="642" w:type="dxa"/>
            <w:shd w:val="clear" w:color="auto" w:fill="auto"/>
          </w:tcPr>
          <w:p w14:paraId="712190D9" w14:textId="6A6755FD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BEC1B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Szeroka gama kolorów na zdjęciach i Live Photo</w:t>
            </w:r>
          </w:p>
        </w:tc>
        <w:tc>
          <w:tcPr>
            <w:tcW w:w="993" w:type="dxa"/>
            <w:vAlign w:val="center"/>
          </w:tcPr>
          <w:p w14:paraId="4419ED6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4CC2BF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8A518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1642A9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9BC80EB" w14:textId="3AC30886" w:rsidTr="00967D50">
        <w:trPr>
          <w:trHeight w:val="562"/>
        </w:trPr>
        <w:tc>
          <w:tcPr>
            <w:tcW w:w="642" w:type="dxa"/>
            <w:shd w:val="clear" w:color="auto" w:fill="auto"/>
          </w:tcPr>
          <w:p w14:paraId="791F025A" w14:textId="4B4E87C9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AA1D0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Korekta obiektywu (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ultraszerokokątnego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A2933F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060EFF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E86F6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72AC77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3A73F20" w14:textId="6F32B7FB" w:rsidTr="00967D50">
        <w:trPr>
          <w:trHeight w:val="698"/>
        </w:trPr>
        <w:tc>
          <w:tcPr>
            <w:tcW w:w="642" w:type="dxa"/>
            <w:shd w:val="clear" w:color="auto" w:fill="auto"/>
          </w:tcPr>
          <w:p w14:paraId="4FAABBEB" w14:textId="2CD04D66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F80CA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Zaawansowana redukcja efektu czerwonych oczu</w:t>
            </w:r>
          </w:p>
        </w:tc>
        <w:tc>
          <w:tcPr>
            <w:tcW w:w="993" w:type="dxa"/>
            <w:vAlign w:val="center"/>
          </w:tcPr>
          <w:p w14:paraId="3E0A13D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B0BE0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A942C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7C9084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2B98728" w14:textId="464F5B71" w:rsidTr="00967D50">
        <w:trPr>
          <w:trHeight w:val="552"/>
        </w:trPr>
        <w:tc>
          <w:tcPr>
            <w:tcW w:w="642" w:type="dxa"/>
            <w:shd w:val="clear" w:color="auto" w:fill="auto"/>
          </w:tcPr>
          <w:p w14:paraId="622D6E50" w14:textId="0AAE2AD4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EDDC0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Dodawanie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geoznaczników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do zdjęć</w:t>
            </w:r>
          </w:p>
        </w:tc>
        <w:tc>
          <w:tcPr>
            <w:tcW w:w="993" w:type="dxa"/>
            <w:vAlign w:val="center"/>
          </w:tcPr>
          <w:p w14:paraId="571F317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24B42D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372FC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D73DB1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AEA7115" w14:textId="10A9B1F1" w:rsidTr="00967D50">
        <w:trPr>
          <w:trHeight w:val="559"/>
        </w:trPr>
        <w:tc>
          <w:tcPr>
            <w:tcW w:w="642" w:type="dxa"/>
            <w:shd w:val="clear" w:color="auto" w:fill="auto"/>
          </w:tcPr>
          <w:p w14:paraId="0282FD13" w14:textId="603D37F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378D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Automatyczna stabilizacja obrazu</w:t>
            </w:r>
          </w:p>
        </w:tc>
        <w:tc>
          <w:tcPr>
            <w:tcW w:w="993" w:type="dxa"/>
            <w:vAlign w:val="center"/>
          </w:tcPr>
          <w:p w14:paraId="2FAF15F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2B428D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F5795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91C2C4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167C741" w14:textId="28DAEBA5" w:rsidTr="00967D50">
        <w:trPr>
          <w:trHeight w:val="346"/>
        </w:trPr>
        <w:tc>
          <w:tcPr>
            <w:tcW w:w="642" w:type="dxa"/>
            <w:shd w:val="clear" w:color="auto" w:fill="auto"/>
          </w:tcPr>
          <w:p w14:paraId="3F010FFD" w14:textId="077D831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CF435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zdjęć seryjnych</w:t>
            </w:r>
          </w:p>
        </w:tc>
        <w:tc>
          <w:tcPr>
            <w:tcW w:w="993" w:type="dxa"/>
            <w:vAlign w:val="center"/>
          </w:tcPr>
          <w:p w14:paraId="78571FB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281F6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C5026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18EE29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D35CB27" w14:textId="1197D044" w:rsidTr="00967D50">
        <w:trPr>
          <w:trHeight w:val="346"/>
        </w:trPr>
        <w:tc>
          <w:tcPr>
            <w:tcW w:w="642" w:type="dxa"/>
            <w:shd w:val="clear" w:color="auto" w:fill="auto"/>
          </w:tcPr>
          <w:p w14:paraId="4553EF7D" w14:textId="7FAAC40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17774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Zapisywane formaty zdjęć: format producenta i JPEG</w:t>
            </w:r>
          </w:p>
        </w:tc>
        <w:tc>
          <w:tcPr>
            <w:tcW w:w="993" w:type="dxa"/>
            <w:vAlign w:val="center"/>
          </w:tcPr>
          <w:p w14:paraId="5F48F6E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5551B1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BC5F4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81D7BA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4564034" w14:textId="6E1E4D73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3BF3D9B" w14:textId="11FEA3B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AB441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Nagrywanie wideo 4K z częstością 24 kl./s, 25 kl./s, 30 kl./s lub 60</w:t>
            </w:r>
          </w:p>
          <w:p w14:paraId="5761007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kl./s (obiektyw szerokokątny)</w:t>
            </w:r>
          </w:p>
        </w:tc>
        <w:tc>
          <w:tcPr>
            <w:tcW w:w="993" w:type="dxa"/>
            <w:vAlign w:val="center"/>
          </w:tcPr>
          <w:p w14:paraId="3F5B158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F4351E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360B2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B8E180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54F8444" w14:textId="353DC4DA" w:rsidTr="00967D50">
        <w:trPr>
          <w:trHeight w:val="346"/>
        </w:trPr>
        <w:tc>
          <w:tcPr>
            <w:tcW w:w="642" w:type="dxa"/>
            <w:shd w:val="clear" w:color="auto" w:fill="auto"/>
          </w:tcPr>
          <w:p w14:paraId="1BE9C20A" w14:textId="0162B65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C5C77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Nagrywanie wideo HD 1080p z częstością 25 kl./s, 30 kl./s lub 60</w:t>
            </w:r>
          </w:p>
          <w:p w14:paraId="4B82AF5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kl./s</w:t>
            </w:r>
          </w:p>
        </w:tc>
        <w:tc>
          <w:tcPr>
            <w:tcW w:w="993" w:type="dxa"/>
            <w:vAlign w:val="center"/>
          </w:tcPr>
          <w:p w14:paraId="6F8CBD8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FC5E97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F3DCF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DB5AB0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685EFDB" w14:textId="5D6ED820" w:rsidTr="00967D50">
        <w:trPr>
          <w:trHeight w:val="346"/>
        </w:trPr>
        <w:tc>
          <w:tcPr>
            <w:tcW w:w="642" w:type="dxa"/>
            <w:shd w:val="clear" w:color="auto" w:fill="auto"/>
          </w:tcPr>
          <w:p w14:paraId="5691DC60" w14:textId="5EA80F5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0272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HD 720p z częstością 30 kl./s</w:t>
            </w:r>
          </w:p>
        </w:tc>
        <w:tc>
          <w:tcPr>
            <w:tcW w:w="993" w:type="dxa"/>
            <w:vAlign w:val="center"/>
          </w:tcPr>
          <w:p w14:paraId="4AAA68D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1DBA90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B63B9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066206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560AEEDF" w14:textId="68F54ADB" w:rsidTr="00967D50">
        <w:trPr>
          <w:trHeight w:val="639"/>
        </w:trPr>
        <w:tc>
          <w:tcPr>
            <w:tcW w:w="642" w:type="dxa"/>
            <w:shd w:val="clear" w:color="auto" w:fill="auto"/>
          </w:tcPr>
          <w:p w14:paraId="5B4F6AEA" w14:textId="60C28AA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C5825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2-krotny zoom optyczny (oddalanie)</w:t>
            </w:r>
          </w:p>
        </w:tc>
        <w:tc>
          <w:tcPr>
            <w:tcW w:w="993" w:type="dxa"/>
            <w:vAlign w:val="center"/>
          </w:tcPr>
          <w:p w14:paraId="04268D6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1B853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A296F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545AC0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C912582" w14:textId="7CE60D37" w:rsidTr="00967D50">
        <w:trPr>
          <w:trHeight w:val="388"/>
        </w:trPr>
        <w:tc>
          <w:tcPr>
            <w:tcW w:w="642" w:type="dxa"/>
            <w:shd w:val="clear" w:color="auto" w:fill="auto"/>
          </w:tcPr>
          <w:p w14:paraId="7C7ACE07" w14:textId="1DC462FB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3EEDC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Zoom dźwięku</w:t>
            </w:r>
          </w:p>
        </w:tc>
        <w:tc>
          <w:tcPr>
            <w:tcW w:w="993" w:type="dxa"/>
            <w:vAlign w:val="center"/>
          </w:tcPr>
          <w:p w14:paraId="1F34183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C355CC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549E1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095F46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3BB9B27" w14:textId="33CE3CAF" w:rsidTr="00967D50">
        <w:trPr>
          <w:trHeight w:val="775"/>
        </w:trPr>
        <w:tc>
          <w:tcPr>
            <w:tcW w:w="642" w:type="dxa"/>
            <w:shd w:val="clear" w:color="auto" w:fill="auto"/>
          </w:tcPr>
          <w:p w14:paraId="5758C2EB" w14:textId="708FC7C4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3A914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Wideo w zwolnionym tempie w jakości 1080p z częstością 120 kl./s</w:t>
            </w:r>
          </w:p>
          <w:p w14:paraId="78E43DC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lub 240 kl./s</w:t>
            </w:r>
          </w:p>
        </w:tc>
        <w:tc>
          <w:tcPr>
            <w:tcW w:w="993" w:type="dxa"/>
            <w:vAlign w:val="center"/>
          </w:tcPr>
          <w:p w14:paraId="6724396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C9BC85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72A30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9FAC59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92EF721" w14:textId="747A03CB" w:rsidTr="00967D50">
        <w:trPr>
          <w:trHeight w:val="638"/>
        </w:trPr>
        <w:tc>
          <w:tcPr>
            <w:tcW w:w="642" w:type="dxa"/>
            <w:shd w:val="clear" w:color="auto" w:fill="auto"/>
          </w:tcPr>
          <w:p w14:paraId="7F3C2CD6" w14:textId="435DAA0C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910FB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Wideo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poklatkowe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ze stabilizacją obrazu</w:t>
            </w:r>
          </w:p>
        </w:tc>
        <w:tc>
          <w:tcPr>
            <w:tcW w:w="993" w:type="dxa"/>
            <w:vAlign w:val="center"/>
          </w:tcPr>
          <w:p w14:paraId="5215CB8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BDC594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BCABE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7F084D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0644B7D" w14:textId="312452B8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09CB8016" w14:textId="7AC9F8B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FD905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Szerszy zakres dynamiczny dla wideo z częstością do 30 kl./s</w:t>
            </w:r>
          </w:p>
        </w:tc>
        <w:tc>
          <w:tcPr>
            <w:tcW w:w="993" w:type="dxa"/>
            <w:vAlign w:val="center"/>
          </w:tcPr>
          <w:p w14:paraId="4096B32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EEB0C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9B50E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9861BE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5F01479B" w14:textId="08EA776B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52B0F691" w14:textId="7A1BC2F9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EFF1C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Filmowa stabilizacja obrazu wideo (4K, 1080p i 720p)</w:t>
            </w:r>
          </w:p>
        </w:tc>
        <w:tc>
          <w:tcPr>
            <w:tcW w:w="993" w:type="dxa"/>
            <w:vAlign w:val="center"/>
          </w:tcPr>
          <w:p w14:paraId="351AC4E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6FFC6B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FC3E5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5F4045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59117597" w14:textId="1D562CA2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4F24F626" w14:textId="0D98067F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03FEC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Wideo z ciągłym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autofokusem</w:t>
            </w:r>
            <w:proofErr w:type="spellEnd"/>
          </w:p>
        </w:tc>
        <w:tc>
          <w:tcPr>
            <w:tcW w:w="993" w:type="dxa"/>
            <w:vAlign w:val="center"/>
          </w:tcPr>
          <w:p w14:paraId="2C51CC2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4BC6E1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9BCBF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DFB05D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59F94EA" w14:textId="721BCB6A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0DD90D02" w14:textId="0EBF17A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D4AF7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Powiększanie obrazu podczas odtwarzania</w:t>
            </w:r>
          </w:p>
        </w:tc>
        <w:tc>
          <w:tcPr>
            <w:tcW w:w="993" w:type="dxa"/>
            <w:vAlign w:val="center"/>
          </w:tcPr>
          <w:p w14:paraId="2C5C226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C2CA16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11BF6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F57983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88DCA3F" w14:textId="4E768536" w:rsidTr="00967D50">
        <w:trPr>
          <w:trHeight w:val="336"/>
        </w:trPr>
        <w:tc>
          <w:tcPr>
            <w:tcW w:w="642" w:type="dxa"/>
            <w:shd w:val="clear" w:color="auto" w:fill="auto"/>
          </w:tcPr>
          <w:p w14:paraId="3620BF42" w14:textId="454F2D3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56102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Nagrywanie stereo</w:t>
            </w:r>
          </w:p>
        </w:tc>
        <w:tc>
          <w:tcPr>
            <w:tcW w:w="993" w:type="dxa"/>
            <w:vAlign w:val="center"/>
          </w:tcPr>
          <w:p w14:paraId="7DB7A04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391A75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FAED3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3E15AA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7C8BA92" w14:textId="675FCA67" w:rsidTr="00967D50">
        <w:trPr>
          <w:trHeight w:val="398"/>
        </w:trPr>
        <w:tc>
          <w:tcPr>
            <w:tcW w:w="642" w:type="dxa"/>
            <w:shd w:val="clear" w:color="auto" w:fill="auto"/>
          </w:tcPr>
          <w:p w14:paraId="42949ABE" w14:textId="6AB8CFF4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014C4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Lampa błyskowa</w:t>
            </w:r>
          </w:p>
        </w:tc>
        <w:tc>
          <w:tcPr>
            <w:tcW w:w="993" w:type="dxa"/>
            <w:vAlign w:val="center"/>
          </w:tcPr>
          <w:p w14:paraId="7ED8372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8B8FAD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D8758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0E4B66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9C360EF" w14:textId="41372161" w:rsidTr="00967D50">
        <w:trPr>
          <w:trHeight w:val="417"/>
        </w:trPr>
        <w:tc>
          <w:tcPr>
            <w:tcW w:w="642" w:type="dxa"/>
            <w:shd w:val="clear" w:color="auto" w:fill="auto"/>
          </w:tcPr>
          <w:p w14:paraId="7AAA3FFD" w14:textId="017C89AD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65BBA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Głośniki audio -  cztery głośniki</w:t>
            </w:r>
          </w:p>
        </w:tc>
        <w:tc>
          <w:tcPr>
            <w:tcW w:w="993" w:type="dxa"/>
            <w:vAlign w:val="center"/>
          </w:tcPr>
          <w:p w14:paraId="09DCE17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2733D4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00848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B085F6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693ED0D" w14:textId="0B40D21B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576A9993" w14:textId="04E828AF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9273D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Mikrofony - pięć mikrofonów do rozmów oraz rejestrowania dźwięku i wideo</w:t>
            </w:r>
          </w:p>
        </w:tc>
        <w:tc>
          <w:tcPr>
            <w:tcW w:w="993" w:type="dxa"/>
            <w:vAlign w:val="center"/>
          </w:tcPr>
          <w:p w14:paraId="2072FE5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98D08B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D1F08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0C907A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4D0EF5C" w14:textId="4B36CA09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23F9F453" w14:textId="59BB581A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EDD8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Barometr</w:t>
            </w:r>
          </w:p>
        </w:tc>
        <w:tc>
          <w:tcPr>
            <w:tcW w:w="993" w:type="dxa"/>
          </w:tcPr>
          <w:p w14:paraId="0624976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10005C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0782F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FF1A29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6578439" w14:textId="43F78D91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E7B64F4" w14:textId="598012B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DCB7E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 światła</w:t>
            </w:r>
          </w:p>
        </w:tc>
        <w:tc>
          <w:tcPr>
            <w:tcW w:w="993" w:type="dxa"/>
          </w:tcPr>
          <w:p w14:paraId="748751B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E8B6E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5A506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AFEC02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578839C" w14:textId="6A1F69A5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67839F9" w14:textId="359D4F74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54F94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</w:t>
            </w:r>
          </w:p>
        </w:tc>
        <w:tc>
          <w:tcPr>
            <w:tcW w:w="993" w:type="dxa"/>
          </w:tcPr>
          <w:p w14:paraId="2FECAB6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B2C0F4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B5032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224BCF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6270C56" w14:textId="66729B15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B5DAE72" w14:textId="1E8C677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FA1CC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Skaner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LiDAR</w:t>
            </w:r>
            <w:proofErr w:type="spellEnd"/>
          </w:p>
        </w:tc>
        <w:tc>
          <w:tcPr>
            <w:tcW w:w="993" w:type="dxa"/>
          </w:tcPr>
          <w:p w14:paraId="5D2F2EE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2386F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738CF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5B473C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6C28183" w14:textId="06CAA2DD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531136D4" w14:textId="5EC77A3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7138F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Skaner twarzy</w:t>
            </w:r>
          </w:p>
        </w:tc>
        <w:tc>
          <w:tcPr>
            <w:tcW w:w="993" w:type="dxa"/>
          </w:tcPr>
          <w:p w14:paraId="50A2F5F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C4702D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03C41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6D6BEA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3FE3E1C0" w14:textId="175C88ED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3EEF3956" w14:textId="2227EDA8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775B4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Żyroskop</w:t>
            </w:r>
          </w:p>
        </w:tc>
        <w:tc>
          <w:tcPr>
            <w:tcW w:w="993" w:type="dxa"/>
          </w:tcPr>
          <w:p w14:paraId="4FF6889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409820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05790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3FD9C6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790D966" w14:textId="4366E182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2458601D" w14:textId="35974059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6BF87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Akcesoria:</w:t>
            </w:r>
          </w:p>
          <w:p w14:paraId="62272B4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Przewód USB-C do ładowania 1 m</w:t>
            </w:r>
          </w:p>
          <w:p w14:paraId="13B4BC1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Zasilacz USB-C o mocy 20 W</w:t>
            </w:r>
          </w:p>
        </w:tc>
        <w:tc>
          <w:tcPr>
            <w:tcW w:w="993" w:type="dxa"/>
          </w:tcPr>
          <w:p w14:paraId="17A0315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E96FF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04B1E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CE5FEE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454BCC1" w14:textId="7E7008F4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0AF10A41" w14:textId="53032D5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231E2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Obudowa z aluminium pochodzącego w 100% z recyklingu</w:t>
            </w:r>
          </w:p>
        </w:tc>
        <w:tc>
          <w:tcPr>
            <w:tcW w:w="993" w:type="dxa"/>
          </w:tcPr>
          <w:p w14:paraId="4A4997E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C4E5C2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9606E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B14653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1B4AC5B" w14:textId="487BAA19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41D9F10F" w14:textId="3D822DA4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01A81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Wszystkie magnesy wykonane z wykorzystaniem pierwiastków ziem rzadkich pochodzących w 100% z recyklingu</w:t>
            </w:r>
          </w:p>
        </w:tc>
        <w:tc>
          <w:tcPr>
            <w:tcW w:w="993" w:type="dxa"/>
          </w:tcPr>
          <w:p w14:paraId="179A337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355D7F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33245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B3966F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27C6954" w14:textId="7430AC95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5B44CFE9" w14:textId="7CF063F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E907F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Luty na wielu płytkach drukowanych zawierające cynę pochodzącą w 100% z recyklingu</w:t>
            </w:r>
          </w:p>
        </w:tc>
        <w:tc>
          <w:tcPr>
            <w:tcW w:w="993" w:type="dxa"/>
          </w:tcPr>
          <w:p w14:paraId="7BE3854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B1225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8461F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A59C49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6771447" w14:textId="30D6D302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59E19D72" w14:textId="4AC448C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6207C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Powłoka na wielu płytkach drukowanych zawierająca złoto pochodzące w 100% z recyklingu</w:t>
            </w:r>
          </w:p>
        </w:tc>
        <w:tc>
          <w:tcPr>
            <w:tcW w:w="993" w:type="dxa"/>
          </w:tcPr>
          <w:p w14:paraId="2ED0AC8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0B994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6D856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C69AF8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1AB364F" w14:textId="3D7F5935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7151B6D7" w14:textId="25F43BCA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E0482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Folia na płycie głównej zawierająca miedź pochodzącą w 100% z recyklingu</w:t>
            </w:r>
          </w:p>
        </w:tc>
        <w:tc>
          <w:tcPr>
            <w:tcW w:w="993" w:type="dxa"/>
          </w:tcPr>
          <w:p w14:paraId="453C9EF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C7BF7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37632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98E229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B614E94" w14:textId="3CD0E620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04F409A" w14:textId="00C21CDC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6E2DD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Liczne komponenty wykonane z tworzyw sztucznych pochodzących w co najmniej 35% z recyklingu</w:t>
            </w:r>
          </w:p>
        </w:tc>
        <w:tc>
          <w:tcPr>
            <w:tcW w:w="993" w:type="dxa"/>
          </w:tcPr>
          <w:p w14:paraId="2CE2299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08FFB5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28B19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5191E1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D90FAEB" w14:textId="1FA4F2C3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5F1078BA" w14:textId="0B602A4B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F4663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Szyba ekranu niezawierająca arsenu</w:t>
            </w:r>
          </w:p>
        </w:tc>
        <w:tc>
          <w:tcPr>
            <w:tcW w:w="993" w:type="dxa"/>
          </w:tcPr>
          <w:p w14:paraId="5C0316D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471A1F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36032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601ED7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F76CA38" w14:textId="62FFEB22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3DF6F305" w14:textId="461B8C8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D5E52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Produkt bez rtęci, BFR, PCW i berylu</w:t>
            </w:r>
          </w:p>
        </w:tc>
        <w:tc>
          <w:tcPr>
            <w:tcW w:w="993" w:type="dxa"/>
          </w:tcPr>
          <w:p w14:paraId="39C4D6F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C4E63F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CB7A3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EEC6FB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346381EC" w14:textId="1F8581D7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B38AB0D" w14:textId="0E49E66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06C9F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Certyfikat ENERGY STAR</w:t>
            </w:r>
          </w:p>
        </w:tc>
        <w:tc>
          <w:tcPr>
            <w:tcW w:w="993" w:type="dxa"/>
          </w:tcPr>
          <w:p w14:paraId="677FFEE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4951D2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FA6C3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FD2D2D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3164C443" w14:textId="35EF9C16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87BFA92" w14:textId="0529D1A1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8A9F2" w14:textId="5BF4E29F" w:rsidR="0066502F" w:rsidRPr="007C5E4E" w:rsidRDefault="0066502F" w:rsidP="0025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</w:t>
            </w:r>
            <w:r w:rsidRPr="00257161">
              <w:rPr>
                <w:rFonts w:ascii="Calibri" w:eastAsia="Aptos" w:hAnsi="Calibri" w:cs="Calibri"/>
                <w:sz w:val="18"/>
                <w:szCs w:val="18"/>
              </w:rPr>
              <w:t>12 miesięcy</w:t>
            </w:r>
          </w:p>
        </w:tc>
        <w:tc>
          <w:tcPr>
            <w:tcW w:w="993" w:type="dxa"/>
          </w:tcPr>
          <w:p w14:paraId="39ACB33B" w14:textId="32DDDBC9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CAF1B1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B1C6F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443B5E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ABAF7FB" w14:textId="77777777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C2EA28B" w14:textId="4D371C2F" w:rsidR="0066502F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67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41E77ED" w14:textId="132FF814" w:rsidR="0066502F" w:rsidRPr="0066502F" w:rsidRDefault="0066502F" w:rsidP="0025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502F">
              <w:rPr>
                <w:rFonts w:ascii="Calibri" w:hAnsi="Calibri" w:cs="Calibri"/>
                <w:sz w:val="18"/>
                <w:szCs w:val="18"/>
              </w:rPr>
              <w:t>Dodatkowa gwarancja na przypadkowe uszkodzenia 24 miesiące</w:t>
            </w:r>
          </w:p>
        </w:tc>
        <w:tc>
          <w:tcPr>
            <w:tcW w:w="993" w:type="dxa"/>
          </w:tcPr>
          <w:p w14:paraId="5FEB993C" w14:textId="77777777" w:rsidR="0066502F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62805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E278E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043F92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C6C9472" w14:textId="77777777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60E12C1" w14:textId="196F0FF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68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4F26EBF" w14:textId="4801E193" w:rsidR="0066502F" w:rsidRPr="0066502F" w:rsidRDefault="0066502F" w:rsidP="0025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6502F">
              <w:rPr>
                <w:rFonts w:ascii="Calibri" w:hAnsi="Calibri" w:cs="Calibri"/>
                <w:sz w:val="18"/>
                <w:szCs w:val="18"/>
              </w:rPr>
              <w:t>Etui pasujące do tabletów</w:t>
            </w:r>
          </w:p>
        </w:tc>
        <w:tc>
          <w:tcPr>
            <w:tcW w:w="993" w:type="dxa"/>
          </w:tcPr>
          <w:p w14:paraId="238F8029" w14:textId="4A84F5A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334788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002EB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50C858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0311857" w14:textId="74A57A49" w:rsidTr="00967D50">
        <w:trPr>
          <w:trHeight w:val="262"/>
        </w:trPr>
        <w:tc>
          <w:tcPr>
            <w:tcW w:w="6171" w:type="dxa"/>
            <w:gridSpan w:val="3"/>
            <w:shd w:val="clear" w:color="auto" w:fill="D9D9D9" w:themeFill="background1" w:themeFillShade="D9"/>
          </w:tcPr>
          <w:p w14:paraId="01CA126A" w14:textId="08C9F46F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             Rysik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0C997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81AC3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B5144E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428FC3B" w14:textId="47CCE121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367FA56A" w14:textId="5973F2AC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69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F99BE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Kompatybilny rysik „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pencil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” oryginalny producenta tabletu, nie zamiennik</w:t>
            </w:r>
          </w:p>
        </w:tc>
        <w:tc>
          <w:tcPr>
            <w:tcW w:w="993" w:type="dxa"/>
          </w:tcPr>
          <w:p w14:paraId="57DE3F2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5971FC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6F181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9E583F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76761F3" w14:textId="15042719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33612718" w14:textId="18C7F5FD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70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259E6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Długość: 166 mm, Średnica: 8,9 mm</w:t>
            </w:r>
          </w:p>
        </w:tc>
        <w:tc>
          <w:tcPr>
            <w:tcW w:w="993" w:type="dxa"/>
          </w:tcPr>
          <w:p w14:paraId="0B39E73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D250E5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D2A71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B5C9C6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1B2DCE9" w14:textId="0AEA2A91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425799F" w14:textId="62844CEA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71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B7BA8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20,7 g</w:t>
            </w:r>
          </w:p>
        </w:tc>
        <w:tc>
          <w:tcPr>
            <w:tcW w:w="993" w:type="dxa"/>
          </w:tcPr>
          <w:p w14:paraId="7F7AB65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14846A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26AF3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46FA0C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2EBC7A8F" w14:textId="5978545A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5D1A94A" w14:textId="56F5EED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72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58632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Połączenie bezprzewodowe z tabletem: Bluetooth</w:t>
            </w:r>
          </w:p>
        </w:tc>
        <w:tc>
          <w:tcPr>
            <w:tcW w:w="993" w:type="dxa"/>
          </w:tcPr>
          <w:p w14:paraId="54DFF4B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D65A9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B1409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848DAE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5DB912F5" w14:textId="1E02EACC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0FB68483" w14:textId="0BBD69FD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73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0650C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Połączenie fizyczne z tabletem: Magnetyczne połączenie z tabletem umożliwiające automatyczne ładowanie i parowanie</w:t>
            </w:r>
          </w:p>
        </w:tc>
        <w:tc>
          <w:tcPr>
            <w:tcW w:w="993" w:type="dxa"/>
          </w:tcPr>
          <w:p w14:paraId="5555F58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104D5C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640AC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0F658F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2327396" w14:textId="35BFF929" w:rsidTr="00967D50">
        <w:trPr>
          <w:trHeight w:val="346"/>
        </w:trPr>
        <w:tc>
          <w:tcPr>
            <w:tcW w:w="6171" w:type="dxa"/>
            <w:gridSpan w:val="3"/>
            <w:shd w:val="clear" w:color="auto" w:fill="D9D9D9" w:themeFill="background1" w:themeFillShade="D9"/>
          </w:tcPr>
          <w:p w14:paraId="201935D2" w14:textId="681F9E1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              Słuchawki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04CED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8C493C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20C6766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E60FDBD" w14:textId="78BA404F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489011B" w14:textId="3B97672A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74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FC4AD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Kompatybilne słuchawki oryginalne producenta tabletu,  nie zamiennik</w:t>
            </w:r>
          </w:p>
        </w:tc>
        <w:tc>
          <w:tcPr>
            <w:tcW w:w="993" w:type="dxa"/>
          </w:tcPr>
          <w:p w14:paraId="47CF14E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88051C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C5B5F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C421B8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168F326" w14:textId="2F27A5A6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9F31B1F" w14:textId="5AF95A18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6437A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jednej słuchawki:</w:t>
            </w:r>
          </w:p>
          <w:p w14:paraId="05B6B3E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Wysokość: 30,9 mm</w:t>
            </w:r>
          </w:p>
          <w:p w14:paraId="4D20FA1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Szerokość: 21,8 mm</w:t>
            </w:r>
          </w:p>
          <w:p w14:paraId="0527154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Grubość: 24,0 mm</w:t>
            </w:r>
          </w:p>
        </w:tc>
        <w:tc>
          <w:tcPr>
            <w:tcW w:w="993" w:type="dxa"/>
          </w:tcPr>
          <w:p w14:paraId="4768253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EF33F7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9DF86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F0A985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83B84E5" w14:textId="7482FC92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32449A73" w14:textId="0DCE01C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E5F69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5,3 g</w:t>
            </w:r>
          </w:p>
        </w:tc>
        <w:tc>
          <w:tcPr>
            <w:tcW w:w="993" w:type="dxa"/>
          </w:tcPr>
          <w:p w14:paraId="6D3292E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27CF1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F5F58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0206B5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392109DB" w14:textId="56C3D894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2E6631EA" w14:textId="76C7E65F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95A6F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odporność na pył, pot i wodę (IP54)</w:t>
            </w:r>
          </w:p>
        </w:tc>
        <w:tc>
          <w:tcPr>
            <w:tcW w:w="993" w:type="dxa"/>
          </w:tcPr>
          <w:p w14:paraId="05340E9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5ED555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74646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258810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76B3854" w14:textId="085ACC87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4383DD37" w14:textId="7082E28D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A6BD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Bateria (słuchawki):</w:t>
            </w:r>
          </w:p>
          <w:p w14:paraId="5497B6F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6 godzin słuchania na jednym ładowaniu (do 5,5 godziny przy włączonym dźwięku przestrzennym i śledzeniu ruchu głowy)</w:t>
            </w:r>
          </w:p>
          <w:p w14:paraId="5B5269A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4,5 godziny rozmów na jednym ładowaniu</w:t>
            </w:r>
          </w:p>
          <w:p w14:paraId="03AD3D8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 etui ładującym:</w:t>
            </w:r>
          </w:p>
          <w:p w14:paraId="281D836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30 godzin słuchania</w:t>
            </w:r>
          </w:p>
          <w:p w14:paraId="0F463AA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24 godzin rozmów</w:t>
            </w:r>
          </w:p>
        </w:tc>
        <w:tc>
          <w:tcPr>
            <w:tcW w:w="993" w:type="dxa"/>
          </w:tcPr>
          <w:p w14:paraId="1445737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6D9E95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799A3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E65087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511E9936" w14:textId="2503C57B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775CCCC6" w14:textId="1DA1CF5D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28B51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Dźwięk adaptacyjny</w:t>
            </w:r>
          </w:p>
        </w:tc>
        <w:tc>
          <w:tcPr>
            <w:tcW w:w="993" w:type="dxa"/>
          </w:tcPr>
          <w:p w14:paraId="3AB872F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E220D9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4B83D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CBBD54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BE3CF51" w14:textId="6CF0E2B8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DE88AA8" w14:textId="14F3E19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1C00E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Aktywna redukcja hałasu</w:t>
            </w:r>
          </w:p>
        </w:tc>
        <w:tc>
          <w:tcPr>
            <w:tcW w:w="993" w:type="dxa"/>
          </w:tcPr>
          <w:p w14:paraId="365CA99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D1389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0075A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036B15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90FFB10" w14:textId="7D3D4FA8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0D9523C1" w14:textId="7C31F93A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8967F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kontaktu</w:t>
            </w:r>
          </w:p>
        </w:tc>
        <w:tc>
          <w:tcPr>
            <w:tcW w:w="993" w:type="dxa"/>
          </w:tcPr>
          <w:p w14:paraId="0B66928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0EA536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72529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425DB2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FDB30B3" w14:textId="2B54B857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751F9397" w14:textId="5AF3CA4B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6DEE9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Wykrywanie rozmów</w:t>
            </w:r>
          </w:p>
        </w:tc>
        <w:tc>
          <w:tcPr>
            <w:tcW w:w="993" w:type="dxa"/>
          </w:tcPr>
          <w:p w14:paraId="2F66A52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D41A06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42787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C30A74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0C0102E" w14:textId="218E98E0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6E800D7" w14:textId="2491D2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7532B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Głośność spersonalizowana</w:t>
            </w:r>
          </w:p>
        </w:tc>
        <w:tc>
          <w:tcPr>
            <w:tcW w:w="993" w:type="dxa"/>
          </w:tcPr>
          <w:p w14:paraId="44266A1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E55FF3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CE139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68B9ED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69D43BF" w14:textId="655A8E27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33396DCF" w14:textId="0B58CB86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36616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Redukcja głośnych dźwięków</w:t>
            </w:r>
          </w:p>
        </w:tc>
        <w:tc>
          <w:tcPr>
            <w:tcW w:w="993" w:type="dxa"/>
          </w:tcPr>
          <w:p w14:paraId="6A43D05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4EAC63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52B22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E0C506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A643294" w14:textId="197537EB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1A3CC690" w14:textId="3DF74A13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9A436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odpowietrzników wyrównujący ciśnienie</w:t>
            </w:r>
          </w:p>
        </w:tc>
        <w:tc>
          <w:tcPr>
            <w:tcW w:w="993" w:type="dxa"/>
          </w:tcPr>
          <w:p w14:paraId="4119808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A2B93C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501FB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0EEE43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154DCFB" w14:textId="27B54A5A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40F51D73" w14:textId="350B1810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779BC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Spersonalizowany dźwięk przestrzenny z dynamicznym śledzeniem</w:t>
            </w:r>
          </w:p>
          <w:p w14:paraId="059FA9F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ruchu głowy</w:t>
            </w:r>
          </w:p>
        </w:tc>
        <w:tc>
          <w:tcPr>
            <w:tcW w:w="993" w:type="dxa"/>
          </w:tcPr>
          <w:p w14:paraId="5949051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3CF09B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C2FA8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0F21FA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45F474B" w14:textId="13B55C61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0FAE67AC" w14:textId="728E66CB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CBE6D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Adaptacyjna korekcja (EQ)</w:t>
            </w:r>
          </w:p>
        </w:tc>
        <w:tc>
          <w:tcPr>
            <w:tcW w:w="993" w:type="dxa"/>
          </w:tcPr>
          <w:p w14:paraId="19635FC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C8BC9C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45D9F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FA5C1E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A990822" w14:textId="050C1AB4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263EB97A" w14:textId="1679EDAF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5E3DC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Dwa mikrofony kształtujące wiązkę akustyczną</w:t>
            </w:r>
          </w:p>
        </w:tc>
        <w:tc>
          <w:tcPr>
            <w:tcW w:w="993" w:type="dxa"/>
          </w:tcPr>
          <w:p w14:paraId="6D741D6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ECD6F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CE403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C691AD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14BC71D" w14:textId="2736C34E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7BD9C2CF" w14:textId="3C9C0C51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1383D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Mikrofon skierowany do wewnątrz</w:t>
            </w:r>
          </w:p>
        </w:tc>
        <w:tc>
          <w:tcPr>
            <w:tcW w:w="993" w:type="dxa"/>
          </w:tcPr>
          <w:p w14:paraId="43B4FC9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315E3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BD068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AEF591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AF6CF99" w14:textId="4B395AFD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2322603B" w14:textId="67C13B6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D26FD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 kontaktu ze skórą</w:t>
            </w:r>
          </w:p>
        </w:tc>
        <w:tc>
          <w:tcPr>
            <w:tcW w:w="993" w:type="dxa"/>
          </w:tcPr>
          <w:p w14:paraId="3C19F5C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1D755C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6A786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264662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1A63310" w14:textId="10B03353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79870788" w14:textId="308F63A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38DC4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 wykrywający ruch</w:t>
            </w:r>
          </w:p>
        </w:tc>
        <w:tc>
          <w:tcPr>
            <w:tcW w:w="993" w:type="dxa"/>
          </w:tcPr>
          <w:p w14:paraId="3C674A9D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B648CE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695A19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2ADB78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36784B8" w14:textId="6D661DEA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4001D856" w14:textId="62524EBA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92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527D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 wykrywający mowę</w:t>
            </w:r>
          </w:p>
        </w:tc>
        <w:tc>
          <w:tcPr>
            <w:tcW w:w="993" w:type="dxa"/>
          </w:tcPr>
          <w:p w14:paraId="09656F3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C2457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F3433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196877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6B566BF5" w14:textId="06D83BB3" w:rsidTr="00967D50">
        <w:trPr>
          <w:trHeight w:val="360"/>
        </w:trPr>
        <w:tc>
          <w:tcPr>
            <w:tcW w:w="642" w:type="dxa"/>
            <w:shd w:val="clear" w:color="auto" w:fill="auto"/>
          </w:tcPr>
          <w:p w14:paraId="055B3920" w14:textId="2FCEDB9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93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AB2F8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Sterowanie dotykowe</w:t>
            </w:r>
          </w:p>
        </w:tc>
        <w:tc>
          <w:tcPr>
            <w:tcW w:w="993" w:type="dxa"/>
          </w:tcPr>
          <w:p w14:paraId="1D4B430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2D7C22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20EA98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076F67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40FCFC7E" w14:textId="5EDA915B" w:rsidTr="00967D50">
        <w:trPr>
          <w:trHeight w:val="514"/>
        </w:trPr>
        <w:tc>
          <w:tcPr>
            <w:tcW w:w="6171" w:type="dxa"/>
            <w:gridSpan w:val="3"/>
            <w:shd w:val="clear" w:color="auto" w:fill="D9D9D9" w:themeFill="background1" w:themeFillShade="D9"/>
          </w:tcPr>
          <w:p w14:paraId="6D7873BD" w14:textId="44CBCB0C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5869BA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             Etui ładujące na słuchawki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62C2C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176CEF6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20728E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74458F13" w14:textId="67B85FEF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446F37BA" w14:textId="0B0B9A45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94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B9BF1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Wysokość: 45,2 mm</w:t>
            </w:r>
          </w:p>
          <w:p w14:paraId="65E5FF5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Szerokość: 60,6 mm</w:t>
            </w:r>
          </w:p>
          <w:p w14:paraId="4380DEC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Grubość: 21,7 mm</w:t>
            </w:r>
          </w:p>
        </w:tc>
        <w:tc>
          <w:tcPr>
            <w:tcW w:w="993" w:type="dxa"/>
          </w:tcPr>
          <w:p w14:paraId="41EE7684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9634D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D79C85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7453B0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0F14C37D" w14:textId="25F5646A" w:rsidTr="00967D50">
        <w:trPr>
          <w:trHeight w:val="404"/>
        </w:trPr>
        <w:tc>
          <w:tcPr>
            <w:tcW w:w="642" w:type="dxa"/>
            <w:shd w:val="clear" w:color="auto" w:fill="auto"/>
          </w:tcPr>
          <w:p w14:paraId="2B8EC609" w14:textId="023461E1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95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50241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50,8 g</w:t>
            </w:r>
          </w:p>
        </w:tc>
        <w:tc>
          <w:tcPr>
            <w:tcW w:w="993" w:type="dxa"/>
          </w:tcPr>
          <w:p w14:paraId="6085FBAB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838976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B7728A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21A022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4570A29" w14:textId="4AD2B072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2A9C4942" w14:textId="216C3BDE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96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B34151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Złącze USB-C</w:t>
            </w:r>
          </w:p>
        </w:tc>
        <w:tc>
          <w:tcPr>
            <w:tcW w:w="993" w:type="dxa"/>
          </w:tcPr>
          <w:p w14:paraId="1FDDA030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D505BCF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43BEA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FC7EA6C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6502F" w:rsidRPr="007C5E4E" w14:paraId="10945BB8" w14:textId="0378DF05" w:rsidTr="00967D50">
        <w:trPr>
          <w:trHeight w:val="514"/>
        </w:trPr>
        <w:tc>
          <w:tcPr>
            <w:tcW w:w="642" w:type="dxa"/>
            <w:shd w:val="clear" w:color="auto" w:fill="auto"/>
          </w:tcPr>
          <w:p w14:paraId="6A2D8DA0" w14:textId="7BF23C32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97</w:t>
            </w:r>
            <w:r w:rsidRPr="005869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9F1EF2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odporność na pył, pot i wodę (IP54)</w:t>
            </w:r>
          </w:p>
        </w:tc>
        <w:tc>
          <w:tcPr>
            <w:tcW w:w="993" w:type="dxa"/>
          </w:tcPr>
          <w:p w14:paraId="2373125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C360697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26E523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F10759E" w14:textId="77777777" w:rsidR="0066502F" w:rsidRPr="007C5E4E" w:rsidRDefault="0066502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2D7830E3" w14:textId="77777777" w:rsidR="00DA7F23" w:rsidRPr="00A5353E" w:rsidRDefault="00DA7F23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4F778015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627C65">
        <w:rPr>
          <w:rFonts w:ascii="Calibri" w:hAnsi="Calibri" w:cs="Calibri"/>
          <w:sz w:val="24"/>
          <w:szCs w:val="24"/>
        </w:rPr>
        <w:t>posiada Deklaracje zgodności CE.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0ED3C76" w14:textId="7FABAE17" w:rsidR="00B4008B" w:rsidRPr="00DA19BC" w:rsidRDefault="00B4008B" w:rsidP="00DA19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A1C75D4"/>
    <w:multiLevelType w:val="multilevel"/>
    <w:tmpl w:val="49326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7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7D3597"/>
    <w:multiLevelType w:val="multilevel"/>
    <w:tmpl w:val="59AA4C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52A3DDC"/>
    <w:multiLevelType w:val="multilevel"/>
    <w:tmpl w:val="C4FC7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3E48044A"/>
    <w:multiLevelType w:val="multilevel"/>
    <w:tmpl w:val="97D41C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A1A0B58"/>
    <w:multiLevelType w:val="multilevel"/>
    <w:tmpl w:val="E72E8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63242F40"/>
    <w:multiLevelType w:val="multilevel"/>
    <w:tmpl w:val="A91AC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721D1EE2"/>
    <w:multiLevelType w:val="multilevel"/>
    <w:tmpl w:val="EB140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2"/>
  </w:num>
  <w:num w:numId="5">
    <w:abstractNumId w:val="33"/>
  </w:num>
  <w:num w:numId="6">
    <w:abstractNumId w:val="5"/>
  </w:num>
  <w:num w:numId="7">
    <w:abstractNumId w:val="10"/>
  </w:num>
  <w:num w:numId="8">
    <w:abstractNumId w:val="8"/>
  </w:num>
  <w:num w:numId="9">
    <w:abstractNumId w:val="40"/>
  </w:num>
  <w:num w:numId="10">
    <w:abstractNumId w:val="25"/>
  </w:num>
  <w:num w:numId="11">
    <w:abstractNumId w:val="34"/>
  </w:num>
  <w:num w:numId="12">
    <w:abstractNumId w:val="1"/>
  </w:num>
  <w:num w:numId="13">
    <w:abstractNumId w:val="24"/>
  </w:num>
  <w:num w:numId="14">
    <w:abstractNumId w:val="17"/>
  </w:num>
  <w:num w:numId="15">
    <w:abstractNumId w:val="18"/>
  </w:num>
  <w:num w:numId="16">
    <w:abstractNumId w:val="27"/>
  </w:num>
  <w:num w:numId="17">
    <w:abstractNumId w:val="30"/>
  </w:num>
  <w:num w:numId="18">
    <w:abstractNumId w:val="23"/>
  </w:num>
  <w:num w:numId="19">
    <w:abstractNumId w:val="28"/>
  </w:num>
  <w:num w:numId="20">
    <w:abstractNumId w:val="7"/>
  </w:num>
  <w:num w:numId="21">
    <w:abstractNumId w:val="39"/>
  </w:num>
  <w:num w:numId="22">
    <w:abstractNumId w:val="36"/>
  </w:num>
  <w:num w:numId="23">
    <w:abstractNumId w:val="4"/>
  </w:num>
  <w:num w:numId="24">
    <w:abstractNumId w:val="19"/>
  </w:num>
  <w:num w:numId="25">
    <w:abstractNumId w:val="35"/>
  </w:num>
  <w:num w:numId="26">
    <w:abstractNumId w:val="16"/>
  </w:num>
  <w:num w:numId="27">
    <w:abstractNumId w:val="11"/>
  </w:num>
  <w:num w:numId="28">
    <w:abstractNumId w:val="6"/>
  </w:num>
  <w:num w:numId="29">
    <w:abstractNumId w:val="35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21"/>
  </w:num>
  <w:num w:numId="35">
    <w:abstractNumId w:val="31"/>
  </w:num>
  <w:num w:numId="36">
    <w:abstractNumId w:val="2"/>
  </w:num>
  <w:num w:numId="37">
    <w:abstractNumId w:val="12"/>
  </w:num>
  <w:num w:numId="38">
    <w:abstractNumId w:val="15"/>
  </w:num>
  <w:num w:numId="39">
    <w:abstractNumId w:val="38"/>
  </w:num>
  <w:num w:numId="40">
    <w:abstractNumId w:val="14"/>
  </w:num>
  <w:num w:numId="41">
    <w:abstractNumId w:val="26"/>
  </w:num>
  <w:num w:numId="42">
    <w:abstractNumId w:val="32"/>
  </w:num>
  <w:num w:numId="43">
    <w:abstractNumId w:val="20"/>
  </w:num>
  <w:num w:numId="44">
    <w:abstractNumId w:val="37"/>
  </w:num>
  <w:num w:numId="45">
    <w:abstractNumId w:val="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A6F8D"/>
    <w:rsid w:val="000B535F"/>
    <w:rsid w:val="000C5587"/>
    <w:rsid w:val="000D51E4"/>
    <w:rsid w:val="001353AB"/>
    <w:rsid w:val="001461C7"/>
    <w:rsid w:val="00151FEC"/>
    <w:rsid w:val="00161D75"/>
    <w:rsid w:val="00187B71"/>
    <w:rsid w:val="00190F3F"/>
    <w:rsid w:val="0019554B"/>
    <w:rsid w:val="001D4547"/>
    <w:rsid w:val="001D6BB9"/>
    <w:rsid w:val="002248C9"/>
    <w:rsid w:val="0024627F"/>
    <w:rsid w:val="00257161"/>
    <w:rsid w:val="002E52FE"/>
    <w:rsid w:val="002F7F61"/>
    <w:rsid w:val="003226C8"/>
    <w:rsid w:val="0033769A"/>
    <w:rsid w:val="003A116B"/>
    <w:rsid w:val="003C1D95"/>
    <w:rsid w:val="00415704"/>
    <w:rsid w:val="0045070E"/>
    <w:rsid w:val="004D258D"/>
    <w:rsid w:val="004D3FB7"/>
    <w:rsid w:val="00511801"/>
    <w:rsid w:val="0051716D"/>
    <w:rsid w:val="005227F2"/>
    <w:rsid w:val="00547AD5"/>
    <w:rsid w:val="005A4ECD"/>
    <w:rsid w:val="005E57B9"/>
    <w:rsid w:val="00613308"/>
    <w:rsid w:val="00627C65"/>
    <w:rsid w:val="00651F54"/>
    <w:rsid w:val="0066502F"/>
    <w:rsid w:val="00704A69"/>
    <w:rsid w:val="0072116F"/>
    <w:rsid w:val="00724BE8"/>
    <w:rsid w:val="00796465"/>
    <w:rsid w:val="007C5E4E"/>
    <w:rsid w:val="007D7C4D"/>
    <w:rsid w:val="007E50D5"/>
    <w:rsid w:val="00826E6E"/>
    <w:rsid w:val="008308BA"/>
    <w:rsid w:val="00836BA0"/>
    <w:rsid w:val="0084766E"/>
    <w:rsid w:val="00854316"/>
    <w:rsid w:val="00865235"/>
    <w:rsid w:val="008B4AEC"/>
    <w:rsid w:val="008F137E"/>
    <w:rsid w:val="00945F68"/>
    <w:rsid w:val="00967D50"/>
    <w:rsid w:val="00980F92"/>
    <w:rsid w:val="00A46051"/>
    <w:rsid w:val="00A5353E"/>
    <w:rsid w:val="00A85B17"/>
    <w:rsid w:val="00AE3BC4"/>
    <w:rsid w:val="00B1762B"/>
    <w:rsid w:val="00B24680"/>
    <w:rsid w:val="00B4008B"/>
    <w:rsid w:val="00B42136"/>
    <w:rsid w:val="00C07FB5"/>
    <w:rsid w:val="00C2499C"/>
    <w:rsid w:val="00C52B6B"/>
    <w:rsid w:val="00CB5EC4"/>
    <w:rsid w:val="00D30C4A"/>
    <w:rsid w:val="00D3173A"/>
    <w:rsid w:val="00D8583D"/>
    <w:rsid w:val="00D96AB4"/>
    <w:rsid w:val="00DA19BC"/>
    <w:rsid w:val="00DA43A1"/>
    <w:rsid w:val="00DA7F23"/>
    <w:rsid w:val="00DB12DB"/>
    <w:rsid w:val="00DB289A"/>
    <w:rsid w:val="00E007E7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104D"/>
    <w:rsid w:val="00F1775F"/>
    <w:rsid w:val="00F41298"/>
    <w:rsid w:val="00F66E0D"/>
    <w:rsid w:val="00FA0D4F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23</cp:revision>
  <dcterms:created xsi:type="dcterms:W3CDTF">2024-07-19T11:06:00Z</dcterms:created>
  <dcterms:modified xsi:type="dcterms:W3CDTF">2024-09-05T10:06:00Z</dcterms:modified>
</cp:coreProperties>
</file>