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61" w:rsidRDefault="00F76161">
      <w:pPr>
        <w:spacing w:line="276" w:lineRule="auto"/>
        <w:jc w:val="both"/>
      </w:pPr>
    </w:p>
    <w:p w:rsidR="00F76161" w:rsidRDefault="00A55B52">
      <w:pPr>
        <w:pStyle w:val="Nagwek"/>
        <w:spacing w:before="0" w:after="0" w:line="240" w:lineRule="exact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-365129</wp:posOffset>
            </wp:positionH>
            <wp:positionV relativeFrom="paragraph">
              <wp:posOffset>8257</wp:posOffset>
            </wp:positionV>
            <wp:extent cx="1323978" cy="558798"/>
            <wp:effectExtent l="0" t="0" r="9522" b="0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8" cy="558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19"/>
          <w:szCs w:val="19"/>
        </w:rPr>
        <w:t>Areszt Śledczy w Krakowie</w:t>
      </w:r>
    </w:p>
    <w:p w:rsidR="00F76161" w:rsidRDefault="00A55B52">
      <w:pPr>
        <w:pStyle w:val="Tekstpodstawowy"/>
        <w:spacing w:after="0" w:line="240" w:lineRule="exact"/>
        <w:jc w:val="right"/>
      </w:pPr>
      <w:r>
        <w:rPr>
          <w:rFonts w:ascii="Calibri" w:hAnsi="Calibri" w:cs="Calibri"/>
          <w:sz w:val="17"/>
          <w:szCs w:val="17"/>
        </w:rPr>
        <w:t xml:space="preserve">33-155 Kraków, ul. </w:t>
      </w:r>
      <w:r>
        <w:rPr>
          <w:rFonts w:ascii="Calibri" w:hAnsi="Calibri" w:cs="Calibri"/>
          <w:sz w:val="17"/>
          <w:szCs w:val="17"/>
          <w:lang w:val="en-US"/>
        </w:rPr>
        <w:t>Montelupich 7</w:t>
      </w:r>
    </w:p>
    <w:p w:rsidR="00F76161" w:rsidRDefault="00A55B52">
      <w:pPr>
        <w:pStyle w:val="Tekstpodstawowy"/>
        <w:spacing w:after="0" w:line="240" w:lineRule="exact"/>
        <w:jc w:val="right"/>
      </w:pPr>
      <w:r>
        <w:rPr>
          <w:rFonts w:ascii="Calibri" w:hAnsi="Calibri" w:cs="Calibri"/>
          <w:sz w:val="17"/>
          <w:szCs w:val="17"/>
          <w:lang w:val="en-US"/>
        </w:rPr>
        <w:t>tel. 12 630-11-00, fax. 12 633-53-54, email: as_krakow@sw.gov.pl</w:t>
      </w:r>
    </w:p>
    <w:p w:rsidR="00F76161" w:rsidRDefault="00F76161">
      <w:pPr>
        <w:spacing w:line="276" w:lineRule="auto"/>
        <w:jc w:val="both"/>
        <w:rPr>
          <w:lang w:val="en-US"/>
        </w:rPr>
      </w:pPr>
    </w:p>
    <w:p w:rsidR="00F76161" w:rsidRDefault="00F76161">
      <w:pPr>
        <w:spacing w:line="276" w:lineRule="auto"/>
        <w:jc w:val="both"/>
        <w:rPr>
          <w:lang w:val="en-US"/>
        </w:rPr>
      </w:pPr>
    </w:p>
    <w:p w:rsidR="00F76161" w:rsidRDefault="00F76161">
      <w:pPr>
        <w:spacing w:line="276" w:lineRule="auto"/>
        <w:jc w:val="both"/>
        <w:rPr>
          <w:lang w:val="en-US"/>
        </w:rPr>
      </w:pPr>
    </w:p>
    <w:p w:rsidR="00F76161" w:rsidRDefault="00A55B52" w:rsidP="00E1406B">
      <w:pPr>
        <w:spacing w:line="276" w:lineRule="auto"/>
        <w:jc w:val="both"/>
      </w:pPr>
      <w:r>
        <w:t>ZATWIERDZAM</w:t>
      </w:r>
    </w:p>
    <w:p w:rsidR="00F76161" w:rsidRDefault="00F76161" w:rsidP="00E1406B">
      <w:pPr>
        <w:spacing w:line="276" w:lineRule="auto"/>
        <w:jc w:val="both"/>
      </w:pPr>
    </w:p>
    <w:p w:rsidR="00F76161" w:rsidRDefault="00F76161" w:rsidP="00E1406B">
      <w:pPr>
        <w:spacing w:line="276" w:lineRule="auto"/>
        <w:jc w:val="both"/>
      </w:pPr>
    </w:p>
    <w:p w:rsidR="00F76161" w:rsidRDefault="00F76161" w:rsidP="00E1406B">
      <w:pPr>
        <w:spacing w:line="276" w:lineRule="auto"/>
        <w:jc w:val="both"/>
      </w:pPr>
    </w:p>
    <w:p w:rsidR="00F76161" w:rsidRDefault="00A55B52" w:rsidP="00E1406B">
      <w:pPr>
        <w:spacing w:line="276" w:lineRule="auto"/>
        <w:jc w:val="both"/>
      </w:pPr>
      <w:r>
        <w:t>………………………</w:t>
      </w:r>
    </w:p>
    <w:p w:rsidR="00F76161" w:rsidRDefault="00F76161" w:rsidP="00E1406B">
      <w:pPr>
        <w:spacing w:line="276" w:lineRule="auto"/>
        <w:rPr>
          <w:sz w:val="30"/>
          <w:szCs w:val="30"/>
        </w:rPr>
      </w:pPr>
    </w:p>
    <w:p w:rsidR="00F76161" w:rsidRDefault="00A55B52" w:rsidP="00E1406B">
      <w:pPr>
        <w:spacing w:line="276" w:lineRule="auto"/>
        <w:jc w:val="center"/>
      </w:pPr>
      <w:r>
        <w:rPr>
          <w:b/>
          <w:bCs/>
          <w:sz w:val="30"/>
          <w:szCs w:val="30"/>
        </w:rPr>
        <w:t>SPECYFIKACJA WARUNKÓW ZAMÓWIENIA</w:t>
      </w:r>
    </w:p>
    <w:p w:rsidR="00F76161" w:rsidRDefault="00F76161" w:rsidP="00E1406B">
      <w:pPr>
        <w:spacing w:line="276" w:lineRule="auto"/>
        <w:jc w:val="center"/>
        <w:rPr>
          <w:sz w:val="30"/>
          <w:szCs w:val="30"/>
        </w:rPr>
      </w:pPr>
    </w:p>
    <w:p w:rsidR="00F76161" w:rsidRDefault="00F76161" w:rsidP="00E1406B">
      <w:pPr>
        <w:spacing w:line="276" w:lineRule="auto"/>
        <w:jc w:val="center"/>
        <w:rPr>
          <w:sz w:val="30"/>
          <w:szCs w:val="30"/>
        </w:rPr>
      </w:pPr>
    </w:p>
    <w:p w:rsidR="00F76161" w:rsidRDefault="00A55B52" w:rsidP="00E1406B">
      <w:pPr>
        <w:spacing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ARESZT ŚLEDCZY W KRAKOWIE</w:t>
      </w:r>
    </w:p>
    <w:p w:rsidR="00F76161" w:rsidRDefault="00A55B52" w:rsidP="00E1406B">
      <w:pPr>
        <w:spacing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UL. MONTELUPICH 7</w:t>
      </w:r>
    </w:p>
    <w:p w:rsidR="00F76161" w:rsidRDefault="00A55B52" w:rsidP="00E1406B">
      <w:pPr>
        <w:spacing w:line="276" w:lineRule="auto"/>
        <w:jc w:val="center"/>
      </w:pPr>
      <w:r>
        <w:rPr>
          <w:sz w:val="30"/>
          <w:szCs w:val="30"/>
        </w:rPr>
        <w:t>31-155 KRAKÓW</w:t>
      </w:r>
    </w:p>
    <w:p w:rsidR="00F76161" w:rsidRDefault="00F76161" w:rsidP="00E1406B">
      <w:pPr>
        <w:spacing w:line="276" w:lineRule="auto"/>
        <w:jc w:val="both"/>
      </w:pPr>
    </w:p>
    <w:p w:rsidR="00F76161" w:rsidRDefault="00F76161" w:rsidP="00E1406B">
      <w:pPr>
        <w:spacing w:line="276" w:lineRule="auto"/>
        <w:jc w:val="both"/>
      </w:pPr>
    </w:p>
    <w:p w:rsidR="00F76161" w:rsidRDefault="00A55B52" w:rsidP="00E1406B">
      <w:pPr>
        <w:spacing w:line="276" w:lineRule="auto"/>
        <w:jc w:val="both"/>
        <w:rPr>
          <w:b/>
          <w:bCs/>
        </w:rPr>
      </w:pPr>
      <w:r>
        <w:rPr>
          <w:b/>
          <w:bCs/>
        </w:rPr>
        <w:t>postępowani</w:t>
      </w:r>
      <w:r w:rsidR="00C21ADD">
        <w:rPr>
          <w:b/>
          <w:bCs/>
        </w:rPr>
        <w:t>a</w:t>
      </w:r>
      <w:r>
        <w:rPr>
          <w:b/>
          <w:bCs/>
        </w:rPr>
        <w:t xml:space="preserve"> o udzielenie zamówienia publicznego prowadzonego </w:t>
      </w:r>
      <w:r w:rsidR="00153CE0" w:rsidRPr="00E20611">
        <w:rPr>
          <w:b/>
          <w:bCs/>
        </w:rPr>
        <w:t xml:space="preserve">w trybie podstawowym bez negocjacji </w:t>
      </w:r>
      <w:r>
        <w:rPr>
          <w:b/>
          <w:bCs/>
        </w:rPr>
        <w:t>o wartości powyżej progów unijnych o jakich stanowi</w:t>
      </w:r>
      <w:r w:rsidR="00153CE0">
        <w:rPr>
          <w:b/>
          <w:bCs/>
        </w:rPr>
        <w:t xml:space="preserve">            </w:t>
      </w:r>
      <w:r>
        <w:rPr>
          <w:b/>
          <w:bCs/>
        </w:rPr>
        <w:t xml:space="preserve"> art. 3 ustawy z dnia 1 września 2019 r. - Prawo zamówień publicznych – dalej pzp na: </w:t>
      </w:r>
    </w:p>
    <w:p w:rsidR="00F76161" w:rsidRDefault="00F76161" w:rsidP="00E1406B">
      <w:pPr>
        <w:spacing w:line="276" w:lineRule="auto"/>
        <w:jc w:val="both"/>
        <w:rPr>
          <w:b/>
          <w:bCs/>
        </w:rPr>
      </w:pPr>
    </w:p>
    <w:p w:rsidR="00F76161" w:rsidRPr="00B730AD" w:rsidRDefault="00B730AD" w:rsidP="00B730AD">
      <w:pPr>
        <w:pStyle w:val="Teksttreci"/>
        <w:shd w:val="clear" w:color="auto" w:fill="auto"/>
        <w:spacing w:after="280"/>
        <w:ind w:right="160"/>
      </w:pPr>
      <w:r>
        <w:rPr>
          <w:b/>
          <w:bCs/>
        </w:rPr>
        <w:t>dostawę fabrycznie nowego ambulansu rentgenowskiego - składającego się z pojazdu bazowego oraz zamontowanego nadwozia kontenerowego wraz z aparatem RTG i stacją akwizycyjną technika.</w:t>
      </w:r>
    </w:p>
    <w:p w:rsidR="00F76161" w:rsidRPr="00B730AD" w:rsidRDefault="00B730AD" w:rsidP="00B730AD">
      <w:pPr>
        <w:spacing w:line="276" w:lineRule="auto"/>
        <w:rPr>
          <w:b/>
          <w:bCs/>
        </w:rPr>
      </w:pPr>
      <w:r w:rsidRPr="00B730AD">
        <w:rPr>
          <w:b/>
          <w:bCs/>
        </w:rPr>
        <w:t>do Aresztu Śledczego w Krakowie</w:t>
      </w:r>
      <w:r>
        <w:rPr>
          <w:b/>
          <w:bCs/>
        </w:rPr>
        <w:t>.</w:t>
      </w:r>
    </w:p>
    <w:p w:rsidR="00F76161" w:rsidRDefault="00F76161" w:rsidP="00E1406B">
      <w:pPr>
        <w:spacing w:line="276" w:lineRule="auto"/>
        <w:jc w:val="center"/>
      </w:pPr>
    </w:p>
    <w:p w:rsidR="00F76161" w:rsidRDefault="00A55B52" w:rsidP="00E1406B">
      <w:pPr>
        <w:spacing w:line="276" w:lineRule="auto"/>
        <w:jc w:val="center"/>
        <w:rPr>
          <w:b/>
          <w:bCs/>
        </w:rPr>
      </w:pPr>
      <w:r w:rsidRPr="00B730AD">
        <w:rPr>
          <w:b/>
          <w:bCs/>
        </w:rPr>
        <w:t xml:space="preserve">Kod CPV: </w:t>
      </w:r>
      <w:r w:rsidR="00B730AD" w:rsidRPr="00B730AD">
        <w:rPr>
          <w:b/>
          <w:bCs/>
        </w:rPr>
        <w:t xml:space="preserve">33111800 </w:t>
      </w:r>
      <w:r w:rsidR="00720F77">
        <w:rPr>
          <w:b/>
          <w:bCs/>
        </w:rPr>
        <w:t>– diagnostyczny system rentgenowski</w:t>
      </w:r>
    </w:p>
    <w:p w:rsidR="002F63D0" w:rsidRDefault="002F63D0" w:rsidP="002F63D0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34114000-9 pojazdy specjalne</w:t>
      </w:r>
    </w:p>
    <w:p w:rsidR="00720F77" w:rsidRPr="00B730AD" w:rsidRDefault="00720F77" w:rsidP="00E1406B">
      <w:pPr>
        <w:spacing w:line="276" w:lineRule="auto"/>
        <w:jc w:val="center"/>
      </w:pPr>
    </w:p>
    <w:p w:rsidR="00F76161" w:rsidRDefault="00A55B52" w:rsidP="00E1406B">
      <w:pPr>
        <w:spacing w:line="276" w:lineRule="auto"/>
        <w:jc w:val="both"/>
      </w:pPr>
      <w:r>
        <w:t xml:space="preserve">Przedmiotowe postępowanie prowadzone jest przy użyciu środków komunikacji elektronicznej. Składanie ofert następuje za pośrednictwem platformy zakupowej dostępnej pod adresem internetowym: </w:t>
      </w:r>
      <w:r>
        <w:rPr>
          <w:b/>
          <w:bCs/>
        </w:rPr>
        <w:t>www.platformazakupowa.pl</w:t>
      </w:r>
    </w:p>
    <w:p w:rsidR="00F76161" w:rsidRDefault="00F76161" w:rsidP="00E1406B">
      <w:pPr>
        <w:spacing w:line="276" w:lineRule="auto"/>
        <w:jc w:val="both"/>
      </w:pPr>
    </w:p>
    <w:p w:rsidR="00F76161" w:rsidRDefault="00A55B52" w:rsidP="00E1406B">
      <w:pPr>
        <w:spacing w:line="276" w:lineRule="auto"/>
        <w:jc w:val="center"/>
      </w:pPr>
      <w:r>
        <w:t xml:space="preserve">Nr postępowania: </w:t>
      </w:r>
      <w:r w:rsidR="00CB371A">
        <w:rPr>
          <w:b/>
          <w:bCs/>
        </w:rPr>
        <w:t>7</w:t>
      </w:r>
      <w:r w:rsidR="00865B26">
        <w:rPr>
          <w:b/>
          <w:bCs/>
        </w:rPr>
        <w:t>/D/</w:t>
      </w:r>
      <w:r w:rsidR="00AA0F59">
        <w:rPr>
          <w:b/>
          <w:bCs/>
        </w:rPr>
        <w:t>KW</w:t>
      </w:r>
      <w:r w:rsidR="00720F77">
        <w:rPr>
          <w:b/>
          <w:bCs/>
        </w:rPr>
        <w:t>/22</w:t>
      </w:r>
    </w:p>
    <w:p w:rsidR="00F76161" w:rsidRDefault="00F76161" w:rsidP="00E1406B">
      <w:pPr>
        <w:spacing w:line="276" w:lineRule="auto"/>
        <w:jc w:val="both"/>
      </w:pPr>
    </w:p>
    <w:p w:rsidR="00F76161" w:rsidRDefault="00A55B52" w:rsidP="00E1406B">
      <w:pPr>
        <w:spacing w:line="276" w:lineRule="auto"/>
        <w:jc w:val="both"/>
      </w:pPr>
      <w:r>
        <w:t xml:space="preserve"> </w:t>
      </w:r>
    </w:p>
    <w:p w:rsidR="00F76161" w:rsidRDefault="00A55B52" w:rsidP="00E1406B">
      <w:pPr>
        <w:pStyle w:val="Cytatintensywny"/>
        <w:pageBreakBefore/>
        <w:numPr>
          <w:ilvl w:val="0"/>
          <w:numId w:val="1"/>
        </w:numPr>
        <w:spacing w:line="276" w:lineRule="auto"/>
      </w:pPr>
      <w:r>
        <w:lastRenderedPageBreak/>
        <w:t>NAZWA ORAZ ADRES ZAMAWIAJĄCEGO</w:t>
      </w:r>
    </w:p>
    <w:p w:rsidR="00F76161" w:rsidRDefault="00A55B52" w:rsidP="00E1406B">
      <w:pPr>
        <w:spacing w:line="276" w:lineRule="auto"/>
        <w:jc w:val="both"/>
        <w:rPr>
          <w:b/>
          <w:bCs/>
        </w:rPr>
      </w:pPr>
      <w:r>
        <w:rPr>
          <w:b/>
          <w:bCs/>
        </w:rPr>
        <w:t>Areszt Śledczy w Krakowie</w:t>
      </w:r>
    </w:p>
    <w:p w:rsidR="00F76161" w:rsidRDefault="00A55B52" w:rsidP="00E1406B">
      <w:pPr>
        <w:spacing w:line="276" w:lineRule="auto"/>
        <w:jc w:val="both"/>
      </w:pPr>
      <w:r>
        <w:rPr>
          <w:b/>
          <w:bCs/>
        </w:rPr>
        <w:t>ul. Montelupich 7, 31-155 Kraków</w:t>
      </w:r>
    </w:p>
    <w:p w:rsidR="00F76161" w:rsidRDefault="00A55B52" w:rsidP="00E1406B">
      <w:pPr>
        <w:spacing w:line="276" w:lineRule="auto"/>
        <w:jc w:val="both"/>
      </w:pPr>
      <w:r>
        <w:t xml:space="preserve">tel.: </w:t>
      </w:r>
      <w:r>
        <w:rPr>
          <w:b/>
          <w:bCs/>
        </w:rPr>
        <w:t>12 63 01 100</w:t>
      </w:r>
    </w:p>
    <w:p w:rsidR="00F76161" w:rsidRDefault="00A55B52" w:rsidP="00E1406B">
      <w:pPr>
        <w:spacing w:line="276" w:lineRule="auto"/>
        <w:jc w:val="both"/>
      </w:pPr>
      <w:r>
        <w:t xml:space="preserve">NIP: </w:t>
      </w:r>
      <w:r>
        <w:rPr>
          <w:b/>
          <w:bCs/>
        </w:rPr>
        <w:t>676-11-14-051</w:t>
      </w:r>
    </w:p>
    <w:p w:rsidR="00F76161" w:rsidRDefault="00A55B52" w:rsidP="00E1406B">
      <w:pPr>
        <w:spacing w:line="276" w:lineRule="auto"/>
        <w:jc w:val="both"/>
      </w:pPr>
      <w:r>
        <w:rPr>
          <w:lang w:val="en-US"/>
        </w:rPr>
        <w:t xml:space="preserve">adres e-mail: </w:t>
      </w:r>
      <w:hyperlink r:id="rId10" w:history="1">
        <w:r>
          <w:rPr>
            <w:rStyle w:val="Hipercze"/>
            <w:b/>
            <w:bCs/>
            <w:lang w:val="en-US"/>
          </w:rPr>
          <w:t>przetargi_as_krakow@sw.gov.pl</w:t>
        </w:r>
      </w:hyperlink>
    </w:p>
    <w:p w:rsidR="00F76161" w:rsidRDefault="00F76161" w:rsidP="00E1406B">
      <w:pPr>
        <w:spacing w:line="276" w:lineRule="auto"/>
        <w:jc w:val="both"/>
        <w:rPr>
          <w:b/>
          <w:bCs/>
          <w:lang w:val="en-US"/>
        </w:rPr>
      </w:pPr>
    </w:p>
    <w:p w:rsidR="00F76161" w:rsidRDefault="00A55B52" w:rsidP="00E1406B">
      <w:pPr>
        <w:spacing w:line="276" w:lineRule="auto"/>
        <w:jc w:val="both"/>
      </w:pPr>
      <w:r>
        <w:t xml:space="preserve">Adres strony internetowej prowadzonego postępowania i na której udostępniane będą zmiany </w:t>
      </w:r>
      <w:r w:rsidR="001C3174">
        <w:t xml:space="preserve"> </w:t>
      </w:r>
      <w:r>
        <w:t xml:space="preserve">i wyjaśnienia treści SWZ oraz inne dokumenty zamówienia bezpośrednio związane </w:t>
      </w:r>
      <w:r w:rsidR="001C3174">
        <w:t xml:space="preserve">                               </w:t>
      </w:r>
      <w:r>
        <w:t xml:space="preserve">z postępowaniem: </w:t>
      </w:r>
    </w:p>
    <w:p w:rsidR="00F76161" w:rsidRDefault="00F76161" w:rsidP="00E1406B">
      <w:pPr>
        <w:spacing w:line="276" w:lineRule="auto"/>
        <w:jc w:val="both"/>
        <w:rPr>
          <w:b/>
          <w:bCs/>
        </w:rPr>
      </w:pPr>
    </w:p>
    <w:p w:rsidR="00F76161" w:rsidRDefault="00435CDC" w:rsidP="00E1406B">
      <w:pPr>
        <w:spacing w:line="276" w:lineRule="auto"/>
        <w:jc w:val="both"/>
      </w:pPr>
      <w:hyperlink r:id="rId11" w:history="1">
        <w:r w:rsidR="00A55B52">
          <w:rPr>
            <w:rStyle w:val="Hipercze"/>
            <w:b/>
            <w:bCs/>
          </w:rPr>
          <w:t>www.platformazakupowa.pl</w:t>
        </w:r>
      </w:hyperlink>
      <w:r w:rsidR="00A55B52">
        <w:rPr>
          <w:b/>
          <w:bCs/>
        </w:rPr>
        <w:t xml:space="preserve"> </w:t>
      </w:r>
    </w:p>
    <w:p w:rsidR="00F76161" w:rsidRDefault="00F76161" w:rsidP="00E1406B">
      <w:pPr>
        <w:spacing w:line="276" w:lineRule="auto"/>
        <w:jc w:val="both"/>
      </w:pPr>
    </w:p>
    <w:p w:rsidR="00F76161" w:rsidRDefault="00A55B52" w:rsidP="00E1406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Pracownicy zamawiającego uprawnieni do bezpośredniego kontaktowania się  </w:t>
      </w:r>
      <w:r w:rsidR="001C3174">
        <w:rPr>
          <w:b/>
          <w:bCs/>
        </w:rPr>
        <w:t xml:space="preserve">                                </w:t>
      </w:r>
      <w:r>
        <w:rPr>
          <w:b/>
          <w:bCs/>
        </w:rPr>
        <w:t>z  wykonawcami:</w:t>
      </w:r>
    </w:p>
    <w:p w:rsidR="00F76161" w:rsidRDefault="00A55B52" w:rsidP="00E1406B">
      <w:pPr>
        <w:spacing w:line="276" w:lineRule="auto"/>
        <w:jc w:val="both"/>
      </w:pPr>
      <w:r>
        <w:rPr>
          <w:b/>
          <w:bCs/>
        </w:rPr>
        <w:t>Merytorycznie:</w:t>
      </w:r>
    </w:p>
    <w:p w:rsidR="00F76161" w:rsidRDefault="00A55B52" w:rsidP="00E1406B">
      <w:pPr>
        <w:spacing w:line="276" w:lineRule="auto"/>
        <w:jc w:val="both"/>
      </w:pPr>
      <w:r>
        <w:t xml:space="preserve">Imię i nazwisko: </w:t>
      </w:r>
      <w:r w:rsidR="00720F77">
        <w:rPr>
          <w:b/>
          <w:bCs/>
        </w:rPr>
        <w:t>por. Krzysztof Dymacz, mł. chor. Wojciech Wesołowski</w:t>
      </w:r>
      <w:r>
        <w:rPr>
          <w:b/>
          <w:bCs/>
        </w:rPr>
        <w:t>,</w:t>
      </w:r>
      <w:r>
        <w:t xml:space="preserve"> </w:t>
      </w:r>
    </w:p>
    <w:p w:rsidR="00F76161" w:rsidRDefault="00A55B52" w:rsidP="00E1406B">
      <w:pPr>
        <w:spacing w:line="276" w:lineRule="auto"/>
        <w:jc w:val="both"/>
      </w:pPr>
      <w:r>
        <w:t xml:space="preserve">Numer telefonu: </w:t>
      </w:r>
      <w:r w:rsidR="00720F77">
        <w:rPr>
          <w:b/>
          <w:bCs/>
        </w:rPr>
        <w:t>12 63-01-230, 12 63-01-134</w:t>
      </w:r>
    </w:p>
    <w:p w:rsidR="00F76161" w:rsidRDefault="00A55B52" w:rsidP="00E1406B">
      <w:pPr>
        <w:spacing w:line="276" w:lineRule="auto"/>
        <w:jc w:val="both"/>
      </w:pPr>
      <w:r>
        <w:t xml:space="preserve">Godziny urzędowania: </w:t>
      </w:r>
      <w:r>
        <w:rPr>
          <w:b/>
          <w:bCs/>
        </w:rPr>
        <w:t>od godz.</w:t>
      </w:r>
      <w:r w:rsidR="00391BF1">
        <w:rPr>
          <w:b/>
          <w:bCs/>
        </w:rPr>
        <w:t xml:space="preserve"> </w:t>
      </w:r>
      <w:r>
        <w:rPr>
          <w:b/>
          <w:bCs/>
        </w:rPr>
        <w:t>8:00 do 16:00.</w:t>
      </w:r>
    </w:p>
    <w:p w:rsidR="00F76161" w:rsidRDefault="00A55B52" w:rsidP="00E1406B">
      <w:pPr>
        <w:spacing w:line="276" w:lineRule="auto"/>
        <w:jc w:val="both"/>
      </w:pPr>
      <w:r>
        <w:rPr>
          <w:b/>
          <w:bCs/>
        </w:rPr>
        <w:t xml:space="preserve">Formalno – prawnie: </w:t>
      </w:r>
    </w:p>
    <w:p w:rsidR="00F76161" w:rsidRDefault="00A55B52" w:rsidP="00E1406B">
      <w:pPr>
        <w:spacing w:line="276" w:lineRule="auto"/>
        <w:jc w:val="both"/>
      </w:pPr>
      <w:r>
        <w:t xml:space="preserve">Imię i nazwisko: </w:t>
      </w:r>
      <w:r>
        <w:rPr>
          <w:b/>
          <w:bCs/>
        </w:rPr>
        <w:t>por. Olga Mazur, mjr Anna Ślusarz</w:t>
      </w:r>
    </w:p>
    <w:p w:rsidR="00F76161" w:rsidRDefault="00A55B52" w:rsidP="00E1406B">
      <w:pPr>
        <w:spacing w:line="276" w:lineRule="auto"/>
        <w:jc w:val="both"/>
      </w:pPr>
      <w:r>
        <w:t xml:space="preserve">Numer telefonu: </w:t>
      </w:r>
      <w:r>
        <w:rPr>
          <w:b/>
          <w:bCs/>
        </w:rPr>
        <w:t>12 63-01-110, 12 63-01-324</w:t>
      </w:r>
    </w:p>
    <w:p w:rsidR="00F76161" w:rsidRDefault="00A55B52" w:rsidP="00E1406B">
      <w:pPr>
        <w:spacing w:line="276" w:lineRule="auto"/>
        <w:jc w:val="both"/>
      </w:pPr>
      <w:r>
        <w:t xml:space="preserve">Godziny urzędowania: </w:t>
      </w:r>
      <w:r>
        <w:rPr>
          <w:b/>
          <w:bCs/>
        </w:rPr>
        <w:t>od godz.</w:t>
      </w:r>
      <w:r w:rsidR="00391BF1">
        <w:rPr>
          <w:b/>
          <w:bCs/>
        </w:rPr>
        <w:t xml:space="preserve"> </w:t>
      </w:r>
      <w:r>
        <w:rPr>
          <w:b/>
          <w:bCs/>
        </w:rPr>
        <w:t>7:00 do 16:00.</w:t>
      </w:r>
    </w:p>
    <w:p w:rsidR="00F76161" w:rsidRDefault="00A55B52" w:rsidP="00E1406B">
      <w:pPr>
        <w:spacing w:line="276" w:lineRule="auto"/>
        <w:jc w:val="both"/>
      </w:pPr>
      <w:r>
        <w:rPr>
          <w:lang w:val="en-US"/>
        </w:rPr>
        <w:t xml:space="preserve">e-mail: </w:t>
      </w:r>
      <w:r>
        <w:rPr>
          <w:b/>
          <w:bCs/>
          <w:lang w:val="en-US"/>
        </w:rPr>
        <w:t>przetargi_as_krakow@sw.gov.pl</w:t>
      </w:r>
    </w:p>
    <w:p w:rsidR="00F76161" w:rsidRDefault="00F76161" w:rsidP="00E1406B">
      <w:pPr>
        <w:spacing w:line="276" w:lineRule="auto"/>
        <w:jc w:val="both"/>
        <w:rPr>
          <w:lang w:val="en-US"/>
        </w:rPr>
      </w:pPr>
    </w:p>
    <w:p w:rsidR="00F76161" w:rsidRDefault="00A55B52" w:rsidP="00E1406B">
      <w:pPr>
        <w:pStyle w:val="Cytatintensywny"/>
        <w:spacing w:line="276" w:lineRule="auto"/>
      </w:pPr>
      <w:r>
        <w:t>II.</w:t>
      </w:r>
      <w:r>
        <w:tab/>
        <w:t>TRYB UDZIELENIA ZAMÓWIENIA</w:t>
      </w:r>
    </w:p>
    <w:p w:rsidR="00F76161" w:rsidRDefault="00A55B52" w:rsidP="00E1406B">
      <w:pPr>
        <w:numPr>
          <w:ilvl w:val="0"/>
          <w:numId w:val="2"/>
        </w:numPr>
        <w:tabs>
          <w:tab w:val="left" w:pos="-360"/>
        </w:tabs>
        <w:spacing w:line="276" w:lineRule="auto"/>
        <w:ind w:left="360"/>
        <w:jc w:val="both"/>
      </w:pPr>
      <w:r>
        <w:t xml:space="preserve">Postępowanie prowadzone jest w trybie przetargu nieograniczonego o jakim stanowi art. 132 pzp </w:t>
      </w:r>
    </w:p>
    <w:p w:rsidR="00F76161" w:rsidRDefault="00A55B52" w:rsidP="00E1406B">
      <w:pPr>
        <w:numPr>
          <w:ilvl w:val="0"/>
          <w:numId w:val="2"/>
        </w:numPr>
        <w:tabs>
          <w:tab w:val="left" w:pos="-360"/>
        </w:tabs>
        <w:spacing w:line="276" w:lineRule="auto"/>
        <w:ind w:left="360"/>
        <w:jc w:val="both"/>
      </w:pPr>
      <w:r>
        <w:t xml:space="preserve">Szacunkowa wartość przedmiotowego zamówienia przekracza progi unijne o jakich mowa w art. </w:t>
      </w:r>
      <w:r w:rsidR="00C21ADD">
        <w:t>3</w:t>
      </w:r>
      <w:r>
        <w:t xml:space="preserve"> ustawy pzp.  </w:t>
      </w:r>
    </w:p>
    <w:p w:rsidR="00F76161" w:rsidRDefault="00A55B52" w:rsidP="00E1406B">
      <w:pPr>
        <w:numPr>
          <w:ilvl w:val="0"/>
          <w:numId w:val="2"/>
        </w:numPr>
        <w:tabs>
          <w:tab w:val="left" w:pos="-360"/>
        </w:tabs>
        <w:spacing w:line="276" w:lineRule="auto"/>
        <w:ind w:left="360"/>
        <w:jc w:val="both"/>
      </w:pPr>
      <w:r>
        <w:t>Zamawiający nie przewiduje aukcji elektronicznej.</w:t>
      </w:r>
    </w:p>
    <w:p w:rsidR="00F76161" w:rsidRDefault="00A55B52" w:rsidP="00E1406B">
      <w:pPr>
        <w:numPr>
          <w:ilvl w:val="0"/>
          <w:numId w:val="2"/>
        </w:numPr>
        <w:tabs>
          <w:tab w:val="left" w:pos="-360"/>
        </w:tabs>
        <w:spacing w:line="276" w:lineRule="auto"/>
        <w:ind w:left="360"/>
        <w:jc w:val="both"/>
      </w:pPr>
      <w:r>
        <w:t>Zamawiający nie przewiduje złożenia oferty w postaci katalogów elektronicznych.</w:t>
      </w:r>
    </w:p>
    <w:p w:rsidR="00F76161" w:rsidRDefault="00A55B52" w:rsidP="00E1406B">
      <w:pPr>
        <w:numPr>
          <w:ilvl w:val="0"/>
          <w:numId w:val="2"/>
        </w:numPr>
        <w:tabs>
          <w:tab w:val="left" w:pos="-360"/>
        </w:tabs>
        <w:spacing w:line="276" w:lineRule="auto"/>
        <w:ind w:left="360"/>
        <w:jc w:val="both"/>
      </w:pPr>
      <w:r>
        <w:t>Zamawiający nie prowadzi postępowania w celu zawarcia umowy ramowej.</w:t>
      </w:r>
    </w:p>
    <w:p w:rsidR="00F76161" w:rsidRDefault="00A55B52" w:rsidP="00E1406B">
      <w:pPr>
        <w:numPr>
          <w:ilvl w:val="0"/>
          <w:numId w:val="2"/>
        </w:numPr>
        <w:tabs>
          <w:tab w:val="left" w:pos="-360"/>
        </w:tabs>
        <w:spacing w:line="276" w:lineRule="auto"/>
        <w:ind w:left="360"/>
        <w:jc w:val="both"/>
      </w:pPr>
      <w:r>
        <w:t xml:space="preserve">Zamawiający nie zastrzega możliwości ubiegania się o udzielenie zamówienia wyłącznie przez wykonawców, o których mowa w art. 94 pzp. </w:t>
      </w:r>
    </w:p>
    <w:p w:rsidR="00F76161" w:rsidRDefault="00A55B52" w:rsidP="00E1406B">
      <w:pPr>
        <w:numPr>
          <w:ilvl w:val="0"/>
          <w:numId w:val="2"/>
        </w:numPr>
        <w:tabs>
          <w:tab w:val="left" w:pos="-360"/>
        </w:tabs>
        <w:spacing w:line="276" w:lineRule="auto"/>
        <w:ind w:left="360"/>
        <w:jc w:val="both"/>
      </w:pPr>
      <w:r>
        <w:t xml:space="preserve">Zamawiający nie określa dodatkowych wymagań związanych z zatrudnianiem osób, </w:t>
      </w:r>
      <w:r w:rsidR="001C3174">
        <w:t xml:space="preserve">                    </w:t>
      </w:r>
      <w:r>
        <w:t xml:space="preserve">o których mowa w art. 96 ust. 2 pkt 2 </w:t>
      </w:r>
      <w:r w:rsidR="00354FF7">
        <w:t>pzp</w:t>
      </w:r>
      <w:r>
        <w:t xml:space="preserve">. </w:t>
      </w:r>
    </w:p>
    <w:p w:rsidR="00F76161" w:rsidRDefault="00A55B52" w:rsidP="00E1406B">
      <w:pPr>
        <w:pStyle w:val="Cytatintensywny"/>
        <w:spacing w:line="276" w:lineRule="auto"/>
      </w:pPr>
      <w:r>
        <w:lastRenderedPageBreak/>
        <w:t>III.</w:t>
      </w:r>
      <w:r>
        <w:tab/>
        <w:t>OPIS PRZEDMIOTU ZAMÓWIENIA</w:t>
      </w:r>
    </w:p>
    <w:p w:rsidR="00F76161" w:rsidRDefault="00A55B52" w:rsidP="00E1406B">
      <w:pPr>
        <w:spacing w:line="276" w:lineRule="auto"/>
        <w:ind w:left="284"/>
        <w:jc w:val="both"/>
      </w:pPr>
      <w:r>
        <w:t xml:space="preserve">1. Przedmiotem zamówienia jest </w:t>
      </w:r>
      <w:r w:rsidR="00A805F4">
        <w:rPr>
          <w:b/>
          <w:bCs/>
          <w:u w:val="single"/>
        </w:rPr>
        <w:t>ambulans rentgenowski</w:t>
      </w:r>
      <w:r>
        <w:rPr>
          <w:b/>
          <w:bCs/>
          <w:u w:val="single"/>
        </w:rPr>
        <w:t>.</w:t>
      </w:r>
    </w:p>
    <w:p w:rsidR="00F76161" w:rsidRDefault="00A55B52" w:rsidP="00A805F4">
      <w:pPr>
        <w:spacing w:line="276" w:lineRule="auto"/>
        <w:ind w:left="284"/>
        <w:jc w:val="both"/>
      </w:pPr>
      <w:r>
        <w:t xml:space="preserve">2. Wspólny Słownik Zamówień CPV: </w:t>
      </w:r>
      <w:r w:rsidR="00A805F4">
        <w:rPr>
          <w:b/>
          <w:bCs/>
          <w:u w:val="single"/>
        </w:rPr>
        <w:t>33111800</w:t>
      </w:r>
      <w:r w:rsidR="002F63D0">
        <w:rPr>
          <w:b/>
          <w:bCs/>
          <w:u w:val="single"/>
        </w:rPr>
        <w:t>, 34114000-9</w:t>
      </w:r>
      <w:r>
        <w:rPr>
          <w:b/>
          <w:bCs/>
          <w:u w:val="single"/>
        </w:rPr>
        <w:t>.</w:t>
      </w:r>
    </w:p>
    <w:p w:rsidR="00F76161" w:rsidRDefault="00A805F4" w:rsidP="00E1406B">
      <w:pPr>
        <w:spacing w:line="276" w:lineRule="auto"/>
        <w:ind w:left="284"/>
        <w:jc w:val="both"/>
      </w:pPr>
      <w:r>
        <w:t>3</w:t>
      </w:r>
      <w:r w:rsidR="00A55B52">
        <w:t>. Zamawiający nie dopuszcza składania ofert wariantowych oraz w postaci katalogów elektronicznych.</w:t>
      </w:r>
    </w:p>
    <w:p w:rsidR="00F76161" w:rsidRDefault="00A805F4" w:rsidP="00E1406B">
      <w:pPr>
        <w:spacing w:line="276" w:lineRule="auto"/>
        <w:ind w:left="284"/>
        <w:jc w:val="both"/>
      </w:pPr>
      <w:r>
        <w:t>4</w:t>
      </w:r>
      <w:r w:rsidR="00A55B52">
        <w:t xml:space="preserve">. Szczegółowy opis oraz sposób realizacji zamówienia zawiera Opis Przedmiotu Zamówienia (OPZ), stanowiący </w:t>
      </w:r>
      <w:r w:rsidR="00A55B52">
        <w:rPr>
          <w:b/>
          <w:bCs/>
        </w:rPr>
        <w:t xml:space="preserve">Załącznik nr 4 </w:t>
      </w:r>
      <w:r w:rsidR="00A55B52">
        <w:t>do SWZ.</w:t>
      </w:r>
    </w:p>
    <w:p w:rsidR="00F76161" w:rsidRDefault="00A55B52" w:rsidP="00E1406B">
      <w:pPr>
        <w:pStyle w:val="Cytatintensywny"/>
        <w:spacing w:line="276" w:lineRule="auto"/>
      </w:pPr>
      <w:r>
        <w:t>IV.</w:t>
      </w:r>
      <w:r>
        <w:tab/>
        <w:t>PODWYKONAWSTWO</w:t>
      </w:r>
    </w:p>
    <w:p w:rsidR="00F76161" w:rsidRDefault="00A55B52" w:rsidP="00E1406B">
      <w:pPr>
        <w:spacing w:line="276" w:lineRule="auto"/>
        <w:ind w:left="284"/>
        <w:jc w:val="both"/>
      </w:pPr>
      <w:r>
        <w:t xml:space="preserve">1. Wykonawca może powierzyć wykonanie części zamówienia podwykonawcy (podwykonawcom). </w:t>
      </w:r>
    </w:p>
    <w:p w:rsidR="00F76161" w:rsidRDefault="00A55B52" w:rsidP="00E1406B">
      <w:pPr>
        <w:spacing w:line="276" w:lineRule="auto"/>
        <w:ind w:left="284"/>
        <w:jc w:val="both"/>
      </w:pPr>
      <w:r>
        <w:t>2. Zamawiający nie zastrzega obowiązku osobistego wykonania przez Wykonawcę kluczowych części zamówienia.</w:t>
      </w:r>
    </w:p>
    <w:p w:rsidR="00F76161" w:rsidRDefault="00A55B52" w:rsidP="00E1406B">
      <w:pPr>
        <w:spacing w:line="276" w:lineRule="auto"/>
        <w:ind w:left="284"/>
        <w:jc w:val="both"/>
      </w:pPr>
      <w:r>
        <w:t>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F76161" w:rsidRDefault="00A55B52" w:rsidP="00E1406B">
      <w:pPr>
        <w:pStyle w:val="Cytatintensywny"/>
        <w:spacing w:line="276" w:lineRule="auto"/>
      </w:pPr>
      <w:r>
        <w:t>V. TERMIN WYKONANIA ZAMÓWIENIA</w:t>
      </w:r>
    </w:p>
    <w:p w:rsidR="00F76161" w:rsidRDefault="00A55B52" w:rsidP="00E1406B">
      <w:pPr>
        <w:spacing w:line="276" w:lineRule="auto"/>
        <w:ind w:left="284"/>
        <w:jc w:val="both"/>
      </w:pPr>
      <w:r>
        <w:t xml:space="preserve">1.Termin realizacji zamówienia wynosi: </w:t>
      </w:r>
      <w:r w:rsidR="00A805F4" w:rsidRPr="00A805F4">
        <w:rPr>
          <w:b/>
        </w:rPr>
        <w:t>do</w:t>
      </w:r>
      <w:r w:rsidR="00A805F4">
        <w:t xml:space="preserve"> </w:t>
      </w:r>
      <w:r>
        <w:rPr>
          <w:b/>
          <w:bCs/>
        </w:rPr>
        <w:t xml:space="preserve">dnia </w:t>
      </w:r>
      <w:r w:rsidR="00A805F4">
        <w:rPr>
          <w:b/>
          <w:bCs/>
        </w:rPr>
        <w:t>14 grudnia 2022 r</w:t>
      </w:r>
    </w:p>
    <w:p w:rsidR="00F76161" w:rsidRDefault="00A55B52" w:rsidP="00E1406B">
      <w:pPr>
        <w:spacing w:line="276" w:lineRule="auto"/>
        <w:ind w:left="284"/>
        <w:jc w:val="both"/>
      </w:pPr>
      <w:r>
        <w:t xml:space="preserve">2.Szczegółowe zagadnienia dotyczące terminu realizacji umowy uregulowane są we wzorze umowy stanowiącej </w:t>
      </w:r>
      <w:r>
        <w:rPr>
          <w:b/>
          <w:bCs/>
        </w:rPr>
        <w:t>Załącznik nr 3</w:t>
      </w:r>
      <w:r>
        <w:t xml:space="preserve"> do SWZ.</w:t>
      </w:r>
    </w:p>
    <w:p w:rsidR="00F76161" w:rsidRDefault="00A55B52" w:rsidP="00E1406B">
      <w:pPr>
        <w:pStyle w:val="Cytatintensywny"/>
        <w:spacing w:line="276" w:lineRule="auto"/>
      </w:pPr>
      <w:r>
        <w:t xml:space="preserve">VI. WARUNKI UDZIAŁU W POSTĘPOWANIU </w:t>
      </w:r>
    </w:p>
    <w:p w:rsidR="00F76161" w:rsidRDefault="00A55B52" w:rsidP="00E1406B">
      <w:p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1. O udzielenie zamówienia mogą ubiegać się Wykonawcy, którzy nie podlegają wykluczeniu na zasadach określonych w Rozdziale VII SWZ, oraz spełniają określone przez Zamawiaj</w:t>
      </w:r>
      <w:r>
        <w:rPr>
          <w:rFonts w:eastAsia="Calibri"/>
          <w:lang w:eastAsia="en-US"/>
        </w:rPr>
        <w:t>ą</w:t>
      </w:r>
      <w:r>
        <w:rPr>
          <w:rFonts w:eastAsia="Calibri"/>
          <w:lang w:eastAsia="en-US"/>
        </w:rPr>
        <w:t>cego warunki udziału w postępowaniu.</w:t>
      </w:r>
    </w:p>
    <w:p w:rsidR="00354FF7" w:rsidRDefault="00A55B52" w:rsidP="00E1406B">
      <w:p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2. O udzielenie zamówienia mogą ubiegać się Wykonawcy, którzy spełniają warunki dot</w:t>
      </w:r>
      <w:r>
        <w:rPr>
          <w:rFonts w:eastAsia="Calibri"/>
          <w:lang w:eastAsia="en-US"/>
        </w:rPr>
        <w:t>y</w:t>
      </w:r>
      <w:r>
        <w:rPr>
          <w:rFonts w:eastAsia="Calibri"/>
          <w:lang w:eastAsia="en-US"/>
        </w:rPr>
        <w:t>czące:</w:t>
      </w:r>
    </w:p>
    <w:p w:rsidR="00F76161" w:rsidRPr="00354FF7" w:rsidRDefault="00A55B52" w:rsidP="00E1406B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 w:rsidRPr="00354FF7">
        <w:rPr>
          <w:rFonts w:eastAsia="Calibri"/>
          <w:lang w:eastAsia="en-US"/>
        </w:rPr>
        <w:t>zdolności do występowania w obrocie gospodarczym:</w:t>
      </w:r>
    </w:p>
    <w:p w:rsidR="00F76161" w:rsidRPr="00354FF7" w:rsidRDefault="00A55B52" w:rsidP="00E1406B">
      <w:pPr>
        <w:suppressAutoHyphens w:val="0"/>
        <w:spacing w:after="160" w:line="276" w:lineRule="auto"/>
        <w:ind w:left="356" w:firstLine="709"/>
        <w:jc w:val="both"/>
        <w:textAlignment w:val="auto"/>
        <w:rPr>
          <w:rFonts w:eastAsia="Calibri"/>
          <w:lang w:eastAsia="en-US"/>
        </w:rPr>
      </w:pPr>
      <w:r w:rsidRPr="00354FF7">
        <w:rPr>
          <w:rFonts w:eastAsia="Calibri"/>
          <w:lang w:eastAsia="en-US"/>
        </w:rPr>
        <w:t>Zamawiający nie stawia warunku w powyższym zakresie.</w:t>
      </w:r>
    </w:p>
    <w:p w:rsidR="00F76161" w:rsidRPr="00354FF7" w:rsidRDefault="00A55B52" w:rsidP="00E1406B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 w:rsidRPr="00354FF7">
        <w:rPr>
          <w:rFonts w:eastAsia="Calibri"/>
          <w:lang w:eastAsia="en-US"/>
        </w:rPr>
        <w:lastRenderedPageBreak/>
        <w:t xml:space="preserve">uprawnień do prowadzenia określonej działalności gospodarczej lub zawodowej, </w:t>
      </w:r>
      <w:r w:rsidR="001C3174">
        <w:rPr>
          <w:rFonts w:eastAsia="Calibri"/>
          <w:lang w:eastAsia="en-US"/>
        </w:rPr>
        <w:t xml:space="preserve">        </w:t>
      </w:r>
      <w:r w:rsidRPr="00354FF7">
        <w:rPr>
          <w:rFonts w:eastAsia="Calibri"/>
          <w:lang w:eastAsia="en-US"/>
        </w:rPr>
        <w:t>o ile wynika to z odrębnych przepisów:</w:t>
      </w:r>
    </w:p>
    <w:p w:rsidR="00B947AC" w:rsidRPr="00B947AC" w:rsidRDefault="00B947AC" w:rsidP="00B947AC">
      <w:pPr>
        <w:pStyle w:val="Akapitzlist"/>
        <w:suppressAutoHyphens w:val="0"/>
        <w:spacing w:after="160" w:line="276" w:lineRule="auto"/>
        <w:ind w:left="1065"/>
        <w:jc w:val="both"/>
        <w:textAlignment w:val="auto"/>
        <w:rPr>
          <w:rFonts w:eastAsia="Calibri"/>
          <w:lang w:eastAsia="en-US"/>
        </w:rPr>
      </w:pPr>
      <w:r w:rsidRPr="00B947AC">
        <w:rPr>
          <w:rFonts w:eastAsia="Calibri"/>
          <w:lang w:eastAsia="en-US"/>
        </w:rPr>
        <w:t>Zamawiający nie stawia warunku w powyższym zakresie.</w:t>
      </w:r>
    </w:p>
    <w:p w:rsidR="00F76161" w:rsidRPr="00354FF7" w:rsidRDefault="00A55B52" w:rsidP="00E1406B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 w:rsidRPr="00354FF7">
        <w:rPr>
          <w:rFonts w:eastAsia="Calibri"/>
          <w:lang w:eastAsia="en-US"/>
        </w:rPr>
        <w:t>sytuacji ekonomicznej lub finansowej:</w:t>
      </w:r>
    </w:p>
    <w:p w:rsidR="00354FF7" w:rsidRDefault="00A55B52" w:rsidP="00E1406B">
      <w:pPr>
        <w:suppressAutoHyphens w:val="0"/>
        <w:spacing w:after="160" w:line="276" w:lineRule="auto"/>
        <w:ind w:left="356" w:firstLine="709"/>
        <w:jc w:val="both"/>
        <w:textAlignment w:val="auto"/>
        <w:rPr>
          <w:rFonts w:eastAsia="Calibri"/>
          <w:lang w:eastAsia="en-US"/>
        </w:rPr>
      </w:pPr>
      <w:bookmarkStart w:id="0" w:name="OLE_LINK1"/>
      <w:bookmarkStart w:id="1" w:name="OLE_LINK2"/>
      <w:r>
        <w:rPr>
          <w:rFonts w:eastAsia="Calibri"/>
          <w:lang w:eastAsia="en-US"/>
        </w:rPr>
        <w:t>Zamawiający nie stawia warunku w powyższym zakresie.</w:t>
      </w:r>
    </w:p>
    <w:bookmarkEnd w:id="0"/>
    <w:bookmarkEnd w:id="1"/>
    <w:p w:rsidR="00F76161" w:rsidRPr="00354FF7" w:rsidRDefault="00A55B52" w:rsidP="00E1406B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 w:rsidRPr="00354FF7">
        <w:rPr>
          <w:rFonts w:eastAsia="Calibri"/>
          <w:lang w:eastAsia="en-US"/>
        </w:rPr>
        <w:t>zdolności technicznej lub zawodowej:</w:t>
      </w:r>
    </w:p>
    <w:p w:rsidR="00F76161" w:rsidRDefault="00A55B52" w:rsidP="00E1406B">
      <w:pPr>
        <w:suppressAutoHyphens w:val="0"/>
        <w:spacing w:after="160" w:line="276" w:lineRule="auto"/>
        <w:ind w:left="356" w:firstLine="709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Zamawiający stawia następujące warunki w powyższym zakresie:</w:t>
      </w:r>
    </w:p>
    <w:p w:rsidR="00F76161" w:rsidRPr="002F63D0" w:rsidRDefault="00A55B52" w:rsidP="00461B98">
      <w:pPr>
        <w:suppressAutoHyphens w:val="0"/>
        <w:spacing w:after="160" w:line="276" w:lineRule="auto"/>
        <w:ind w:left="1065"/>
        <w:jc w:val="both"/>
        <w:textAlignment w:val="auto"/>
      </w:pPr>
      <w:r w:rsidRPr="002F63D0">
        <w:rPr>
          <w:rFonts w:eastAsia="Calibri"/>
          <w:lang w:eastAsia="en-US"/>
        </w:rPr>
        <w:t xml:space="preserve">Wykonawca zobowiązany jest do wykazania należytego wykonania, przynajmniej dwóch dostaw </w:t>
      </w:r>
      <w:r w:rsidR="00B947AC" w:rsidRPr="002F63D0">
        <w:rPr>
          <w:rFonts w:eastAsia="Calibri"/>
          <w:lang w:eastAsia="en-US"/>
        </w:rPr>
        <w:t>pojazdów specjalnych</w:t>
      </w:r>
      <w:r w:rsidR="00332F16">
        <w:rPr>
          <w:rFonts w:eastAsia="Calibri"/>
          <w:lang w:eastAsia="en-US"/>
        </w:rPr>
        <w:t xml:space="preserve"> lub dwóch dostaw aparatów RTG</w:t>
      </w:r>
      <w:r w:rsidR="001C3174" w:rsidRPr="002F63D0">
        <w:rPr>
          <w:rFonts w:eastAsia="Calibri"/>
          <w:lang w:eastAsia="en-US"/>
        </w:rPr>
        <w:t xml:space="preserve"> </w:t>
      </w:r>
      <w:r w:rsidRPr="002F63D0">
        <w:rPr>
          <w:rFonts w:eastAsia="Calibri"/>
          <w:lang w:eastAsia="en-US"/>
        </w:rPr>
        <w:t xml:space="preserve">o wartości nie </w:t>
      </w:r>
      <w:r w:rsidR="008634A4" w:rsidRPr="002F63D0">
        <w:rPr>
          <w:rFonts w:eastAsia="Calibri"/>
          <w:lang w:eastAsia="en-US"/>
        </w:rPr>
        <w:t xml:space="preserve"> </w:t>
      </w:r>
      <w:r w:rsidRPr="002F63D0">
        <w:rPr>
          <w:rFonts w:eastAsia="Calibri"/>
          <w:lang w:eastAsia="en-US"/>
        </w:rPr>
        <w:t xml:space="preserve">mniejszej </w:t>
      </w:r>
      <w:r w:rsidR="00332F16">
        <w:rPr>
          <w:rFonts w:eastAsia="Calibri"/>
          <w:lang w:eastAsia="en-US"/>
        </w:rPr>
        <w:t>niż 50</w:t>
      </w:r>
      <w:r w:rsidR="002F63D0" w:rsidRPr="002F63D0">
        <w:rPr>
          <w:rFonts w:eastAsia="Calibri"/>
          <w:lang w:eastAsia="en-US"/>
        </w:rPr>
        <w:t>0 000</w:t>
      </w:r>
      <w:r w:rsidRPr="002F63D0">
        <w:rPr>
          <w:rFonts w:eastAsia="Calibri"/>
          <w:lang w:eastAsia="en-US"/>
        </w:rPr>
        <w:t>,</w:t>
      </w:r>
      <w:r w:rsidR="008634A4" w:rsidRPr="002F63D0">
        <w:rPr>
          <w:rFonts w:eastAsia="Calibri"/>
          <w:lang w:eastAsia="en-US"/>
        </w:rPr>
        <w:t xml:space="preserve">00 </w:t>
      </w:r>
      <w:r w:rsidR="002F63D0" w:rsidRPr="002F63D0">
        <w:rPr>
          <w:rFonts w:eastAsia="Calibri"/>
          <w:lang w:eastAsia="en-US"/>
        </w:rPr>
        <w:t xml:space="preserve">zł każda. </w:t>
      </w:r>
      <w:r w:rsidR="009A3F1E" w:rsidRPr="002F63D0">
        <w:rPr>
          <w:rFonts w:eastAsia="Calibri"/>
          <w:lang w:eastAsia="en-US"/>
        </w:rPr>
        <w:t xml:space="preserve"> </w:t>
      </w:r>
    </w:p>
    <w:p w:rsidR="00F76161" w:rsidRDefault="00A55B52" w:rsidP="00E1406B">
      <w:pPr>
        <w:pStyle w:val="Cytatintensywny"/>
        <w:spacing w:line="276" w:lineRule="auto"/>
      </w:pPr>
      <w:r>
        <w:t>VII. PODSTAWY WYKLUCZENIA Z POSTĘPOWANIA</w:t>
      </w:r>
    </w:p>
    <w:p w:rsidR="00F76161" w:rsidRDefault="00A55B52" w:rsidP="00E1406B">
      <w:p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Z postępowania o udzielenie zamówienia wyklucza się Wykonawców, w stosunku do </w:t>
      </w:r>
      <w:r w:rsidR="008634A4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>których zachodzi którakolwiek z okoliczności wskazanych:</w:t>
      </w:r>
    </w:p>
    <w:p w:rsidR="00F76161" w:rsidRPr="00354FF7" w:rsidRDefault="00A55B52" w:rsidP="00E1406B">
      <w:pPr>
        <w:pStyle w:val="Akapitzlist"/>
        <w:numPr>
          <w:ilvl w:val="0"/>
          <w:numId w:val="26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 w:rsidRPr="00354FF7">
        <w:rPr>
          <w:rFonts w:eastAsia="Calibri"/>
          <w:lang w:eastAsia="en-US"/>
        </w:rPr>
        <w:t>w art. 108 ust. 1 pzp;</w:t>
      </w:r>
    </w:p>
    <w:p w:rsidR="00F76161" w:rsidRPr="00354FF7" w:rsidRDefault="00A55B52" w:rsidP="00E1406B">
      <w:pPr>
        <w:pStyle w:val="Akapitzlist"/>
        <w:numPr>
          <w:ilvl w:val="0"/>
          <w:numId w:val="26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 w:rsidRPr="00354FF7">
        <w:rPr>
          <w:rFonts w:eastAsia="Calibri"/>
          <w:lang w:eastAsia="en-US"/>
        </w:rPr>
        <w:t>w art. 109 ust. 1 pkt. 4 pzp, tj.:</w:t>
      </w:r>
    </w:p>
    <w:p w:rsidR="00F76161" w:rsidRPr="00354FF7" w:rsidRDefault="00A55B52" w:rsidP="00E1406B">
      <w:pPr>
        <w:pStyle w:val="Akapitzlist"/>
        <w:numPr>
          <w:ilvl w:val="0"/>
          <w:numId w:val="24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 w:rsidRPr="00354FF7">
        <w:rPr>
          <w:rFonts w:eastAsia="Calibri"/>
          <w:lang w:eastAsia="en-US"/>
        </w:rPr>
        <w:t>w stosunku do którego otwarto likwidację, ogłoszono upadłość, którego aktywami z</w:t>
      </w:r>
      <w:r w:rsidRPr="00354FF7">
        <w:rPr>
          <w:rFonts w:eastAsia="Calibri"/>
          <w:lang w:eastAsia="en-US"/>
        </w:rPr>
        <w:t>a</w:t>
      </w:r>
      <w:r w:rsidRPr="00354FF7">
        <w:rPr>
          <w:rFonts w:eastAsia="Calibri"/>
          <w:lang w:eastAsia="en-US"/>
        </w:rPr>
        <w:t>rządza likwidator lub sąd, zawarł układ z wierzycielami, którego działalność gosp</w:t>
      </w:r>
      <w:r w:rsidRPr="00354FF7">
        <w:rPr>
          <w:rFonts w:eastAsia="Calibri"/>
          <w:lang w:eastAsia="en-US"/>
        </w:rPr>
        <w:t>o</w:t>
      </w:r>
      <w:r w:rsidRPr="00354FF7">
        <w:rPr>
          <w:rFonts w:eastAsia="Calibri"/>
          <w:lang w:eastAsia="en-US"/>
        </w:rPr>
        <w:t xml:space="preserve">darcza jest zawieszona albo znajduje się on w innej tego rodzaju sytuacji wynikającej </w:t>
      </w:r>
      <w:r w:rsidR="008634A4">
        <w:rPr>
          <w:rFonts w:eastAsia="Calibri"/>
          <w:lang w:eastAsia="en-US"/>
        </w:rPr>
        <w:t xml:space="preserve">                  </w:t>
      </w:r>
      <w:r w:rsidRPr="00354FF7">
        <w:rPr>
          <w:rFonts w:eastAsia="Calibri"/>
          <w:lang w:eastAsia="en-US"/>
        </w:rPr>
        <w:t>z podobnej procedury przewidzianej w przepisach miejsca wszczęcia tej procedury;</w:t>
      </w:r>
    </w:p>
    <w:p w:rsidR="001C3174" w:rsidRDefault="00A55B52" w:rsidP="00E1406B">
      <w:pPr>
        <w:suppressAutoHyphens w:val="0"/>
        <w:spacing w:after="160" w:line="276" w:lineRule="auto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Wykluczenie Wykonawcy następuje zgodnie z art. 111 pzp. </w:t>
      </w:r>
    </w:p>
    <w:p w:rsidR="001C3174" w:rsidRDefault="001C3174" w:rsidP="00E1406B">
      <w:pPr>
        <w:suppressAutoHyphens w:val="0"/>
        <w:spacing w:after="160" w:line="276" w:lineRule="auto"/>
        <w:textAlignment w:val="auto"/>
        <w:rPr>
          <w:rFonts w:eastAsia="Calibri"/>
          <w:lang w:eastAsia="en-US"/>
        </w:rPr>
      </w:pPr>
    </w:p>
    <w:p w:rsidR="00F76161" w:rsidRDefault="00A55B52" w:rsidP="00E1406B">
      <w:pPr>
        <w:pStyle w:val="Cytatintensywny"/>
        <w:spacing w:line="276" w:lineRule="auto"/>
      </w:pPr>
      <w:r>
        <w:t>VIII.</w:t>
      </w:r>
      <w:r>
        <w:tab/>
        <w:t>OŚWIADCZENIA I DOKUMENTY, JAKIE ZOBOWIĄZANI SĄ DOSTARCZYĆ WYKONAWCY W CELU POTWIERDZENIA SPEŁNIANIA WARUNKÓW UDZIAŁU W POSTĘPOWANIU ORAZ WYKAZANIA BRAKU PODSTAW WYKLUCZENIA (PODMIOTOWE ŚRODKI DOWODOWE)</w:t>
      </w:r>
    </w:p>
    <w:p w:rsidR="00F76161" w:rsidRDefault="00A55B52" w:rsidP="00E1406B">
      <w:pPr>
        <w:numPr>
          <w:ilvl w:val="0"/>
          <w:numId w:val="3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 oferty Wykonawca zobowiązany jest dołączyć:</w:t>
      </w:r>
    </w:p>
    <w:p w:rsidR="00F76161" w:rsidRDefault="00A55B52" w:rsidP="00E1406B">
      <w:pPr>
        <w:numPr>
          <w:ilvl w:val="0"/>
          <w:numId w:val="4"/>
        </w:numPr>
        <w:suppressAutoHyphens w:val="0"/>
        <w:spacing w:after="160" w:line="276" w:lineRule="auto"/>
        <w:jc w:val="both"/>
        <w:textAlignment w:val="auto"/>
      </w:pPr>
      <w:r>
        <w:rPr>
          <w:rFonts w:eastAsia="Calibri"/>
          <w:lang w:eastAsia="en-US"/>
        </w:rPr>
        <w:t xml:space="preserve">Oświadczenie o niepodleganiu wykluczeniu, spełnianiu warunków udziału </w:t>
      </w:r>
      <w:r w:rsidR="008634A4"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>w postępowaniu w zakresie wskazanym przez Zamawiającego (zwane dalej JEDZ). Oświadczenie to stanowi dowód potwierdzający brak podstaw wyklucz</w:t>
      </w:r>
      <w:r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nia, </w:t>
      </w:r>
      <w:r w:rsidR="00461B9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spełnianie warunków udziału w postępowaniu na dzień składania ofert, ty</w:t>
      </w:r>
      <w:r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lastRenderedPageBreak/>
        <w:t>czasowo zastępujący wymagane przez Zamawiającego podmiotowe środki dow</w:t>
      </w:r>
      <w:r>
        <w:rPr>
          <w:rFonts w:eastAsia="Calibri"/>
          <w:lang w:eastAsia="en-US"/>
        </w:rPr>
        <w:t>o</w:t>
      </w:r>
      <w:r>
        <w:rPr>
          <w:rFonts w:eastAsia="Calibri"/>
          <w:lang w:eastAsia="en-US"/>
        </w:rPr>
        <w:t>dowe.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>JEDZ powinien być wypełniony w zakresie: cz. II – III, IV lit. A, C pkt. 1b.</w:t>
      </w:r>
    </w:p>
    <w:p w:rsidR="00F76161" w:rsidRDefault="00A55B52" w:rsidP="00E1406B">
      <w:pPr>
        <w:numPr>
          <w:ilvl w:val="0"/>
          <w:numId w:val="3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Zamawiający przed wyborem najkorzystniejszej oferty wezwie Wykonawcę, którego ofe</w:t>
      </w:r>
      <w:r>
        <w:rPr>
          <w:rFonts w:eastAsia="Calibri"/>
          <w:lang w:eastAsia="en-US"/>
        </w:rPr>
        <w:t>r</w:t>
      </w:r>
      <w:r>
        <w:rPr>
          <w:rFonts w:eastAsia="Calibri"/>
          <w:lang w:eastAsia="en-US"/>
        </w:rPr>
        <w:t>ta została najwyżej oceniona, do złożenia w wyznaczonym terminie, nie krótszym niż 10 dni, aktualnych na dzień złożenia niżej wymienionych podmiotowych środków dowod</w:t>
      </w:r>
      <w:r>
        <w:rPr>
          <w:rFonts w:eastAsia="Calibri"/>
          <w:lang w:eastAsia="en-US"/>
        </w:rPr>
        <w:t>o</w:t>
      </w:r>
      <w:r>
        <w:rPr>
          <w:rFonts w:eastAsia="Calibri"/>
          <w:lang w:eastAsia="en-US"/>
        </w:rPr>
        <w:t>wych</w:t>
      </w:r>
    </w:p>
    <w:p w:rsidR="00440833" w:rsidRDefault="00A55B52" w:rsidP="00E1406B">
      <w:pPr>
        <w:numPr>
          <w:ilvl w:val="0"/>
          <w:numId w:val="5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 w:rsidRPr="00440833">
        <w:rPr>
          <w:rFonts w:eastAsia="Calibri"/>
          <w:b/>
          <w:bCs/>
          <w:lang w:eastAsia="en-US"/>
        </w:rPr>
        <w:t>wykazu dostaw</w:t>
      </w:r>
      <w:r w:rsidR="00440833" w:rsidRPr="00440833">
        <w:rPr>
          <w:rFonts w:eastAsia="Calibri"/>
          <w:lang w:eastAsia="en-US"/>
        </w:rPr>
        <w:t xml:space="preserve"> wykonanych </w:t>
      </w:r>
      <w:r w:rsidRPr="00440833">
        <w:rPr>
          <w:rFonts w:eastAsia="Calibri"/>
          <w:lang w:eastAsia="en-US"/>
        </w:rPr>
        <w:t xml:space="preserve">w okresie ostatnich 3 lat, a jeżeli okres prowadzenia działalności jest krótszy – w tym okresie, wraz z podaniem ich przedmiotu, dat </w:t>
      </w:r>
      <w:r w:rsidR="008634A4" w:rsidRPr="00440833">
        <w:rPr>
          <w:rFonts w:eastAsia="Calibri"/>
          <w:lang w:eastAsia="en-US"/>
        </w:rPr>
        <w:t xml:space="preserve">              </w:t>
      </w:r>
      <w:r w:rsidRPr="00440833">
        <w:rPr>
          <w:rFonts w:eastAsia="Calibri"/>
          <w:lang w:eastAsia="en-US"/>
        </w:rPr>
        <w:t>wykonania i podmiotów, na rzecz kt</w:t>
      </w:r>
      <w:r w:rsidR="00440833" w:rsidRPr="00440833">
        <w:rPr>
          <w:rFonts w:eastAsia="Calibri"/>
          <w:lang w:eastAsia="en-US"/>
        </w:rPr>
        <w:t>órych dostawy zostały wykonane</w:t>
      </w:r>
      <w:r w:rsidRPr="00440833">
        <w:rPr>
          <w:rFonts w:eastAsia="Calibri"/>
          <w:lang w:eastAsia="en-US"/>
        </w:rPr>
        <w:t xml:space="preserve"> </w:t>
      </w:r>
      <w:r w:rsidRPr="00440833">
        <w:rPr>
          <w:rFonts w:eastAsia="Calibri"/>
          <w:b/>
          <w:bCs/>
          <w:lang w:eastAsia="en-US"/>
        </w:rPr>
        <w:t>oraz załącz</w:t>
      </w:r>
      <w:r w:rsidRPr="00440833">
        <w:rPr>
          <w:rFonts w:eastAsia="Calibri"/>
          <w:b/>
          <w:bCs/>
          <w:lang w:eastAsia="en-US"/>
        </w:rPr>
        <w:t>e</w:t>
      </w:r>
      <w:r w:rsidRPr="00440833">
        <w:rPr>
          <w:rFonts w:eastAsia="Calibri"/>
          <w:b/>
          <w:bCs/>
          <w:lang w:eastAsia="en-US"/>
        </w:rPr>
        <w:t>niem dowodów określających, czy te dostawy zostały wykonane lub są wykon</w:t>
      </w:r>
      <w:r w:rsidRPr="00440833">
        <w:rPr>
          <w:rFonts w:eastAsia="Calibri"/>
          <w:b/>
          <w:bCs/>
          <w:lang w:eastAsia="en-US"/>
        </w:rPr>
        <w:t>y</w:t>
      </w:r>
      <w:r w:rsidRPr="00440833">
        <w:rPr>
          <w:rFonts w:eastAsia="Calibri"/>
          <w:b/>
          <w:bCs/>
          <w:lang w:eastAsia="en-US"/>
        </w:rPr>
        <w:t>wane należycie</w:t>
      </w:r>
      <w:r w:rsidRPr="00440833">
        <w:rPr>
          <w:rFonts w:eastAsia="Calibri"/>
          <w:lang w:eastAsia="en-US"/>
        </w:rPr>
        <w:t>, przy czym dowodami, o których mowa, są referencje bądź inne d</w:t>
      </w:r>
      <w:r w:rsidRPr="00440833">
        <w:rPr>
          <w:rFonts w:eastAsia="Calibri"/>
          <w:lang w:eastAsia="en-US"/>
        </w:rPr>
        <w:t>o</w:t>
      </w:r>
      <w:r w:rsidRPr="00440833">
        <w:rPr>
          <w:rFonts w:eastAsia="Calibri"/>
          <w:lang w:eastAsia="en-US"/>
        </w:rPr>
        <w:t>kumenty sporządzone przez podmiot, na rzecz k</w:t>
      </w:r>
      <w:r w:rsidR="00440833" w:rsidRPr="00440833">
        <w:rPr>
          <w:rFonts w:eastAsia="Calibri"/>
          <w:lang w:eastAsia="en-US"/>
        </w:rPr>
        <w:t>tórego dostawy zostały wykonane</w:t>
      </w:r>
      <w:r w:rsidRPr="00440833">
        <w:rPr>
          <w:rFonts w:eastAsia="Calibri"/>
          <w:lang w:eastAsia="en-US"/>
        </w:rPr>
        <w:t>, a jeżeli wykonawca z przyczyn niezależnych od niego nie jest w stanie uzyskać tych dokum</w:t>
      </w:r>
      <w:r w:rsidR="00440833">
        <w:rPr>
          <w:rFonts w:eastAsia="Calibri"/>
          <w:lang w:eastAsia="en-US"/>
        </w:rPr>
        <w:t>entów – oświadczenie wykonawcy.</w:t>
      </w:r>
    </w:p>
    <w:p w:rsidR="00F76161" w:rsidRPr="00440833" w:rsidRDefault="00026734" w:rsidP="00E1406B">
      <w:pPr>
        <w:numPr>
          <w:ilvl w:val="0"/>
          <w:numId w:val="5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 w:rsidRPr="00440833">
        <w:rPr>
          <w:rFonts w:eastAsia="Calibri"/>
          <w:b/>
          <w:bCs/>
          <w:lang w:eastAsia="en-US"/>
        </w:rPr>
        <w:t>i</w:t>
      </w:r>
      <w:r w:rsidR="00A55B52" w:rsidRPr="00440833">
        <w:rPr>
          <w:rFonts w:eastAsia="Calibri"/>
          <w:b/>
          <w:bCs/>
          <w:lang w:eastAsia="en-US"/>
        </w:rPr>
        <w:t>nformacji z Krajowego Rejestru Karnego</w:t>
      </w:r>
      <w:r w:rsidR="00A55B52" w:rsidRPr="00440833">
        <w:rPr>
          <w:rFonts w:eastAsia="Calibri"/>
          <w:lang w:eastAsia="en-US"/>
        </w:rPr>
        <w:t xml:space="preserve"> sporządzonej nie wcześniej niż 6 miesi</w:t>
      </w:r>
      <w:r w:rsidR="00A55B52" w:rsidRPr="00440833">
        <w:rPr>
          <w:rFonts w:eastAsia="Calibri"/>
          <w:lang w:eastAsia="en-US"/>
        </w:rPr>
        <w:t>ę</w:t>
      </w:r>
      <w:r w:rsidR="00A55B52" w:rsidRPr="00440833">
        <w:rPr>
          <w:rFonts w:eastAsia="Calibri"/>
          <w:lang w:eastAsia="en-US"/>
        </w:rPr>
        <w:t>cy przed jej złożeniem w zakresie:</w:t>
      </w:r>
    </w:p>
    <w:p w:rsidR="00F76161" w:rsidRDefault="00A55B52" w:rsidP="00E1406B">
      <w:pPr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art. 108 ust. 1 pkt. 1 i 2 pzp;</w:t>
      </w:r>
    </w:p>
    <w:p w:rsidR="00F76161" w:rsidRDefault="00A55B52" w:rsidP="00E1406B">
      <w:pPr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art. 108 ust 1 pkt. 4 pzp, dotyczącym orzeczenia zakazu ubiegania się o zam</w:t>
      </w:r>
      <w:r>
        <w:rPr>
          <w:rFonts w:eastAsia="Calibri"/>
          <w:lang w:eastAsia="en-US"/>
        </w:rPr>
        <w:t>ó</w:t>
      </w:r>
      <w:r>
        <w:rPr>
          <w:rFonts w:eastAsia="Calibri"/>
          <w:lang w:eastAsia="en-US"/>
        </w:rPr>
        <w:t>wienie publiczne tytułem środka karnego;</w:t>
      </w:r>
    </w:p>
    <w:p w:rsidR="00F76161" w:rsidRDefault="00026734" w:rsidP="00E1406B">
      <w:pPr>
        <w:numPr>
          <w:ilvl w:val="0"/>
          <w:numId w:val="5"/>
        </w:numPr>
        <w:suppressAutoHyphens w:val="0"/>
        <w:spacing w:after="160" w:line="276" w:lineRule="auto"/>
        <w:jc w:val="both"/>
        <w:textAlignment w:val="auto"/>
      </w:pPr>
      <w:r>
        <w:rPr>
          <w:rFonts w:eastAsia="Calibri"/>
          <w:b/>
          <w:bCs/>
          <w:lang w:eastAsia="en-US"/>
        </w:rPr>
        <w:t>o</w:t>
      </w:r>
      <w:r w:rsidR="00A55B52" w:rsidRPr="00026734">
        <w:rPr>
          <w:rFonts w:eastAsia="Calibri"/>
          <w:b/>
          <w:bCs/>
          <w:lang w:eastAsia="en-US"/>
        </w:rPr>
        <w:t>świadczenia Wykonawcy</w:t>
      </w:r>
      <w:r w:rsidR="00A55B52">
        <w:rPr>
          <w:rFonts w:eastAsia="Calibri"/>
          <w:lang w:eastAsia="en-US"/>
        </w:rPr>
        <w:t xml:space="preserve">, w zakresie art. 108 ust. 1 pkt 5 pzp, </w:t>
      </w:r>
      <w:r w:rsidR="00A55B52" w:rsidRPr="00026734">
        <w:rPr>
          <w:rFonts w:eastAsia="Calibri"/>
          <w:b/>
          <w:bCs/>
          <w:lang w:eastAsia="en-US"/>
        </w:rPr>
        <w:t>o braku przynale</w:t>
      </w:r>
      <w:r w:rsidR="00A55B52" w:rsidRPr="00026734">
        <w:rPr>
          <w:rFonts w:eastAsia="Calibri"/>
          <w:b/>
          <w:bCs/>
          <w:lang w:eastAsia="en-US"/>
        </w:rPr>
        <w:t>ż</w:t>
      </w:r>
      <w:r w:rsidR="00A55B52" w:rsidRPr="00026734">
        <w:rPr>
          <w:rFonts w:eastAsia="Calibri"/>
          <w:b/>
          <w:bCs/>
          <w:lang w:eastAsia="en-US"/>
        </w:rPr>
        <w:t>ności do tej samej grupy kapitałowej</w:t>
      </w:r>
      <w:r w:rsidR="00A55B52">
        <w:rPr>
          <w:rFonts w:eastAsia="Calibri"/>
          <w:lang w:eastAsia="en-US"/>
        </w:rPr>
        <w:t>, w rozumieniu ustawy z dnia 16 lutego 2007 r. o ochronie konkurencji i konsumentów (Dz. U. z 2020 r poz. 1076 i 1086) z innym wykonawcą, który złożył odrębną ofertą, ofertę częściową, albo oświadczenia o prz</w:t>
      </w:r>
      <w:r w:rsidR="00A55B52">
        <w:rPr>
          <w:rFonts w:eastAsia="Calibri"/>
          <w:lang w:eastAsia="en-US"/>
        </w:rPr>
        <w:t>y</w:t>
      </w:r>
      <w:r w:rsidR="00A55B52">
        <w:rPr>
          <w:rFonts w:eastAsia="Calibri"/>
          <w:lang w:eastAsia="en-US"/>
        </w:rPr>
        <w:t xml:space="preserve">należności do tej samej grupy kapitałowej wraz z dokumentami lub informacjami </w:t>
      </w:r>
      <w:r w:rsidR="008634A4">
        <w:rPr>
          <w:rFonts w:eastAsia="Calibri"/>
          <w:lang w:eastAsia="en-US"/>
        </w:rPr>
        <w:t xml:space="preserve">                </w:t>
      </w:r>
      <w:r w:rsidR="00A55B52">
        <w:rPr>
          <w:rFonts w:eastAsia="Calibri"/>
          <w:lang w:eastAsia="en-US"/>
        </w:rPr>
        <w:t>potwierdzającymi przygotowanie oferty, oferty częściowej niezależnie od innego w</w:t>
      </w:r>
      <w:r w:rsidR="00A55B52">
        <w:rPr>
          <w:rFonts w:eastAsia="Calibri"/>
          <w:lang w:eastAsia="en-US"/>
        </w:rPr>
        <w:t>y</w:t>
      </w:r>
      <w:r w:rsidR="00A55B52">
        <w:rPr>
          <w:rFonts w:eastAsia="Calibri"/>
          <w:lang w:eastAsia="en-US"/>
        </w:rPr>
        <w:t>konawcy należącego do tej samej grupy kapitałowej</w:t>
      </w:r>
      <w:r w:rsidR="00A55B52" w:rsidRPr="002F63D0">
        <w:rPr>
          <w:rFonts w:eastAsia="Calibri"/>
          <w:lang w:eastAsia="en-US"/>
        </w:rPr>
        <w:t xml:space="preserve"> (Wzór oświadczenia stanowi z</w:t>
      </w:r>
      <w:r w:rsidR="00A55B52" w:rsidRPr="002F63D0">
        <w:rPr>
          <w:rFonts w:eastAsia="Calibri"/>
          <w:lang w:eastAsia="en-US"/>
        </w:rPr>
        <w:t>a</w:t>
      </w:r>
      <w:r w:rsidR="00A55B52" w:rsidRPr="002F63D0">
        <w:rPr>
          <w:rFonts w:eastAsia="Calibri"/>
          <w:lang w:eastAsia="en-US"/>
        </w:rPr>
        <w:t>łącznik nr 8 do SWZ);</w:t>
      </w:r>
    </w:p>
    <w:p w:rsidR="00F76161" w:rsidRDefault="00A55B52" w:rsidP="00E1406B">
      <w:pPr>
        <w:pStyle w:val="Cytatintensywny"/>
        <w:spacing w:line="276" w:lineRule="auto"/>
      </w:pPr>
      <w:r>
        <w:t>IX.</w:t>
      </w:r>
      <w:r>
        <w:tab/>
        <w:t>INFORMACJA DLA WYKONAWCÓW WSPÓLNIE UBIEGAJĄCYCH SIĘ O UDZIELENIE ZAMÓWIENIA (SPÓŁKI CYWILNE/ KONSORCJA)</w:t>
      </w:r>
    </w:p>
    <w:p w:rsidR="00F76161" w:rsidRDefault="00A55B52" w:rsidP="00E1406B">
      <w:pPr>
        <w:numPr>
          <w:ilvl w:val="0"/>
          <w:numId w:val="7"/>
        </w:numPr>
        <w:spacing w:line="276" w:lineRule="auto"/>
        <w:jc w:val="both"/>
      </w:pPr>
      <w: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:rsidR="00F76161" w:rsidRDefault="00A55B52" w:rsidP="00E1406B">
      <w:pPr>
        <w:numPr>
          <w:ilvl w:val="0"/>
          <w:numId w:val="7"/>
        </w:numPr>
        <w:spacing w:line="276" w:lineRule="auto"/>
        <w:jc w:val="both"/>
      </w:pPr>
      <w:r>
        <w:t>W przypadku Wykonawców wspólnie ubiegających się o udzielenie zamówienia, oświadczenie, o których mowa w Rozdziale VIII SWZ</w:t>
      </w:r>
      <w:r w:rsidR="00C9748E">
        <w:t xml:space="preserve"> (JEDZ)</w:t>
      </w:r>
      <w:r>
        <w:t xml:space="preserve">, składa każdy </w:t>
      </w:r>
      <w:r w:rsidR="008634A4">
        <w:t xml:space="preserve">                              </w:t>
      </w:r>
      <w:r>
        <w:t xml:space="preserve">z wykonawców. Oświadczenie to potwierdza brak podstaw wykluczenia oraz </w:t>
      </w:r>
      <w:r>
        <w:lastRenderedPageBreak/>
        <w:t>spełnianie warunków udziału w zakresie, w jakim każdy z wykonawców wykazuje spełnianie warunków udziału w postępowaniu.</w:t>
      </w:r>
    </w:p>
    <w:p w:rsidR="00F76161" w:rsidRDefault="00A55B52" w:rsidP="00E1406B">
      <w:pPr>
        <w:numPr>
          <w:ilvl w:val="0"/>
          <w:numId w:val="7"/>
        </w:numPr>
        <w:spacing w:line="276" w:lineRule="auto"/>
        <w:jc w:val="both"/>
      </w:pPr>
      <w:r>
        <w:t>Wykonawcy wspólnie ubiegający się o udzielenie zamówienia dołączają do oferty oświadczenie, z którego wynika, które dostaw wykonają poszczególni wykonawcy.</w:t>
      </w:r>
    </w:p>
    <w:p w:rsidR="00F76161" w:rsidRDefault="00A55B52" w:rsidP="00E1406B">
      <w:pPr>
        <w:numPr>
          <w:ilvl w:val="0"/>
          <w:numId w:val="7"/>
        </w:numPr>
        <w:spacing w:line="276" w:lineRule="auto"/>
        <w:jc w:val="both"/>
      </w:pPr>
      <w:r>
        <w:t xml:space="preserve">Oświadczenia i dokumenty potwierdzające brak podstaw do wykluczenia </w:t>
      </w:r>
      <w:r w:rsidR="008634A4">
        <w:t xml:space="preserve">                                     </w:t>
      </w:r>
      <w:r>
        <w:t>z postępowania składa każdy z Wykonawców wspólnie ubiegających się o zamówienie.</w:t>
      </w:r>
    </w:p>
    <w:p w:rsidR="00F76161" w:rsidRDefault="00A55B52" w:rsidP="00E1406B">
      <w:pPr>
        <w:pStyle w:val="Cytatintensywny"/>
        <w:spacing w:line="276" w:lineRule="auto"/>
      </w:pPr>
      <w:r>
        <w:t>X.</w:t>
      </w:r>
      <w:r>
        <w:tab/>
        <w:t>SPOSÓB KOMUNIKACJI ORAZ WYJAŚNIENIA TREŚCI SWZ</w:t>
      </w:r>
    </w:p>
    <w:p w:rsidR="00F76161" w:rsidRDefault="00A55B52" w:rsidP="00E1406B">
      <w:pPr>
        <w:numPr>
          <w:ilvl w:val="0"/>
          <w:numId w:val="8"/>
        </w:numPr>
        <w:spacing w:line="276" w:lineRule="auto"/>
        <w:jc w:val="both"/>
      </w:pPr>
      <w:r>
        <w:t xml:space="preserve">Komunikacja w postępowaniu o udzielenie zamówienia, w tym składanie ofert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:rsidR="00F76161" w:rsidRDefault="00A55B52" w:rsidP="00E1406B">
      <w:pPr>
        <w:numPr>
          <w:ilvl w:val="0"/>
          <w:numId w:val="8"/>
        </w:numPr>
        <w:spacing w:line="276" w:lineRule="auto"/>
        <w:jc w:val="both"/>
      </w:pPr>
      <w:r>
        <w:t>Ofertę, oświadczenia, o których mowa w art. 125 ust. 1 pzp, podmiotowe środki dowodowe, pełnomocnictwa, zobowiązanie podmiotu udostępniającego zasoby sporządza się w postaci elektronicznej (preferowane formaty .pdf, .doc, .docx.</w:t>
      </w:r>
      <w:r>
        <w:rPr>
          <w:rStyle w:val="Odwoanieprzypisudolnego"/>
        </w:rPr>
        <w:footnoteReference w:id="1"/>
      </w:r>
      <w:r>
        <w:t xml:space="preserve">). Ofertę, a także oświadczenie o jakim mowa w Rozdziale VIII SWZ składa się, pod rygorem nieważności, </w:t>
      </w:r>
      <w:r>
        <w:rPr>
          <w:b/>
        </w:rPr>
        <w:t>w formie elektronicznej.</w:t>
      </w:r>
    </w:p>
    <w:p w:rsidR="00F76161" w:rsidRDefault="00A55B52" w:rsidP="00E1406B">
      <w:pPr>
        <w:numPr>
          <w:ilvl w:val="0"/>
          <w:numId w:val="8"/>
        </w:numPr>
        <w:spacing w:line="276" w:lineRule="auto"/>
        <w:jc w:val="both"/>
      </w:pPr>
      <w:r>
        <w:t>Zawiadomienia, oświadczenia, wnioski lub informacje Wykonawcy przekazują:</w:t>
      </w:r>
    </w:p>
    <w:p w:rsidR="00F76161" w:rsidRDefault="00A55B52" w:rsidP="008634A4">
      <w:pPr>
        <w:numPr>
          <w:ilvl w:val="1"/>
          <w:numId w:val="9"/>
        </w:numPr>
        <w:spacing w:line="276" w:lineRule="auto"/>
        <w:jc w:val="both"/>
      </w:pPr>
      <w:r>
        <w:t xml:space="preserve">poprzez Platformę, dostępną pod adresem: </w:t>
      </w:r>
      <w:hyperlink r:id="rId12" w:history="1">
        <w:r>
          <w:rPr>
            <w:rStyle w:val="Hipercze"/>
            <w:b/>
            <w:bCs/>
          </w:rPr>
          <w:t>www.platformazakupowa.pl</w:t>
        </w:r>
      </w:hyperlink>
    </w:p>
    <w:p w:rsidR="00F76161" w:rsidRDefault="00A55B52" w:rsidP="00E1406B">
      <w:pPr>
        <w:numPr>
          <w:ilvl w:val="1"/>
          <w:numId w:val="9"/>
        </w:numPr>
        <w:spacing w:line="276" w:lineRule="auto"/>
        <w:jc w:val="both"/>
      </w:pPr>
      <w:r>
        <w:t xml:space="preserve">sposób rejestracji na platformie zasady korzystanie z niej oraz wymogi techniczne stanowią </w:t>
      </w:r>
      <w:r>
        <w:rPr>
          <w:b/>
          <w:bCs/>
        </w:rPr>
        <w:t>Załącznik nr 5</w:t>
      </w:r>
      <w:r>
        <w:t xml:space="preserve"> do SWZ.</w:t>
      </w:r>
    </w:p>
    <w:p w:rsidR="00F76161" w:rsidRDefault="00A55B52" w:rsidP="00E1406B">
      <w:pPr>
        <w:numPr>
          <w:ilvl w:val="0"/>
          <w:numId w:val="8"/>
        </w:numPr>
        <w:spacing w:line="276" w:lineRule="auto"/>
        <w:jc w:val="both"/>
      </w:pPr>
      <w:r>
        <w:t>Osobami uprawnionymi do porozumiewania się z Wykonawcami są:</w:t>
      </w:r>
    </w:p>
    <w:p w:rsidR="00F76161" w:rsidRDefault="00A55B52" w:rsidP="00E1406B">
      <w:pPr>
        <w:spacing w:line="276" w:lineRule="auto"/>
        <w:ind w:left="709"/>
        <w:jc w:val="both"/>
      </w:pPr>
      <w:r>
        <w:rPr>
          <w:b/>
          <w:bCs/>
        </w:rPr>
        <w:t>Merytorycznie:</w:t>
      </w:r>
    </w:p>
    <w:p w:rsidR="00F76161" w:rsidRDefault="00DB40BB" w:rsidP="00DB40BB">
      <w:pPr>
        <w:spacing w:line="276" w:lineRule="auto"/>
        <w:jc w:val="both"/>
      </w:pPr>
      <w:r>
        <w:t xml:space="preserve">            </w:t>
      </w:r>
      <w:r w:rsidR="00A55B52">
        <w:t xml:space="preserve">Imię i nazwisko: </w:t>
      </w:r>
      <w:r>
        <w:rPr>
          <w:b/>
          <w:bCs/>
        </w:rPr>
        <w:t>por. Krzysztof Dymacz, mł. chor. Wojciech Wesołowski,</w:t>
      </w:r>
      <w:r>
        <w:t xml:space="preserve"> </w:t>
      </w:r>
    </w:p>
    <w:p w:rsidR="00F76161" w:rsidRDefault="00A55B52" w:rsidP="00E1406B">
      <w:pPr>
        <w:spacing w:line="276" w:lineRule="auto"/>
        <w:ind w:left="709"/>
        <w:jc w:val="both"/>
      </w:pPr>
      <w:r>
        <w:t xml:space="preserve">Numer telefonu: </w:t>
      </w:r>
      <w:r w:rsidR="00DB40BB">
        <w:rPr>
          <w:b/>
          <w:bCs/>
        </w:rPr>
        <w:t>12 63-01-230, 12 63-01-134</w:t>
      </w:r>
    </w:p>
    <w:p w:rsidR="00F76161" w:rsidRDefault="00A55B52" w:rsidP="00E1406B">
      <w:pPr>
        <w:spacing w:line="276" w:lineRule="auto"/>
        <w:ind w:left="709"/>
        <w:jc w:val="both"/>
      </w:pPr>
      <w:r>
        <w:t xml:space="preserve">Godziny urzędowania: </w:t>
      </w:r>
      <w:r>
        <w:rPr>
          <w:b/>
          <w:bCs/>
        </w:rPr>
        <w:t>od godz.</w:t>
      </w:r>
      <w:r w:rsidR="003C7772">
        <w:rPr>
          <w:b/>
          <w:bCs/>
        </w:rPr>
        <w:t xml:space="preserve"> </w:t>
      </w:r>
      <w:r>
        <w:rPr>
          <w:b/>
          <w:bCs/>
        </w:rPr>
        <w:t>8:00 do 16:00.</w:t>
      </w:r>
    </w:p>
    <w:p w:rsidR="00F76161" w:rsidRDefault="00A55B52" w:rsidP="00E1406B">
      <w:pPr>
        <w:spacing w:line="276" w:lineRule="auto"/>
        <w:ind w:left="709"/>
        <w:jc w:val="both"/>
      </w:pPr>
      <w:r>
        <w:rPr>
          <w:b/>
          <w:bCs/>
        </w:rPr>
        <w:t xml:space="preserve">Formalno – prawnie: </w:t>
      </w:r>
    </w:p>
    <w:p w:rsidR="00F76161" w:rsidRDefault="00A55B52" w:rsidP="00E1406B">
      <w:pPr>
        <w:spacing w:line="276" w:lineRule="auto"/>
        <w:ind w:left="709"/>
        <w:jc w:val="both"/>
      </w:pPr>
      <w:r>
        <w:t xml:space="preserve">Imię i nazwisko: </w:t>
      </w:r>
      <w:r>
        <w:rPr>
          <w:b/>
          <w:bCs/>
        </w:rPr>
        <w:t>por. Olga Mazur, mjr Anna Ślusarz</w:t>
      </w:r>
    </w:p>
    <w:p w:rsidR="00F76161" w:rsidRDefault="00A55B52" w:rsidP="00E1406B">
      <w:pPr>
        <w:spacing w:line="276" w:lineRule="auto"/>
        <w:ind w:left="709"/>
        <w:jc w:val="both"/>
      </w:pPr>
      <w:r>
        <w:t xml:space="preserve">Numer telefonu: </w:t>
      </w:r>
      <w:r>
        <w:rPr>
          <w:b/>
          <w:bCs/>
        </w:rPr>
        <w:t>12 63-01-110, 12 63-01-324</w:t>
      </w:r>
    </w:p>
    <w:p w:rsidR="00F76161" w:rsidRDefault="00A55B52" w:rsidP="00E1406B">
      <w:pPr>
        <w:spacing w:line="276" w:lineRule="auto"/>
        <w:ind w:left="709"/>
        <w:jc w:val="both"/>
      </w:pPr>
      <w:r>
        <w:t xml:space="preserve">Godziny urzędowania: </w:t>
      </w:r>
      <w:r>
        <w:rPr>
          <w:b/>
          <w:bCs/>
        </w:rPr>
        <w:t>od godz.</w:t>
      </w:r>
      <w:r w:rsidR="003C7772">
        <w:rPr>
          <w:b/>
          <w:bCs/>
        </w:rPr>
        <w:t xml:space="preserve"> </w:t>
      </w:r>
      <w:r>
        <w:rPr>
          <w:b/>
          <w:bCs/>
        </w:rPr>
        <w:t>7:00 do 16:00.</w:t>
      </w:r>
    </w:p>
    <w:p w:rsidR="00F76161" w:rsidRDefault="00F76161" w:rsidP="00E1406B">
      <w:pPr>
        <w:spacing w:line="276" w:lineRule="auto"/>
        <w:jc w:val="both"/>
      </w:pPr>
    </w:p>
    <w:p w:rsidR="00F76161" w:rsidRDefault="00A55B52" w:rsidP="00E1406B">
      <w:pPr>
        <w:numPr>
          <w:ilvl w:val="0"/>
          <w:numId w:val="8"/>
        </w:numPr>
        <w:spacing w:line="276" w:lineRule="auto"/>
        <w:jc w:val="both"/>
      </w:pPr>
      <w:r>
        <w:t>Wykonawca może zwrócić się do zamawiającego z wnioskiem o wyjaśnienie treści SWZ.</w:t>
      </w:r>
    </w:p>
    <w:p w:rsidR="00F76161" w:rsidRDefault="00A55B52" w:rsidP="00E1406B">
      <w:pPr>
        <w:numPr>
          <w:ilvl w:val="0"/>
          <w:numId w:val="8"/>
        </w:numPr>
        <w:spacing w:line="276" w:lineRule="auto"/>
        <w:jc w:val="both"/>
      </w:pPr>
      <w:r>
        <w:lastRenderedPageBreak/>
        <w:t>Zamawiający jest obowiązany udzielić wyjaśnień niezwłocznie, jednak nie później niż na 6 dni przed upływem terminu składania odpowiednio ofert, pod warunkiem</w:t>
      </w:r>
      <w:r w:rsidR="008634A4">
        <w:t xml:space="preserve">, </w:t>
      </w:r>
      <w:r>
        <w:t xml:space="preserve">że wniosek o wyjaśnienie treści SWZ wpłynął do zamawiającego nie później niż na 14 dni przed upływem terminu składania ofert. </w:t>
      </w:r>
    </w:p>
    <w:p w:rsidR="00F76161" w:rsidRDefault="00A55B52" w:rsidP="00E1406B">
      <w:pPr>
        <w:pStyle w:val="Cytatintensywny"/>
        <w:spacing w:line="276" w:lineRule="auto"/>
      </w:pPr>
      <w:r>
        <w:t>XI.</w:t>
      </w:r>
      <w:r>
        <w:tab/>
        <w:t>OPIS SPOSOBU PRZYGOTOWANIA OFERT ORAZ WYMAGANIA FORMALNE DOTYCZĄCE SKŁADANYCH OŚWIADCZEŃ I DOKUMENTÓW</w:t>
      </w:r>
    </w:p>
    <w:p w:rsidR="00F76161" w:rsidRDefault="00A55B52" w:rsidP="00E1406B">
      <w:pPr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</w:pPr>
      <w:r>
        <w:t>Wykonawca może złożyć tylko jedną ofertę.</w:t>
      </w:r>
    </w:p>
    <w:p w:rsidR="00F76161" w:rsidRDefault="00A55B52" w:rsidP="00E1406B">
      <w:pPr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</w:pPr>
      <w:r>
        <w:t>Treść oferty musi odpowiadać treści SWZ.</w:t>
      </w:r>
    </w:p>
    <w:p w:rsidR="00F76161" w:rsidRDefault="00A55B52" w:rsidP="00E1406B">
      <w:pPr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</w:pPr>
      <w:r>
        <w:t xml:space="preserve">Ofertę składa się na formularzu ofertowym – zgodnie z </w:t>
      </w:r>
      <w:r>
        <w:rPr>
          <w:b/>
          <w:bCs/>
        </w:rPr>
        <w:t xml:space="preserve">Załącznikiem nr 1 </w:t>
      </w:r>
      <w:r>
        <w:t xml:space="preserve">do SWZ. </w:t>
      </w:r>
    </w:p>
    <w:p w:rsidR="00F76161" w:rsidRDefault="00A55B52" w:rsidP="00E1406B">
      <w:pPr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</w:pPr>
      <w:r>
        <w:rPr>
          <w:b/>
          <w:bCs/>
        </w:rPr>
        <w:t>Wraz z ofertą Wykonawca jest zobowiązany złożyć</w:t>
      </w:r>
      <w:r>
        <w:t>:</w:t>
      </w:r>
    </w:p>
    <w:p w:rsidR="00C9748E" w:rsidRDefault="00A55B52" w:rsidP="00E1406B">
      <w:pPr>
        <w:pStyle w:val="Akapitzlist"/>
        <w:numPr>
          <w:ilvl w:val="1"/>
          <w:numId w:val="3"/>
        </w:numPr>
        <w:spacing w:line="276" w:lineRule="auto"/>
      </w:pPr>
      <w:r>
        <w:t>oświadczenie, o którym mowa w Rozdziale VIII SWZ (JEDZ);</w:t>
      </w:r>
    </w:p>
    <w:p w:rsidR="002F63D0" w:rsidRDefault="00A55B52" w:rsidP="00E1406B">
      <w:pPr>
        <w:pStyle w:val="Akapitzlist"/>
        <w:numPr>
          <w:ilvl w:val="1"/>
          <w:numId w:val="3"/>
        </w:numPr>
        <w:spacing w:line="276" w:lineRule="auto"/>
      </w:pPr>
      <w:r>
        <w:t>dokumenty, z których wynika prawo do podpisania oferty; odpowiednie pe</w:t>
      </w:r>
      <w:r w:rsidR="002F63D0">
        <w:t>łnomocnictwa (jeżeli dotyczy).</w:t>
      </w:r>
    </w:p>
    <w:p w:rsidR="00F76161" w:rsidRDefault="002F63D0" w:rsidP="002F63D0">
      <w:pPr>
        <w:spacing w:line="276" w:lineRule="auto"/>
        <w:ind w:left="720"/>
      </w:pPr>
      <w:r>
        <w:t>P</w:t>
      </w:r>
      <w:r w:rsidR="00A55B52">
        <w:t>ozostałe dokumenty</w:t>
      </w:r>
      <w:r>
        <w:t xml:space="preserve"> ( w tym oświadczenie, o którym mowa w rozdziale VIII SWZ (JEDZ)) Wykonawca </w:t>
      </w:r>
      <w:r w:rsidR="00A55B52">
        <w:t xml:space="preserve"> składa na wezwanie Zamawiającego.</w:t>
      </w:r>
    </w:p>
    <w:p w:rsidR="00653784" w:rsidRDefault="00653784" w:rsidP="00E1406B">
      <w:pPr>
        <w:pStyle w:val="Akapitzlist"/>
        <w:spacing w:line="276" w:lineRule="auto"/>
        <w:ind w:left="1080"/>
      </w:pPr>
    </w:p>
    <w:p w:rsidR="00F76161" w:rsidRDefault="00A55B52" w:rsidP="00E1406B">
      <w:pPr>
        <w:pStyle w:val="Bezodstpw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Wykonawcy,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:rsidR="00F76161" w:rsidRDefault="00A55B52" w:rsidP="00E1406B">
      <w:pPr>
        <w:pStyle w:val="Bezodstpw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składa się pod rygorem nieważności w formie elektronicznej</w:t>
      </w:r>
      <w:r w:rsidR="006537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161" w:rsidRDefault="00A55B52" w:rsidP="00E1406B">
      <w:pPr>
        <w:pStyle w:val="Bezodstpw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sporządzona w języku polskim. Każdy dokument składający się na ofertę powinien być czytelny.</w:t>
      </w:r>
    </w:p>
    <w:p w:rsidR="00F76161" w:rsidRDefault="00A55B52" w:rsidP="00E1406B">
      <w:pPr>
        <w:pStyle w:val="Bezodstpw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oferta zawiera informacje stanowiące tajemnicę przedsiębiorstwa w rozumieniu ustawy</w:t>
      </w:r>
      <w:r w:rsidR="00863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16 kwietnia 1993 r. o zwalczaniu nieuczciwej konkurencji (Dz. U. </w:t>
      </w:r>
      <w:r w:rsidR="00863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2020 r. poz. 1913), Wykonawca powinien nie później niż w terminie składania ofert, zastrzec, że nie mogą one być udostępnione oraz wykazać, iż zastrzeżone informacje stanowią tajemnicę przedsiębiorstwa. </w:t>
      </w:r>
    </w:p>
    <w:p w:rsidR="008634A4" w:rsidRPr="008634A4" w:rsidRDefault="00A55B52" w:rsidP="008634A4">
      <w:pPr>
        <w:pStyle w:val="Bezodstpw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celu złożenia oferty należy zarejestrować (zalogować) się na Platformie Zakupowej                       i postępować zgodnie z instrukcjami dostępnymi u dostawcy rozwiązania informatycznego pod adresem </w:t>
      </w:r>
      <w:hyperlink r:id="rId13" w:history="1">
        <w:r w:rsidR="008634A4" w:rsidRPr="00D770FE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https://platformazakupowa.pl/strona/45-instrukcje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6161" w:rsidRPr="008634A4" w:rsidRDefault="00A55B52" w:rsidP="008634A4">
      <w:pPr>
        <w:pStyle w:val="Bezodstpw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</w:pPr>
      <w:r w:rsidRPr="008634A4">
        <w:rPr>
          <w:rFonts w:ascii="Times New Roman" w:hAnsi="Times New Roman" w:cs="Times New Roman"/>
          <w:sz w:val="24"/>
          <w:szCs w:val="24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F76161" w:rsidRDefault="00A55B52" w:rsidP="00E1406B">
      <w:pPr>
        <w:pStyle w:val="Bezodstpw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Podmiotowe środki dowodowe lub inne dokumenty, w tym dokumenty potwierdzające umocowanie do reprezentowania, sporządzone w języku obcym przekazuje się wraz                            z tłumaczeniem uwierzytelnionym na język polski sporządzonym przez tłumacza przysięgłego.</w:t>
      </w:r>
    </w:p>
    <w:p w:rsidR="00F76161" w:rsidRDefault="00A55B52" w:rsidP="00E1406B">
      <w:pPr>
        <w:pStyle w:val="Bezodstpw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sz w:val="24"/>
          <w:szCs w:val="24"/>
        </w:rPr>
        <w:t>Wszystkie koszty związane z uczestnictwem w postępowaniu, w szczególności                                             z przygotowaniem i złożeniem oferty ponosi Wykonawca składający ofertę. Zamawiający nie przewiduje zwrotu kosztów udziału w postępowaniu.</w:t>
      </w:r>
    </w:p>
    <w:p w:rsidR="00F76161" w:rsidRDefault="00A55B52" w:rsidP="00E1406B">
      <w:pPr>
        <w:pStyle w:val="Cytatintensywny"/>
        <w:spacing w:line="276" w:lineRule="auto"/>
      </w:pPr>
      <w:r>
        <w:t>XII.</w:t>
      </w:r>
      <w:r>
        <w:tab/>
        <w:t>SPOSÓB OBLICZENIA CENY OFERTY</w:t>
      </w:r>
    </w:p>
    <w:p w:rsidR="00F76161" w:rsidRDefault="00A55B52" w:rsidP="00E1406B">
      <w:pPr>
        <w:numPr>
          <w:ilvl w:val="0"/>
          <w:numId w:val="12"/>
        </w:numPr>
        <w:spacing w:line="276" w:lineRule="auto"/>
        <w:jc w:val="both"/>
      </w:pPr>
      <w:r>
        <w:t xml:space="preserve">Wykonawca podaje cenę za realizację przedmiotu zamówienia zgodnie ze wzorem formularza ofertowego, stanowiącego </w:t>
      </w:r>
      <w:r>
        <w:rPr>
          <w:b/>
          <w:bCs/>
        </w:rPr>
        <w:t>Załącznik nr 1</w:t>
      </w:r>
      <w:r>
        <w:t xml:space="preserve"> do SWZ. </w:t>
      </w:r>
    </w:p>
    <w:p w:rsidR="00F76161" w:rsidRDefault="00A55B52" w:rsidP="00E1406B">
      <w:pPr>
        <w:numPr>
          <w:ilvl w:val="0"/>
          <w:numId w:val="12"/>
        </w:numPr>
        <w:spacing w:line="276" w:lineRule="auto"/>
        <w:jc w:val="both"/>
      </w:pPr>
      <w:r>
        <w:t xml:space="preserve">Cena ofertowa brutto musi uwzględniać wszystkie koszty związane z realizacją przedmiotu zamówienia zgodnie z opisem przedmiotu zamówienia oraz ze wzorem umowy stanowiącym załącznik do SWZ. </w:t>
      </w:r>
    </w:p>
    <w:p w:rsidR="00F76161" w:rsidRDefault="00DB40BB" w:rsidP="00E1406B">
      <w:pPr>
        <w:spacing w:line="276" w:lineRule="auto"/>
        <w:ind w:left="720"/>
        <w:jc w:val="both"/>
      </w:pPr>
      <w:r>
        <w:t>Dla</w:t>
      </w:r>
      <w:r w:rsidR="00A55B52">
        <w:t xml:space="preserve"> przedmiotu zamówienia sposób obliczania ceny jest następujący:</w:t>
      </w:r>
    </w:p>
    <w:p w:rsidR="00F76161" w:rsidRDefault="00A55B52" w:rsidP="00E1406B">
      <w:pPr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Wartość brutto = cena jednostkowa netto + VAT </w:t>
      </w:r>
    </w:p>
    <w:p w:rsidR="00F76161" w:rsidRDefault="00A55B52" w:rsidP="00E1406B">
      <w:pPr>
        <w:numPr>
          <w:ilvl w:val="0"/>
          <w:numId w:val="12"/>
        </w:numPr>
        <w:spacing w:line="276" w:lineRule="auto"/>
        <w:jc w:val="both"/>
      </w:pPr>
      <w:r>
        <w:t>Cena podana na formularzu ofertowym jest ceną ostateczną, niepodlegającą negocjacji i wyczerpującą wszelkie należności Wykonawcy wobec Zamawiającego związane</w:t>
      </w:r>
      <w:r w:rsidR="008634A4">
        <w:t xml:space="preserve">                  </w:t>
      </w:r>
      <w:r>
        <w:t xml:space="preserve"> z realizacją przedmiotu zamówienia.</w:t>
      </w:r>
    </w:p>
    <w:p w:rsidR="00F76161" w:rsidRDefault="00A55B52" w:rsidP="00E1406B">
      <w:pPr>
        <w:numPr>
          <w:ilvl w:val="0"/>
          <w:numId w:val="12"/>
        </w:numPr>
        <w:spacing w:line="276" w:lineRule="auto"/>
        <w:jc w:val="both"/>
      </w:pPr>
      <w:r>
        <w:t>Cena oferty powinna być wyrażona w złotych polskich (PLN) z dokładnością do dwóch miejsc po przecinku.</w:t>
      </w:r>
    </w:p>
    <w:p w:rsidR="00F76161" w:rsidRDefault="00A55B52" w:rsidP="00E1406B">
      <w:pPr>
        <w:numPr>
          <w:ilvl w:val="0"/>
          <w:numId w:val="12"/>
        </w:numPr>
        <w:spacing w:line="276" w:lineRule="auto"/>
        <w:jc w:val="both"/>
      </w:pPr>
      <w:r>
        <w:t>Zamawiający nie przewiduje rozliczeń w walucie obcej.</w:t>
      </w:r>
    </w:p>
    <w:p w:rsidR="00F76161" w:rsidRDefault="00A55B52" w:rsidP="00E1406B">
      <w:pPr>
        <w:pStyle w:val="Cytatintensywny"/>
        <w:spacing w:line="276" w:lineRule="auto"/>
      </w:pPr>
      <w:r>
        <w:rPr>
          <w:color w:val="4F81BD"/>
        </w:rPr>
        <w:t>XIII.</w:t>
      </w:r>
      <w:r>
        <w:rPr>
          <w:color w:val="4F81BD"/>
        </w:rPr>
        <w:tab/>
        <w:t>OBOWIĄZYWANIA</w:t>
      </w:r>
      <w:r w:rsidR="005B12CA">
        <w:rPr>
          <w:color w:val="4F81BD"/>
        </w:rPr>
        <w:t xml:space="preserve">  DOTYCZĄCE WADIUM </w:t>
      </w:r>
      <w:r>
        <w:rPr>
          <w:color w:val="4F81BD"/>
        </w:rPr>
        <w:t xml:space="preserve">  </w:t>
      </w:r>
      <w:r w:rsidR="002F63D0">
        <w:rPr>
          <w:color w:val="4F81BD"/>
        </w:rPr>
        <w:t>- nie dotyczy</w:t>
      </w:r>
    </w:p>
    <w:p w:rsidR="00F76161" w:rsidRDefault="002F63D0" w:rsidP="00E1406B">
      <w:pPr>
        <w:spacing w:line="276" w:lineRule="auto"/>
        <w:ind w:left="709"/>
        <w:jc w:val="both"/>
      </w:pPr>
      <w:r>
        <w:rPr>
          <w:lang w:eastAsia="pl-PL"/>
        </w:rPr>
        <w:t>Zamawiający nie wymaga wniesienia wadium.</w:t>
      </w:r>
    </w:p>
    <w:p w:rsidR="00F76161" w:rsidRDefault="00A55B52" w:rsidP="00E1406B">
      <w:pPr>
        <w:pStyle w:val="Cytatintensywny"/>
        <w:spacing w:line="276" w:lineRule="auto"/>
      </w:pPr>
      <w:r>
        <w:t>XIV.</w:t>
      </w:r>
      <w:r>
        <w:tab/>
        <w:t>TERMIN ZWIĄZANIA OFERTĄ</w:t>
      </w:r>
    </w:p>
    <w:p w:rsidR="00F76161" w:rsidRDefault="00A55B52" w:rsidP="00E1406B">
      <w:pPr>
        <w:spacing w:line="276" w:lineRule="auto"/>
        <w:ind w:left="426"/>
        <w:jc w:val="both"/>
      </w:pPr>
      <w:r>
        <w:t>Wykonawca będz</w:t>
      </w:r>
      <w:r w:rsidR="001B404F">
        <w:t>ie związany ofertą przez okres 9</w:t>
      </w:r>
      <w:r w:rsidR="00F42804">
        <w:t xml:space="preserve">0 dni, tj. do dnia </w:t>
      </w:r>
      <w:r w:rsidR="00E70B9D">
        <w:rPr>
          <w:b/>
        </w:rPr>
        <w:t>28.09</w:t>
      </w:r>
      <w:r w:rsidR="00653784" w:rsidRPr="00653784">
        <w:rPr>
          <w:b/>
          <w:bCs/>
        </w:rPr>
        <w:t>.2</w:t>
      </w:r>
      <w:r w:rsidR="00DB40BB">
        <w:rPr>
          <w:b/>
          <w:bCs/>
        </w:rPr>
        <w:t>022</w:t>
      </w:r>
      <w:r>
        <w:rPr>
          <w:b/>
          <w:bCs/>
        </w:rPr>
        <w:t xml:space="preserve"> r.</w:t>
      </w:r>
      <w:r>
        <w:t xml:space="preserve"> </w:t>
      </w:r>
    </w:p>
    <w:p w:rsidR="00F76161" w:rsidRDefault="00A55B52" w:rsidP="00E1406B">
      <w:pPr>
        <w:spacing w:line="276" w:lineRule="auto"/>
        <w:ind w:left="426"/>
        <w:jc w:val="both"/>
      </w:pPr>
      <w:r>
        <w:t>Bieg terminu związania ofertą rozpoczyna się wraz z upływem terminu składania ofert.</w:t>
      </w:r>
    </w:p>
    <w:p w:rsidR="00F76161" w:rsidRDefault="00A55B52" w:rsidP="00E1406B">
      <w:pPr>
        <w:pStyle w:val="Cytatintensywny"/>
        <w:spacing w:line="276" w:lineRule="auto"/>
      </w:pPr>
      <w:r w:rsidRPr="00E1406B">
        <w:t>XV.</w:t>
      </w:r>
      <w:r w:rsidRPr="00E1406B">
        <w:tab/>
        <w:t>SPOSÓB I TERMIN SKŁADANIA I OTWARCIA OFERT</w:t>
      </w:r>
    </w:p>
    <w:p w:rsidR="00F76161" w:rsidRPr="00F42804" w:rsidRDefault="00A55B52" w:rsidP="00E1406B">
      <w:pPr>
        <w:numPr>
          <w:ilvl w:val="0"/>
          <w:numId w:val="13"/>
        </w:numPr>
        <w:spacing w:line="276" w:lineRule="auto"/>
        <w:jc w:val="both"/>
      </w:pPr>
      <w:r w:rsidRPr="00F42804">
        <w:t xml:space="preserve">Ofertę należy złożyć poprzez www.platformazakupowa.pl </w:t>
      </w:r>
      <w:r w:rsidR="00F42804" w:rsidRPr="00F42804">
        <w:t xml:space="preserve">do dnia </w:t>
      </w:r>
      <w:r w:rsidR="00E70B9D">
        <w:rPr>
          <w:b/>
        </w:rPr>
        <w:t>01.07</w:t>
      </w:r>
      <w:r w:rsidR="00653784" w:rsidRPr="00F42804">
        <w:rPr>
          <w:b/>
          <w:bCs/>
        </w:rPr>
        <w:t>.</w:t>
      </w:r>
      <w:r w:rsidR="00DB40BB" w:rsidRPr="00F42804">
        <w:rPr>
          <w:b/>
          <w:bCs/>
        </w:rPr>
        <w:t>2022</w:t>
      </w:r>
      <w:r w:rsidRPr="00F42804">
        <w:rPr>
          <w:b/>
          <w:bCs/>
        </w:rPr>
        <w:t xml:space="preserve"> r</w:t>
      </w:r>
      <w:r w:rsidRPr="00F42804">
        <w:t xml:space="preserve">. </w:t>
      </w:r>
      <w:r w:rsidR="008634A4" w:rsidRPr="00F42804">
        <w:t xml:space="preserve">                     </w:t>
      </w:r>
      <w:r w:rsidRPr="00F42804">
        <w:t xml:space="preserve">do godziny </w:t>
      </w:r>
      <w:r w:rsidRPr="00F42804">
        <w:rPr>
          <w:b/>
          <w:bCs/>
        </w:rPr>
        <w:t>09:00.</w:t>
      </w:r>
    </w:p>
    <w:p w:rsidR="00F76161" w:rsidRPr="00F42804" w:rsidRDefault="00A55B52" w:rsidP="00E1406B">
      <w:pPr>
        <w:numPr>
          <w:ilvl w:val="0"/>
          <w:numId w:val="13"/>
        </w:numPr>
        <w:spacing w:line="276" w:lineRule="auto"/>
        <w:jc w:val="both"/>
      </w:pPr>
      <w:r w:rsidRPr="00F42804">
        <w:lastRenderedPageBreak/>
        <w:t>O terminie złożenia oferty decyduje czas pełnego przeprocesowania transakcji na Platformie.</w:t>
      </w:r>
    </w:p>
    <w:p w:rsidR="00F76161" w:rsidRPr="00F42804" w:rsidRDefault="00A55B52" w:rsidP="00E1406B">
      <w:pPr>
        <w:numPr>
          <w:ilvl w:val="0"/>
          <w:numId w:val="13"/>
        </w:numPr>
        <w:spacing w:line="276" w:lineRule="auto"/>
        <w:jc w:val="both"/>
      </w:pPr>
      <w:r w:rsidRPr="00F42804">
        <w:t xml:space="preserve">Otwarcie ofert następ w dniu </w:t>
      </w:r>
      <w:r w:rsidR="00435CDC">
        <w:rPr>
          <w:b/>
        </w:rPr>
        <w:t>01.07</w:t>
      </w:r>
      <w:bookmarkStart w:id="2" w:name="_GoBack"/>
      <w:bookmarkEnd w:id="2"/>
      <w:r w:rsidR="00653784" w:rsidRPr="00F42804">
        <w:rPr>
          <w:b/>
        </w:rPr>
        <w:t>.</w:t>
      </w:r>
      <w:r w:rsidR="00DB40BB" w:rsidRPr="00F42804">
        <w:rPr>
          <w:b/>
          <w:bCs/>
        </w:rPr>
        <w:t>2022</w:t>
      </w:r>
      <w:r w:rsidRPr="00F42804">
        <w:rPr>
          <w:b/>
          <w:bCs/>
        </w:rPr>
        <w:t xml:space="preserve"> r.</w:t>
      </w:r>
      <w:r w:rsidRPr="00F42804">
        <w:t xml:space="preserve"> o godzinie </w:t>
      </w:r>
      <w:r w:rsidRPr="00F42804">
        <w:rPr>
          <w:b/>
          <w:bCs/>
        </w:rPr>
        <w:t>09:10</w:t>
      </w:r>
      <w:r w:rsidR="00E1406B" w:rsidRPr="00F42804">
        <w:rPr>
          <w:b/>
          <w:bCs/>
        </w:rPr>
        <w:t>.</w:t>
      </w:r>
      <w:r w:rsidRPr="00F42804">
        <w:t xml:space="preserve">  </w:t>
      </w:r>
    </w:p>
    <w:p w:rsidR="00F76161" w:rsidRDefault="00A55B52" w:rsidP="00E1406B">
      <w:pPr>
        <w:numPr>
          <w:ilvl w:val="0"/>
          <w:numId w:val="13"/>
        </w:numPr>
        <w:spacing w:line="276" w:lineRule="auto"/>
        <w:jc w:val="both"/>
      </w:pPr>
      <w:r>
        <w:t xml:space="preserve">Najpóźniej przed otwarciem ofert, udostępnia się na stronie internetowej prowadzonego postępowania informację o kwocie, jaką zamierza się przeznaczyć na sfinansowanie zamówienia. </w:t>
      </w:r>
    </w:p>
    <w:p w:rsidR="00F76161" w:rsidRDefault="00A55B52" w:rsidP="00E1406B">
      <w:pPr>
        <w:numPr>
          <w:ilvl w:val="0"/>
          <w:numId w:val="13"/>
        </w:numPr>
        <w:spacing w:line="276" w:lineRule="auto"/>
        <w:jc w:val="both"/>
      </w:pPr>
      <w:r>
        <w:t xml:space="preserve">Niezwłocznie po otwarciu ofert, udostępnia się na stronie internetowej prowadzonego postępowania informacje o: </w:t>
      </w:r>
    </w:p>
    <w:p w:rsidR="00F76161" w:rsidRDefault="00A55B52" w:rsidP="00E1406B">
      <w:pPr>
        <w:numPr>
          <w:ilvl w:val="1"/>
          <w:numId w:val="14"/>
        </w:numPr>
        <w:spacing w:line="276" w:lineRule="auto"/>
        <w:jc w:val="both"/>
      </w:pPr>
      <w:r>
        <w:t xml:space="preserve">nazwach albo imionach i nazwiskach oraz siedzibach lub miejscach prowadzonej działalności gospodarczej albo miejscach zamieszkania wykonawców, których oferty zostały otwarte; </w:t>
      </w:r>
    </w:p>
    <w:p w:rsidR="00F76161" w:rsidRDefault="00A55B52" w:rsidP="00E1406B">
      <w:pPr>
        <w:numPr>
          <w:ilvl w:val="1"/>
          <w:numId w:val="14"/>
        </w:numPr>
        <w:spacing w:line="276" w:lineRule="auto"/>
        <w:jc w:val="both"/>
      </w:pPr>
      <w:r>
        <w:t>cenach lub kosztach zawartych w ofertach.</w:t>
      </w:r>
    </w:p>
    <w:p w:rsidR="00F76161" w:rsidRDefault="00A55B52" w:rsidP="00E1406B">
      <w:pPr>
        <w:pStyle w:val="Cytatintensywny"/>
        <w:spacing w:line="276" w:lineRule="auto"/>
      </w:pPr>
      <w:r>
        <w:t>XVI.</w:t>
      </w:r>
      <w:r>
        <w:tab/>
        <w:t>OPIS KRYTERIÓW OCENY OFERT, WRAZ Z PODANIEM WAG TYCH KRYTERIÓW I SPOSOBU OCENY OFERT</w:t>
      </w:r>
    </w:p>
    <w:p w:rsidR="005B12CA" w:rsidRPr="005B12CA" w:rsidRDefault="005B12CA" w:rsidP="005B12CA">
      <w:pPr>
        <w:pStyle w:val="Teksttreci"/>
        <w:shd w:val="clear" w:color="auto" w:fill="auto"/>
        <w:spacing w:after="140"/>
        <w:rPr>
          <w:sz w:val="24"/>
          <w:szCs w:val="24"/>
        </w:rPr>
      </w:pPr>
      <w:r w:rsidRPr="005B12CA">
        <w:rPr>
          <w:sz w:val="24"/>
          <w:szCs w:val="24"/>
        </w:rPr>
        <w:t>Przy wyborze ofert zamawiający będzie się kierował następującymi kryteriami:</w:t>
      </w:r>
    </w:p>
    <w:p w:rsidR="005B12CA" w:rsidRPr="005B12CA" w:rsidRDefault="005B12CA" w:rsidP="005B12CA">
      <w:pPr>
        <w:pStyle w:val="Teksttreci"/>
        <w:numPr>
          <w:ilvl w:val="0"/>
          <w:numId w:val="28"/>
        </w:numPr>
        <w:shd w:val="clear" w:color="auto" w:fill="auto"/>
        <w:tabs>
          <w:tab w:val="left" w:pos="354"/>
        </w:tabs>
        <w:spacing w:after="260"/>
        <w:jc w:val="left"/>
        <w:rPr>
          <w:sz w:val="24"/>
          <w:szCs w:val="24"/>
        </w:rPr>
      </w:pPr>
      <w:r w:rsidRPr="005B12CA">
        <w:rPr>
          <w:b/>
          <w:bCs/>
          <w:sz w:val="24"/>
          <w:szCs w:val="24"/>
        </w:rPr>
        <w:t xml:space="preserve">Cena brutto za całość zamówienia - waga kryterium - 60%, </w:t>
      </w:r>
      <w:r w:rsidR="00440833">
        <w:rPr>
          <w:sz w:val="24"/>
          <w:szCs w:val="24"/>
        </w:rPr>
        <w:t xml:space="preserve">sposób oceny: </w:t>
      </w:r>
      <w:r w:rsidRPr="005B12CA">
        <w:rPr>
          <w:sz w:val="24"/>
          <w:szCs w:val="24"/>
        </w:rPr>
        <w:t>Wykonawca, który przedstawi najniższą cenę otrzyma 60 punktów, pozostali wykonawcy otrzymają proporcjonalnie mniej punktów, stosownie do wzoru:</w:t>
      </w:r>
    </w:p>
    <w:p w:rsidR="005B12CA" w:rsidRPr="005B12CA" w:rsidRDefault="005B12CA" w:rsidP="005B12CA">
      <w:pPr>
        <w:pStyle w:val="Teksttreci2"/>
        <w:shd w:val="clear" w:color="auto" w:fill="auto"/>
        <w:spacing w:after="0"/>
        <w:ind w:lef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B12CA">
        <w:rPr>
          <w:sz w:val="24"/>
          <w:szCs w:val="24"/>
        </w:rPr>
        <w:t>najniższa cena brutto spośród oferowanych</w:t>
      </w:r>
    </w:p>
    <w:p w:rsidR="005B12CA" w:rsidRPr="005B12CA" w:rsidRDefault="005B12CA" w:rsidP="005B12CA">
      <w:pPr>
        <w:pStyle w:val="Teksttreci2"/>
        <w:shd w:val="clear" w:color="auto" w:fill="auto"/>
        <w:tabs>
          <w:tab w:val="left" w:leader="hyphen" w:pos="6522"/>
        </w:tabs>
        <w:spacing w:after="0"/>
        <w:ind w:left="440"/>
        <w:jc w:val="both"/>
        <w:rPr>
          <w:sz w:val="24"/>
          <w:szCs w:val="24"/>
        </w:rPr>
      </w:pPr>
      <w:r w:rsidRPr="005B12CA">
        <w:rPr>
          <w:sz w:val="24"/>
          <w:szCs w:val="24"/>
        </w:rPr>
        <w:t>uzyskana liczba punktów =</w:t>
      </w:r>
      <w:r w:rsidRPr="005B12CA">
        <w:rPr>
          <w:sz w:val="24"/>
          <w:szCs w:val="24"/>
        </w:rPr>
        <w:tab/>
      </w:r>
      <w:r>
        <w:rPr>
          <w:sz w:val="24"/>
          <w:szCs w:val="24"/>
        </w:rPr>
        <w:t>-------</w:t>
      </w:r>
      <w:r w:rsidRPr="005B12CA">
        <w:rPr>
          <w:sz w:val="24"/>
          <w:szCs w:val="24"/>
        </w:rPr>
        <w:t>x 60</w:t>
      </w:r>
    </w:p>
    <w:p w:rsidR="005B12CA" w:rsidRPr="005B12CA" w:rsidRDefault="005B12CA" w:rsidP="005B12CA">
      <w:pPr>
        <w:pStyle w:val="Teksttreci2"/>
        <w:shd w:val="clear" w:color="auto" w:fill="auto"/>
        <w:spacing w:after="320"/>
        <w:ind w:left="140"/>
        <w:jc w:val="center"/>
        <w:rPr>
          <w:sz w:val="24"/>
          <w:szCs w:val="24"/>
        </w:rPr>
      </w:pPr>
      <w:r w:rsidRPr="005B12CA">
        <w:rPr>
          <w:sz w:val="24"/>
          <w:szCs w:val="24"/>
        </w:rPr>
        <w:t>cena brutto oferty badanej</w:t>
      </w:r>
    </w:p>
    <w:p w:rsidR="005B12CA" w:rsidRPr="005B12CA" w:rsidRDefault="005B12CA" w:rsidP="005B12CA">
      <w:pPr>
        <w:pStyle w:val="Teksttreci"/>
        <w:numPr>
          <w:ilvl w:val="0"/>
          <w:numId w:val="28"/>
        </w:numPr>
        <w:shd w:val="clear" w:color="auto" w:fill="auto"/>
        <w:tabs>
          <w:tab w:val="left" w:pos="354"/>
        </w:tabs>
        <w:jc w:val="left"/>
        <w:rPr>
          <w:sz w:val="24"/>
          <w:szCs w:val="24"/>
        </w:rPr>
      </w:pPr>
      <w:r w:rsidRPr="005B12CA">
        <w:rPr>
          <w:b/>
          <w:bCs/>
          <w:sz w:val="24"/>
          <w:szCs w:val="24"/>
        </w:rPr>
        <w:t xml:space="preserve">Termin gwarancji </w:t>
      </w:r>
      <w:r w:rsidRPr="005B12CA">
        <w:rPr>
          <w:sz w:val="24"/>
          <w:szCs w:val="24"/>
        </w:rPr>
        <w:t xml:space="preserve">na perforację kabiny pojazdu bazowego oraz nadwozia kontenerowego - niezależnie od liczby przejechanych kilometrów - </w:t>
      </w:r>
      <w:r w:rsidRPr="005B12CA">
        <w:rPr>
          <w:b/>
          <w:bCs/>
          <w:sz w:val="24"/>
          <w:szCs w:val="24"/>
        </w:rPr>
        <w:t>waga kryterium 5%</w:t>
      </w:r>
    </w:p>
    <w:p w:rsidR="005B12CA" w:rsidRPr="005B12CA" w:rsidRDefault="005B12CA" w:rsidP="005B12CA">
      <w:pPr>
        <w:pStyle w:val="Teksttreci"/>
        <w:shd w:val="clear" w:color="auto" w:fill="auto"/>
        <w:spacing w:line="240" w:lineRule="auto"/>
        <w:rPr>
          <w:sz w:val="24"/>
          <w:szCs w:val="24"/>
        </w:rPr>
      </w:pPr>
      <w:r w:rsidRPr="005B12CA">
        <w:rPr>
          <w:sz w:val="24"/>
          <w:szCs w:val="24"/>
        </w:rPr>
        <w:t>Punktacja w tym kryterium wynosi:</w:t>
      </w:r>
    </w:p>
    <w:p w:rsidR="005B12CA" w:rsidRPr="005B12CA" w:rsidRDefault="00B522B3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  <w:tab w:val="right" w:pos="4165"/>
          <w:tab w:val="right" w:pos="4365"/>
        </w:tabs>
        <w:spacing w:line="240" w:lineRule="auto"/>
        <w:ind w:left="440"/>
        <w:rPr>
          <w:sz w:val="24"/>
          <w:szCs w:val="24"/>
        </w:rPr>
      </w:pPr>
      <w:r>
        <w:rPr>
          <w:sz w:val="24"/>
          <w:szCs w:val="24"/>
        </w:rPr>
        <w:t>powyżej 60</w:t>
      </w:r>
      <w:r w:rsidR="005B12CA" w:rsidRPr="005B12CA">
        <w:rPr>
          <w:sz w:val="24"/>
          <w:szCs w:val="24"/>
        </w:rPr>
        <w:t xml:space="preserve"> miesięcy</w:t>
      </w:r>
      <w:r w:rsidR="005B12CA" w:rsidRPr="005B12CA">
        <w:rPr>
          <w:sz w:val="24"/>
          <w:szCs w:val="24"/>
        </w:rPr>
        <w:tab/>
        <w:t>- 5</w:t>
      </w:r>
      <w:r w:rsidR="005B12CA" w:rsidRPr="005B12CA">
        <w:rPr>
          <w:sz w:val="24"/>
          <w:szCs w:val="24"/>
        </w:rPr>
        <w:tab/>
        <w:t>pkt.</w:t>
      </w:r>
    </w:p>
    <w:p w:rsidR="005B12CA" w:rsidRPr="005B12CA" w:rsidRDefault="00B522B3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  <w:tab w:val="left" w:pos="2171"/>
          <w:tab w:val="right" w:pos="4165"/>
        </w:tabs>
        <w:spacing w:line="240" w:lineRule="auto"/>
        <w:ind w:left="440"/>
        <w:rPr>
          <w:sz w:val="24"/>
          <w:szCs w:val="24"/>
        </w:rPr>
      </w:pPr>
      <w:r>
        <w:rPr>
          <w:sz w:val="24"/>
          <w:szCs w:val="24"/>
        </w:rPr>
        <w:t>powyżej 54 do</w:t>
      </w:r>
      <w:r>
        <w:rPr>
          <w:sz w:val="24"/>
          <w:szCs w:val="24"/>
        </w:rPr>
        <w:tab/>
        <w:t>60</w:t>
      </w:r>
      <w:r w:rsidR="00400771">
        <w:rPr>
          <w:sz w:val="24"/>
          <w:szCs w:val="24"/>
        </w:rPr>
        <w:t xml:space="preserve"> </w:t>
      </w:r>
      <w:r w:rsidR="005B12CA" w:rsidRPr="005B12CA">
        <w:rPr>
          <w:sz w:val="24"/>
          <w:szCs w:val="24"/>
        </w:rPr>
        <w:t xml:space="preserve"> miesięcy</w:t>
      </w:r>
      <w:r w:rsidR="00400771">
        <w:rPr>
          <w:sz w:val="24"/>
          <w:szCs w:val="24"/>
        </w:rPr>
        <w:t xml:space="preserve">        </w:t>
      </w:r>
      <w:r w:rsidR="005B12CA" w:rsidRPr="005B12CA">
        <w:rPr>
          <w:sz w:val="24"/>
          <w:szCs w:val="24"/>
        </w:rPr>
        <w:tab/>
        <w:t>- 4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  <w:tab w:val="left" w:pos="2171"/>
          <w:tab w:val="right" w:pos="4165"/>
        </w:tabs>
        <w:spacing w:line="240" w:lineRule="auto"/>
        <w:ind w:left="440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="00B522B3">
        <w:rPr>
          <w:sz w:val="24"/>
          <w:szCs w:val="24"/>
        </w:rPr>
        <w:t>48</w:t>
      </w:r>
      <w:r w:rsidRPr="005B12CA">
        <w:rPr>
          <w:sz w:val="24"/>
          <w:szCs w:val="24"/>
        </w:rPr>
        <w:t xml:space="preserve"> do</w:t>
      </w:r>
      <w:r w:rsidRPr="005B12CA">
        <w:rPr>
          <w:sz w:val="24"/>
          <w:szCs w:val="24"/>
        </w:rPr>
        <w:tab/>
      </w:r>
      <w:r w:rsidR="00B522B3">
        <w:rPr>
          <w:sz w:val="24"/>
          <w:szCs w:val="24"/>
        </w:rPr>
        <w:t>54</w:t>
      </w:r>
      <w:r w:rsidRPr="005B12CA">
        <w:rPr>
          <w:sz w:val="24"/>
          <w:szCs w:val="24"/>
        </w:rPr>
        <w:t xml:space="preserve"> miesięcy</w:t>
      </w:r>
      <w:r w:rsidRPr="005B12CA">
        <w:rPr>
          <w:sz w:val="24"/>
          <w:szCs w:val="24"/>
        </w:rPr>
        <w:tab/>
      </w:r>
      <w:r w:rsidR="00400771">
        <w:rPr>
          <w:sz w:val="24"/>
          <w:szCs w:val="24"/>
        </w:rPr>
        <w:t xml:space="preserve">        </w:t>
      </w:r>
      <w:r w:rsidRPr="005B12CA">
        <w:rPr>
          <w:sz w:val="24"/>
          <w:szCs w:val="24"/>
        </w:rPr>
        <w:t>- 3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  <w:tab w:val="left" w:pos="2171"/>
          <w:tab w:val="right" w:pos="4165"/>
        </w:tabs>
        <w:spacing w:line="240" w:lineRule="auto"/>
        <w:ind w:left="440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="00B522B3">
        <w:rPr>
          <w:sz w:val="24"/>
          <w:szCs w:val="24"/>
        </w:rPr>
        <w:t>42</w:t>
      </w:r>
      <w:r w:rsidRPr="005B12CA">
        <w:rPr>
          <w:sz w:val="24"/>
          <w:szCs w:val="24"/>
        </w:rPr>
        <w:t xml:space="preserve"> do</w:t>
      </w:r>
      <w:r w:rsidRPr="005B12CA">
        <w:rPr>
          <w:sz w:val="24"/>
          <w:szCs w:val="24"/>
        </w:rPr>
        <w:tab/>
      </w:r>
      <w:r w:rsidR="00B522B3">
        <w:rPr>
          <w:sz w:val="24"/>
          <w:szCs w:val="24"/>
        </w:rPr>
        <w:t>48</w:t>
      </w:r>
      <w:r w:rsidRPr="005B12CA">
        <w:rPr>
          <w:sz w:val="24"/>
          <w:szCs w:val="24"/>
        </w:rPr>
        <w:t xml:space="preserve"> miesięcy</w:t>
      </w:r>
      <w:r w:rsidR="00400771">
        <w:rPr>
          <w:sz w:val="24"/>
          <w:szCs w:val="24"/>
        </w:rPr>
        <w:t xml:space="preserve">         </w:t>
      </w:r>
      <w:r w:rsidRPr="005B12CA">
        <w:rPr>
          <w:sz w:val="24"/>
          <w:szCs w:val="24"/>
        </w:rPr>
        <w:tab/>
        <w:t>- 2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spacing w:line="240" w:lineRule="auto"/>
        <w:ind w:left="440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="00B522B3">
        <w:rPr>
          <w:sz w:val="24"/>
          <w:szCs w:val="24"/>
        </w:rPr>
        <w:t>36</w:t>
      </w:r>
      <w:r w:rsidRPr="005B12CA">
        <w:rPr>
          <w:sz w:val="24"/>
          <w:szCs w:val="24"/>
        </w:rPr>
        <w:t xml:space="preserve"> do </w:t>
      </w:r>
      <w:r w:rsidR="00B522B3">
        <w:rPr>
          <w:sz w:val="24"/>
          <w:szCs w:val="24"/>
        </w:rPr>
        <w:t>42 miesię</w:t>
      </w:r>
      <w:r w:rsidR="00400771">
        <w:rPr>
          <w:sz w:val="24"/>
          <w:szCs w:val="24"/>
        </w:rPr>
        <w:t>cy</w:t>
      </w:r>
      <w:r w:rsidRPr="005B12CA">
        <w:rPr>
          <w:sz w:val="24"/>
          <w:szCs w:val="24"/>
        </w:rPr>
        <w:t xml:space="preserve"> </w:t>
      </w:r>
      <w:r w:rsidR="00400771">
        <w:rPr>
          <w:sz w:val="24"/>
          <w:szCs w:val="24"/>
        </w:rPr>
        <w:t xml:space="preserve">       </w:t>
      </w:r>
      <w:r w:rsidRPr="005B12CA">
        <w:rPr>
          <w:sz w:val="24"/>
          <w:szCs w:val="24"/>
        </w:rPr>
        <w:t>- 1 pkt.</w:t>
      </w:r>
    </w:p>
    <w:p w:rsidR="005B12CA" w:rsidRDefault="00B522B3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  <w:tab w:val="left" w:pos="3546"/>
        </w:tabs>
        <w:spacing w:line="240" w:lineRule="auto"/>
        <w:ind w:left="440"/>
        <w:rPr>
          <w:sz w:val="24"/>
          <w:szCs w:val="24"/>
        </w:rPr>
      </w:pPr>
      <w:r>
        <w:rPr>
          <w:sz w:val="24"/>
          <w:szCs w:val="24"/>
        </w:rPr>
        <w:t>36</w:t>
      </w:r>
      <w:r w:rsidR="005B12CA" w:rsidRPr="005B12CA">
        <w:rPr>
          <w:sz w:val="24"/>
          <w:szCs w:val="24"/>
        </w:rPr>
        <w:t xml:space="preserve"> miesięcy</w:t>
      </w:r>
      <w:r w:rsidR="005B12CA" w:rsidRPr="005B12CA">
        <w:rPr>
          <w:sz w:val="24"/>
          <w:szCs w:val="24"/>
        </w:rPr>
        <w:tab/>
      </w:r>
      <w:r w:rsidR="00400771">
        <w:rPr>
          <w:sz w:val="24"/>
          <w:szCs w:val="24"/>
        </w:rPr>
        <w:t xml:space="preserve">     </w:t>
      </w:r>
      <w:r w:rsidR="005B12CA" w:rsidRPr="005B12CA">
        <w:rPr>
          <w:sz w:val="24"/>
          <w:szCs w:val="24"/>
        </w:rPr>
        <w:t>- 0 pkt.</w:t>
      </w:r>
    </w:p>
    <w:p w:rsidR="005B12CA" w:rsidRPr="005B12CA" w:rsidRDefault="005B12CA" w:rsidP="005B12CA">
      <w:pPr>
        <w:pStyle w:val="Teksttreci"/>
        <w:shd w:val="clear" w:color="auto" w:fill="auto"/>
        <w:spacing w:after="280" w:line="230" w:lineRule="auto"/>
        <w:rPr>
          <w:sz w:val="24"/>
          <w:szCs w:val="24"/>
        </w:rPr>
      </w:pPr>
      <w:r w:rsidRPr="005B12CA">
        <w:rPr>
          <w:sz w:val="24"/>
          <w:szCs w:val="24"/>
        </w:rPr>
        <w:t>Z</w:t>
      </w:r>
      <w:r w:rsidR="00B522B3">
        <w:rPr>
          <w:sz w:val="24"/>
          <w:szCs w:val="24"/>
        </w:rPr>
        <w:t>aoferowanie gwarancji poniżej 36</w:t>
      </w:r>
      <w:r w:rsidRPr="005B12CA">
        <w:rPr>
          <w:sz w:val="24"/>
          <w:szCs w:val="24"/>
        </w:rPr>
        <w:t xml:space="preserve"> miesięcy spowoduje odrzucenie oferty.</w:t>
      </w:r>
    </w:p>
    <w:p w:rsidR="005B12CA" w:rsidRPr="005B12CA" w:rsidRDefault="005B12CA" w:rsidP="005B12CA">
      <w:pPr>
        <w:pStyle w:val="Teksttreci"/>
        <w:numPr>
          <w:ilvl w:val="0"/>
          <w:numId w:val="28"/>
        </w:numPr>
        <w:shd w:val="clear" w:color="auto" w:fill="auto"/>
        <w:tabs>
          <w:tab w:val="left" w:pos="354"/>
        </w:tabs>
        <w:spacing w:line="230" w:lineRule="auto"/>
        <w:jc w:val="left"/>
        <w:rPr>
          <w:sz w:val="24"/>
          <w:szCs w:val="24"/>
        </w:rPr>
      </w:pPr>
      <w:r w:rsidRPr="005B12CA">
        <w:rPr>
          <w:b/>
          <w:bCs/>
          <w:sz w:val="24"/>
          <w:szCs w:val="24"/>
        </w:rPr>
        <w:t xml:space="preserve">Termin gwarancji </w:t>
      </w:r>
      <w:r w:rsidRPr="005B12CA">
        <w:rPr>
          <w:sz w:val="24"/>
          <w:szCs w:val="24"/>
        </w:rPr>
        <w:t xml:space="preserve">na powłokę lakierniczą pojazdu bazowego oraz nadwozia kontenerowego - niezależnie od liczby przejechanych kilometrów - </w:t>
      </w:r>
      <w:r w:rsidRPr="005B12CA">
        <w:rPr>
          <w:b/>
          <w:bCs/>
          <w:sz w:val="24"/>
          <w:szCs w:val="24"/>
        </w:rPr>
        <w:t>waga kryterium 5%</w:t>
      </w:r>
    </w:p>
    <w:p w:rsidR="005B12CA" w:rsidRPr="005B12CA" w:rsidRDefault="005B12CA" w:rsidP="005B12CA">
      <w:pPr>
        <w:pStyle w:val="Teksttreci"/>
        <w:shd w:val="clear" w:color="auto" w:fill="auto"/>
        <w:spacing w:line="230" w:lineRule="auto"/>
        <w:rPr>
          <w:sz w:val="24"/>
          <w:szCs w:val="24"/>
        </w:rPr>
      </w:pPr>
      <w:r w:rsidRPr="005B12CA">
        <w:rPr>
          <w:sz w:val="24"/>
          <w:szCs w:val="24"/>
        </w:rPr>
        <w:t>Punktacja w tym kryterium wynosi: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spacing w:line="230" w:lineRule="auto"/>
        <w:ind w:left="440"/>
        <w:rPr>
          <w:sz w:val="24"/>
          <w:szCs w:val="24"/>
        </w:rPr>
      </w:pPr>
      <w:r w:rsidRPr="005B12CA">
        <w:rPr>
          <w:sz w:val="24"/>
          <w:szCs w:val="24"/>
        </w:rPr>
        <w:t>powyżej 60 miesięcy - 5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spacing w:line="230" w:lineRule="auto"/>
        <w:ind w:left="440"/>
        <w:rPr>
          <w:sz w:val="24"/>
          <w:szCs w:val="24"/>
        </w:rPr>
      </w:pPr>
      <w:r w:rsidRPr="005B12CA">
        <w:rPr>
          <w:sz w:val="24"/>
          <w:szCs w:val="24"/>
        </w:rPr>
        <w:t>powyżej 54 do 60 miesięcy - 4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spacing w:line="230" w:lineRule="auto"/>
        <w:ind w:left="440"/>
        <w:rPr>
          <w:sz w:val="24"/>
          <w:szCs w:val="24"/>
        </w:rPr>
      </w:pPr>
      <w:r w:rsidRPr="005B12CA">
        <w:rPr>
          <w:sz w:val="24"/>
          <w:szCs w:val="24"/>
        </w:rPr>
        <w:t>powyżej 48 do 54 miesięcy - 3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spacing w:line="230" w:lineRule="auto"/>
        <w:ind w:left="440"/>
        <w:rPr>
          <w:sz w:val="24"/>
          <w:szCs w:val="24"/>
        </w:rPr>
      </w:pPr>
      <w:r w:rsidRPr="005B12CA">
        <w:rPr>
          <w:sz w:val="24"/>
          <w:szCs w:val="24"/>
        </w:rPr>
        <w:t>powyżej 42 do 48 miesięcy - 2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spacing w:line="230" w:lineRule="auto"/>
        <w:ind w:left="440"/>
        <w:rPr>
          <w:sz w:val="24"/>
          <w:szCs w:val="24"/>
        </w:rPr>
      </w:pPr>
      <w:r w:rsidRPr="005B12CA">
        <w:rPr>
          <w:sz w:val="24"/>
          <w:szCs w:val="24"/>
        </w:rPr>
        <w:t>powyżej 36 do 42 miesięcy - 1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  <w:tab w:val="left" w:pos="3058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  <w:lang w:val="en-US" w:eastAsia="en-US" w:bidi="en-US"/>
        </w:rPr>
        <w:t xml:space="preserve">36 </w:t>
      </w:r>
      <w:r w:rsidRPr="005B12CA">
        <w:rPr>
          <w:sz w:val="24"/>
          <w:szCs w:val="24"/>
        </w:rPr>
        <w:t>miesięcy</w:t>
      </w:r>
      <w:r w:rsidRPr="005B12CA">
        <w:rPr>
          <w:sz w:val="24"/>
          <w:szCs w:val="24"/>
        </w:rPr>
        <w:tab/>
      </w:r>
      <w:r w:rsidRPr="005B12CA">
        <w:rPr>
          <w:sz w:val="24"/>
          <w:szCs w:val="24"/>
          <w:lang w:val="en-US" w:eastAsia="en-US" w:bidi="en-US"/>
        </w:rPr>
        <w:t>- 0 pkt.</w:t>
      </w:r>
    </w:p>
    <w:p w:rsidR="005B12CA" w:rsidRPr="005B12CA" w:rsidRDefault="005B12CA" w:rsidP="005B12CA">
      <w:pPr>
        <w:pStyle w:val="Teksttreci"/>
        <w:shd w:val="clear" w:color="auto" w:fill="auto"/>
        <w:spacing w:after="280"/>
        <w:jc w:val="left"/>
        <w:rPr>
          <w:sz w:val="24"/>
          <w:szCs w:val="24"/>
        </w:rPr>
      </w:pPr>
      <w:r w:rsidRPr="005B12CA">
        <w:rPr>
          <w:sz w:val="24"/>
          <w:szCs w:val="24"/>
          <w:lang w:val="en-US" w:eastAsia="en-US" w:bidi="en-US"/>
        </w:rPr>
        <w:lastRenderedPageBreak/>
        <w:t xml:space="preserve">Zaoferowanie gwarancji </w:t>
      </w:r>
      <w:r w:rsidRPr="005B12CA">
        <w:rPr>
          <w:sz w:val="24"/>
          <w:szCs w:val="24"/>
        </w:rPr>
        <w:t xml:space="preserve">poniżej </w:t>
      </w:r>
      <w:r w:rsidRPr="005B12CA">
        <w:rPr>
          <w:sz w:val="24"/>
          <w:szCs w:val="24"/>
          <w:lang w:val="en-US" w:eastAsia="en-US" w:bidi="en-US"/>
        </w:rPr>
        <w:t xml:space="preserve">36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spowoduje odrzucenie oferty.</w:t>
      </w:r>
    </w:p>
    <w:p w:rsidR="005B12CA" w:rsidRPr="005B12CA" w:rsidRDefault="005B12CA" w:rsidP="005B12CA">
      <w:pPr>
        <w:pStyle w:val="Teksttreci"/>
        <w:numPr>
          <w:ilvl w:val="0"/>
          <w:numId w:val="28"/>
        </w:numPr>
        <w:shd w:val="clear" w:color="auto" w:fill="auto"/>
        <w:tabs>
          <w:tab w:val="left" w:pos="354"/>
        </w:tabs>
        <w:spacing w:line="240" w:lineRule="auto"/>
        <w:jc w:val="left"/>
        <w:rPr>
          <w:sz w:val="24"/>
          <w:szCs w:val="24"/>
        </w:rPr>
      </w:pPr>
      <w:r w:rsidRPr="005B12CA">
        <w:rPr>
          <w:b/>
          <w:bCs/>
          <w:sz w:val="24"/>
          <w:szCs w:val="24"/>
          <w:lang w:val="en-US" w:eastAsia="en-US" w:bidi="en-US"/>
        </w:rPr>
        <w:t xml:space="preserve">Termin gwarancji </w:t>
      </w:r>
      <w:r w:rsidRPr="005B12CA">
        <w:rPr>
          <w:sz w:val="24"/>
          <w:szCs w:val="24"/>
          <w:lang w:val="en-US" w:eastAsia="en-US" w:bidi="en-US"/>
        </w:rPr>
        <w:t xml:space="preserve">na </w:t>
      </w:r>
      <w:r w:rsidRPr="005B12CA">
        <w:rPr>
          <w:sz w:val="24"/>
          <w:szCs w:val="24"/>
        </w:rPr>
        <w:t xml:space="preserve">zespoły </w:t>
      </w:r>
      <w:r w:rsidRPr="005B12CA">
        <w:rPr>
          <w:sz w:val="24"/>
          <w:szCs w:val="24"/>
          <w:lang w:val="en-US" w:eastAsia="en-US" w:bidi="en-US"/>
        </w:rPr>
        <w:t xml:space="preserve">i </w:t>
      </w:r>
      <w:r w:rsidRPr="005B12CA">
        <w:rPr>
          <w:sz w:val="24"/>
          <w:szCs w:val="24"/>
        </w:rPr>
        <w:t xml:space="preserve">podzespoły </w:t>
      </w:r>
      <w:r w:rsidRPr="005B12CA">
        <w:rPr>
          <w:sz w:val="24"/>
          <w:szCs w:val="24"/>
          <w:lang w:val="en-US" w:eastAsia="en-US" w:bidi="en-US"/>
        </w:rPr>
        <w:t xml:space="preserve">mechaniczne, elektryczne, elektroniczne, opony i szyby pojazdu bazowego - </w:t>
      </w:r>
      <w:r w:rsidRPr="005B12CA">
        <w:rPr>
          <w:sz w:val="24"/>
          <w:szCs w:val="24"/>
        </w:rPr>
        <w:t xml:space="preserve">niezależnie </w:t>
      </w:r>
      <w:r w:rsidRPr="005B12CA">
        <w:rPr>
          <w:sz w:val="24"/>
          <w:szCs w:val="24"/>
          <w:lang w:val="en-US" w:eastAsia="en-US" w:bidi="en-US"/>
        </w:rPr>
        <w:t xml:space="preserve">od liczby przejechanych </w:t>
      </w:r>
      <w:r w:rsidRPr="005B12CA">
        <w:rPr>
          <w:sz w:val="24"/>
          <w:szCs w:val="24"/>
        </w:rPr>
        <w:t xml:space="preserve">kilometrów </w:t>
      </w:r>
      <w:r w:rsidRPr="005B12CA">
        <w:rPr>
          <w:sz w:val="24"/>
          <w:szCs w:val="24"/>
          <w:lang w:val="en-US" w:eastAsia="en-US" w:bidi="en-US"/>
        </w:rPr>
        <w:t xml:space="preserve">- </w:t>
      </w:r>
      <w:r w:rsidRPr="005B12CA">
        <w:rPr>
          <w:b/>
          <w:bCs/>
          <w:sz w:val="24"/>
          <w:szCs w:val="24"/>
          <w:lang w:val="en-US" w:eastAsia="en-US" w:bidi="en-US"/>
        </w:rPr>
        <w:t xml:space="preserve">waga kryterium 10% </w:t>
      </w:r>
      <w:r w:rsidRPr="005B12CA">
        <w:rPr>
          <w:sz w:val="24"/>
          <w:szCs w:val="24"/>
          <w:lang w:val="en-US" w:eastAsia="en-US" w:bidi="en-US"/>
        </w:rPr>
        <w:t>Punktacja w tym kryterium wynosi: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78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- 10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72 do 78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- 9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66 do 72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- 8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60 do 66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- 7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54 do 60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- 6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48 do 54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- 5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42 do 48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- 4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36 do 42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- 3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30 do 36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- 2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24 do 30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- 1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  <w:tab w:val="left" w:pos="3058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  <w:lang w:val="en-US" w:eastAsia="en-US" w:bidi="en-US"/>
        </w:rPr>
        <w:t xml:space="preserve">24 </w:t>
      </w:r>
      <w:r w:rsidRPr="005B12CA">
        <w:rPr>
          <w:sz w:val="24"/>
          <w:szCs w:val="24"/>
        </w:rPr>
        <w:t>miesiące</w:t>
      </w:r>
      <w:r w:rsidRPr="005B12CA">
        <w:rPr>
          <w:sz w:val="24"/>
          <w:szCs w:val="24"/>
        </w:rPr>
        <w:tab/>
      </w:r>
      <w:r w:rsidRPr="005B12CA">
        <w:rPr>
          <w:sz w:val="24"/>
          <w:szCs w:val="24"/>
          <w:lang w:val="en-US" w:eastAsia="en-US" w:bidi="en-US"/>
        </w:rPr>
        <w:t>- 0 pkt.</w:t>
      </w:r>
    </w:p>
    <w:p w:rsidR="005B12CA" w:rsidRPr="005B12CA" w:rsidRDefault="005B12CA" w:rsidP="005B12CA">
      <w:pPr>
        <w:pStyle w:val="Teksttreci"/>
        <w:shd w:val="clear" w:color="auto" w:fill="auto"/>
        <w:spacing w:after="280"/>
        <w:jc w:val="left"/>
        <w:rPr>
          <w:sz w:val="24"/>
          <w:szCs w:val="24"/>
        </w:rPr>
      </w:pPr>
      <w:r w:rsidRPr="005B12CA">
        <w:rPr>
          <w:sz w:val="24"/>
          <w:szCs w:val="24"/>
          <w:lang w:val="en-US" w:eastAsia="en-US" w:bidi="en-US"/>
        </w:rPr>
        <w:t xml:space="preserve">Zaoferowanie gwarancji </w:t>
      </w:r>
      <w:r w:rsidRPr="005B12CA">
        <w:rPr>
          <w:sz w:val="24"/>
          <w:szCs w:val="24"/>
        </w:rPr>
        <w:t xml:space="preserve">poniżej </w:t>
      </w:r>
      <w:r w:rsidRPr="005B12CA">
        <w:rPr>
          <w:sz w:val="24"/>
          <w:szCs w:val="24"/>
          <w:lang w:val="en-US" w:eastAsia="en-US" w:bidi="en-US"/>
        </w:rPr>
        <w:t xml:space="preserve">24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spowoduje odrzucenie oferty.</w:t>
      </w:r>
    </w:p>
    <w:p w:rsidR="005B12CA" w:rsidRPr="005B12CA" w:rsidRDefault="005B12CA" w:rsidP="005B12CA">
      <w:pPr>
        <w:pStyle w:val="Teksttreci"/>
        <w:numPr>
          <w:ilvl w:val="0"/>
          <w:numId w:val="28"/>
        </w:numPr>
        <w:shd w:val="clear" w:color="auto" w:fill="auto"/>
        <w:tabs>
          <w:tab w:val="left" w:pos="387"/>
        </w:tabs>
        <w:spacing w:line="240" w:lineRule="auto"/>
        <w:jc w:val="left"/>
        <w:rPr>
          <w:sz w:val="24"/>
          <w:szCs w:val="24"/>
        </w:rPr>
      </w:pPr>
      <w:r w:rsidRPr="005B12CA">
        <w:rPr>
          <w:b/>
          <w:bCs/>
          <w:sz w:val="24"/>
          <w:szCs w:val="24"/>
          <w:lang w:val="en-US" w:eastAsia="en-US" w:bidi="en-US"/>
        </w:rPr>
        <w:t xml:space="preserve">Termin gwarancji </w:t>
      </w:r>
      <w:r w:rsidRPr="005B12CA">
        <w:rPr>
          <w:sz w:val="24"/>
          <w:szCs w:val="24"/>
          <w:lang w:val="en-US" w:eastAsia="en-US" w:bidi="en-US"/>
        </w:rPr>
        <w:t xml:space="preserve">na </w:t>
      </w:r>
      <w:r w:rsidRPr="005B12CA">
        <w:rPr>
          <w:sz w:val="24"/>
          <w:szCs w:val="24"/>
        </w:rPr>
        <w:t xml:space="preserve">zespoły </w:t>
      </w:r>
      <w:r w:rsidRPr="005B12CA">
        <w:rPr>
          <w:sz w:val="24"/>
          <w:szCs w:val="24"/>
          <w:lang w:val="en-US" w:eastAsia="en-US" w:bidi="en-US"/>
        </w:rPr>
        <w:t xml:space="preserve">i </w:t>
      </w:r>
      <w:r w:rsidRPr="005B12CA">
        <w:rPr>
          <w:sz w:val="24"/>
          <w:szCs w:val="24"/>
        </w:rPr>
        <w:t xml:space="preserve">podzespoły </w:t>
      </w:r>
      <w:r w:rsidRPr="005B12CA">
        <w:rPr>
          <w:sz w:val="24"/>
          <w:szCs w:val="24"/>
          <w:lang w:val="en-US" w:eastAsia="en-US" w:bidi="en-US"/>
        </w:rPr>
        <w:t xml:space="preserve">aparatu rentgenowskiego wraz ze stanowiskiem technika - </w:t>
      </w:r>
      <w:r w:rsidRPr="005B12CA">
        <w:rPr>
          <w:b/>
          <w:bCs/>
          <w:sz w:val="24"/>
          <w:szCs w:val="24"/>
          <w:lang w:val="en-US" w:eastAsia="en-US" w:bidi="en-US"/>
        </w:rPr>
        <w:t>waga kryterium 20%</w:t>
      </w:r>
    </w:p>
    <w:p w:rsidR="005B12CA" w:rsidRPr="005B12CA" w:rsidRDefault="005B12CA" w:rsidP="005B12CA">
      <w:pPr>
        <w:pStyle w:val="Teksttreci"/>
        <w:shd w:val="clear" w:color="auto" w:fill="auto"/>
        <w:spacing w:line="240" w:lineRule="auto"/>
        <w:jc w:val="left"/>
        <w:rPr>
          <w:sz w:val="24"/>
          <w:szCs w:val="24"/>
        </w:rPr>
      </w:pPr>
      <w:r w:rsidRPr="005B12CA">
        <w:rPr>
          <w:sz w:val="24"/>
          <w:szCs w:val="24"/>
          <w:lang w:val="en-US" w:eastAsia="en-US" w:bidi="en-US"/>
        </w:rPr>
        <w:t>Punktacja w tym kryterium wynosi: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78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- 20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72 do 78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- 18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66 do 72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- 16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60 do 66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- 14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54 do 60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- 12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48 do 54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- 10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42 do 48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- 8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36 do 42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- 6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30 do 36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- 4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</w:rPr>
        <w:t xml:space="preserve">powyżej </w:t>
      </w:r>
      <w:r w:rsidRPr="005B12CA">
        <w:rPr>
          <w:sz w:val="24"/>
          <w:szCs w:val="24"/>
          <w:lang w:val="en-US" w:eastAsia="en-US" w:bidi="en-US"/>
        </w:rPr>
        <w:t xml:space="preserve">24 do 30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- 2 pkt.</w:t>
      </w:r>
    </w:p>
    <w:p w:rsidR="005B12CA" w:rsidRPr="005B12CA" w:rsidRDefault="005B12CA" w:rsidP="005B12CA">
      <w:pPr>
        <w:pStyle w:val="Teksttreci"/>
        <w:numPr>
          <w:ilvl w:val="0"/>
          <w:numId w:val="29"/>
        </w:numPr>
        <w:shd w:val="clear" w:color="auto" w:fill="auto"/>
        <w:tabs>
          <w:tab w:val="left" w:pos="712"/>
        </w:tabs>
        <w:ind w:left="440"/>
        <w:jc w:val="left"/>
        <w:rPr>
          <w:sz w:val="24"/>
          <w:szCs w:val="24"/>
        </w:rPr>
      </w:pPr>
      <w:r w:rsidRPr="005B12CA">
        <w:rPr>
          <w:sz w:val="24"/>
          <w:szCs w:val="24"/>
          <w:lang w:val="en-US" w:eastAsia="en-US" w:bidi="en-US"/>
        </w:rPr>
        <w:t xml:space="preserve">24 </w:t>
      </w:r>
      <w:r w:rsidRPr="005B12CA">
        <w:rPr>
          <w:sz w:val="24"/>
          <w:szCs w:val="24"/>
        </w:rPr>
        <w:t xml:space="preserve">miesiące </w:t>
      </w:r>
      <w:r w:rsidRPr="005B12CA">
        <w:rPr>
          <w:sz w:val="24"/>
          <w:szCs w:val="24"/>
          <w:lang w:val="en-US" w:eastAsia="en-US" w:bidi="en-US"/>
        </w:rPr>
        <w:t>- 0 pkt.</w:t>
      </w:r>
    </w:p>
    <w:p w:rsidR="005B12CA" w:rsidRPr="005B12CA" w:rsidRDefault="005B12CA" w:rsidP="005B12CA">
      <w:pPr>
        <w:pStyle w:val="Teksttreci"/>
        <w:shd w:val="clear" w:color="auto" w:fill="auto"/>
        <w:spacing w:after="280"/>
        <w:jc w:val="left"/>
        <w:rPr>
          <w:sz w:val="24"/>
          <w:szCs w:val="24"/>
        </w:rPr>
      </w:pPr>
      <w:r w:rsidRPr="005B12CA">
        <w:rPr>
          <w:sz w:val="24"/>
          <w:szCs w:val="24"/>
          <w:lang w:val="en-US" w:eastAsia="en-US" w:bidi="en-US"/>
        </w:rPr>
        <w:t xml:space="preserve">Zaoferowanie gwarancji </w:t>
      </w:r>
      <w:r w:rsidRPr="005B12CA">
        <w:rPr>
          <w:sz w:val="24"/>
          <w:szCs w:val="24"/>
        </w:rPr>
        <w:t xml:space="preserve">poniżej </w:t>
      </w:r>
      <w:r w:rsidRPr="005B12CA">
        <w:rPr>
          <w:sz w:val="24"/>
          <w:szCs w:val="24"/>
          <w:lang w:val="en-US" w:eastAsia="en-US" w:bidi="en-US"/>
        </w:rPr>
        <w:t xml:space="preserve">24 </w:t>
      </w:r>
      <w:r w:rsidRPr="005B12CA">
        <w:rPr>
          <w:sz w:val="24"/>
          <w:szCs w:val="24"/>
        </w:rPr>
        <w:t xml:space="preserve">miesięcy </w:t>
      </w:r>
      <w:r w:rsidRPr="005B12CA">
        <w:rPr>
          <w:sz w:val="24"/>
          <w:szCs w:val="24"/>
          <w:lang w:val="en-US" w:eastAsia="en-US" w:bidi="en-US"/>
        </w:rPr>
        <w:t>spowoduje odrzucenie oferty.</w:t>
      </w:r>
    </w:p>
    <w:p w:rsidR="00F76161" w:rsidRDefault="00A55B52" w:rsidP="00E1406B">
      <w:pPr>
        <w:pStyle w:val="Cytatintensywny"/>
        <w:spacing w:line="276" w:lineRule="auto"/>
      </w:pPr>
      <w:r>
        <w:t>XVII. INFORMACJE O FORMALNOŚCIACH, JAKIE POWINNY BYĆ DOPEŁNIONE PO WYBORZE OFERTY W CELU ZAWARCIA UMOWY W SPRAWIE ZAMÓWIENIA PUBLICZNEGO</w:t>
      </w:r>
    </w:p>
    <w:p w:rsidR="00F76161" w:rsidRDefault="00A55B52" w:rsidP="00E1406B">
      <w:pPr>
        <w:numPr>
          <w:ilvl w:val="0"/>
          <w:numId w:val="17"/>
        </w:numPr>
        <w:spacing w:line="276" w:lineRule="auto"/>
        <w:jc w:val="both"/>
      </w:pPr>
      <w:r>
        <w:t>Zamawiający zawrze umowę w sprawie zamówienia publicznego w terminie nie krótszym niż 10 dni od dnia przesłania zawiadomienia o wyborze najkorzystniejszej oferty.</w:t>
      </w:r>
    </w:p>
    <w:p w:rsidR="00F76161" w:rsidRDefault="00A55B52" w:rsidP="00E1406B">
      <w:pPr>
        <w:numPr>
          <w:ilvl w:val="0"/>
          <w:numId w:val="17"/>
        </w:numPr>
        <w:spacing w:line="276" w:lineRule="auto"/>
        <w:jc w:val="both"/>
      </w:pPr>
      <w:r>
        <w:lastRenderedPageBreak/>
        <w:t>Zamawiający może zawrzeć umowę w sprawie zamówienia publicznego przed upływem terminu, o którym mowa w ust. 1, jeżeli w postępowaniu o udzielenie zamówienia prowadzonym w trybie przetargu nieograniczonego tylko jedną ofertę.</w:t>
      </w:r>
    </w:p>
    <w:p w:rsidR="00F76161" w:rsidRDefault="00A55B52" w:rsidP="00E1406B">
      <w:pPr>
        <w:numPr>
          <w:ilvl w:val="0"/>
          <w:numId w:val="17"/>
        </w:numPr>
        <w:spacing w:line="276" w:lineRule="auto"/>
        <w:jc w:val="both"/>
      </w:pPr>
      <w:r>
        <w:t xml:space="preserve">W przypadku wyboru oferty złożonej przez Wykonawców wspólnie ubiegających się </w:t>
      </w:r>
      <w:r w:rsidR="00EA568D">
        <w:t xml:space="preserve">    </w:t>
      </w:r>
      <w:r>
        <w:t>o udzielenie zamówienia Zamawiający zastrzega sobie prawo żądania przed zawarciem umowy w sprawie zamówienia publicznego umowy regulującej współpracę tych Wykonawców.</w:t>
      </w:r>
    </w:p>
    <w:p w:rsidR="00F76161" w:rsidRDefault="00A55B52" w:rsidP="00E1406B">
      <w:pPr>
        <w:pStyle w:val="Cytatintensywny"/>
        <w:spacing w:line="276" w:lineRule="auto"/>
      </w:pPr>
      <w:r>
        <w:t>XVIII. WYMAGANIA DOTYCZĄCE ZABEZPIECZENIA NALEŻYTEGO WYKONANIA UMOWY</w:t>
      </w:r>
    </w:p>
    <w:p w:rsidR="00F76161" w:rsidRDefault="00A55B52" w:rsidP="00E1406B">
      <w:pPr>
        <w:spacing w:line="276" w:lineRule="auto"/>
        <w:ind w:left="284"/>
        <w:jc w:val="both"/>
      </w:pPr>
      <w:r>
        <w:t>Zamawiający nie wymaga wniesienia zabezpieczenia należytego wykonania umowy.</w:t>
      </w:r>
    </w:p>
    <w:p w:rsidR="00E1406B" w:rsidRDefault="00E1406B" w:rsidP="008634A4">
      <w:pPr>
        <w:spacing w:line="276" w:lineRule="auto"/>
        <w:jc w:val="both"/>
      </w:pPr>
    </w:p>
    <w:p w:rsidR="00F76161" w:rsidRDefault="00A55B52" w:rsidP="00E1406B">
      <w:pPr>
        <w:pStyle w:val="Cytatintensywny"/>
        <w:spacing w:line="276" w:lineRule="auto"/>
      </w:pPr>
      <w:r>
        <w:t>XIX. INFORMACJE O TREŚCI ZAWIERANEJ UMOWY ORAZ MOŻLIWOŚCI JEJ ZMIANY</w:t>
      </w:r>
    </w:p>
    <w:p w:rsidR="00F76161" w:rsidRDefault="00A55B52" w:rsidP="00E1406B">
      <w:pPr>
        <w:numPr>
          <w:ilvl w:val="0"/>
          <w:numId w:val="18"/>
        </w:numPr>
        <w:spacing w:line="276" w:lineRule="auto"/>
        <w:jc w:val="both"/>
      </w:pPr>
      <w:r>
        <w:t xml:space="preserve">Wybrany Wykonawca jest zobowiązany do zawarcia umowy w sprawie zamówienia publicznego na warunkach określonych we wzorze umowy, stanowiącym </w:t>
      </w:r>
      <w:r>
        <w:rPr>
          <w:b/>
          <w:bCs/>
        </w:rPr>
        <w:t xml:space="preserve">Załącznik </w:t>
      </w:r>
      <w:r w:rsidR="00EA568D">
        <w:rPr>
          <w:b/>
          <w:bCs/>
        </w:rPr>
        <w:t xml:space="preserve"> </w:t>
      </w:r>
      <w:r>
        <w:rPr>
          <w:b/>
          <w:bCs/>
        </w:rPr>
        <w:t>nr 3</w:t>
      </w:r>
      <w:r>
        <w:t xml:space="preserve"> do SWZ.</w:t>
      </w:r>
    </w:p>
    <w:p w:rsidR="00F76161" w:rsidRDefault="00A55B52" w:rsidP="00E1406B">
      <w:pPr>
        <w:numPr>
          <w:ilvl w:val="0"/>
          <w:numId w:val="18"/>
        </w:numPr>
        <w:spacing w:line="276" w:lineRule="auto"/>
        <w:jc w:val="both"/>
      </w:pPr>
      <w:r>
        <w:t>Zakres świadczenia Wykonawcy wynikający z umowy jest tożsamy z jego zobowiązaniem zawartym w ofercie.</w:t>
      </w:r>
    </w:p>
    <w:p w:rsidR="00F76161" w:rsidRDefault="00A55B52" w:rsidP="00E1406B">
      <w:pPr>
        <w:numPr>
          <w:ilvl w:val="0"/>
          <w:numId w:val="18"/>
        </w:numPr>
        <w:spacing w:line="276" w:lineRule="auto"/>
        <w:jc w:val="both"/>
      </w:pPr>
      <w:r>
        <w:t xml:space="preserve">Zamawiający przewiduje możliwość zmiany zawartej umowy w stosunku do treści wybranej oferty w zakresie uregulowanym w art. 454-455 p.z.p. oraz wskazanym we wzorze umowy, stanowiącym </w:t>
      </w:r>
      <w:r>
        <w:rPr>
          <w:b/>
          <w:bCs/>
        </w:rPr>
        <w:t>Załącznik nr 3</w:t>
      </w:r>
      <w:r>
        <w:t xml:space="preserve"> do SWZ.</w:t>
      </w:r>
    </w:p>
    <w:p w:rsidR="00F76161" w:rsidRDefault="00A55B52" w:rsidP="00E1406B">
      <w:pPr>
        <w:pStyle w:val="Cytatintensywny"/>
        <w:spacing w:line="276" w:lineRule="auto"/>
      </w:pPr>
      <w:r>
        <w:t>XX.</w:t>
      </w:r>
      <w:r>
        <w:tab/>
        <w:t>POUCZENIE O ŚRODKACH OCHRONY PRAWNEJ PRZYSŁUGUJĄCYCH WYKONAWCY</w:t>
      </w:r>
    </w:p>
    <w:p w:rsidR="00F76161" w:rsidRDefault="00A55B52" w:rsidP="00E1406B">
      <w:pPr>
        <w:numPr>
          <w:ilvl w:val="0"/>
          <w:numId w:val="19"/>
        </w:numPr>
        <w:spacing w:line="276" w:lineRule="auto"/>
        <w:jc w:val="both"/>
      </w:pPr>
      <w:r>
        <w:t xml:space="preserve">Środki ochrony prawnej przysługują wykonawcy jeżeli ma lub miał interes w uzyskaniu zamówienia oraz poniósł lub może ponieść szkodę w wyniku naruszenia przez zamawiającego przepisów ustawy pzp. </w:t>
      </w:r>
    </w:p>
    <w:p w:rsidR="00F76161" w:rsidRDefault="00A55B52" w:rsidP="00E1406B">
      <w:pPr>
        <w:numPr>
          <w:ilvl w:val="0"/>
          <w:numId w:val="19"/>
        </w:numPr>
        <w:spacing w:line="276" w:lineRule="auto"/>
        <w:jc w:val="both"/>
      </w:pPr>
      <w:r>
        <w:t>Odwołanie przysługuje na:</w:t>
      </w:r>
    </w:p>
    <w:p w:rsidR="00F76161" w:rsidRDefault="00A55B52" w:rsidP="00E1406B">
      <w:pPr>
        <w:numPr>
          <w:ilvl w:val="1"/>
          <w:numId w:val="20"/>
        </w:numPr>
        <w:spacing w:line="276" w:lineRule="auto"/>
        <w:jc w:val="both"/>
      </w:pPr>
      <w:r>
        <w:t xml:space="preserve">niezgodną z przepisami ustawy czynność Zamawiającego, podjętą </w:t>
      </w:r>
      <w:r w:rsidR="00EA568D">
        <w:t xml:space="preserve">                          </w:t>
      </w:r>
      <w:r>
        <w:t>w postępowaniu o udzielenie zamówienia, w tym na projektowane postanowienie umowy;</w:t>
      </w:r>
    </w:p>
    <w:p w:rsidR="00F76161" w:rsidRDefault="00A55B52" w:rsidP="00E1406B">
      <w:pPr>
        <w:numPr>
          <w:ilvl w:val="1"/>
          <w:numId w:val="20"/>
        </w:numPr>
        <w:spacing w:line="276" w:lineRule="auto"/>
        <w:jc w:val="both"/>
      </w:pPr>
      <w:r>
        <w:t>zaniechanie czynności w postępowaniu o udzielenie zamówienia do której zamawiający był obowiązany na podstawie ustawy;</w:t>
      </w:r>
    </w:p>
    <w:p w:rsidR="00F76161" w:rsidRDefault="00A55B52" w:rsidP="00E1406B">
      <w:pPr>
        <w:numPr>
          <w:ilvl w:val="0"/>
          <w:numId w:val="19"/>
        </w:numPr>
        <w:spacing w:line="276" w:lineRule="auto"/>
        <w:jc w:val="both"/>
      </w:pPr>
      <w:r>
        <w:t>Odwołanie wnosi się do Prezesa Izby w postaci elektronicznej.</w:t>
      </w:r>
    </w:p>
    <w:p w:rsidR="00F76161" w:rsidRDefault="00A55B52" w:rsidP="00E1406B">
      <w:pPr>
        <w:numPr>
          <w:ilvl w:val="0"/>
          <w:numId w:val="19"/>
        </w:numPr>
        <w:spacing w:line="276" w:lineRule="auto"/>
        <w:jc w:val="both"/>
      </w:pPr>
      <w:r>
        <w:lastRenderedPageBreak/>
        <w:t>Na orzeczenie Izby oraz postanowienie Prezesa Izby, o którym mowa w art. 519 ust. 1 ustawy pzp, stronom oraz uczestnikom postępowania odwoławczego przysługuje skarga do sądu.</w:t>
      </w:r>
    </w:p>
    <w:p w:rsidR="00F76161" w:rsidRDefault="00A55B52" w:rsidP="00E1406B">
      <w:pPr>
        <w:numPr>
          <w:ilvl w:val="0"/>
          <w:numId w:val="19"/>
        </w:numPr>
        <w:spacing w:line="276" w:lineRule="auto"/>
        <w:jc w:val="both"/>
      </w:pPr>
      <w:r>
        <w:t>Skargę wnosi się do Sądu Okręgowego w Warszawie - sądu zamówień publicznych.</w:t>
      </w:r>
    </w:p>
    <w:p w:rsidR="00F76161" w:rsidRDefault="00A55B52" w:rsidP="00E1406B">
      <w:pPr>
        <w:numPr>
          <w:ilvl w:val="0"/>
          <w:numId w:val="19"/>
        </w:numPr>
        <w:spacing w:line="276" w:lineRule="auto"/>
        <w:jc w:val="both"/>
      </w:pPr>
      <w:r>
        <w:t>Szczegółowe informacje dotyczące środków ochrony prawnej określone są w Dziale IX „Środki ochrony prawnej” pzp.</w:t>
      </w:r>
    </w:p>
    <w:p w:rsidR="00F76161" w:rsidRDefault="00A55B52" w:rsidP="00E1406B">
      <w:pPr>
        <w:pStyle w:val="Cytatintensywny"/>
        <w:spacing w:line="276" w:lineRule="auto"/>
      </w:pPr>
      <w:r>
        <w:t>XXI.</w:t>
      </w:r>
      <w:r>
        <w:tab/>
        <w:t xml:space="preserve">WYKAZ ZAŁĄCZNIKÓW DO SWZ </w:t>
      </w:r>
    </w:p>
    <w:p w:rsidR="00F76161" w:rsidRDefault="00337F4D" w:rsidP="00E1406B">
      <w:pPr>
        <w:spacing w:line="276" w:lineRule="auto"/>
        <w:jc w:val="both"/>
      </w:pPr>
      <w:r>
        <w:t>Załącznik nr 1</w:t>
      </w:r>
      <w:r>
        <w:tab/>
        <w:t>– Formularz Ofertowy</w:t>
      </w:r>
      <w:r w:rsidR="00A55B52">
        <w:t xml:space="preserve"> </w:t>
      </w:r>
    </w:p>
    <w:p w:rsidR="00F76161" w:rsidRDefault="00A55B52" w:rsidP="00E1406B">
      <w:pPr>
        <w:spacing w:line="276" w:lineRule="auto"/>
        <w:jc w:val="both"/>
      </w:pPr>
      <w:r>
        <w:t>Załącznik nr 2</w:t>
      </w:r>
      <w:r>
        <w:tab/>
        <w:t>– Jednolity Europejski Dokument Zamówienia – JEDZ,</w:t>
      </w:r>
    </w:p>
    <w:p w:rsidR="00F76161" w:rsidRDefault="00A55B52" w:rsidP="00E1406B">
      <w:pPr>
        <w:spacing w:line="276" w:lineRule="auto"/>
        <w:jc w:val="both"/>
      </w:pPr>
      <w:r>
        <w:t>Załącznik nr 3</w:t>
      </w:r>
      <w:r>
        <w:tab/>
        <w:t>– Wzór umowy,</w:t>
      </w:r>
    </w:p>
    <w:p w:rsidR="00F76161" w:rsidRDefault="00A55B52" w:rsidP="00E1406B">
      <w:pPr>
        <w:spacing w:line="276" w:lineRule="auto"/>
        <w:jc w:val="both"/>
      </w:pPr>
      <w:r>
        <w:t>Załącznik nr 4</w:t>
      </w:r>
      <w:r>
        <w:tab/>
        <w:t>– Opis Przedmiotu Zamówienia (OPZ),</w:t>
      </w:r>
    </w:p>
    <w:p w:rsidR="00F76161" w:rsidRDefault="00A55B52" w:rsidP="00E1406B">
      <w:pPr>
        <w:spacing w:line="276" w:lineRule="auto"/>
        <w:jc w:val="both"/>
      </w:pPr>
      <w:r>
        <w:t>Załącznik nr 5 – Warunki korzystania z Platformy,</w:t>
      </w:r>
    </w:p>
    <w:p w:rsidR="00F76161" w:rsidRDefault="00A55B52" w:rsidP="00E1406B">
      <w:pPr>
        <w:spacing w:line="276" w:lineRule="auto"/>
        <w:jc w:val="both"/>
      </w:pPr>
      <w:r>
        <w:t>Załącznik nr 6 – Informacja RODO,</w:t>
      </w:r>
    </w:p>
    <w:p w:rsidR="00F76161" w:rsidRDefault="00A55B52" w:rsidP="00E1406B">
      <w:pPr>
        <w:spacing w:line="276" w:lineRule="auto"/>
        <w:jc w:val="both"/>
      </w:pPr>
      <w:r>
        <w:t>Załącznik nr 7 – Oświadczenie o zapoznaniu się ze wzorem umowy,</w:t>
      </w:r>
    </w:p>
    <w:p w:rsidR="00F76161" w:rsidRDefault="00A55B52" w:rsidP="00E1406B">
      <w:pPr>
        <w:tabs>
          <w:tab w:val="left" w:pos="4116"/>
          <w:tab w:val="left" w:pos="6946"/>
        </w:tabs>
        <w:overflowPunct w:val="0"/>
        <w:autoSpaceDE w:val="0"/>
        <w:spacing w:line="276" w:lineRule="auto"/>
        <w:jc w:val="both"/>
      </w:pPr>
      <w:r>
        <w:t xml:space="preserve">Załącznik nr 8 – </w:t>
      </w:r>
      <w:r>
        <w:rPr>
          <w:bCs/>
          <w:iCs/>
          <w:szCs w:val="20"/>
        </w:rPr>
        <w:t>Wzór oświadczenia o przynależności do grupy kapitałowej;</w:t>
      </w:r>
    </w:p>
    <w:p w:rsidR="00F76161" w:rsidRDefault="00F76161" w:rsidP="00E1406B">
      <w:pPr>
        <w:spacing w:line="276" w:lineRule="auto"/>
        <w:jc w:val="both"/>
      </w:pPr>
    </w:p>
    <w:p w:rsidR="00EA568D" w:rsidRDefault="00EA568D" w:rsidP="00E1406B">
      <w:pPr>
        <w:spacing w:line="276" w:lineRule="auto"/>
        <w:jc w:val="both"/>
      </w:pPr>
    </w:p>
    <w:p w:rsidR="00EA568D" w:rsidRDefault="00EA568D" w:rsidP="00E1406B">
      <w:pPr>
        <w:spacing w:line="276" w:lineRule="auto"/>
        <w:jc w:val="both"/>
      </w:pPr>
    </w:p>
    <w:p w:rsidR="00F76161" w:rsidRDefault="00F76161" w:rsidP="00E1406B">
      <w:pPr>
        <w:spacing w:line="276" w:lineRule="auto"/>
        <w:jc w:val="both"/>
      </w:pPr>
    </w:p>
    <w:p w:rsidR="00F76161" w:rsidRDefault="00F76161" w:rsidP="00E1406B">
      <w:pPr>
        <w:spacing w:line="276" w:lineRule="auto"/>
        <w:jc w:val="both"/>
      </w:pPr>
    </w:p>
    <w:p w:rsidR="00F76161" w:rsidRDefault="00A55B52" w:rsidP="00E1406B">
      <w:pPr>
        <w:spacing w:line="276" w:lineRule="auto"/>
        <w:jc w:val="both"/>
      </w:pPr>
      <w:r>
        <w:t>Sporządził:...........................................</w:t>
      </w:r>
    </w:p>
    <w:p w:rsidR="00F76161" w:rsidRDefault="00F76161" w:rsidP="00E1406B">
      <w:pPr>
        <w:spacing w:line="276" w:lineRule="auto"/>
        <w:jc w:val="both"/>
      </w:pPr>
    </w:p>
    <w:p w:rsidR="00BF6FA2" w:rsidRDefault="00BF6FA2" w:rsidP="00E1406B">
      <w:pPr>
        <w:spacing w:line="276" w:lineRule="auto"/>
        <w:jc w:val="both"/>
      </w:pPr>
    </w:p>
    <w:p w:rsidR="00F76161" w:rsidRDefault="00F76161" w:rsidP="00E1406B">
      <w:pPr>
        <w:spacing w:line="276" w:lineRule="auto"/>
        <w:jc w:val="both"/>
      </w:pPr>
    </w:p>
    <w:p w:rsidR="00F76161" w:rsidRDefault="00A55B52" w:rsidP="00E1406B">
      <w:pPr>
        <w:spacing w:line="276" w:lineRule="auto"/>
        <w:jc w:val="both"/>
      </w:pPr>
      <w:r>
        <w:t>Zaakceptował:...................................</w:t>
      </w:r>
    </w:p>
    <w:p w:rsidR="00F76161" w:rsidRDefault="00F76161" w:rsidP="00E1406B">
      <w:pPr>
        <w:spacing w:line="276" w:lineRule="auto"/>
        <w:jc w:val="both"/>
      </w:pPr>
    </w:p>
    <w:p w:rsidR="00F76161" w:rsidRDefault="00F76161" w:rsidP="00E1406B">
      <w:pPr>
        <w:spacing w:line="276" w:lineRule="auto"/>
        <w:jc w:val="both"/>
      </w:pPr>
    </w:p>
    <w:p w:rsidR="00BF6FA2" w:rsidRDefault="00BF6FA2" w:rsidP="00E1406B">
      <w:pPr>
        <w:spacing w:line="276" w:lineRule="auto"/>
        <w:jc w:val="both"/>
      </w:pPr>
    </w:p>
    <w:p w:rsidR="00F76161" w:rsidRDefault="00A55B52" w:rsidP="00E1406B">
      <w:pPr>
        <w:spacing w:line="276" w:lineRule="auto"/>
        <w:jc w:val="both"/>
      </w:pPr>
      <w:r>
        <w:t>Zaopiniował:.......................................</w:t>
      </w:r>
    </w:p>
    <w:sectPr w:rsidR="00F76161" w:rsidSect="00E1406B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8B" w:rsidRDefault="00E76E8B">
      <w:r>
        <w:separator/>
      </w:r>
    </w:p>
  </w:endnote>
  <w:endnote w:type="continuationSeparator" w:id="0">
    <w:p w:rsidR="00E76E8B" w:rsidRDefault="00E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C4" w:rsidRDefault="00A55B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35CDC">
      <w:rPr>
        <w:noProof/>
      </w:rPr>
      <w:t>8</w:t>
    </w:r>
    <w:r>
      <w:fldChar w:fldCharType="end"/>
    </w:r>
  </w:p>
  <w:p w:rsidR="00F82BC4" w:rsidRDefault="00435C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C4" w:rsidRDefault="00435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8B" w:rsidRDefault="00E76E8B">
      <w:r>
        <w:rPr>
          <w:color w:val="000000"/>
        </w:rPr>
        <w:separator/>
      </w:r>
    </w:p>
  </w:footnote>
  <w:footnote w:type="continuationSeparator" w:id="0">
    <w:p w:rsidR="00E76E8B" w:rsidRDefault="00E76E8B">
      <w:r>
        <w:continuationSeparator/>
      </w:r>
    </w:p>
  </w:footnote>
  <w:footnote w:id="1">
    <w:p w:rsidR="00F76161" w:rsidRDefault="00A55B52" w:rsidP="003C77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Rozporządzeniem Rady Ministrów z dnia 12 kwietnia 2012 r. w sprawie Krajowych Ram Interoperacyjności, minimalnych wymagań dla rejestrów publicznych i wymiany informacji w postaci elektronicznej oraz minimalnych wymagań dla systemów teleinformatycznych.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C4" w:rsidRDefault="00435C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275"/>
    <w:multiLevelType w:val="multilevel"/>
    <w:tmpl w:val="8B1639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610"/>
    <w:multiLevelType w:val="hybridMultilevel"/>
    <w:tmpl w:val="E5B8663A"/>
    <w:lvl w:ilvl="0" w:tplc="77985C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0836"/>
    <w:multiLevelType w:val="multilevel"/>
    <w:tmpl w:val="64EE7D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B83AB9"/>
    <w:multiLevelType w:val="multilevel"/>
    <w:tmpl w:val="2B1657B6"/>
    <w:lvl w:ilvl="0">
      <w:start w:val="1"/>
      <w:numFmt w:val="upperRoman"/>
      <w:lvlText w:val="%1."/>
      <w:lvlJc w:val="left"/>
      <w:pPr>
        <w:ind w:left="1584" w:hanging="72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10D97B8B"/>
    <w:multiLevelType w:val="multilevel"/>
    <w:tmpl w:val="C186E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0EE3BCC"/>
    <w:multiLevelType w:val="multilevel"/>
    <w:tmpl w:val="96720DD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4BF1FDC"/>
    <w:multiLevelType w:val="multilevel"/>
    <w:tmpl w:val="F4C497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5CE"/>
    <w:multiLevelType w:val="hybridMultilevel"/>
    <w:tmpl w:val="BD6A1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40A2"/>
    <w:multiLevelType w:val="multilevel"/>
    <w:tmpl w:val="B11E6C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1C79"/>
    <w:multiLevelType w:val="hybridMultilevel"/>
    <w:tmpl w:val="780C07AA"/>
    <w:lvl w:ilvl="0" w:tplc="77985C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31250"/>
    <w:multiLevelType w:val="multilevel"/>
    <w:tmpl w:val="94085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56E1CC7"/>
    <w:multiLevelType w:val="multilevel"/>
    <w:tmpl w:val="8C4A68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BAD570F"/>
    <w:multiLevelType w:val="multilevel"/>
    <w:tmpl w:val="403EE8D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15606E"/>
    <w:multiLevelType w:val="multilevel"/>
    <w:tmpl w:val="2D0228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325" w:hanging="705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562D1"/>
    <w:multiLevelType w:val="multilevel"/>
    <w:tmpl w:val="73DE7EB2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542721C"/>
    <w:multiLevelType w:val="multilevel"/>
    <w:tmpl w:val="DB92E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5732A2A"/>
    <w:multiLevelType w:val="multilevel"/>
    <w:tmpl w:val="6F08FDB8"/>
    <w:lvl w:ilvl="0">
      <w:start w:val="1"/>
      <w:numFmt w:val="lowerLetter"/>
      <w:lvlText w:val="%1)"/>
      <w:lvlJc w:val="left"/>
      <w:pPr>
        <w:ind w:left="2134" w:hanging="1425"/>
      </w:pPr>
      <w:rPr>
        <w:b w:val="0"/>
        <w:bCs w:val="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6EE75C8"/>
    <w:multiLevelType w:val="multilevel"/>
    <w:tmpl w:val="A1B406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9D5C9E"/>
    <w:multiLevelType w:val="multilevel"/>
    <w:tmpl w:val="A986174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68B7863"/>
    <w:multiLevelType w:val="hybridMultilevel"/>
    <w:tmpl w:val="A2B4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A39B4"/>
    <w:multiLevelType w:val="multilevel"/>
    <w:tmpl w:val="B590DC1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96611B"/>
    <w:multiLevelType w:val="multilevel"/>
    <w:tmpl w:val="330CC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4673282"/>
    <w:multiLevelType w:val="hybridMultilevel"/>
    <w:tmpl w:val="C87E3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C6D62"/>
    <w:multiLevelType w:val="multilevel"/>
    <w:tmpl w:val="46361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D23989"/>
    <w:multiLevelType w:val="multilevel"/>
    <w:tmpl w:val="EFBCBE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0EA4AC5"/>
    <w:multiLevelType w:val="multilevel"/>
    <w:tmpl w:val="3C32C334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55744F"/>
    <w:multiLevelType w:val="multilevel"/>
    <w:tmpl w:val="95266D8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110C2"/>
    <w:multiLevelType w:val="hybridMultilevel"/>
    <w:tmpl w:val="A90E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4330F"/>
    <w:multiLevelType w:val="multilevel"/>
    <w:tmpl w:val="FFC02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7F134C8"/>
    <w:multiLevelType w:val="multilevel"/>
    <w:tmpl w:val="467A483A"/>
    <w:lvl w:ilvl="0">
      <w:start w:val="1"/>
      <w:numFmt w:val="decimal"/>
      <w:lvlText w:val="%1."/>
      <w:lvlJc w:val="left"/>
      <w:pPr>
        <w:ind w:left="1425" w:hanging="1425"/>
      </w:pPr>
      <w:rPr>
        <w:b w:val="0"/>
        <w:bCs w:val="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17"/>
  </w:num>
  <w:num w:numId="5">
    <w:abstractNumId w:val="0"/>
  </w:num>
  <w:num w:numId="6">
    <w:abstractNumId w:val="25"/>
  </w:num>
  <w:num w:numId="7">
    <w:abstractNumId w:val="10"/>
  </w:num>
  <w:num w:numId="8">
    <w:abstractNumId w:val="11"/>
  </w:num>
  <w:num w:numId="9">
    <w:abstractNumId w:val="20"/>
  </w:num>
  <w:num w:numId="10">
    <w:abstractNumId w:val="29"/>
  </w:num>
  <w:num w:numId="11">
    <w:abstractNumId w:val="13"/>
  </w:num>
  <w:num w:numId="12">
    <w:abstractNumId w:val="5"/>
  </w:num>
  <w:num w:numId="13">
    <w:abstractNumId w:val="18"/>
  </w:num>
  <w:num w:numId="14">
    <w:abstractNumId w:val="6"/>
  </w:num>
  <w:num w:numId="15">
    <w:abstractNumId w:val="26"/>
  </w:num>
  <w:num w:numId="16">
    <w:abstractNumId w:val="14"/>
  </w:num>
  <w:num w:numId="17">
    <w:abstractNumId w:val="28"/>
  </w:num>
  <w:num w:numId="18">
    <w:abstractNumId w:val="21"/>
  </w:num>
  <w:num w:numId="19">
    <w:abstractNumId w:val="4"/>
  </w:num>
  <w:num w:numId="20">
    <w:abstractNumId w:val="8"/>
  </w:num>
  <w:num w:numId="21">
    <w:abstractNumId w:val="19"/>
  </w:num>
  <w:num w:numId="22">
    <w:abstractNumId w:val="9"/>
  </w:num>
  <w:num w:numId="23">
    <w:abstractNumId w:val="1"/>
  </w:num>
  <w:num w:numId="24">
    <w:abstractNumId w:val="7"/>
  </w:num>
  <w:num w:numId="25">
    <w:abstractNumId w:val="22"/>
  </w:num>
  <w:num w:numId="26">
    <w:abstractNumId w:val="27"/>
  </w:num>
  <w:num w:numId="27">
    <w:abstractNumId w:val="16"/>
  </w:num>
  <w:num w:numId="28">
    <w:abstractNumId w:val="2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61"/>
    <w:rsid w:val="00026734"/>
    <w:rsid w:val="00153CE0"/>
    <w:rsid w:val="001646A2"/>
    <w:rsid w:val="001B404F"/>
    <w:rsid w:val="001C3174"/>
    <w:rsid w:val="002F63D0"/>
    <w:rsid w:val="00332F16"/>
    <w:rsid w:val="00337F4D"/>
    <w:rsid w:val="00354FF7"/>
    <w:rsid w:val="00391BF1"/>
    <w:rsid w:val="003C7772"/>
    <w:rsid w:val="00400771"/>
    <w:rsid w:val="00435CDC"/>
    <w:rsid w:val="00440833"/>
    <w:rsid w:val="00461B98"/>
    <w:rsid w:val="00484846"/>
    <w:rsid w:val="0049795D"/>
    <w:rsid w:val="00592F53"/>
    <w:rsid w:val="005A2396"/>
    <w:rsid w:val="005B12CA"/>
    <w:rsid w:val="005D3F04"/>
    <w:rsid w:val="006047B4"/>
    <w:rsid w:val="00635D7F"/>
    <w:rsid w:val="00653784"/>
    <w:rsid w:val="006B1DA4"/>
    <w:rsid w:val="006F2861"/>
    <w:rsid w:val="00706F52"/>
    <w:rsid w:val="00720F77"/>
    <w:rsid w:val="00764070"/>
    <w:rsid w:val="008634A4"/>
    <w:rsid w:val="00865B26"/>
    <w:rsid w:val="009100DA"/>
    <w:rsid w:val="009422D7"/>
    <w:rsid w:val="00980B91"/>
    <w:rsid w:val="009A3F1E"/>
    <w:rsid w:val="00A55B52"/>
    <w:rsid w:val="00A71558"/>
    <w:rsid w:val="00A805F4"/>
    <w:rsid w:val="00AA0F59"/>
    <w:rsid w:val="00AC21DD"/>
    <w:rsid w:val="00B31657"/>
    <w:rsid w:val="00B522B3"/>
    <w:rsid w:val="00B730AD"/>
    <w:rsid w:val="00B947AC"/>
    <w:rsid w:val="00BE3038"/>
    <w:rsid w:val="00BF6B75"/>
    <w:rsid w:val="00BF6FA2"/>
    <w:rsid w:val="00C21ADD"/>
    <w:rsid w:val="00C9748E"/>
    <w:rsid w:val="00C97869"/>
    <w:rsid w:val="00CB371A"/>
    <w:rsid w:val="00D925E6"/>
    <w:rsid w:val="00DB40BB"/>
    <w:rsid w:val="00DD6898"/>
    <w:rsid w:val="00E1406B"/>
    <w:rsid w:val="00E54CD8"/>
    <w:rsid w:val="00E70B9D"/>
    <w:rsid w:val="00E76E8B"/>
    <w:rsid w:val="00EA568D"/>
    <w:rsid w:val="00F42804"/>
    <w:rsid w:val="00F71C7B"/>
    <w:rsid w:val="00F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tabs>
        <w:tab w:val="left" w:pos="-432"/>
        <w:tab w:val="left" w:pos="0"/>
      </w:tabs>
      <w:spacing w:line="100" w:lineRule="atLeast"/>
      <w:jc w:val="center"/>
      <w:outlineLvl w:val="0"/>
    </w:pPr>
    <w:rPr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Wingdings" w:hAnsi="Wingdings" w:cs="Wingdings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b w:val="0"/>
      <w:sz w:val="24"/>
      <w:szCs w:val="24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/>
      <w:bCs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b/>
      <w:bCs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CytatintensywnyZnak">
    <w:name w:val="Cytat intensywny Znak"/>
    <w:rPr>
      <w:i/>
      <w:iCs/>
      <w:color w:val="4472C4"/>
      <w:sz w:val="24"/>
      <w:szCs w:val="24"/>
      <w:lang w:eastAsia="pl-PL" w:bidi="pl-PL"/>
    </w:rPr>
  </w:style>
  <w:style w:type="character" w:styleId="Pogrubienie">
    <w:name w:val="Strong"/>
    <w:rPr>
      <w:b/>
      <w:bCs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CytatZnak">
    <w:name w:val="Cytat Znak"/>
    <w:rPr>
      <w:i/>
      <w:iCs/>
      <w:color w:val="40404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kapitzlist">
    <w:name w:val="List Paragraph"/>
    <w:basedOn w:val="Normalny"/>
    <w:pPr>
      <w:ind w:left="720"/>
    </w:p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ny"/>
    <w:pPr>
      <w:spacing w:before="280" w:after="280"/>
    </w:pPr>
    <w:rPr>
      <w:b/>
      <w:bCs/>
    </w:rPr>
  </w:style>
  <w:style w:type="paragraph" w:styleId="Bezodstpw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rFonts w:cs="Arial"/>
      <w:b/>
      <w:bCs/>
      <w:sz w:val="28"/>
    </w:rPr>
  </w:style>
  <w:style w:type="paragraph" w:styleId="Podtytu">
    <w:name w:val="Subtitle"/>
    <w:basedOn w:val="Nagwek10"/>
    <w:next w:val="Tekstpodstawowy"/>
    <w:uiPriority w:val="11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msonormal0">
    <w:name w:val="msonormal"/>
    <w:basedOn w:val="Normalny"/>
    <w:pPr>
      <w:spacing w:before="280" w:after="119"/>
    </w:pPr>
  </w:style>
  <w:style w:type="paragraph" w:styleId="Cytatintensywny">
    <w:name w:val="Intense Quote"/>
    <w:basedOn w:val="Normalny"/>
    <w:next w:val="Normalny"/>
    <w:pPr>
      <w:widowControl w:val="0"/>
      <w:pBdr>
        <w:top w:val="single" w:sz="4" w:space="10" w:color="0000FF"/>
        <w:bottom w:val="single" w:sz="4" w:space="10" w:color="0000FF"/>
      </w:pBdr>
      <w:autoSpaceDE w:val="0"/>
      <w:spacing w:before="360" w:after="360"/>
      <w:ind w:left="864" w:right="864"/>
      <w:jc w:val="center"/>
    </w:pPr>
    <w:rPr>
      <w:i/>
      <w:iCs/>
      <w:color w:val="4472C4"/>
      <w:lang w:eastAsia="pl-PL" w:bidi="pl-PL"/>
    </w:rPr>
  </w:style>
  <w:style w:type="paragraph" w:styleId="Cytat">
    <w:name w:val="Quote"/>
    <w:basedOn w:val="Normalny"/>
    <w:next w:val="Normalny"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lang w:eastAsia="ar-SA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Teksttreci">
    <w:name w:val="Tekst treści"/>
    <w:basedOn w:val="Normalny"/>
    <w:qFormat/>
    <w:rsid w:val="00B730AD"/>
    <w:pPr>
      <w:widowControl w:val="0"/>
      <w:shd w:val="clear" w:color="auto" w:fill="FFFFFF"/>
      <w:autoSpaceDN/>
      <w:spacing w:line="276" w:lineRule="auto"/>
      <w:jc w:val="both"/>
      <w:textAlignment w:val="auto"/>
    </w:pPr>
    <w:rPr>
      <w:color w:val="000000"/>
      <w:sz w:val="22"/>
      <w:szCs w:val="22"/>
      <w:lang w:eastAsia="pl-PL" w:bidi="pl-PL"/>
    </w:rPr>
  </w:style>
  <w:style w:type="paragraph" w:customStyle="1" w:styleId="Teksttreci2">
    <w:name w:val="Tekst treści (2)"/>
    <w:basedOn w:val="Normalny"/>
    <w:qFormat/>
    <w:rsid w:val="005B12CA"/>
    <w:pPr>
      <w:widowControl w:val="0"/>
      <w:shd w:val="clear" w:color="auto" w:fill="FFFFFF"/>
      <w:autoSpaceDN/>
      <w:spacing w:after="300"/>
      <w:ind w:left="460"/>
      <w:textAlignment w:val="auto"/>
    </w:pPr>
    <w:rPr>
      <w:color w:val="000000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tabs>
        <w:tab w:val="left" w:pos="-432"/>
        <w:tab w:val="left" w:pos="0"/>
      </w:tabs>
      <w:spacing w:line="100" w:lineRule="atLeast"/>
      <w:jc w:val="center"/>
      <w:outlineLvl w:val="0"/>
    </w:pPr>
    <w:rPr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Wingdings" w:hAnsi="Wingdings" w:cs="Wingdings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b w:val="0"/>
      <w:sz w:val="24"/>
      <w:szCs w:val="24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/>
      <w:bCs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b/>
      <w:bCs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CytatintensywnyZnak">
    <w:name w:val="Cytat intensywny Znak"/>
    <w:rPr>
      <w:i/>
      <w:iCs/>
      <w:color w:val="4472C4"/>
      <w:sz w:val="24"/>
      <w:szCs w:val="24"/>
      <w:lang w:eastAsia="pl-PL" w:bidi="pl-PL"/>
    </w:rPr>
  </w:style>
  <w:style w:type="character" w:styleId="Pogrubienie">
    <w:name w:val="Strong"/>
    <w:rPr>
      <w:b/>
      <w:bCs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CytatZnak">
    <w:name w:val="Cytat Znak"/>
    <w:rPr>
      <w:i/>
      <w:iCs/>
      <w:color w:val="40404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kapitzlist">
    <w:name w:val="List Paragraph"/>
    <w:basedOn w:val="Normalny"/>
    <w:pPr>
      <w:ind w:left="720"/>
    </w:p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ny"/>
    <w:pPr>
      <w:spacing w:before="280" w:after="280"/>
    </w:pPr>
    <w:rPr>
      <w:b/>
      <w:bCs/>
    </w:rPr>
  </w:style>
  <w:style w:type="paragraph" w:styleId="Bezodstpw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rFonts w:cs="Arial"/>
      <w:b/>
      <w:bCs/>
      <w:sz w:val="28"/>
    </w:rPr>
  </w:style>
  <w:style w:type="paragraph" w:styleId="Podtytu">
    <w:name w:val="Subtitle"/>
    <w:basedOn w:val="Nagwek10"/>
    <w:next w:val="Tekstpodstawowy"/>
    <w:uiPriority w:val="11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msonormal0">
    <w:name w:val="msonormal"/>
    <w:basedOn w:val="Normalny"/>
    <w:pPr>
      <w:spacing w:before="280" w:after="119"/>
    </w:pPr>
  </w:style>
  <w:style w:type="paragraph" w:styleId="Cytatintensywny">
    <w:name w:val="Intense Quote"/>
    <w:basedOn w:val="Normalny"/>
    <w:next w:val="Normalny"/>
    <w:pPr>
      <w:widowControl w:val="0"/>
      <w:pBdr>
        <w:top w:val="single" w:sz="4" w:space="10" w:color="0000FF"/>
        <w:bottom w:val="single" w:sz="4" w:space="10" w:color="0000FF"/>
      </w:pBdr>
      <w:autoSpaceDE w:val="0"/>
      <w:spacing w:before="360" w:after="360"/>
      <w:ind w:left="864" w:right="864"/>
      <w:jc w:val="center"/>
    </w:pPr>
    <w:rPr>
      <w:i/>
      <w:iCs/>
      <w:color w:val="4472C4"/>
      <w:lang w:eastAsia="pl-PL" w:bidi="pl-PL"/>
    </w:rPr>
  </w:style>
  <w:style w:type="paragraph" w:styleId="Cytat">
    <w:name w:val="Quote"/>
    <w:basedOn w:val="Normalny"/>
    <w:next w:val="Normalny"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lang w:eastAsia="ar-SA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Teksttreci">
    <w:name w:val="Tekst treści"/>
    <w:basedOn w:val="Normalny"/>
    <w:qFormat/>
    <w:rsid w:val="00B730AD"/>
    <w:pPr>
      <w:widowControl w:val="0"/>
      <w:shd w:val="clear" w:color="auto" w:fill="FFFFFF"/>
      <w:autoSpaceDN/>
      <w:spacing w:line="276" w:lineRule="auto"/>
      <w:jc w:val="both"/>
      <w:textAlignment w:val="auto"/>
    </w:pPr>
    <w:rPr>
      <w:color w:val="000000"/>
      <w:sz w:val="22"/>
      <w:szCs w:val="22"/>
      <w:lang w:eastAsia="pl-PL" w:bidi="pl-PL"/>
    </w:rPr>
  </w:style>
  <w:style w:type="paragraph" w:customStyle="1" w:styleId="Teksttreci2">
    <w:name w:val="Tekst treści (2)"/>
    <w:basedOn w:val="Normalny"/>
    <w:qFormat/>
    <w:rsid w:val="005B12CA"/>
    <w:pPr>
      <w:widowControl w:val="0"/>
      <w:shd w:val="clear" w:color="auto" w:fill="FFFFFF"/>
      <w:autoSpaceDN/>
      <w:spacing w:after="300"/>
      <w:ind w:left="460"/>
      <w:textAlignment w:val="auto"/>
    </w:pPr>
    <w:rPr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tformazakupowa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rzetargi_as_krakow@sw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A725-363D-4A92-BD46-FE7DBC2B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12</Pages>
  <Words>3080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08</vt:lpstr>
    </vt:vector>
  </TitlesOfParts>
  <Company/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08</dc:title>
  <dc:subject/>
  <dc:creator>158062omaz</dc:creator>
  <dc:description/>
  <cp:lastModifiedBy>Krzysztof Dymacz</cp:lastModifiedBy>
  <cp:revision>17</cp:revision>
  <cp:lastPrinted>2022-05-23T07:01:00Z</cp:lastPrinted>
  <dcterms:created xsi:type="dcterms:W3CDTF">2021-07-15T12:55:00Z</dcterms:created>
  <dcterms:modified xsi:type="dcterms:W3CDTF">2022-05-23T07:01:00Z</dcterms:modified>
</cp:coreProperties>
</file>