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56D" w:rsidRPr="007C756D" w:rsidRDefault="007C756D" w:rsidP="007C756D">
      <w:pPr>
        <w:jc w:val="right"/>
        <w:outlineLvl w:val="0"/>
        <w:rPr>
          <w:b/>
          <w:bCs/>
          <w:i/>
          <w:sz w:val="32"/>
          <w:szCs w:val="32"/>
        </w:rPr>
      </w:pPr>
      <w:r w:rsidRPr="007C756D">
        <w:rPr>
          <w:b/>
          <w:bCs/>
          <w:i/>
          <w:sz w:val="32"/>
          <w:szCs w:val="32"/>
        </w:rPr>
        <w:t>Załącznik nr 15</w:t>
      </w:r>
    </w:p>
    <w:p w:rsidR="007C756D" w:rsidRPr="007C756D" w:rsidRDefault="007C756D" w:rsidP="007C756D">
      <w:pPr>
        <w:jc w:val="center"/>
        <w:outlineLvl w:val="0"/>
        <w:rPr>
          <w:b/>
          <w:bCs/>
          <w:sz w:val="28"/>
          <w:szCs w:val="28"/>
        </w:rPr>
      </w:pPr>
    </w:p>
    <w:p w:rsidR="007C756D" w:rsidRPr="007C756D" w:rsidRDefault="007C756D" w:rsidP="007C756D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bookmarkStart w:id="0" w:name="_GoBack"/>
      <w:bookmarkEnd w:id="0"/>
      <w:r>
        <w:rPr>
          <w:b/>
          <w:bCs/>
          <w:sz w:val="28"/>
          <w:szCs w:val="28"/>
        </w:rPr>
        <w:t xml:space="preserve">    </w:t>
      </w:r>
      <w:r w:rsidR="006947B1" w:rsidRPr="007C756D">
        <w:rPr>
          <w:b/>
          <w:bCs/>
          <w:sz w:val="28"/>
          <w:szCs w:val="28"/>
        </w:rPr>
        <w:t>OPIS PRZEDMIOTU ZAMÓWIENIA (OPZ) dla Zadania nr 6</w:t>
      </w:r>
      <w:r w:rsidR="006947B1" w:rsidRPr="007C756D">
        <w:rPr>
          <w:b/>
          <w:bCs/>
          <w:sz w:val="28"/>
          <w:szCs w:val="28"/>
        </w:rPr>
        <w:tab/>
      </w:r>
      <w:r w:rsidR="006947B1" w:rsidRPr="007C756D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/>
        <w:t xml:space="preserve">- </w:t>
      </w:r>
      <w:r w:rsidR="006947B1" w:rsidRPr="007C756D">
        <w:rPr>
          <w:b/>
          <w:bCs/>
          <w:sz w:val="28"/>
          <w:szCs w:val="28"/>
        </w:rPr>
        <w:t>4 szt.</w:t>
      </w:r>
    </w:p>
    <w:p w:rsidR="006947B1" w:rsidRPr="00317A43" w:rsidRDefault="006947B1" w:rsidP="006947B1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6947B1" w:rsidRPr="00317A43" w:rsidTr="00C911C2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6947B1" w:rsidRPr="00317A43" w:rsidRDefault="006947B1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6947B1" w:rsidRPr="00317A43" w:rsidRDefault="006947B1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6.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6947B1" w:rsidRPr="00317A43" w:rsidRDefault="006947B1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Tablety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eastAsia="en-US"/>
              </w:rPr>
              <w:t xml:space="preserve"> wraz z etui ochronnym oraz ładowarką sieciową 25 W</w:t>
            </w:r>
          </w:p>
        </w:tc>
      </w:tr>
      <w:tr w:rsidR="006947B1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7B1" w:rsidRPr="00317A43" w:rsidRDefault="006947B1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7B1" w:rsidRPr="00317A43" w:rsidRDefault="006947B1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7B1" w:rsidRPr="00317A43" w:rsidRDefault="006947B1" w:rsidP="00C911C2">
            <w:pPr>
              <w:ind w:left="-7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 </w:t>
            </w:r>
            <w:r w:rsidRPr="00317A43">
              <w:rPr>
                <w:rFonts w:ascii="Calibri" w:hAnsi="Calibri" w:cs="Calibri"/>
                <w:b/>
              </w:rPr>
              <w:t>Wymagane minimalne parametry techniczne</w:t>
            </w:r>
          </w:p>
        </w:tc>
      </w:tr>
    </w:tbl>
    <w:tbl>
      <w:tblPr>
        <w:tblStyle w:val="Tabela-Siatka1"/>
        <w:tblW w:w="9925" w:type="dxa"/>
        <w:tblInd w:w="-271" w:type="dxa"/>
        <w:tblLayout w:type="fixed"/>
        <w:tblLook w:val="04A0" w:firstRow="1" w:lastRow="0" w:firstColumn="1" w:lastColumn="0" w:noHBand="0" w:noVBand="1"/>
      </w:tblPr>
      <w:tblGrid>
        <w:gridCol w:w="462"/>
        <w:gridCol w:w="1820"/>
        <w:gridCol w:w="2804"/>
        <w:gridCol w:w="4839"/>
      </w:tblGrid>
      <w:tr w:rsidR="006947B1" w:rsidRPr="002E27D9" w:rsidTr="00C911C2">
        <w:trPr>
          <w:trHeight w:val="457"/>
        </w:trPr>
        <w:tc>
          <w:tcPr>
            <w:tcW w:w="462" w:type="dxa"/>
            <w:vMerge w:val="restart"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1.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Tablety  wraz z etui ochronnym oraz ładowarką sieciową </w:t>
            </w:r>
            <w:r>
              <w:rPr>
                <w:rFonts w:cstheme="minorHAnsi"/>
              </w:rPr>
              <w:t xml:space="preserve">min. </w:t>
            </w:r>
            <w:r w:rsidRPr="00B72DA6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B72DA6">
              <w:rPr>
                <w:rFonts w:cstheme="minorHAnsi"/>
              </w:rPr>
              <w:t xml:space="preserve"> W</w:t>
            </w: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Procesor</w:t>
            </w:r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8 rdzeniowy,  Zegar procesora: min. </w:t>
            </w:r>
            <w:r>
              <w:rPr>
                <w:rFonts w:cstheme="minorHAnsi"/>
              </w:rPr>
              <w:t>3</w:t>
            </w:r>
            <w:r w:rsidRPr="00B72DA6">
              <w:rPr>
                <w:rFonts w:cstheme="minorHAnsi"/>
              </w:rPr>
              <w:t>.</w:t>
            </w:r>
            <w:r>
              <w:rPr>
                <w:rFonts w:cstheme="minorHAnsi"/>
              </w:rPr>
              <w:t>2</w:t>
            </w:r>
            <w:r w:rsidRPr="00B72DA6">
              <w:rPr>
                <w:rFonts w:cstheme="minorHAnsi"/>
              </w:rPr>
              <w:t xml:space="preserve"> GHz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Pamięć wbudowana</w:t>
            </w:r>
          </w:p>
        </w:tc>
        <w:tc>
          <w:tcPr>
            <w:tcW w:w="4839" w:type="dxa"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min. 128 GB</w:t>
            </w:r>
          </w:p>
        </w:tc>
      </w:tr>
      <w:tr w:rsidR="006947B1" w:rsidRPr="002E27D9" w:rsidTr="00C911C2">
        <w:trPr>
          <w:trHeight w:val="387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5" w:tooltip="Pamięć RAM - tablety" w:history="1">
              <w:r w:rsidRPr="00B72DA6">
                <w:rPr>
                  <w:rStyle w:val="Hipercze"/>
                  <w:rFonts w:cstheme="minorHAnsi"/>
                  <w:b/>
                  <w:bCs/>
                </w:rPr>
                <w:t>Pamięć RAM</w:t>
              </w:r>
            </w:hyperlink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min</w:t>
            </w:r>
            <w:r>
              <w:rPr>
                <w:rFonts w:cstheme="minorHAnsi"/>
              </w:rPr>
              <w:t>. 8</w:t>
            </w:r>
            <w:r w:rsidRPr="00B72DA6">
              <w:rPr>
                <w:rFonts w:cstheme="minorHAnsi"/>
              </w:rPr>
              <w:t xml:space="preserve"> GB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6" w:tooltip="Przekątna ekranu - tablety" w:history="1">
              <w:r w:rsidRPr="00B72DA6">
                <w:rPr>
                  <w:rStyle w:val="Hipercze"/>
                  <w:rFonts w:cstheme="minorHAnsi"/>
                  <w:b/>
                  <w:bCs/>
                </w:rPr>
                <w:t>Przekątna ekranu</w:t>
              </w:r>
            </w:hyperlink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min 1</w:t>
            </w:r>
            <w:r>
              <w:rPr>
                <w:rFonts w:cstheme="minorHAnsi"/>
              </w:rPr>
              <w:t>1</w:t>
            </w:r>
            <w:r w:rsidRPr="00B72DA6">
              <w:rPr>
                <w:rFonts w:cstheme="minorHAnsi"/>
              </w:rPr>
              <w:t xml:space="preserve"> cala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7" w:tooltip="Rozdzielczość ekranu - tablety" w:history="1">
              <w:r w:rsidRPr="00B72DA6">
                <w:rPr>
                  <w:rStyle w:val="Hipercze"/>
                  <w:rFonts w:cstheme="minorHAnsi"/>
                  <w:b/>
                  <w:bCs/>
                </w:rPr>
                <w:t>Rozdzielczość ekranu</w:t>
              </w:r>
            </w:hyperlink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min. 2</w:t>
            </w:r>
            <w:r>
              <w:rPr>
                <w:rFonts w:cstheme="minorHAnsi"/>
              </w:rPr>
              <w:t xml:space="preserve">560 </w:t>
            </w:r>
            <w:r w:rsidRPr="00B72DA6">
              <w:rPr>
                <w:rFonts w:cstheme="minorHAnsi"/>
              </w:rPr>
              <w:t>x 1</w:t>
            </w:r>
            <w:r>
              <w:rPr>
                <w:rFonts w:cstheme="minorHAnsi"/>
              </w:rPr>
              <w:t xml:space="preserve">600 </w:t>
            </w:r>
            <w:r w:rsidRPr="00B72DA6">
              <w:rPr>
                <w:rFonts w:cstheme="minorHAnsi"/>
              </w:rPr>
              <w:t>pikseli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noWrap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8" w:tooltip="Format ekranu - tablety" w:history="1">
              <w:r>
                <w:rPr>
                  <w:rStyle w:val="Hipercze"/>
                  <w:rFonts w:cstheme="minorHAnsi"/>
                  <w:b/>
                  <w:bCs/>
                </w:rPr>
                <w:t>Przekątna</w:t>
              </w:r>
            </w:hyperlink>
            <w:r>
              <w:rPr>
                <w:rStyle w:val="Hipercze"/>
                <w:rFonts w:cstheme="minorHAnsi"/>
                <w:b/>
                <w:bCs/>
              </w:rPr>
              <w:t xml:space="preserve"> ekranu</w:t>
            </w:r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>
              <w:rPr>
                <w:rFonts w:cstheme="minorHAnsi"/>
              </w:rPr>
              <w:t>min. 11 cali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9" w:tooltip="Typ matrycy - tablety" w:history="1">
              <w:r w:rsidRPr="00B72DA6">
                <w:rPr>
                  <w:rStyle w:val="Hipercze"/>
                  <w:rFonts w:cstheme="minorHAnsi"/>
                  <w:b/>
                  <w:bCs/>
                </w:rPr>
                <w:t xml:space="preserve">Typ </w:t>
              </w:r>
              <w:proofErr w:type="spellStart"/>
              <w:r>
                <w:rPr>
                  <w:rStyle w:val="Hipercze"/>
                  <w:rFonts w:cstheme="minorHAnsi"/>
                  <w:b/>
                  <w:bCs/>
                </w:rPr>
                <w:t>ekramu</w:t>
              </w:r>
              <w:proofErr w:type="spellEnd"/>
            </w:hyperlink>
          </w:p>
        </w:tc>
        <w:tc>
          <w:tcPr>
            <w:tcW w:w="4839" w:type="dxa"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Pojemnościowy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Komunikacja</w:t>
            </w:r>
          </w:p>
        </w:tc>
        <w:tc>
          <w:tcPr>
            <w:tcW w:w="4839" w:type="dxa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Karta bezprzewodowa </w:t>
            </w:r>
            <w:r>
              <w:rPr>
                <w:rFonts w:cstheme="minorHAnsi"/>
              </w:rPr>
              <w:t xml:space="preserve">min. </w:t>
            </w:r>
            <w:r w:rsidRPr="00B72DA6">
              <w:rPr>
                <w:rFonts w:cstheme="minorHAnsi"/>
              </w:rPr>
              <w:t>Wi-Fi - 802.11a/b/g/n/</w:t>
            </w:r>
            <w:proofErr w:type="spellStart"/>
            <w:r w:rsidRPr="00B72DA6">
              <w:rPr>
                <w:rFonts w:cstheme="minorHAnsi"/>
              </w:rPr>
              <w:t>ac</w:t>
            </w:r>
            <w:proofErr w:type="spellEnd"/>
            <w:r w:rsidRPr="00B72DA6">
              <w:rPr>
                <w:rFonts w:cstheme="minorHAnsi"/>
              </w:rPr>
              <w:t>, Bluetooth</w:t>
            </w:r>
            <w:r>
              <w:rPr>
                <w:rFonts w:cstheme="minorHAnsi"/>
              </w:rPr>
              <w:t xml:space="preserve"> min. 5.0</w:t>
            </w:r>
            <w:r w:rsidRPr="00B72DA6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Pr="00B72DA6">
              <w:rPr>
                <w:rFonts w:cstheme="minorHAnsi"/>
              </w:rPr>
              <w:t xml:space="preserve">Modem 5G, 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Standard karty SIM</w:t>
            </w:r>
          </w:p>
        </w:tc>
        <w:tc>
          <w:tcPr>
            <w:tcW w:w="4839" w:type="dxa"/>
          </w:tcPr>
          <w:p w:rsidR="006947B1" w:rsidRPr="00B72DA6" w:rsidRDefault="006947B1" w:rsidP="00C911C2">
            <w:pPr>
              <w:rPr>
                <w:rFonts w:cstheme="minorHAnsi"/>
              </w:rPr>
            </w:pPr>
            <w:proofErr w:type="spellStart"/>
            <w:r w:rsidRPr="00B72DA6">
              <w:rPr>
                <w:rFonts w:cstheme="minorHAnsi"/>
              </w:rPr>
              <w:t>nanoSIM</w:t>
            </w:r>
            <w:proofErr w:type="spellEnd"/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Funkcje dodatkowe</w:t>
            </w:r>
          </w:p>
        </w:tc>
        <w:tc>
          <w:tcPr>
            <w:tcW w:w="4839" w:type="dxa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Aparat przedni - min. 8 </w:t>
            </w:r>
            <w:proofErr w:type="spellStart"/>
            <w:r w:rsidRPr="00B72DA6">
              <w:rPr>
                <w:rFonts w:cstheme="minorHAnsi"/>
              </w:rPr>
              <w:t>Mpix</w:t>
            </w:r>
            <w:proofErr w:type="spellEnd"/>
            <w:r w:rsidRPr="00B72DA6">
              <w:rPr>
                <w:rFonts w:cstheme="minorHAnsi"/>
              </w:rPr>
              <w:t xml:space="preserve">. </w:t>
            </w:r>
          </w:p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Aparat tylny - min. 1</w:t>
            </w:r>
            <w:r>
              <w:rPr>
                <w:rFonts w:cstheme="minorHAnsi"/>
              </w:rPr>
              <w:t>2</w:t>
            </w:r>
            <w:r w:rsidRPr="00B72DA6">
              <w:rPr>
                <w:rFonts w:cstheme="minorHAnsi"/>
              </w:rPr>
              <w:t xml:space="preserve"> </w:t>
            </w:r>
            <w:proofErr w:type="spellStart"/>
            <w:r w:rsidRPr="00B72DA6">
              <w:rPr>
                <w:rFonts w:cstheme="minorHAnsi"/>
              </w:rPr>
              <w:t>Mpix</w:t>
            </w:r>
            <w:proofErr w:type="spellEnd"/>
            <w:r w:rsidRPr="00B72DA6">
              <w:rPr>
                <w:rFonts w:cstheme="minorHAnsi"/>
              </w:rPr>
              <w:t xml:space="preserve">, </w:t>
            </w:r>
          </w:p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Funkcje aparatu - autofocus, nagrywanie filmów, wykrywanie twarzy, </w:t>
            </w:r>
          </w:p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Czujniki - </w:t>
            </w:r>
            <w:r w:rsidRPr="00F15882">
              <w:rPr>
                <w:rFonts w:cstheme="minorHAnsi"/>
              </w:rPr>
              <w:t>akcelerometr,  czujnik oświetlenia, żyroskop</w:t>
            </w:r>
            <w:r w:rsidRPr="00B72DA6">
              <w:rPr>
                <w:rFonts w:cstheme="minorHAnsi"/>
              </w:rPr>
              <w:t xml:space="preserve">, Moduł GPS, </w:t>
            </w:r>
          </w:p>
        </w:tc>
      </w:tr>
      <w:tr w:rsidR="006947B1" w:rsidRPr="002E27D9" w:rsidTr="00C911C2">
        <w:trPr>
          <w:trHeight w:val="424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Kolor tylnej obudowy</w:t>
            </w:r>
          </w:p>
        </w:tc>
        <w:tc>
          <w:tcPr>
            <w:tcW w:w="4839" w:type="dxa"/>
            <w:noWrap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Czarny/Szary/Grafitowy</w:t>
            </w:r>
          </w:p>
        </w:tc>
      </w:tr>
      <w:tr w:rsidR="006947B1" w:rsidRPr="002E27D9" w:rsidTr="00C911C2">
        <w:trPr>
          <w:trHeight w:val="34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hyperlink r:id="rId10" w:tooltip="Pojemność baterii/akumulatora" w:history="1">
              <w:r w:rsidRPr="00B72DA6">
                <w:rPr>
                  <w:rStyle w:val="Hipercze"/>
                  <w:rFonts w:cstheme="minorHAnsi"/>
                  <w:b/>
                  <w:bCs/>
                </w:rPr>
                <w:t>Pojemność baterii/akumulatora</w:t>
              </w:r>
            </w:hyperlink>
          </w:p>
        </w:tc>
        <w:tc>
          <w:tcPr>
            <w:tcW w:w="4839" w:type="dxa"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min. </w:t>
            </w:r>
            <w:r>
              <w:rPr>
                <w:rFonts w:cstheme="minorHAnsi"/>
              </w:rPr>
              <w:t>80</w:t>
            </w:r>
            <w:r w:rsidRPr="00B72DA6">
              <w:rPr>
                <w:rFonts w:cstheme="minorHAnsi"/>
              </w:rPr>
              <w:t xml:space="preserve">00 </w:t>
            </w:r>
            <w:proofErr w:type="spellStart"/>
            <w:r w:rsidRPr="00B72DA6">
              <w:rPr>
                <w:rFonts w:cstheme="minorHAnsi"/>
              </w:rPr>
              <w:t>mAh</w:t>
            </w:r>
            <w:proofErr w:type="spellEnd"/>
          </w:p>
        </w:tc>
      </w:tr>
      <w:tr w:rsidR="006947B1" w:rsidRPr="002E27D9" w:rsidTr="00C911C2">
        <w:trPr>
          <w:trHeight w:val="225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Inne</w:t>
            </w:r>
          </w:p>
        </w:tc>
        <w:tc>
          <w:tcPr>
            <w:tcW w:w="4839" w:type="dxa"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>Gwarancja minimum 24 miesięcy, polska dystrybucja</w:t>
            </w:r>
          </w:p>
        </w:tc>
      </w:tr>
      <w:tr w:rsidR="006947B1" w:rsidRPr="002E27D9" w:rsidTr="00C911C2">
        <w:trPr>
          <w:trHeight w:val="670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Akcesoria dodatkowe</w:t>
            </w:r>
          </w:p>
        </w:tc>
        <w:tc>
          <w:tcPr>
            <w:tcW w:w="4839" w:type="dxa"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  <w:b/>
                <w:bCs/>
              </w:rPr>
              <w:t xml:space="preserve">- </w:t>
            </w:r>
            <w:r w:rsidRPr="00B72DA6">
              <w:rPr>
                <w:rFonts w:cstheme="minorHAnsi"/>
              </w:rPr>
              <w:t>Etui ochronne w kolorze ciemnym z otwieraną klapką chroniącą wyświetlacz oraz możliwością odchylenia klapki by pełniła funkcje podstawki, funkcją automatycznego wygaszania oraz budzenia urządzenia,  przegródka na pióro lub rysik </w:t>
            </w:r>
          </w:p>
        </w:tc>
      </w:tr>
      <w:tr w:rsidR="006947B1" w:rsidRPr="002E27D9" w:rsidTr="00C911C2">
        <w:trPr>
          <w:trHeight w:val="670"/>
        </w:trPr>
        <w:tc>
          <w:tcPr>
            <w:tcW w:w="462" w:type="dxa"/>
            <w:vMerge/>
            <w:noWrap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:rsidR="006947B1" w:rsidRPr="00B72DA6" w:rsidRDefault="006947B1" w:rsidP="00C911C2">
            <w:pPr>
              <w:rPr>
                <w:rFonts w:cstheme="minorHAnsi"/>
              </w:rPr>
            </w:pPr>
          </w:p>
        </w:tc>
        <w:tc>
          <w:tcPr>
            <w:tcW w:w="2804" w:type="dxa"/>
            <w:vAlign w:val="center"/>
          </w:tcPr>
          <w:p w:rsidR="006947B1" w:rsidRPr="00B72DA6" w:rsidRDefault="006947B1" w:rsidP="00C911C2">
            <w:pPr>
              <w:jc w:val="center"/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  <w:b/>
                <w:bCs/>
              </w:rPr>
              <w:t>Ładowarka sieciowa</w:t>
            </w:r>
          </w:p>
        </w:tc>
        <w:tc>
          <w:tcPr>
            <w:tcW w:w="4839" w:type="dxa"/>
            <w:vAlign w:val="center"/>
          </w:tcPr>
          <w:p w:rsidR="006947B1" w:rsidRPr="00B72DA6" w:rsidRDefault="006947B1" w:rsidP="00C911C2">
            <w:pPr>
              <w:rPr>
                <w:rFonts w:cstheme="minorHAnsi"/>
              </w:rPr>
            </w:pPr>
            <w:r w:rsidRPr="00B72DA6">
              <w:rPr>
                <w:rFonts w:cstheme="minorHAnsi"/>
              </w:rPr>
              <w:t xml:space="preserve">- Port USB-C obsługujący szybkie ładowanie w technologii Power Delivery 3.0 PPS z maksymalną mocą </w:t>
            </w:r>
            <w:r>
              <w:rPr>
                <w:rFonts w:cstheme="minorHAnsi"/>
              </w:rPr>
              <w:t xml:space="preserve">min. </w:t>
            </w:r>
            <w:r w:rsidRPr="00B72DA6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B72DA6">
              <w:rPr>
                <w:rFonts w:cstheme="minorHAnsi"/>
              </w:rPr>
              <w:t>W</w:t>
            </w:r>
          </w:p>
          <w:p w:rsidR="006947B1" w:rsidRPr="00B72DA6" w:rsidRDefault="006947B1" w:rsidP="00C911C2">
            <w:pPr>
              <w:rPr>
                <w:rFonts w:cstheme="minorHAnsi"/>
                <w:b/>
                <w:bCs/>
              </w:rPr>
            </w:pPr>
            <w:r w:rsidRPr="00B72DA6">
              <w:rPr>
                <w:rFonts w:cstheme="minorHAnsi"/>
              </w:rPr>
              <w:t xml:space="preserve">- Wyjście (maksymalne przy normalnym ładowaniu):5V/ </w:t>
            </w:r>
            <w:r>
              <w:rPr>
                <w:rFonts w:cstheme="minorHAnsi"/>
              </w:rPr>
              <w:t xml:space="preserve">min. </w:t>
            </w:r>
            <w:r w:rsidRPr="00B72DA6">
              <w:rPr>
                <w:rFonts w:cstheme="minorHAnsi"/>
              </w:rPr>
              <w:t>3A, wejście: 100-240V</w:t>
            </w:r>
          </w:p>
        </w:tc>
      </w:tr>
    </w:tbl>
    <w:p w:rsidR="006947B1" w:rsidRDefault="006947B1" w:rsidP="006947B1"/>
    <w:p w:rsidR="006947B1" w:rsidRPr="004B6C8F" w:rsidRDefault="006947B1" w:rsidP="006947B1">
      <w:pPr>
        <w:spacing w:after="120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Dostarczony sprzęt musi spełniać następujące warunki: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menu w języku polskim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umożliwiający pracę we wszystkich sieciach (brak blokady SIMLOCK)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Fabrycznie nowy, zakupiony w autoryzowanym kanale sprzedaży producenta i objęty pakietem usług gwarancyjnych świadczonych przez sieć serwisową producenta na terenie Polski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lastRenderedPageBreak/>
        <w:t>gwarancja od daty podpisania protokołu odbioru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musi być fabrycznie nowy oraz pochodzić z legalnego źródła</w:t>
      </w:r>
    </w:p>
    <w:p w:rsidR="006947B1" w:rsidRPr="004B6C8F" w:rsidRDefault="006947B1" w:rsidP="006947B1">
      <w:pPr>
        <w:numPr>
          <w:ilvl w:val="0"/>
          <w:numId w:val="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musi posiadać wszystkie akcesoria i elementy montażowe umożliwiające instalację i uruchomienie.</w:t>
      </w:r>
    </w:p>
    <w:p w:rsidR="006947B1" w:rsidRPr="004B6C8F" w:rsidRDefault="006947B1" w:rsidP="006947B1">
      <w:pPr>
        <w:jc w:val="both"/>
        <w:rPr>
          <w:rFonts w:ascii="Arial" w:eastAsiaTheme="minorHAnsi" w:hAnsi="Arial" w:cs="Arial"/>
          <w:b/>
          <w:bCs/>
          <w:lang w:eastAsia="en-US"/>
        </w:rPr>
      </w:pPr>
    </w:p>
    <w:p w:rsidR="006947B1" w:rsidRPr="004B6C8F" w:rsidRDefault="006947B1" w:rsidP="006947B1">
      <w:pPr>
        <w:jc w:val="both"/>
        <w:rPr>
          <w:rFonts w:ascii="Arial" w:eastAsiaTheme="minorHAnsi" w:hAnsi="Arial" w:cs="Arial"/>
          <w:b/>
          <w:bCs/>
          <w:lang w:eastAsia="en-US"/>
        </w:rPr>
      </w:pPr>
      <w:r w:rsidRPr="004B6C8F">
        <w:rPr>
          <w:rFonts w:ascii="Arial" w:eastAsiaTheme="minorHAnsi" w:hAnsi="Arial" w:cs="Arial"/>
          <w:b/>
          <w:bCs/>
          <w:lang w:eastAsia="en-US"/>
        </w:rPr>
        <w:t>Tablet dostarczony z kompletem wyposażenia tj. min. ładowarką sieciową i baterią.</w:t>
      </w:r>
    </w:p>
    <w:p w:rsidR="006947B1" w:rsidRPr="00133F69" w:rsidRDefault="006947B1" w:rsidP="006947B1"/>
    <w:p w:rsidR="00F92513" w:rsidRDefault="00F92513"/>
    <w:sectPr w:rsidR="00F92513" w:rsidSect="00855B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7C75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7C756D" w:rsidP="0034108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4E2CF870" wp14:editId="2E43D162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7C756D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7C75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7C756D" w:rsidP="0034108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6929D8EE" wp14:editId="0573FFE7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7C75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53752"/>
    <w:multiLevelType w:val="hybridMultilevel"/>
    <w:tmpl w:val="9F2AB35A"/>
    <w:lvl w:ilvl="0" w:tplc="05CA9A9C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54"/>
    <w:rsid w:val="006947B1"/>
    <w:rsid w:val="007C756D"/>
    <w:rsid w:val="00C35954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5ADE8"/>
  <w15:chartTrackingRefBased/>
  <w15:docId w15:val="{993FF83B-BDCB-4A01-8B71-21A54A54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47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947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47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6947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47B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6947B1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694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94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.com.pl/slownik.bhtml?definitionId=320215594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.com.pl/slownik.bhtml?definitionId=846613242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hyperlink" Target="https://www.euro.com.pl/slownik.bhtml?definitionId=846610336" TargetMode="External"/><Relationship Id="rId11" Type="http://schemas.openxmlformats.org/officeDocument/2006/relationships/header" Target="header1.xml"/><Relationship Id="rId5" Type="http://schemas.openxmlformats.org/officeDocument/2006/relationships/hyperlink" Target="https://www.euro.com.pl/slownik.bhtml?definitionId=14252825177" TargetMode="External"/><Relationship Id="rId15" Type="http://schemas.openxmlformats.org/officeDocument/2006/relationships/header" Target="header3.xml"/><Relationship Id="rId10" Type="http://schemas.openxmlformats.org/officeDocument/2006/relationships/hyperlink" Target="https://www.euro.com.pl/slownik.bhtml?definitionId=22152486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ro.com.pl/slownik.bhtml?definitionId=846615194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3</cp:revision>
  <dcterms:created xsi:type="dcterms:W3CDTF">2022-05-16T07:26:00Z</dcterms:created>
  <dcterms:modified xsi:type="dcterms:W3CDTF">2022-05-16T07:28:00Z</dcterms:modified>
</cp:coreProperties>
</file>