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2F" w:rsidRPr="00BE362F" w:rsidRDefault="00BE362F" w:rsidP="00BE362F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color w:val="1A1A1A"/>
          <w:kern w:val="36"/>
          <w:lang w:eastAsia="pl-PL"/>
        </w:rPr>
      </w:pPr>
      <w:bookmarkStart w:id="0" w:name="_GoBack"/>
      <w:bookmarkEnd w:id="0"/>
      <w:r w:rsidRPr="00BE362F">
        <w:rPr>
          <w:rFonts w:ascii="Times New Roman" w:eastAsia="Times New Roman" w:hAnsi="Times New Roman" w:cs="Times New Roman"/>
          <w:b/>
          <w:color w:val="1A1A1A"/>
          <w:kern w:val="36"/>
          <w:lang w:eastAsia="pl-PL"/>
        </w:rPr>
        <w:t>D-Link 5p DGS-105 (5x10/100/1000Mbit)</w:t>
      </w:r>
    </w:p>
    <w:p w:rsidR="00BE362F" w:rsidRDefault="00BE362F" w:rsidP="00BE362F">
      <w:pPr>
        <w:pStyle w:val="Nagwek2"/>
        <w:shd w:val="clear" w:color="auto" w:fill="FFFFFF"/>
        <w:spacing w:before="120" w:after="360" w:line="480" w:lineRule="atLeast"/>
        <w:rPr>
          <w:rFonts w:ascii="Lato" w:hAnsi="Lato"/>
          <w:color w:val="000000"/>
          <w:sz w:val="39"/>
          <w:szCs w:val="39"/>
        </w:rPr>
      </w:pPr>
      <w:r>
        <w:rPr>
          <w:rFonts w:ascii="Lato" w:hAnsi="Lato"/>
          <w:b/>
          <w:bCs/>
          <w:color w:val="000000"/>
          <w:sz w:val="39"/>
          <w:szCs w:val="39"/>
        </w:rPr>
        <w:t>Specyfikacja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Architektura sieci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Gigabit Ethernet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Całkowita liczba portów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5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Złącza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 xml:space="preserve">RJ-45 10/100/1000 </w:t>
      </w:r>
      <w:proofErr w:type="spellStart"/>
      <w:r>
        <w:rPr>
          <w:rFonts w:ascii="Lato" w:hAnsi="Lato"/>
          <w:color w:val="1A1A1A"/>
          <w:sz w:val="21"/>
          <w:szCs w:val="21"/>
        </w:rPr>
        <w:t>Mbps</w:t>
      </w:r>
      <w:proofErr w:type="spellEnd"/>
      <w:r>
        <w:rPr>
          <w:rFonts w:ascii="Lato" w:hAnsi="Lato"/>
          <w:color w:val="1A1A1A"/>
          <w:sz w:val="21"/>
          <w:szCs w:val="21"/>
        </w:rPr>
        <w:t xml:space="preserve"> - 5 szt.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 xml:space="preserve">Power </w:t>
      </w:r>
      <w:proofErr w:type="spellStart"/>
      <w:r>
        <w:rPr>
          <w:rFonts w:ascii="Lato" w:hAnsi="Lato"/>
          <w:b/>
          <w:bCs/>
          <w:color w:val="1A1A1A"/>
          <w:sz w:val="21"/>
          <w:szCs w:val="21"/>
        </w:rPr>
        <w:t>over</w:t>
      </w:r>
      <w:proofErr w:type="spellEnd"/>
      <w:r>
        <w:rPr>
          <w:rFonts w:ascii="Lato" w:hAnsi="Lato"/>
          <w:b/>
          <w:bCs/>
          <w:color w:val="1A1A1A"/>
          <w:sz w:val="21"/>
          <w:szCs w:val="21"/>
        </w:rPr>
        <w:t xml:space="preserve"> Ethernet (</w:t>
      </w:r>
      <w:proofErr w:type="spellStart"/>
      <w:r>
        <w:rPr>
          <w:rFonts w:ascii="Lato" w:hAnsi="Lato"/>
          <w:b/>
          <w:bCs/>
          <w:color w:val="1A1A1A"/>
          <w:sz w:val="21"/>
          <w:szCs w:val="21"/>
        </w:rPr>
        <w:t>PoE</w:t>
      </w:r>
      <w:proofErr w:type="spellEnd"/>
      <w:r>
        <w:rPr>
          <w:rFonts w:ascii="Lato" w:hAnsi="Lato"/>
          <w:b/>
          <w:bCs/>
          <w:color w:val="1A1A1A"/>
          <w:sz w:val="21"/>
          <w:szCs w:val="21"/>
        </w:rPr>
        <w:t>)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 xml:space="preserve">Brak </w:t>
      </w:r>
      <w:proofErr w:type="spellStart"/>
      <w:r>
        <w:rPr>
          <w:rFonts w:ascii="Lato" w:hAnsi="Lato"/>
          <w:color w:val="1A1A1A"/>
          <w:sz w:val="21"/>
          <w:szCs w:val="21"/>
        </w:rPr>
        <w:t>PoE</w:t>
      </w:r>
      <w:proofErr w:type="spellEnd"/>
    </w:p>
    <w:p w:rsidR="00BE362F" w:rsidRDefault="00BE362F" w:rsidP="00BE362F">
      <w:pPr>
        <w:shd w:val="clear" w:color="auto" w:fill="EBEBEB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Obsługiwane standardy</w:t>
      </w:r>
    </w:p>
    <w:p w:rsidR="00BE362F" w:rsidRDefault="00BE362F" w:rsidP="00BE362F">
      <w:pPr>
        <w:shd w:val="clear" w:color="auto" w:fill="EBEBEB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IEEE 802.3</w:t>
      </w:r>
    </w:p>
    <w:p w:rsidR="00BE362F" w:rsidRDefault="00BE362F" w:rsidP="00BE362F">
      <w:pPr>
        <w:shd w:val="clear" w:color="auto" w:fill="EBEBEB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IEEE 802.3 u</w:t>
      </w:r>
    </w:p>
    <w:p w:rsidR="00BE362F" w:rsidRDefault="00BE362F" w:rsidP="00BE362F">
      <w:pPr>
        <w:shd w:val="clear" w:color="auto" w:fill="EBEBEB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IEEE 802.3 x</w:t>
      </w:r>
    </w:p>
    <w:p w:rsidR="00BE362F" w:rsidRDefault="00BE362F" w:rsidP="00BE362F">
      <w:pPr>
        <w:shd w:val="clear" w:color="auto" w:fill="EBEBEB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IEEE 802.3 ab</w:t>
      </w:r>
    </w:p>
    <w:p w:rsidR="00BE362F" w:rsidRDefault="00BE362F" w:rsidP="00BE362F">
      <w:pPr>
        <w:shd w:val="clear" w:color="auto" w:fill="EBEBEB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 xml:space="preserve">IEEE 802.3 </w:t>
      </w:r>
      <w:proofErr w:type="spellStart"/>
      <w:r>
        <w:rPr>
          <w:rFonts w:ascii="Lato" w:hAnsi="Lato"/>
          <w:color w:val="1A1A1A"/>
          <w:sz w:val="21"/>
          <w:szCs w:val="21"/>
        </w:rPr>
        <w:t>az</w:t>
      </w:r>
      <w:proofErr w:type="spellEnd"/>
    </w:p>
    <w:p w:rsidR="00BE362F" w:rsidRDefault="00BE362F" w:rsidP="00BE362F">
      <w:pPr>
        <w:shd w:val="clear" w:color="auto" w:fill="EBEBEB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IEEE 802.1 p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Rozmiar tablicy MAC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2 k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Ramka Jumbo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9,000 B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Algorytm przełączania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proofErr w:type="spellStart"/>
      <w:r>
        <w:rPr>
          <w:rFonts w:ascii="Lato" w:hAnsi="Lato"/>
          <w:color w:val="1A1A1A"/>
          <w:sz w:val="21"/>
          <w:szCs w:val="21"/>
        </w:rPr>
        <w:t>Store</w:t>
      </w:r>
      <w:proofErr w:type="spellEnd"/>
      <w:r>
        <w:rPr>
          <w:rFonts w:ascii="Lato" w:hAnsi="Lato"/>
          <w:color w:val="1A1A1A"/>
          <w:sz w:val="21"/>
          <w:szCs w:val="21"/>
        </w:rPr>
        <w:t>-and-</w:t>
      </w:r>
      <w:proofErr w:type="spellStart"/>
      <w:r>
        <w:rPr>
          <w:rFonts w:ascii="Lato" w:hAnsi="Lato"/>
          <w:color w:val="1A1A1A"/>
          <w:sz w:val="21"/>
          <w:szCs w:val="21"/>
        </w:rPr>
        <w:t>forward</w:t>
      </w:r>
      <w:proofErr w:type="spellEnd"/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Przepustowość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 xml:space="preserve">10 </w:t>
      </w:r>
      <w:proofErr w:type="spellStart"/>
      <w:r>
        <w:rPr>
          <w:rFonts w:ascii="Lato" w:hAnsi="Lato"/>
          <w:color w:val="1A1A1A"/>
          <w:sz w:val="21"/>
          <w:szCs w:val="21"/>
        </w:rPr>
        <w:t>Gb</w:t>
      </w:r>
      <w:proofErr w:type="spellEnd"/>
      <w:r>
        <w:rPr>
          <w:rFonts w:ascii="Lato" w:hAnsi="Lato"/>
          <w:color w:val="1A1A1A"/>
          <w:sz w:val="21"/>
          <w:szCs w:val="21"/>
        </w:rPr>
        <w:t>/s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Bufor pamięci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 xml:space="preserve">128 </w:t>
      </w:r>
      <w:proofErr w:type="spellStart"/>
      <w:r>
        <w:rPr>
          <w:rFonts w:ascii="Lato" w:hAnsi="Lato"/>
          <w:color w:val="1A1A1A"/>
          <w:sz w:val="21"/>
          <w:szCs w:val="21"/>
        </w:rPr>
        <w:t>kB</w:t>
      </w:r>
      <w:proofErr w:type="spellEnd"/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Maksymalny pobór mocy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3,1 W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lastRenderedPageBreak/>
        <w:t>MTBF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1 688 338 h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Dodatkowe informacje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 xml:space="preserve">Automatyczne </w:t>
      </w:r>
      <w:proofErr w:type="spellStart"/>
      <w:r>
        <w:rPr>
          <w:rFonts w:ascii="Lato" w:hAnsi="Lato"/>
          <w:color w:val="1A1A1A"/>
          <w:sz w:val="21"/>
          <w:szCs w:val="21"/>
        </w:rPr>
        <w:t>krosowanie</w:t>
      </w:r>
      <w:proofErr w:type="spellEnd"/>
      <w:r>
        <w:rPr>
          <w:rFonts w:ascii="Lato" w:hAnsi="Lato"/>
          <w:color w:val="1A1A1A"/>
          <w:sz w:val="21"/>
          <w:szCs w:val="21"/>
        </w:rPr>
        <w:t xml:space="preserve"> portów (Auto MDI-MDIX)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Diagnostyka przewodów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 xml:space="preserve">Praca w trybie half i </w:t>
      </w:r>
      <w:proofErr w:type="spellStart"/>
      <w:r>
        <w:rPr>
          <w:rFonts w:ascii="Lato" w:hAnsi="Lato"/>
          <w:color w:val="1A1A1A"/>
          <w:sz w:val="21"/>
          <w:szCs w:val="21"/>
        </w:rPr>
        <w:t>full</w:t>
      </w:r>
      <w:proofErr w:type="spellEnd"/>
      <w:r>
        <w:rPr>
          <w:rFonts w:ascii="Lato" w:hAnsi="Lato"/>
          <w:color w:val="1A1A1A"/>
          <w:sz w:val="21"/>
          <w:szCs w:val="21"/>
        </w:rPr>
        <w:t>-duplex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proofErr w:type="spellStart"/>
      <w:r>
        <w:rPr>
          <w:rFonts w:ascii="Lato" w:hAnsi="Lato"/>
          <w:color w:val="1A1A1A"/>
          <w:sz w:val="21"/>
          <w:szCs w:val="21"/>
        </w:rPr>
        <w:t>QoS</w:t>
      </w:r>
      <w:proofErr w:type="spellEnd"/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Wysokość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28 mm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Szerokość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100 mm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Głębokość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98 mm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Waga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0,29 kg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Gwarancja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24 miesiące (gwarancja producenta)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Kod producenta</w:t>
      </w:r>
    </w:p>
    <w:p w:rsidR="00BE362F" w:rsidRDefault="00BE362F" w:rsidP="00BE362F">
      <w:pPr>
        <w:shd w:val="clear" w:color="auto" w:fill="F9F9F9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DGS-105/E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b/>
          <w:bCs/>
          <w:color w:val="1A1A1A"/>
          <w:sz w:val="21"/>
          <w:szCs w:val="21"/>
        </w:rPr>
      </w:pPr>
      <w:r>
        <w:rPr>
          <w:rFonts w:ascii="Lato" w:hAnsi="Lato"/>
          <w:b/>
          <w:bCs/>
          <w:color w:val="1A1A1A"/>
          <w:sz w:val="21"/>
          <w:szCs w:val="21"/>
        </w:rPr>
        <w:t>Kod x-kom</w:t>
      </w:r>
    </w:p>
    <w:p w:rsidR="00BE362F" w:rsidRDefault="00BE362F" w:rsidP="00BE362F">
      <w:pPr>
        <w:shd w:val="clear" w:color="auto" w:fill="FFFFFF"/>
        <w:spacing w:line="300" w:lineRule="atLeast"/>
        <w:rPr>
          <w:rFonts w:ascii="Lato" w:hAnsi="Lato"/>
          <w:color w:val="1A1A1A"/>
          <w:sz w:val="21"/>
          <w:szCs w:val="21"/>
        </w:rPr>
      </w:pPr>
      <w:r>
        <w:rPr>
          <w:rFonts w:ascii="Lato" w:hAnsi="Lato"/>
          <w:color w:val="1A1A1A"/>
          <w:sz w:val="21"/>
          <w:szCs w:val="21"/>
        </w:rPr>
        <w:t>78604</w:t>
      </w:r>
    </w:p>
    <w:p w:rsidR="00BE362F" w:rsidRDefault="00BE362F" w:rsidP="00BE362F"/>
    <w:p w:rsidR="00F11549" w:rsidRDefault="00FE7729"/>
    <w:sectPr w:rsidR="00F1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F"/>
    <w:rsid w:val="005C70C2"/>
    <w:rsid w:val="00BE362F"/>
    <w:rsid w:val="00CD32A2"/>
    <w:rsid w:val="00E14272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0D63-ACA3-4786-938E-2EAC169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2F"/>
  </w:style>
  <w:style w:type="paragraph" w:styleId="Nagwek1">
    <w:name w:val="heading 1"/>
    <w:basedOn w:val="Normalny"/>
    <w:link w:val="Nagwek1Znak"/>
    <w:uiPriority w:val="9"/>
    <w:qFormat/>
    <w:rsid w:val="00BE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62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362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3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01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2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9829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40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65124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59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80235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339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52873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11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8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7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15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7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6513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25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0104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43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26348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39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82593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93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5436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545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7935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20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11036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37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9152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818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1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5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5109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23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6093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17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1962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78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24446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18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92980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77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80725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39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02521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6207236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Czerwiński</dc:creator>
  <cp:keywords/>
  <dc:description/>
  <cp:lastModifiedBy>Monika</cp:lastModifiedBy>
  <cp:revision>2</cp:revision>
  <dcterms:created xsi:type="dcterms:W3CDTF">2021-05-17T08:55:00Z</dcterms:created>
  <dcterms:modified xsi:type="dcterms:W3CDTF">2021-05-17T08:55:00Z</dcterms:modified>
</cp:coreProperties>
</file>