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ZAPYTANIE OFERTOWE </w:t>
      </w:r>
    </w:p>
    <w:p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Dotyczy: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wykonania </w:t>
      </w:r>
      <w:r w:rsidR="00482652">
        <w:rPr>
          <w:rFonts w:ascii="Times New Roman" w:hAnsi="Times New Roman" w:cs="Times New Roman"/>
          <w:b/>
          <w:bCs/>
          <w:i/>
          <w:iCs/>
          <w:szCs w:val="22"/>
        </w:rPr>
        <w:t xml:space="preserve">dokumentacji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architektoniczno-budowlanej budynku Szkoły Podstawowej  </w:t>
      </w:r>
      <w:r>
        <w:rPr>
          <w:rFonts w:ascii="Times New Roman" w:hAnsi="Times New Roman" w:cs="Times New Roman"/>
          <w:b/>
          <w:bCs/>
          <w:i/>
          <w:iCs/>
          <w:szCs w:val="22"/>
        </w:rPr>
        <w:t xml:space="preserve">nr 3 w Kępnie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  </w:t>
      </w:r>
    </w:p>
    <w:p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Gmina Kępno, ul. Ratuszowa 1 zaprasza Państwa do złożenia oferty na wykonanie w/w usługi, której wartość nie przekracza wyrażonej w złotych równowartości kwoty 130 000 zł netto, przepisów ustawy z dnia 19 września 2019 r. - Prawo Zamówień Publicznych (</w:t>
      </w:r>
      <w:proofErr w:type="spellStart"/>
      <w:r w:rsidRPr="00E247CD">
        <w:rPr>
          <w:rFonts w:ascii="Times New Roman" w:hAnsi="Times New Roman" w:cs="Times New Roman"/>
          <w:szCs w:val="22"/>
        </w:rPr>
        <w:t>t.j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E247CD">
        <w:rPr>
          <w:rFonts w:ascii="Times New Roman" w:hAnsi="Times New Roman" w:cs="Times New Roman"/>
          <w:szCs w:val="22"/>
        </w:rPr>
        <w:t>Dz.U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z 2021 r., poz. 1129 ze zm.) zgodnie z art. 2 ust. 1 pkt 1, nie stosuje się. </w:t>
      </w:r>
    </w:p>
    <w:p w:rsidR="00956222" w:rsidRDefault="00C35546" w:rsidP="00956222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OPIS PRZEDMIOTU ZAMÓWIENIA: </w:t>
      </w:r>
    </w:p>
    <w:p w:rsidR="005A118F" w:rsidRDefault="00C35546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Przedmiotem zamówienia jest usługa polegająca na wykonaniu</w:t>
      </w:r>
      <w:r w:rsidR="009D315E">
        <w:rPr>
          <w:rFonts w:ascii="Times New Roman" w:hAnsi="Times New Roman" w:cs="Times New Roman"/>
          <w:szCs w:val="22"/>
        </w:rPr>
        <w:t xml:space="preserve"> dokumentacji projektowej dla </w:t>
      </w:r>
      <w:r w:rsidR="009355F6">
        <w:rPr>
          <w:rFonts w:ascii="Times New Roman" w:hAnsi="Times New Roman" w:cs="Times New Roman"/>
          <w:szCs w:val="22"/>
        </w:rPr>
        <w:t>adaptacji pomieszczeń pod żłobek w Szkole Podstawowej nr 3 w Kępnie</w:t>
      </w:r>
      <w:r w:rsidR="009D315E">
        <w:rPr>
          <w:rFonts w:ascii="Times New Roman" w:hAnsi="Times New Roman" w:cs="Times New Roman"/>
          <w:szCs w:val="22"/>
        </w:rPr>
        <w:t>.</w:t>
      </w:r>
    </w:p>
    <w:p w:rsidR="009D315E" w:rsidRDefault="005A118F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Założenia adaptacja pomieszczeń dla 32 dzieci w wieku żłobkowym. </w:t>
      </w:r>
      <w:r w:rsidR="009D315E">
        <w:rPr>
          <w:rFonts w:ascii="Times New Roman" w:hAnsi="Times New Roman" w:cs="Times New Roman"/>
          <w:szCs w:val="22"/>
        </w:rPr>
        <w:t xml:space="preserve"> Zakres opracowania:</w:t>
      </w:r>
    </w:p>
    <w:p w:rsidR="009D315E" w:rsidRDefault="009355F6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Wizja w terenie</w:t>
      </w:r>
      <w:r w:rsidR="009D315E">
        <w:rPr>
          <w:rFonts w:ascii="Times New Roman" w:hAnsi="Times New Roman" w:cs="Times New Roman"/>
          <w:szCs w:val="22"/>
        </w:rPr>
        <w:t>,</w:t>
      </w:r>
    </w:p>
    <w:p w:rsidR="005A118F" w:rsidRPr="005A118F" w:rsidRDefault="009355F6" w:rsidP="005A118F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Uzyskanie wszelakich odstępstw w tym od przepisów ochrony PPOŻ i innych wymaganych prawem.  </w:t>
      </w:r>
      <w:r w:rsidR="005A118F">
        <w:rPr>
          <w:rFonts w:ascii="Times New Roman" w:hAnsi="Times New Roman" w:cs="Times New Roman"/>
          <w:szCs w:val="22"/>
        </w:rPr>
        <w:t>Analizę ochrony PPOŻ należy brać jak dla całego budynku.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Pozyskanie materiałów graficznych tj. mapy zasadnicze lub mapy do celów projektowych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dokumentacji projektowej w zakresie niezbędnym do </w:t>
      </w:r>
      <w:r w:rsidR="009355F6">
        <w:rPr>
          <w:rFonts w:ascii="Times New Roman" w:hAnsi="Times New Roman" w:cs="Times New Roman"/>
          <w:szCs w:val="22"/>
        </w:rPr>
        <w:t xml:space="preserve">uzyskania pozwolenia </w:t>
      </w:r>
      <w:r>
        <w:rPr>
          <w:rFonts w:ascii="Times New Roman" w:hAnsi="Times New Roman" w:cs="Times New Roman"/>
          <w:szCs w:val="22"/>
        </w:rPr>
        <w:t>w Starostwie Powiatowym,</w:t>
      </w:r>
      <w:r w:rsidR="0096797E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3 egz.</w:t>
      </w:r>
      <w:r w:rsidR="0096797E">
        <w:rPr>
          <w:rFonts w:ascii="Times New Roman" w:hAnsi="Times New Roman" w:cs="Times New Roman"/>
          <w:szCs w:val="22"/>
        </w:rPr>
        <w:t xml:space="preserve"> w  wersji papierowej i 1 egz. wersja elektroniczna PDF i edytowalna)</w:t>
      </w:r>
    </w:p>
    <w:p w:rsidR="009D315E" w:rsidRPr="0096797E" w:rsidRDefault="009D315E" w:rsidP="0096797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dokumentacji technicznej  przedstawiającej szczegółowe rozwiązania projektowe–</w:t>
      </w:r>
      <w:r w:rsidR="0096797E">
        <w:rPr>
          <w:rFonts w:ascii="Times New Roman" w:hAnsi="Times New Roman" w:cs="Times New Roman"/>
          <w:szCs w:val="22"/>
        </w:rPr>
        <w:t xml:space="preserve"> (3 egz. w  wersji papierowej i 1 egz. wersja elektroniczna PDF i edytowalna)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przedmiarów i kosztorysu inwestorskiego,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</w:t>
      </w:r>
      <w:proofErr w:type="spellStart"/>
      <w:r>
        <w:rPr>
          <w:rFonts w:ascii="Times New Roman" w:hAnsi="Times New Roman" w:cs="Times New Roman"/>
          <w:szCs w:val="22"/>
        </w:rPr>
        <w:t>STWiOR</w:t>
      </w:r>
      <w:proofErr w:type="spellEnd"/>
    </w:p>
    <w:p w:rsidR="00386334" w:rsidRPr="00E247CD" w:rsidRDefault="00386334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Dokumentacja w zakresie architektoniczno – budowlany, elektrycznym, sanitarnym </w:t>
      </w:r>
    </w:p>
    <w:p w:rsidR="009355F6" w:rsidRPr="00820164" w:rsidRDefault="009355F6" w:rsidP="009355F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Dane budynku, którego dotyczy przedmiot zamówienia : lokalizacja: 63-600 </w:t>
      </w:r>
      <w:r>
        <w:rPr>
          <w:rFonts w:ascii="Times New Roman" w:hAnsi="Times New Roman" w:cs="Times New Roman"/>
          <w:szCs w:val="22"/>
        </w:rPr>
        <w:t xml:space="preserve">Kępno, Kępno, ul. Tysiąclecia </w:t>
      </w:r>
      <w:r w:rsidRPr="00E247CD">
        <w:rPr>
          <w:rFonts w:ascii="Times New Roman" w:hAnsi="Times New Roman" w:cs="Times New Roman"/>
          <w:szCs w:val="22"/>
        </w:rPr>
        <w:t xml:space="preserve">, Działka ewidencyjna </w:t>
      </w:r>
      <w:r w:rsidRPr="00820164">
        <w:rPr>
          <w:rFonts w:ascii="Times New Roman" w:hAnsi="Times New Roman" w:cs="Times New Roman"/>
        </w:rPr>
        <w:t>300803_4.0001.898/1</w:t>
      </w:r>
    </w:p>
    <w:p w:rsidR="005E5970" w:rsidRPr="009355F6" w:rsidRDefault="00C35546" w:rsidP="00E247C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9355F6">
        <w:rPr>
          <w:rFonts w:ascii="Times New Roman" w:hAnsi="Times New Roman" w:cs="Times New Roman"/>
          <w:szCs w:val="22"/>
        </w:rPr>
        <w:t xml:space="preserve">Przed złożeniem oferty możliwe jest wykonanie oględzin </w:t>
      </w:r>
      <w:r w:rsidR="0096797E" w:rsidRPr="009355F6">
        <w:rPr>
          <w:rFonts w:ascii="Times New Roman" w:hAnsi="Times New Roman" w:cs="Times New Roman"/>
          <w:szCs w:val="22"/>
        </w:rPr>
        <w:t>terenu.</w:t>
      </w:r>
      <w:r w:rsidRPr="009355F6">
        <w:rPr>
          <w:rFonts w:ascii="Times New Roman" w:hAnsi="Times New Roman" w:cs="Times New Roman"/>
          <w:szCs w:val="22"/>
        </w:rPr>
        <w:t xml:space="preserve"> </w:t>
      </w:r>
    </w:p>
    <w:p w:rsidR="00345922" w:rsidRDefault="00345922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45922" w:rsidRPr="00345922" w:rsidRDefault="009355F6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Obecnie w budynku znajduje się żłobek , który został wykonany w ramach </w:t>
      </w:r>
      <w:r w:rsidR="005A118F">
        <w:rPr>
          <w:rFonts w:ascii="Times New Roman" w:hAnsi="Times New Roman" w:cs="Times New Roman"/>
          <w:szCs w:val="22"/>
        </w:rPr>
        <w:t>postępowania</w:t>
      </w:r>
      <w:r>
        <w:rPr>
          <w:rFonts w:ascii="Times New Roman" w:hAnsi="Times New Roman" w:cs="Times New Roman"/>
          <w:szCs w:val="22"/>
        </w:rPr>
        <w:t xml:space="preserve"> przetargowego </w:t>
      </w:r>
      <w:r w:rsidRPr="009355F6">
        <w:rPr>
          <w:rFonts w:ascii="Times New Roman" w:hAnsi="Times New Roman" w:cs="Times New Roman"/>
          <w:szCs w:val="22"/>
        </w:rPr>
        <w:t>http://bip.kepno.pl/?a=16917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TERMIN REALIZACJI ZAMÓWIENIA: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355F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Termin wykonania zamówienia tj. </w:t>
      </w:r>
      <w:r w:rsidR="009355F6">
        <w:rPr>
          <w:rFonts w:ascii="Times New Roman" w:hAnsi="Times New Roman" w:cs="Times New Roman"/>
          <w:b/>
          <w:bCs/>
          <w:szCs w:val="22"/>
        </w:rPr>
        <w:t>Koncepcja, odstępstwa od przepisów oraz złożenie wniosku uzyskania pozwolenia na budowę w terminie do 30.10.2023r.</w:t>
      </w:r>
    </w:p>
    <w:p w:rsidR="00C35546" w:rsidRPr="00E247CD" w:rsidRDefault="009355F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Dokumentacje techniczne wielobranżowe wraz z aranżacją wnętrz pomieszczeń żłobkowych , STWIOR, Kosztorysów inwestorskich w terminie do 15.11.2023r. </w:t>
      </w:r>
      <w:r w:rsidR="00C35546" w:rsidRPr="00E247CD">
        <w:rPr>
          <w:rFonts w:ascii="Times New Roman" w:hAnsi="Times New Roman" w:cs="Times New Roman"/>
          <w:b/>
          <w:bCs/>
          <w:szCs w:val="22"/>
        </w:rPr>
        <w:t xml:space="preserve"> </w:t>
      </w:r>
      <w:r w:rsidR="00C35546" w:rsidRPr="00E247CD">
        <w:rPr>
          <w:rFonts w:ascii="Times New Roman" w:hAnsi="Times New Roman" w:cs="Times New Roman"/>
          <w:i/>
          <w:iCs/>
          <w:szCs w:val="22"/>
        </w:rPr>
        <w:t xml:space="preserve"> </w:t>
      </w:r>
    </w:p>
    <w:p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C3554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KRYTERIA OCENY OFERT: </w:t>
      </w:r>
    </w:p>
    <w:p w:rsidR="00345922" w:rsidRPr="00E247CD" w:rsidRDefault="00345922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E247CD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Oferty zostaną ocenione przez Zamawiającego w oparciu o kryterium najniższej ceny. </w:t>
      </w:r>
    </w:p>
    <w:p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MIEJSCE, SPOSÓB ORAZ TERMIN ZŁOŻENIA OFERTY: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Oferta musi być napisana w języku polskim i podpisana przez osobę upoważnioną do reprezentowania firmy na zewnątrz.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Oferta winna zawierać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cenę ofertową brutto (zawierającą należy podatek VAT) </w:t>
      </w:r>
      <w:r w:rsidRPr="00E247CD">
        <w:rPr>
          <w:rFonts w:ascii="Times New Roman" w:hAnsi="Times New Roman" w:cs="Times New Roman"/>
          <w:szCs w:val="22"/>
        </w:rPr>
        <w:t xml:space="preserve">za całość zamówienia.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lastRenderedPageBreak/>
        <w:t xml:space="preserve">3. Cena oferty powinna obejmować pełen zakres przedmiotu zamówienia określony w zapytaniu ofertowym i zawierać wszystkie koszty związane z realizacją zamówienia, stanowić ona będzie ryczałtowe i ostateczne wynagrodzenie Wykonawcy, niezależnie od rozmiaru prac i innych świadczeń oraz ponoszonych przez Wykonawcę kosztów ich realizacji.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Cenę za wykonanie przedmiotu zamówienia należy przedstawić w „Formularzu ofertowym” stanowiącym załącznik nr 1 do zapytania ofertowego.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Ofertę cenową należy przesłać elektronicznie </w:t>
      </w:r>
      <w:r w:rsidR="00E247CD" w:rsidRPr="00E247CD">
        <w:rPr>
          <w:rFonts w:ascii="Times New Roman" w:hAnsi="Times New Roman" w:cs="Times New Roman"/>
          <w:szCs w:val="22"/>
        </w:rPr>
        <w:t xml:space="preserve">za pomocą platformy zakupowej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w nieprzekraczalnym terminie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do dnia </w:t>
      </w:r>
      <w:r w:rsidR="009355F6">
        <w:rPr>
          <w:rFonts w:ascii="Times New Roman" w:hAnsi="Times New Roman" w:cs="Times New Roman"/>
          <w:b/>
          <w:bCs/>
          <w:szCs w:val="22"/>
        </w:rPr>
        <w:t>26.07.2023</w:t>
      </w:r>
      <w:r w:rsidR="005F2C37">
        <w:rPr>
          <w:rFonts w:ascii="Times New Roman" w:hAnsi="Times New Roman" w:cs="Times New Roman"/>
          <w:b/>
          <w:bCs/>
          <w:szCs w:val="22"/>
        </w:rPr>
        <w:t xml:space="preserve">r.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 do godziny 12:00 </w:t>
      </w:r>
    </w:p>
    <w:p w:rsidR="00C35546" w:rsidRPr="00E247CD" w:rsidRDefault="00C35546" w:rsidP="00E247CD">
      <w:pPr>
        <w:pStyle w:val="Default"/>
        <w:spacing w:after="17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POSTANOWIENIA KOŃCOWE: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Osoba do kontaktu: </w:t>
      </w:r>
    </w:p>
    <w:p w:rsidR="00C35546" w:rsidRPr="00E247CD" w:rsidRDefault="00E247CD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Robert Kula</w:t>
      </w:r>
      <w:r w:rsidR="00C35546" w:rsidRPr="00E247CD">
        <w:rPr>
          <w:rFonts w:ascii="Times New Roman" w:hAnsi="Times New Roman" w:cs="Times New Roman"/>
          <w:szCs w:val="22"/>
        </w:rPr>
        <w:t xml:space="preserve"> – tel. </w:t>
      </w:r>
      <w:r w:rsidRPr="00E247CD">
        <w:rPr>
          <w:rFonts w:ascii="Times New Roman" w:hAnsi="Times New Roman" w:cs="Times New Roman"/>
          <w:szCs w:val="22"/>
        </w:rPr>
        <w:t>625 909 461</w:t>
      </w:r>
      <w:r w:rsidR="00C35546" w:rsidRPr="00E247CD">
        <w:rPr>
          <w:rFonts w:ascii="Times New Roman" w:hAnsi="Times New Roman" w:cs="Times New Roman"/>
          <w:szCs w:val="22"/>
        </w:rPr>
        <w:t xml:space="preserve">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Zamawiający udzieli zamówienia Wykonawcy, którego oferta będzie najkorzystniejszą ofertą w oparciu o kryteria wyboru określone w zapytaniu ofertowym, z zastrzeżeniem pkt 3).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3. Zamawiający dopuszcza możliwość unieważnienia postępowania na każdym jego etapie.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Zamawiający odrzuci ofertę, która nie spełnia wymagań określonych w zapytaniu ofertowym.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W toku badania i oceny ofert Zamawiający może żądać od Wykonawców wyjaśnień dotyczących treści złożonych ofert. Zamawiający poprawi w tekście oferty oczywiste omyłki pisarskie, omyłki rachunkowe z uwzględnieniem konsekwencji rachunkowych dokonanych poprawek, niezwłocznie zawiadamiając o tym Wykonawcę, którego oferta została poprawiona.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6. Wykonawca przygotowuje ofertę i uczestniczy w postępowaniu ofertowym na własny koszt. Wykonawcy nie przysługują względem Zamawiającego żadne roszczenia związane z jego udziałem w niniejszym postępowaniu.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7. Jeżeli zostaną złożone oferty o takiej samej cenie, Zamawiający wezwie Wykonawców, którzy złożyli te oferty, do złożenia oferty dodatkowej.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8. Zamawiający zastrzega sobie możliwość przeprowadzenia negocjacji i uzgodnień przed dokonaniem wyboru oferty i zawarciem umowy.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9. Informacja o wyborze oferty będzie przekazana wszystkim Wykonawcom biorącym udział w zapytaniu ofertowym. </w:t>
      </w:r>
    </w:p>
    <w:p w:rsidR="00C35546" w:rsidRPr="00E247CD" w:rsidRDefault="00C35546" w:rsidP="00E247CD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10. Termin związania z ofertą wynosi 30 dni kalendarzowych od daty złożenia oferty. </w:t>
      </w:r>
    </w:p>
    <w:sectPr w:rsidR="00C35546" w:rsidRPr="00E247CD" w:rsidSect="000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90401"/>
    <w:multiLevelType w:val="hybridMultilevel"/>
    <w:tmpl w:val="DCB79A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F3E954"/>
    <w:multiLevelType w:val="hybridMultilevel"/>
    <w:tmpl w:val="410D96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86D85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C884"/>
    <w:multiLevelType w:val="hybridMultilevel"/>
    <w:tmpl w:val="BB83BD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D858CC"/>
    <w:multiLevelType w:val="hybridMultilevel"/>
    <w:tmpl w:val="8C2A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306C"/>
    <w:multiLevelType w:val="hybridMultilevel"/>
    <w:tmpl w:val="7B6229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7005F6"/>
    <w:multiLevelType w:val="hybridMultilevel"/>
    <w:tmpl w:val="BF4BD27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D93433"/>
    <w:multiLevelType w:val="hybridMultilevel"/>
    <w:tmpl w:val="AABE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8EEB9"/>
    <w:multiLevelType w:val="hybridMultilevel"/>
    <w:tmpl w:val="419F71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A5F86F9"/>
    <w:multiLevelType w:val="hybridMultilevel"/>
    <w:tmpl w:val="872FA0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43E651B"/>
    <w:multiLevelType w:val="hybridMultilevel"/>
    <w:tmpl w:val="1C90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4913"/>
    <w:multiLevelType w:val="hybridMultilevel"/>
    <w:tmpl w:val="F928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001C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E3005"/>
    <w:multiLevelType w:val="hybridMultilevel"/>
    <w:tmpl w:val="FB20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C35546"/>
    <w:rsid w:val="00035304"/>
    <w:rsid w:val="00082761"/>
    <w:rsid w:val="00096BB4"/>
    <w:rsid w:val="002169F4"/>
    <w:rsid w:val="002B0CB5"/>
    <w:rsid w:val="00345922"/>
    <w:rsid w:val="00386334"/>
    <w:rsid w:val="003D18B3"/>
    <w:rsid w:val="00407BEA"/>
    <w:rsid w:val="004377FE"/>
    <w:rsid w:val="00482652"/>
    <w:rsid w:val="00514CC2"/>
    <w:rsid w:val="005A118F"/>
    <w:rsid w:val="005A6B2B"/>
    <w:rsid w:val="005E5970"/>
    <w:rsid w:val="005F2C37"/>
    <w:rsid w:val="006612D4"/>
    <w:rsid w:val="007319DB"/>
    <w:rsid w:val="007A24CD"/>
    <w:rsid w:val="008D1B57"/>
    <w:rsid w:val="009263EC"/>
    <w:rsid w:val="009355F6"/>
    <w:rsid w:val="00956222"/>
    <w:rsid w:val="0096797E"/>
    <w:rsid w:val="009D315E"/>
    <w:rsid w:val="009D5A94"/>
    <w:rsid w:val="00A11CF9"/>
    <w:rsid w:val="00A145D7"/>
    <w:rsid w:val="00A43671"/>
    <w:rsid w:val="00A81290"/>
    <w:rsid w:val="00AC7334"/>
    <w:rsid w:val="00B679F8"/>
    <w:rsid w:val="00BA5EC9"/>
    <w:rsid w:val="00BD42D8"/>
    <w:rsid w:val="00C35546"/>
    <w:rsid w:val="00C93B6E"/>
    <w:rsid w:val="00CC40DB"/>
    <w:rsid w:val="00D3610B"/>
    <w:rsid w:val="00E247CD"/>
    <w:rsid w:val="00EF44DA"/>
    <w:rsid w:val="00FA7F0D"/>
    <w:rsid w:val="00FB1F64"/>
    <w:rsid w:val="00F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8D06-CD01-4698-9E43-AC5FEA65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2023-07-18T09:13:00Z</dcterms:created>
  <dcterms:modified xsi:type="dcterms:W3CDTF">2023-07-18T09:13:00Z</dcterms:modified>
</cp:coreProperties>
</file>