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39B9" w14:textId="751D1CE6" w:rsidR="00ED75FE" w:rsidRPr="003B502C" w:rsidRDefault="00ED75FE" w:rsidP="00ED75FE">
      <w:pPr>
        <w:jc w:val="right"/>
        <w:rPr>
          <w:rFonts w:ascii="Verdana" w:hAnsi="Verdana"/>
          <w:smallCaps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</w:t>
      </w:r>
      <w:r w:rsidR="00625F8E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</w:t>
      </w:r>
      <w:r w:rsidR="00C62483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SWZ</w:t>
      </w:r>
    </w:p>
    <w:p w14:paraId="5A325DC6" w14:textId="77777777" w:rsidR="00ED75FE" w:rsidRPr="003B502C" w:rsidRDefault="00ED75FE" w:rsidP="00ED75FE">
      <w:pPr>
        <w:rPr>
          <w:rFonts w:ascii="Verdana" w:hAnsi="Verdana"/>
          <w:sz w:val="20"/>
          <w:szCs w:val="22"/>
          <w:lang w:eastAsia="en-US"/>
        </w:rPr>
      </w:pPr>
    </w:p>
    <w:p w14:paraId="2F37EE97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55757F8" w14:textId="77777777" w:rsidR="00AE1D85" w:rsidRPr="00BA35B8" w:rsidRDefault="00AE1D85" w:rsidP="00AE1D85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</w:p>
    <w:p w14:paraId="62D6A9A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03885F9" w14:textId="0266A018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737894C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F0384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1AD1A8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24CBD826" w14:textId="77777777" w:rsidR="001B0F98" w:rsidRDefault="00AE1D85" w:rsidP="001B0F98">
      <w:pPr>
        <w:tabs>
          <w:tab w:val="right" w:leader="dot" w:pos="9072"/>
        </w:tabs>
        <w:jc w:val="both"/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</w:t>
      </w:r>
    </w:p>
    <w:p w14:paraId="2B5BD316" w14:textId="458CCA33" w:rsidR="001B0F98" w:rsidRPr="00ED75FE" w:rsidRDefault="001B0F98" w:rsidP="001B0F98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8FA48DB" w14:textId="7CBDC8A2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4C9D0D9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D5E061F" w14:textId="4535F280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B0F98">
        <w:rPr>
          <w:rFonts w:ascii="Verdana" w:hAnsi="Verdana"/>
          <w:sz w:val="16"/>
          <w:szCs w:val="16"/>
          <w:lang w:eastAsia="en-US"/>
        </w:rPr>
        <w:t>.</w:t>
      </w:r>
    </w:p>
    <w:p w14:paraId="1B1DC5AE" w14:textId="77777777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603565C6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B8E344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19791982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55D4583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Adres e-mail …………………………………………….</w:t>
      </w:r>
    </w:p>
    <w:p w14:paraId="4E49BEA0" w14:textId="77777777" w:rsidR="00AE1D85" w:rsidRPr="009241E6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09DFEF47" w14:textId="75C5EDE5" w:rsidR="0027143A" w:rsidRPr="002B4FB0" w:rsidRDefault="0027143A" w:rsidP="0027143A">
      <w:pPr>
        <w:ind w:right="20"/>
        <w:jc w:val="both"/>
        <w:rPr>
          <w:rFonts w:ascii="Verdana" w:hAnsi="Verdana" w:cs="Arial"/>
          <w:sz w:val="18"/>
          <w:szCs w:val="18"/>
          <w:lang w:eastAsia="en-US"/>
        </w:rPr>
      </w:pPr>
      <w:r w:rsidRPr="002B4FB0">
        <w:rPr>
          <w:rFonts w:ascii="Verdana" w:hAnsi="Verdana" w:cs="Arial"/>
          <w:sz w:val="18"/>
          <w:szCs w:val="18"/>
        </w:rPr>
        <w:t>W odpowiedzi na ogłoszenie o udzielanie zamówienia klasycznego prowadzonego w trybie podstawowym na podstawie art. 275 pkt 1) ustawy, o wartości mniejszej niż progi unijne n</w:t>
      </w:r>
      <w:r w:rsidRPr="002B4FB0">
        <w:rPr>
          <w:rFonts w:ascii="Verdana" w:hAnsi="Verdana" w:cs="Arial"/>
          <w:sz w:val="18"/>
          <w:szCs w:val="18"/>
          <w:lang w:eastAsia="en-US"/>
        </w:rPr>
        <w:t>a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 „</w:t>
      </w:r>
      <w:r w:rsidR="00B474D3" w:rsidRPr="00B474D3">
        <w:rPr>
          <w:rFonts w:ascii="Verdana" w:hAnsi="Verdana" w:cs="Arial"/>
          <w:b/>
          <w:sz w:val="18"/>
          <w:szCs w:val="18"/>
          <w:lang w:eastAsia="en-US"/>
        </w:rPr>
        <w:t>Dostawa  urządzeń klimatyzacji VRF w budynku administracyjnym Nadleśnictwa Miechów wraz z instalacją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”</w:t>
      </w:r>
      <w:r w:rsidRPr="002B4FB0">
        <w:rPr>
          <w:rFonts w:ascii="Verdana" w:hAnsi="Verdana" w:cs="Arial"/>
          <w:sz w:val="18"/>
          <w:szCs w:val="18"/>
          <w:lang w:eastAsia="en-US"/>
        </w:rPr>
        <w:t>, zgodnie z wymaganiami określonymi w Specyfikacji Warunków Zamówienia, oferujemy wykonanie przedmiotu zamówienia wg</w:t>
      </w:r>
      <w:r w:rsidR="00916FCE">
        <w:rPr>
          <w:rFonts w:ascii="Verdana" w:hAnsi="Verdana" w:cs="Arial"/>
          <w:sz w:val="18"/>
          <w:szCs w:val="18"/>
          <w:lang w:eastAsia="en-US"/>
        </w:rPr>
        <w:t>.</w:t>
      </w:r>
      <w:r w:rsidRPr="002B4FB0">
        <w:rPr>
          <w:rFonts w:ascii="Verdana" w:hAnsi="Verdana" w:cs="Arial"/>
          <w:sz w:val="18"/>
          <w:szCs w:val="18"/>
          <w:lang w:eastAsia="en-US"/>
        </w:rPr>
        <w:t xml:space="preserve"> następujących cen jednostkowych i za cenę ofertową:</w:t>
      </w:r>
    </w:p>
    <w:p w14:paraId="6EEB264C" w14:textId="77777777" w:rsidR="0027143A" w:rsidRDefault="0027143A" w:rsidP="0027143A">
      <w:pPr>
        <w:jc w:val="both"/>
        <w:rPr>
          <w:rFonts w:ascii="Verdana" w:hAnsi="Verdana"/>
          <w:sz w:val="16"/>
          <w:szCs w:val="16"/>
          <w:lang w:eastAsia="en-US"/>
        </w:rPr>
      </w:pPr>
    </w:p>
    <w:p w14:paraId="0E9139BB" w14:textId="4214F4FC" w:rsidR="0027143A" w:rsidRDefault="00B474D3" w:rsidP="0027143A">
      <w:pPr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B474D3">
        <w:rPr>
          <w:rFonts w:ascii="Verdana" w:hAnsi="Verdana"/>
          <w:b/>
          <w:bCs/>
          <w:sz w:val="20"/>
          <w:szCs w:val="20"/>
          <w:lang w:eastAsia="en-US"/>
        </w:rPr>
        <w:t>Dostawa  urządzeń klimatyzacji VRF w budynku administracyjnym Nadleśnictwa Miechów wraz z instalacją</w:t>
      </w:r>
      <w:r>
        <w:rPr>
          <w:rFonts w:ascii="Verdana" w:hAnsi="Verdana"/>
          <w:b/>
          <w:bCs/>
          <w:sz w:val="20"/>
          <w:szCs w:val="20"/>
          <w:lang w:eastAsia="en-US"/>
        </w:rPr>
        <w:t>.</w:t>
      </w:r>
    </w:p>
    <w:p w14:paraId="67DCD3B1" w14:textId="77777777" w:rsidR="00B474D3" w:rsidRPr="00ED75FE" w:rsidRDefault="00B474D3" w:rsidP="0027143A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30"/>
        <w:gridCol w:w="1134"/>
        <w:gridCol w:w="1843"/>
        <w:gridCol w:w="992"/>
        <w:gridCol w:w="1701"/>
      </w:tblGrid>
      <w:tr w:rsidR="00223C6C" w:rsidRPr="006659E4" w14:paraId="1870BEB1" w14:textId="77777777" w:rsidTr="00223C6C">
        <w:tc>
          <w:tcPr>
            <w:tcW w:w="534" w:type="dxa"/>
            <w:vAlign w:val="center"/>
          </w:tcPr>
          <w:p w14:paraId="1DE03C13" w14:textId="77777777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bookmarkStart w:id="0" w:name="_Hlk143691373"/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430" w:type="dxa"/>
            <w:vAlign w:val="center"/>
          </w:tcPr>
          <w:p w14:paraId="3E6D675D" w14:textId="77777777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0688CF3C" w14:textId="4F50C61A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843" w:type="dxa"/>
            <w:vAlign w:val="center"/>
          </w:tcPr>
          <w:p w14:paraId="0623390C" w14:textId="0C523D7E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992" w:type="dxa"/>
            <w:vAlign w:val="center"/>
          </w:tcPr>
          <w:p w14:paraId="1050482B" w14:textId="0DE59DF5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701" w:type="dxa"/>
            <w:vAlign w:val="center"/>
          </w:tcPr>
          <w:p w14:paraId="72ED660C" w14:textId="61DAD48C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223C6C" w:rsidRPr="006659E4" w14:paraId="69C2EAB9" w14:textId="77777777" w:rsidTr="00223C6C">
        <w:tc>
          <w:tcPr>
            <w:tcW w:w="534" w:type="dxa"/>
            <w:vAlign w:val="center"/>
          </w:tcPr>
          <w:p w14:paraId="3850482B" w14:textId="77777777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430" w:type="dxa"/>
            <w:vAlign w:val="center"/>
          </w:tcPr>
          <w:p w14:paraId="7AED787A" w14:textId="77777777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34" w:type="dxa"/>
          </w:tcPr>
          <w:p w14:paraId="3B8239DD" w14:textId="2318D69A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843" w:type="dxa"/>
            <w:vAlign w:val="center"/>
          </w:tcPr>
          <w:p w14:paraId="0333DEE1" w14:textId="0FB2479C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2" w:type="dxa"/>
            <w:vAlign w:val="center"/>
          </w:tcPr>
          <w:p w14:paraId="77FA0945" w14:textId="4515AF81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701" w:type="dxa"/>
            <w:vAlign w:val="center"/>
          </w:tcPr>
          <w:p w14:paraId="4E428A5D" w14:textId="0C0B9D68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</w:tr>
      <w:tr w:rsidR="00223C6C" w:rsidRPr="006659E4" w14:paraId="07C15939" w14:textId="77777777" w:rsidTr="00223C6C">
        <w:tc>
          <w:tcPr>
            <w:tcW w:w="534" w:type="dxa"/>
            <w:vAlign w:val="center"/>
          </w:tcPr>
          <w:p w14:paraId="75B3AC59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30" w:type="dxa"/>
            <w:vAlign w:val="center"/>
          </w:tcPr>
          <w:p w14:paraId="340EBFBE" w14:textId="77777777" w:rsidR="001644D7" w:rsidRDefault="001644D7" w:rsidP="00715F97">
            <w:pPr>
              <w:jc w:val="center"/>
              <w:rPr>
                <w:rStyle w:val="PogrubienieTeksttreci2Verdana75pt"/>
              </w:rPr>
            </w:pPr>
          </w:p>
          <w:p w14:paraId="6001E4CC" w14:textId="77777777" w:rsidR="00223C6C" w:rsidRDefault="001644D7" w:rsidP="00715F97">
            <w:pPr>
              <w:jc w:val="center"/>
              <w:rPr>
                <w:rStyle w:val="PogrubienieTeksttreci2Verdana75pt"/>
              </w:rPr>
            </w:pPr>
            <w:r>
              <w:rPr>
                <w:rStyle w:val="PogrubienieTeksttreci2Verdana75pt"/>
              </w:rPr>
              <w:t xml:space="preserve">Montaż i uruchomienie </w:t>
            </w:r>
            <w:r w:rsidR="00B474D3">
              <w:rPr>
                <w:rStyle w:val="PogrubienieTeksttreci2Verdana75pt"/>
              </w:rPr>
              <w:t>jednostk</w:t>
            </w:r>
            <w:r>
              <w:rPr>
                <w:rStyle w:val="PogrubienieTeksttreci2Verdana75pt"/>
              </w:rPr>
              <w:t xml:space="preserve">i VRF </w:t>
            </w:r>
            <w:r w:rsidR="00B474D3">
              <w:rPr>
                <w:rStyle w:val="PogrubienieTeksttreci2Verdana75pt"/>
              </w:rPr>
              <w:t xml:space="preserve"> </w:t>
            </w:r>
            <w:r>
              <w:rPr>
                <w:rStyle w:val="PogrubienieTeksttreci2Verdana75pt"/>
              </w:rPr>
              <w:t xml:space="preserve">- jednostka </w:t>
            </w:r>
            <w:r w:rsidR="00B474D3">
              <w:rPr>
                <w:rStyle w:val="PogrubienieTeksttreci2Verdana75pt"/>
              </w:rPr>
              <w:t>zewnętrzna</w:t>
            </w:r>
          </w:p>
          <w:p w14:paraId="08E7B6D1" w14:textId="69927E93" w:rsidR="001644D7" w:rsidRPr="006659E4" w:rsidRDefault="001644D7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14D3D48" w14:textId="61FBCC2D" w:rsidR="00223C6C" w:rsidRPr="006659E4" w:rsidRDefault="00FC3DB2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1843" w:type="dxa"/>
            <w:vAlign w:val="center"/>
          </w:tcPr>
          <w:p w14:paraId="3C5D135E" w14:textId="3E73307E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BCD3C4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C14DF25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1D1F0922" w14:textId="77777777" w:rsidTr="00223C6C">
        <w:trPr>
          <w:trHeight w:val="1769"/>
        </w:trPr>
        <w:tc>
          <w:tcPr>
            <w:tcW w:w="534" w:type="dxa"/>
            <w:vAlign w:val="center"/>
          </w:tcPr>
          <w:p w14:paraId="1485CD03" w14:textId="7155710F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30" w:type="dxa"/>
            <w:vAlign w:val="center"/>
          </w:tcPr>
          <w:p w14:paraId="6C16B524" w14:textId="1194F517" w:rsidR="00223C6C" w:rsidRPr="006659E4" w:rsidRDefault="00B474D3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Style w:val="PogrubienieTeksttreci2Verdana75pt"/>
              </w:rPr>
              <w:t>Montaż i uruchomienie  nowych urządzeń, jednostek wewnętrznych</w:t>
            </w:r>
            <w:r w:rsidR="001644D7">
              <w:rPr>
                <w:rStyle w:val="PogrubienieTeksttreci2Verdana75pt"/>
              </w:rPr>
              <w:t xml:space="preserve"> (biuro)</w:t>
            </w:r>
          </w:p>
        </w:tc>
        <w:tc>
          <w:tcPr>
            <w:tcW w:w="1134" w:type="dxa"/>
            <w:vAlign w:val="center"/>
          </w:tcPr>
          <w:p w14:paraId="3272B247" w14:textId="7FB7935F" w:rsidR="00223C6C" w:rsidRPr="006659E4" w:rsidRDefault="00FC3DB2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20 szt.</w:t>
            </w:r>
          </w:p>
        </w:tc>
        <w:tc>
          <w:tcPr>
            <w:tcW w:w="1843" w:type="dxa"/>
            <w:vAlign w:val="center"/>
          </w:tcPr>
          <w:p w14:paraId="3E302A1A" w14:textId="0CBB89D1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8CC0362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5AA9B92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1644D7" w:rsidRPr="006659E4" w14:paraId="3A25C509" w14:textId="77777777" w:rsidTr="00B253C7">
        <w:trPr>
          <w:trHeight w:val="1769"/>
        </w:trPr>
        <w:tc>
          <w:tcPr>
            <w:tcW w:w="534" w:type="dxa"/>
            <w:vAlign w:val="center"/>
          </w:tcPr>
          <w:p w14:paraId="213C61A9" w14:textId="43E2247F" w:rsidR="001644D7" w:rsidRPr="006659E4" w:rsidRDefault="0089556F" w:rsidP="00B253C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  <w:r w:rsidR="001644D7"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30" w:type="dxa"/>
            <w:vAlign w:val="center"/>
          </w:tcPr>
          <w:p w14:paraId="68ADDBEB" w14:textId="0BD7862E" w:rsidR="001644D7" w:rsidRDefault="001644D7" w:rsidP="00B253C7">
            <w:pPr>
              <w:jc w:val="center"/>
              <w:rPr>
                <w:rStyle w:val="PogrubienieTeksttreci2Verdana75pt"/>
              </w:rPr>
            </w:pPr>
            <w:r>
              <w:rPr>
                <w:rStyle w:val="PogrubienieTeksttreci2Verdana75pt"/>
              </w:rPr>
              <w:t>Montaż i uruchomienie  now</w:t>
            </w:r>
            <w:r w:rsidR="00890739">
              <w:rPr>
                <w:rStyle w:val="PogrubienieTeksttreci2Verdana75pt"/>
              </w:rPr>
              <w:t>ej</w:t>
            </w:r>
            <w:r>
              <w:rPr>
                <w:rStyle w:val="PogrubienieTeksttreci2Verdana75pt"/>
              </w:rPr>
              <w:t xml:space="preserve">  jednostk</w:t>
            </w:r>
            <w:r w:rsidR="00890739">
              <w:rPr>
                <w:rStyle w:val="PogrubienieTeksttreci2Verdana75pt"/>
              </w:rPr>
              <w:t>i</w:t>
            </w:r>
            <w:r>
              <w:rPr>
                <w:rStyle w:val="PogrubienieTeksttreci2Verdana75pt"/>
              </w:rPr>
              <w:t xml:space="preserve"> wewnętrzn</w:t>
            </w:r>
            <w:r w:rsidR="00890739">
              <w:rPr>
                <w:rStyle w:val="PogrubienieTeksttreci2Verdana75pt"/>
              </w:rPr>
              <w:t>ej</w:t>
            </w:r>
          </w:p>
          <w:p w14:paraId="247B576E" w14:textId="12269908" w:rsidR="001644D7" w:rsidRPr="006659E4" w:rsidRDefault="001644D7" w:rsidP="00B253C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Style w:val="PogrubienieTeksttreci2Verdana75pt"/>
              </w:rPr>
              <w:t xml:space="preserve">(serwerownia) </w:t>
            </w:r>
          </w:p>
        </w:tc>
        <w:tc>
          <w:tcPr>
            <w:tcW w:w="1134" w:type="dxa"/>
            <w:vAlign w:val="center"/>
          </w:tcPr>
          <w:p w14:paraId="2AD5D1EE" w14:textId="06F72E42" w:rsidR="001644D7" w:rsidRPr="006659E4" w:rsidRDefault="00FC3DB2" w:rsidP="00B253C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1 szt. </w:t>
            </w:r>
          </w:p>
        </w:tc>
        <w:tc>
          <w:tcPr>
            <w:tcW w:w="1843" w:type="dxa"/>
            <w:vAlign w:val="center"/>
          </w:tcPr>
          <w:p w14:paraId="67E36F6D" w14:textId="77777777" w:rsidR="001644D7" w:rsidRPr="006659E4" w:rsidRDefault="001644D7" w:rsidP="00B253C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B368BE1" w14:textId="77777777" w:rsidR="001644D7" w:rsidRPr="006659E4" w:rsidRDefault="001644D7" w:rsidP="00B253C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6A10411" w14:textId="77777777" w:rsidR="001644D7" w:rsidRPr="006659E4" w:rsidRDefault="001644D7" w:rsidP="00B253C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5D915569" w14:textId="77777777" w:rsidTr="00223C6C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26B" w14:textId="50579215" w:rsidR="00223C6C" w:rsidRPr="006659E4" w:rsidRDefault="0089556F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4</w:t>
            </w:r>
            <w:r w:rsidR="00223C6C"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A671" w14:textId="77777777" w:rsidR="001644D7" w:rsidRDefault="001644D7" w:rsidP="00715F97">
            <w:pPr>
              <w:jc w:val="center"/>
              <w:rPr>
                <w:rStyle w:val="PogrubienieTeksttreci2Verdana75pt"/>
              </w:rPr>
            </w:pPr>
          </w:p>
          <w:p w14:paraId="4DD90E58" w14:textId="77777777" w:rsidR="00223C6C" w:rsidRDefault="00B474D3" w:rsidP="00715F97">
            <w:pPr>
              <w:jc w:val="center"/>
              <w:rPr>
                <w:rStyle w:val="PogrubienieTeksttreci2Verdana75pt"/>
              </w:rPr>
            </w:pPr>
            <w:r w:rsidRPr="001644D7">
              <w:rPr>
                <w:rStyle w:val="PogrubienieTeksttreci2Verdana75pt"/>
              </w:rPr>
              <w:t xml:space="preserve">Koszt demontażu </w:t>
            </w:r>
            <w:r w:rsidR="001644D7" w:rsidRPr="001644D7">
              <w:rPr>
                <w:rStyle w:val="PogrubienieTeksttreci2Verdana75pt"/>
              </w:rPr>
              <w:t xml:space="preserve">5 szt. </w:t>
            </w:r>
            <w:r w:rsidRPr="001644D7">
              <w:rPr>
                <w:rStyle w:val="Teksttreci2Verdana75pt"/>
                <w:b/>
                <w:bCs/>
              </w:rPr>
              <w:t>obecnie</w:t>
            </w:r>
            <w:r w:rsidRPr="001644D7">
              <w:rPr>
                <w:rStyle w:val="Teksttreci2Verdana75pt"/>
              </w:rPr>
              <w:t xml:space="preserve"> </w:t>
            </w:r>
            <w:r w:rsidRPr="001644D7">
              <w:rPr>
                <w:rStyle w:val="Teksttreci2Verdana75pt"/>
                <w:b/>
                <w:bCs/>
              </w:rPr>
              <w:t>użytkowanych</w:t>
            </w:r>
            <w:r w:rsidRPr="001644D7">
              <w:rPr>
                <w:rStyle w:val="Teksttreci2Verdana75pt"/>
              </w:rPr>
              <w:t xml:space="preserve">  </w:t>
            </w:r>
            <w:r w:rsidRPr="001644D7">
              <w:rPr>
                <w:rStyle w:val="PogrubienieTeksttreci2Verdana75pt"/>
              </w:rPr>
              <w:t xml:space="preserve">klimatyzatorów </w:t>
            </w:r>
          </w:p>
          <w:p w14:paraId="055C41C6" w14:textId="453E3665" w:rsidR="001644D7" w:rsidRPr="001644D7" w:rsidRDefault="001644D7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5E6D" w14:textId="51CB9D98" w:rsidR="00223C6C" w:rsidRPr="006659E4" w:rsidRDefault="00FC3DB2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1 </w:t>
            </w:r>
            <w:r w:rsidR="001B613B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6AC" w14:textId="2D63E148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1BD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2D8C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7C8DD84D" w14:textId="77777777" w:rsidTr="00223C6C">
        <w:trPr>
          <w:trHeight w:val="470"/>
        </w:trPr>
        <w:tc>
          <w:tcPr>
            <w:tcW w:w="534" w:type="dxa"/>
            <w:vAlign w:val="center"/>
          </w:tcPr>
          <w:p w14:paraId="1F889DD3" w14:textId="7C760E2E" w:rsidR="00223C6C" w:rsidRPr="006659E4" w:rsidRDefault="0089556F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5</w:t>
            </w:r>
            <w:r w:rsidR="00223C6C"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30" w:type="dxa"/>
            <w:vAlign w:val="center"/>
          </w:tcPr>
          <w:p w14:paraId="528CF12C" w14:textId="77777777" w:rsidR="00B474D3" w:rsidRDefault="00B474D3" w:rsidP="00B474D3">
            <w:pPr>
              <w:pStyle w:val="Teksttreci20"/>
              <w:shd w:val="clear" w:color="auto" w:fill="auto"/>
              <w:spacing w:line="209" w:lineRule="exact"/>
              <w:ind w:firstLine="0"/>
              <w:jc w:val="center"/>
            </w:pPr>
            <w:r>
              <w:rPr>
                <w:rStyle w:val="PogrubienieTeksttreci2Verdana75pt"/>
              </w:rPr>
              <w:t>Koszt jednego półrocznego przeglądu gwarancyjnego jednego klimatyzatora</w:t>
            </w:r>
          </w:p>
          <w:p w14:paraId="571B7161" w14:textId="30DA6415" w:rsidR="00223C6C" w:rsidRPr="00433012" w:rsidRDefault="00B474D3" w:rsidP="00B474D3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color w:val="000000"/>
                <w:lang w:bidi="pl-PL"/>
              </w:rPr>
              <w:t xml:space="preserve">- dotyczy nowych urządzeń o których mowa w pkt. </w:t>
            </w:r>
            <w:r w:rsidR="001644D7">
              <w:rPr>
                <w:color w:val="000000"/>
                <w:lang w:bidi="pl-PL"/>
              </w:rPr>
              <w:t xml:space="preserve">1, </w:t>
            </w:r>
            <w:r>
              <w:t>2</w:t>
            </w:r>
            <w:r w:rsidR="001644D7">
              <w:t>, 3</w:t>
            </w:r>
            <w:r>
              <w:rPr>
                <w:color w:val="000000"/>
                <w:lang w:bidi="pl-PL"/>
              </w:rPr>
              <w:t xml:space="preserve"> (ryczałt wraz z dojazdami i materiałami eksploatacyjnymi)</w:t>
            </w:r>
          </w:p>
        </w:tc>
        <w:tc>
          <w:tcPr>
            <w:tcW w:w="1134" w:type="dxa"/>
            <w:vAlign w:val="center"/>
          </w:tcPr>
          <w:p w14:paraId="29BDE376" w14:textId="77777777" w:rsidR="00223C6C" w:rsidRDefault="00FC3DB2" w:rsidP="00715F9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  <w:lang w:eastAsia="en-US"/>
              </w:rPr>
            </w:pPr>
            <w:r w:rsidRPr="00FC3DB2">
              <w:rPr>
                <w:rFonts w:ascii="Verdana" w:hAnsi="Verdana" w:cs="Arial"/>
                <w:color w:val="000000" w:themeColor="text1"/>
                <w:sz w:val="16"/>
                <w:szCs w:val="16"/>
                <w:lang w:eastAsia="en-US"/>
              </w:rPr>
              <w:t xml:space="preserve">1. szt. </w:t>
            </w:r>
          </w:p>
          <w:p w14:paraId="517C7028" w14:textId="77777777" w:rsidR="00472301" w:rsidRPr="00472301" w:rsidRDefault="00472301" w:rsidP="00472301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8F6D8B3" w14:textId="77777777" w:rsidR="00472301" w:rsidRPr="00472301" w:rsidRDefault="00472301" w:rsidP="00472301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68818BAF" w14:textId="77777777" w:rsidR="00472301" w:rsidRPr="00472301" w:rsidRDefault="00472301" w:rsidP="00472301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F808FA0" w14:textId="77777777" w:rsidR="00472301" w:rsidRPr="00472301" w:rsidRDefault="00472301" w:rsidP="00472301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179B0AA" w14:textId="77777777" w:rsidR="00472301" w:rsidRPr="00472301" w:rsidRDefault="00472301" w:rsidP="00472301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4B3B6F75" w14:textId="77777777" w:rsidR="00472301" w:rsidRPr="00472301" w:rsidRDefault="00472301" w:rsidP="00472301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39EE126B" w14:textId="77777777" w:rsidR="00472301" w:rsidRDefault="00472301" w:rsidP="00472301">
            <w:pPr>
              <w:rPr>
                <w:rFonts w:ascii="Verdana" w:hAnsi="Verdana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6BF24D94" w14:textId="77777777" w:rsidR="00472301" w:rsidRPr="00472301" w:rsidRDefault="00472301" w:rsidP="00472301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45CD54B4" w14:textId="77777777" w:rsidR="00472301" w:rsidRPr="00472301" w:rsidRDefault="00472301" w:rsidP="00472301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43952755" w14:textId="73E97EDB" w:rsidR="00472301" w:rsidRPr="00472301" w:rsidRDefault="00472301" w:rsidP="00472301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2D98C40" w14:textId="318D0A74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EE6504F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4A3D777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429FDD3B" w14:textId="77777777" w:rsidTr="00223C6C">
        <w:trPr>
          <w:trHeight w:val="470"/>
        </w:trPr>
        <w:tc>
          <w:tcPr>
            <w:tcW w:w="534" w:type="dxa"/>
            <w:vAlign w:val="center"/>
          </w:tcPr>
          <w:p w14:paraId="737BA51F" w14:textId="38629384" w:rsidR="00223C6C" w:rsidRPr="006659E4" w:rsidRDefault="0089556F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lastRenderedPageBreak/>
              <w:t>6</w:t>
            </w:r>
            <w:r w:rsidR="00223C6C"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14:paraId="697A83A8" w14:textId="3770381E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89556F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 xml:space="preserve">Koszt utylizacji </w:t>
            </w:r>
            <w:r w:rsidR="00B474D3" w:rsidRPr="0089556F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89556F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 xml:space="preserve"> szt.</w:t>
            </w:r>
            <w:r w:rsidRPr="0089556F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używanych </w:t>
            </w:r>
            <w:r w:rsidRPr="0089556F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klimatyzatorów</w:t>
            </w:r>
          </w:p>
        </w:tc>
        <w:tc>
          <w:tcPr>
            <w:tcW w:w="1134" w:type="dxa"/>
            <w:vAlign w:val="center"/>
          </w:tcPr>
          <w:p w14:paraId="03CFE1DA" w14:textId="2150C1A0" w:rsidR="00223C6C" w:rsidRPr="006659E4" w:rsidRDefault="001B613B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FC3DB2" w:rsidRPr="00FC3DB2">
              <w:rPr>
                <w:rFonts w:ascii="Verdana" w:hAnsi="Verdana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843" w:type="dxa"/>
            <w:vAlign w:val="center"/>
          </w:tcPr>
          <w:p w14:paraId="1C19A55E" w14:textId="6C5462CA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EE9B8C1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7618109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bookmarkEnd w:id="0"/>
    </w:tbl>
    <w:p w14:paraId="68ED7733" w14:textId="77777777" w:rsidR="0027143A" w:rsidRPr="00ED75FE" w:rsidRDefault="0027143A" w:rsidP="0027143A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1D84EA78" w14:textId="77777777" w:rsidR="001867CC" w:rsidRDefault="001867CC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7902DBD5" w14:textId="45B57F35" w:rsidR="0027143A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AD223B">
        <w:rPr>
          <w:rFonts w:ascii="Verdana" w:hAnsi="Verdana" w:cs="Tahoma"/>
          <w:sz w:val="16"/>
          <w:szCs w:val="16"/>
        </w:rPr>
        <w:t xml:space="preserve">Deklaracja </w:t>
      </w:r>
      <w:r>
        <w:rPr>
          <w:rFonts w:ascii="Verdana" w:hAnsi="Verdana" w:cs="Tahoma"/>
          <w:sz w:val="16"/>
          <w:szCs w:val="16"/>
        </w:rPr>
        <w:t xml:space="preserve">dotycząca okresu gwarancji: </w:t>
      </w:r>
      <w:r w:rsidRPr="00E96FA6">
        <w:rPr>
          <w:rFonts w:ascii="Verdana" w:hAnsi="Verdana" w:cs="Tahoma"/>
          <w:b/>
          <w:bCs/>
          <w:sz w:val="16"/>
          <w:szCs w:val="16"/>
        </w:rPr>
        <w:t>…</w:t>
      </w:r>
      <w:r>
        <w:rPr>
          <w:rFonts w:ascii="Verdana" w:hAnsi="Verdana" w:cs="Tahoma"/>
          <w:sz w:val="16"/>
          <w:szCs w:val="16"/>
        </w:rPr>
        <w:t xml:space="preserve"> lat/a, słownie ……………………………</w:t>
      </w:r>
    </w:p>
    <w:p w14:paraId="0CAE1CBE" w14:textId="53DE26CD" w:rsidR="007A1A5B" w:rsidRDefault="0027143A" w:rsidP="006A5E90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6407F1">
        <w:rPr>
          <w:rFonts w:ascii="Verdana" w:hAnsi="Verdana" w:cs="Tahoma"/>
          <w:i/>
          <w:iCs/>
          <w:sz w:val="16"/>
          <w:szCs w:val="16"/>
        </w:rPr>
        <w:t xml:space="preserve">Należy podać w polu powyżej deklarowaną wartość w pełnych latach, gdzie rok = </w:t>
      </w:r>
      <w:r w:rsidRPr="0089556F">
        <w:rPr>
          <w:rFonts w:ascii="Verdana" w:hAnsi="Verdana" w:cs="Tahoma"/>
          <w:b/>
          <w:bCs/>
          <w:i/>
          <w:iCs/>
          <w:sz w:val="16"/>
          <w:szCs w:val="16"/>
        </w:rPr>
        <w:t>12 miesięcy</w:t>
      </w:r>
      <w:r w:rsidRPr="006407F1">
        <w:rPr>
          <w:rFonts w:ascii="Verdana" w:hAnsi="Verdana" w:cs="Tahoma"/>
          <w:i/>
          <w:iCs/>
          <w:sz w:val="16"/>
          <w:szCs w:val="16"/>
        </w:rPr>
        <w:t>, a minimalny okres gwarancji wymagany przez Zamawiającego to 2 lata = 24 miesiące.</w:t>
      </w:r>
    </w:p>
    <w:p w14:paraId="257AC389" w14:textId="2CBA9335" w:rsidR="0027143A" w:rsidRPr="005A21D3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5A21D3">
        <w:rPr>
          <w:rFonts w:ascii="Verdana" w:hAnsi="Verdana" w:cs="Tahoma"/>
          <w:b/>
          <w:bCs/>
          <w:sz w:val="16"/>
          <w:szCs w:val="16"/>
          <w:u w:val="single"/>
        </w:rPr>
        <w:t>UWAGI:</w:t>
      </w:r>
    </w:p>
    <w:p w14:paraId="71AC2786" w14:textId="77777777" w:rsidR="0027143A" w:rsidRPr="00E96FA6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 xml:space="preserve">W przypadku, gdy Wykonawca nie wskaże w ofercie okresu gwarancji Zamawiający przyjmie do oceny okres 24 miesięcy. </w:t>
      </w:r>
    </w:p>
    <w:p w14:paraId="747527D4" w14:textId="77777777" w:rsidR="0027143A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 xml:space="preserve">W przypadku, gdy Wykonawca wskaże w ofercie okres gwarancji dłuży </w:t>
      </w:r>
      <w:r w:rsidRPr="0089556F">
        <w:rPr>
          <w:rFonts w:ascii="Verdana" w:hAnsi="Verdana" w:cs="Tahoma"/>
          <w:b/>
          <w:bCs/>
          <w:sz w:val="16"/>
          <w:szCs w:val="16"/>
        </w:rPr>
        <w:t>niż 60 miesięcy</w:t>
      </w:r>
      <w:r w:rsidRPr="00E96FA6">
        <w:rPr>
          <w:rFonts w:ascii="Verdana" w:hAnsi="Verdana" w:cs="Tahoma"/>
          <w:sz w:val="16"/>
          <w:szCs w:val="16"/>
        </w:rPr>
        <w:t xml:space="preserve"> - Zamawiający przyjmie do oceny </w:t>
      </w:r>
      <w:r w:rsidRPr="0089556F">
        <w:rPr>
          <w:rFonts w:ascii="Verdana" w:hAnsi="Verdana" w:cs="Tahoma"/>
          <w:b/>
          <w:bCs/>
          <w:sz w:val="16"/>
          <w:szCs w:val="16"/>
        </w:rPr>
        <w:t>okres 60 miesięcy</w:t>
      </w:r>
      <w:r w:rsidRPr="00E96FA6">
        <w:rPr>
          <w:rFonts w:ascii="Verdana" w:hAnsi="Verdana" w:cs="Tahoma"/>
          <w:sz w:val="16"/>
          <w:szCs w:val="16"/>
        </w:rPr>
        <w:t>.</w:t>
      </w:r>
    </w:p>
    <w:p w14:paraId="2E30A132" w14:textId="77777777" w:rsidR="00433012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r w:rsidRPr="007A1A5B">
        <w:rPr>
          <w:rFonts w:ascii="Verdana" w:hAnsi="Verdana" w:cs="Tahoma"/>
          <w:sz w:val="16"/>
          <w:szCs w:val="16"/>
        </w:rPr>
        <w:t xml:space="preserve">W umowie o zamówienie publiczne wartość przeglądów zostanie określona na podstawie </w:t>
      </w:r>
      <w:r w:rsidR="00433012">
        <w:rPr>
          <w:rFonts w:ascii="Verdana" w:hAnsi="Verdana" w:cs="Tahoma"/>
          <w:color w:val="FF0000"/>
          <w:sz w:val="16"/>
          <w:szCs w:val="16"/>
        </w:rPr>
        <w:t xml:space="preserve">następującego wzoru: </w:t>
      </w:r>
    </w:p>
    <w:p w14:paraId="6887C678" w14:textId="58EFA4D9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proofErr w:type="spellStart"/>
      <w:r>
        <w:rPr>
          <w:rFonts w:ascii="Verdana" w:hAnsi="Verdana" w:cs="Tahoma"/>
          <w:color w:val="FF0000"/>
          <w:sz w:val="16"/>
          <w:szCs w:val="16"/>
        </w:rPr>
        <w:t>Wp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>=</w:t>
      </w:r>
      <w:proofErr w:type="spellStart"/>
      <w:r>
        <w:rPr>
          <w:rFonts w:ascii="Verdana" w:hAnsi="Verdana" w:cs="Tahoma"/>
          <w:color w:val="FF0000"/>
          <w:sz w:val="16"/>
          <w:szCs w:val="16"/>
        </w:rPr>
        <w:t>Cp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x </w:t>
      </w:r>
      <w:proofErr w:type="spellStart"/>
      <w:r>
        <w:rPr>
          <w:rFonts w:ascii="Verdana" w:hAnsi="Verdana" w:cs="Tahoma"/>
          <w:color w:val="FF0000"/>
          <w:sz w:val="16"/>
          <w:szCs w:val="16"/>
        </w:rPr>
        <w:t>Ip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x </w:t>
      </w:r>
      <w:proofErr w:type="spellStart"/>
      <w:r>
        <w:rPr>
          <w:rFonts w:ascii="Verdana" w:hAnsi="Verdana" w:cs="Tahoma"/>
          <w:color w:val="FF0000"/>
          <w:sz w:val="16"/>
          <w:szCs w:val="16"/>
        </w:rPr>
        <w:t>Ik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x </w:t>
      </w:r>
      <w:proofErr w:type="spellStart"/>
      <w:r>
        <w:rPr>
          <w:rFonts w:ascii="Verdana" w:hAnsi="Verdana" w:cs="Tahoma"/>
          <w:color w:val="FF0000"/>
          <w:sz w:val="16"/>
          <w:szCs w:val="16"/>
        </w:rPr>
        <w:t>Og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gdzie,</w:t>
      </w:r>
    </w:p>
    <w:p w14:paraId="61DAAD0A" w14:textId="1312F70D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proofErr w:type="spellStart"/>
      <w:r>
        <w:rPr>
          <w:rFonts w:ascii="Verdana" w:hAnsi="Verdana" w:cs="Tahoma"/>
          <w:color w:val="FF0000"/>
          <w:sz w:val="16"/>
          <w:szCs w:val="16"/>
        </w:rPr>
        <w:t>Wp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– wartość przeglądów w umowie</w:t>
      </w:r>
    </w:p>
    <w:p w14:paraId="17081D8C" w14:textId="77777777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proofErr w:type="spellStart"/>
      <w:r>
        <w:rPr>
          <w:rFonts w:ascii="Verdana" w:hAnsi="Verdana" w:cs="Tahoma"/>
          <w:color w:val="FF0000"/>
          <w:sz w:val="16"/>
          <w:szCs w:val="16"/>
        </w:rPr>
        <w:t>Cp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– cena pojedynczego przeglądu</w:t>
      </w:r>
    </w:p>
    <w:p w14:paraId="4AD8BBB1" w14:textId="71E1FD2A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proofErr w:type="spellStart"/>
      <w:r>
        <w:rPr>
          <w:rFonts w:ascii="Verdana" w:hAnsi="Verdana" w:cs="Tahoma"/>
          <w:color w:val="FF0000"/>
          <w:sz w:val="16"/>
          <w:szCs w:val="16"/>
        </w:rPr>
        <w:t>Ip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– ilość przeglądów pojedynczego klimatyzatora w danym roku (2 razy)</w:t>
      </w:r>
    </w:p>
    <w:p w14:paraId="65EBEB43" w14:textId="523BAE97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proofErr w:type="spellStart"/>
      <w:r>
        <w:rPr>
          <w:rFonts w:ascii="Verdana" w:hAnsi="Verdana" w:cs="Tahoma"/>
          <w:color w:val="FF0000"/>
          <w:sz w:val="16"/>
          <w:szCs w:val="16"/>
        </w:rPr>
        <w:t>Ik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– ilość klimatyzatorów (</w:t>
      </w:r>
      <w:r w:rsidR="00916FCE">
        <w:rPr>
          <w:rFonts w:ascii="Verdana" w:hAnsi="Verdana" w:cs="Tahoma"/>
          <w:color w:val="FF0000"/>
          <w:sz w:val="16"/>
          <w:szCs w:val="16"/>
        </w:rPr>
        <w:t>21</w:t>
      </w:r>
      <w:r>
        <w:rPr>
          <w:rFonts w:ascii="Verdana" w:hAnsi="Verdana" w:cs="Tahoma"/>
          <w:color w:val="FF0000"/>
          <w:sz w:val="16"/>
          <w:szCs w:val="16"/>
        </w:rPr>
        <w:t xml:space="preserve"> szt.)</w:t>
      </w:r>
    </w:p>
    <w:p w14:paraId="0463C9A3" w14:textId="017EA08D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proofErr w:type="spellStart"/>
      <w:r>
        <w:rPr>
          <w:rFonts w:ascii="Verdana" w:hAnsi="Verdana" w:cs="Tahoma"/>
          <w:color w:val="FF0000"/>
          <w:sz w:val="16"/>
          <w:szCs w:val="16"/>
        </w:rPr>
        <w:t>Og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– zadeklarowany okres gwarancji wyrażony w latach (maks. 5 lat)</w:t>
      </w:r>
    </w:p>
    <w:p w14:paraId="4D85DC70" w14:textId="5235BF5B" w:rsidR="0027143A" w:rsidRDefault="00223C6C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Maksymalna dopuszczona ilość przeglądów objęta niniejszym zamienieniem publicznym dla 16 nowych urządzeń w ciągu 5 lat wynosi 160.  </w:t>
      </w:r>
    </w:p>
    <w:p w14:paraId="127C7C5F" w14:textId="3DB54B14" w:rsidR="00C1129E" w:rsidRDefault="00C1129E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przypadku pkt. </w:t>
      </w:r>
      <w:r w:rsidR="009A4878">
        <w:rPr>
          <w:rFonts w:ascii="Verdana" w:hAnsi="Verdana" w:cs="Tahoma"/>
          <w:sz w:val="16"/>
          <w:szCs w:val="16"/>
        </w:rPr>
        <w:t>3</w:t>
      </w:r>
      <w:r>
        <w:rPr>
          <w:rFonts w:ascii="Verdana" w:hAnsi="Verdana" w:cs="Tahoma"/>
          <w:sz w:val="16"/>
          <w:szCs w:val="16"/>
        </w:rPr>
        <w:t xml:space="preserve"> </w:t>
      </w:r>
      <w:r w:rsidR="002E5234">
        <w:rPr>
          <w:rFonts w:ascii="Verdana" w:hAnsi="Verdana" w:cs="Tahoma"/>
          <w:sz w:val="16"/>
          <w:szCs w:val="16"/>
        </w:rPr>
        <w:t xml:space="preserve">dot. przedmiotu zamówienia ze względu na nie pewność Zamawiającego co do sprawności i ilości odzyskanych urządzeń nadających się do ponownego montażu </w:t>
      </w:r>
      <w:r>
        <w:rPr>
          <w:rFonts w:ascii="Verdana" w:hAnsi="Verdana" w:cs="Tahoma"/>
          <w:sz w:val="16"/>
          <w:szCs w:val="16"/>
        </w:rPr>
        <w:t xml:space="preserve">opcja wynosi </w:t>
      </w:r>
      <w:r w:rsidR="002E5234">
        <w:rPr>
          <w:rFonts w:ascii="Verdana" w:hAnsi="Verdana" w:cs="Tahoma"/>
          <w:sz w:val="16"/>
          <w:szCs w:val="16"/>
        </w:rPr>
        <w:t>100%.</w:t>
      </w:r>
      <w:r w:rsidR="00516EEB">
        <w:rPr>
          <w:rFonts w:ascii="Verdana" w:hAnsi="Verdana" w:cs="Tahoma"/>
          <w:sz w:val="16"/>
          <w:szCs w:val="16"/>
        </w:rPr>
        <w:t xml:space="preserve"> Jeżeli po demontażu żadne urządzenie z </w:t>
      </w:r>
      <w:r w:rsidR="00516EEB" w:rsidRPr="00516EEB">
        <w:rPr>
          <w:rFonts w:ascii="Verdana" w:hAnsi="Verdana" w:cs="Tahoma"/>
          <w:sz w:val="16"/>
          <w:szCs w:val="16"/>
        </w:rPr>
        <w:t xml:space="preserve">pkt. </w:t>
      </w:r>
      <w:r w:rsidR="00516EEB">
        <w:rPr>
          <w:rFonts w:ascii="Verdana" w:hAnsi="Verdana" w:cs="Tahoma"/>
          <w:sz w:val="16"/>
          <w:szCs w:val="16"/>
        </w:rPr>
        <w:t>2</w:t>
      </w:r>
      <w:r w:rsidR="00516EEB" w:rsidRPr="00516EEB">
        <w:rPr>
          <w:rFonts w:ascii="Verdana" w:hAnsi="Verdana" w:cs="Tahoma"/>
          <w:sz w:val="16"/>
          <w:szCs w:val="16"/>
        </w:rPr>
        <w:t xml:space="preserve"> dot. przedmiotu zamówienia</w:t>
      </w:r>
      <w:r w:rsidR="00516EEB">
        <w:rPr>
          <w:rFonts w:ascii="Verdana" w:hAnsi="Verdana" w:cs="Tahoma"/>
          <w:sz w:val="16"/>
          <w:szCs w:val="16"/>
        </w:rPr>
        <w:t xml:space="preserve"> nie będzie sprawne i możliwe do ponownego użycia w innej lokalizacji</w:t>
      </w:r>
      <w:r w:rsidR="002229CF">
        <w:rPr>
          <w:rFonts w:ascii="Verdana" w:hAnsi="Verdana" w:cs="Tahoma"/>
          <w:sz w:val="16"/>
          <w:szCs w:val="16"/>
        </w:rPr>
        <w:t xml:space="preserve"> to</w:t>
      </w:r>
      <w:r w:rsidR="00516EEB">
        <w:rPr>
          <w:rFonts w:ascii="Verdana" w:hAnsi="Verdana" w:cs="Tahoma"/>
          <w:sz w:val="16"/>
          <w:szCs w:val="16"/>
        </w:rPr>
        <w:t xml:space="preserve"> Zamawiający zastrzega sobie prawo do rezygnacji a </w:t>
      </w:r>
      <w:r w:rsidR="002229CF">
        <w:rPr>
          <w:rFonts w:ascii="Verdana" w:hAnsi="Verdana" w:cs="Tahoma"/>
          <w:sz w:val="16"/>
          <w:szCs w:val="16"/>
        </w:rPr>
        <w:t>Wykonawcy</w:t>
      </w:r>
      <w:r w:rsidR="00516EEB">
        <w:rPr>
          <w:rFonts w:ascii="Verdana" w:hAnsi="Verdana" w:cs="Tahoma"/>
          <w:sz w:val="16"/>
          <w:szCs w:val="16"/>
        </w:rPr>
        <w:t xml:space="preserve"> nie będzie przysługiwało z tego tytułu </w:t>
      </w:r>
      <w:r w:rsidR="002229CF">
        <w:rPr>
          <w:rFonts w:ascii="Verdana" w:hAnsi="Verdana" w:cs="Tahoma"/>
          <w:sz w:val="16"/>
          <w:szCs w:val="16"/>
        </w:rPr>
        <w:t>żadne roszczenie.</w:t>
      </w:r>
    </w:p>
    <w:p w14:paraId="10E32F5B" w14:textId="4CFB7918" w:rsidR="00102D96" w:rsidRPr="005459C1" w:rsidRDefault="00102D96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Verdana" w:hAnsi="Verdana" w:cs="Tahoma"/>
          <w:sz w:val="16"/>
          <w:szCs w:val="16"/>
        </w:rPr>
        <w:t xml:space="preserve">W przypadku pkt. 3 </w:t>
      </w:r>
      <w:r w:rsidR="00D03776">
        <w:rPr>
          <w:rFonts w:ascii="Verdana" w:hAnsi="Verdana" w:cs="Tahoma"/>
          <w:sz w:val="16"/>
          <w:szCs w:val="16"/>
        </w:rPr>
        <w:t xml:space="preserve">Wykonawca </w:t>
      </w:r>
      <w:r>
        <w:rPr>
          <w:rFonts w:ascii="Verdana" w:hAnsi="Verdana" w:cs="Tahoma"/>
          <w:sz w:val="16"/>
          <w:szCs w:val="16"/>
        </w:rPr>
        <w:t xml:space="preserve">w cenie </w:t>
      </w:r>
      <w:r w:rsidR="00D03776">
        <w:rPr>
          <w:rFonts w:ascii="Verdana" w:hAnsi="Verdana" w:cs="Tahoma"/>
          <w:sz w:val="16"/>
          <w:szCs w:val="16"/>
        </w:rPr>
        <w:t xml:space="preserve">oferty powinien </w:t>
      </w:r>
      <w:r>
        <w:rPr>
          <w:rFonts w:ascii="Verdana" w:hAnsi="Verdana" w:cs="Tahoma"/>
          <w:sz w:val="16"/>
          <w:szCs w:val="16"/>
        </w:rPr>
        <w:t xml:space="preserve">uwzględnić </w:t>
      </w:r>
      <w:r w:rsidR="00360EAA">
        <w:rPr>
          <w:rFonts w:ascii="Verdana" w:hAnsi="Verdana" w:cs="Tahoma"/>
          <w:sz w:val="16"/>
          <w:szCs w:val="16"/>
        </w:rPr>
        <w:t xml:space="preserve">również </w:t>
      </w:r>
      <w:r>
        <w:rPr>
          <w:rFonts w:ascii="Verdana" w:hAnsi="Verdana" w:cs="Tahoma"/>
          <w:sz w:val="16"/>
          <w:szCs w:val="16"/>
        </w:rPr>
        <w:t xml:space="preserve">koszt utylizacji </w:t>
      </w:r>
      <w:r w:rsidR="00B95448">
        <w:rPr>
          <w:rFonts w:ascii="Verdana" w:hAnsi="Verdana" w:cs="Tahoma"/>
          <w:sz w:val="16"/>
          <w:szCs w:val="16"/>
        </w:rPr>
        <w:t>klimatyzatorów</w:t>
      </w:r>
      <w:r w:rsidR="00360EAA">
        <w:rPr>
          <w:rFonts w:ascii="Verdana" w:hAnsi="Verdana" w:cs="Tahoma"/>
          <w:sz w:val="16"/>
          <w:szCs w:val="16"/>
        </w:rPr>
        <w:t>, które zostaną zdemontowane w pomieszczeniach biurowych.</w:t>
      </w:r>
    </w:p>
    <w:p w14:paraId="2366883C" w14:textId="77777777" w:rsidR="0027143A" w:rsidRDefault="0027143A" w:rsidP="0027143A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32F0A8F6" w14:textId="77777777" w:rsidR="007A1A5B" w:rsidRPr="00980D76" w:rsidRDefault="007A1A5B" w:rsidP="007A1A5B">
      <w:pPr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980D76">
        <w:rPr>
          <w:rFonts w:ascii="Arial" w:hAnsi="Arial" w:cs="Arial"/>
          <w:b/>
          <w:sz w:val="18"/>
          <w:szCs w:val="18"/>
          <w:u w:val="single"/>
          <w:lang w:eastAsia="en-US"/>
        </w:rPr>
        <w:t>Oświadczamy, że:</w:t>
      </w:r>
    </w:p>
    <w:p w14:paraId="558EBFBB" w14:textId="77777777" w:rsidR="007A1A5B" w:rsidRPr="00BA35B8" w:rsidRDefault="007A1A5B" w:rsidP="007A1A5B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605E4505" w14:textId="77777777" w:rsidR="007A1A5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1B8AB3B9" w14:textId="77777777" w:rsidR="007A1A5B" w:rsidRPr="00AD223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</w:p>
    <w:p w14:paraId="331D910E" w14:textId="77777777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 xml:space="preserve">Realizację przedmiotu zamówienia w zakresie danej części zamówienia wykonamy w terminie określonym </w:t>
      </w:r>
      <w:r w:rsidRPr="006B2E7A">
        <w:rPr>
          <w:rFonts w:ascii="Arial" w:hAnsi="Arial" w:cs="Arial"/>
          <w:sz w:val="18"/>
          <w:szCs w:val="18"/>
          <w:lang w:eastAsia="en-US"/>
        </w:rPr>
        <w:br/>
        <w:t>w rozdziale II specyfikacji.</w:t>
      </w:r>
    </w:p>
    <w:p w14:paraId="10529F8E" w14:textId="77777777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zamówienia.</w:t>
      </w:r>
    </w:p>
    <w:p w14:paraId="4CBFB96A" w14:textId="0F31C6B5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Zawarte w SWZ istotne postanowienia umowy zostały przez nas zaakceptowane i zobowiązujemy się w przypadku przyznania nam zamówienia do zawarcia umowy w miejscu i terminie wyznaczonym przez Zamawiającego</w:t>
      </w:r>
      <w:r w:rsidR="00074CFA">
        <w:rPr>
          <w:rFonts w:ascii="Arial" w:hAnsi="Arial" w:cs="Arial"/>
          <w:sz w:val="18"/>
          <w:szCs w:val="18"/>
          <w:lang w:eastAsia="en-US"/>
        </w:rPr>
        <w:t>.</w:t>
      </w:r>
    </w:p>
    <w:p w14:paraId="72390580" w14:textId="77777777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uważamy się za związanych niniejszą ofertą na czas wskazany w Specyfikacji Warunków Zamówienia.</w:t>
      </w:r>
    </w:p>
    <w:p w14:paraId="1094F238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3D1D056B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5A0C1" w14:textId="77777777" w:rsidR="007A1A5B" w:rsidRPr="00BA35B8" w:rsidRDefault="007A1A5B" w:rsidP="007A1A5B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5ED4DF82" w14:textId="77777777" w:rsidR="007A1A5B" w:rsidRPr="00BA35B8" w:rsidRDefault="007A1A5B" w:rsidP="007A1A5B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278F5E70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226AADB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07567ED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320DD2C" w14:textId="77777777" w:rsidR="007A1A5B" w:rsidRPr="00BA35B8" w:rsidRDefault="007A1A5B" w:rsidP="007A1A5B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 xml:space="preserve">cyt.: 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ED18DF0" w14:textId="77777777" w:rsidR="007A1A5B" w:rsidRPr="00BA35B8" w:rsidRDefault="007A1A5B" w:rsidP="007A1A5B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7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783F2FC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2B193F1C" w14:textId="77777777" w:rsidR="007A1A5B" w:rsidRPr="004C65C0" w:rsidRDefault="007A1A5B" w:rsidP="007A1A5B">
      <w:pPr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4C65C0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UWAGA:</w:t>
      </w:r>
    </w:p>
    <w:p w14:paraId="0296F037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738A15B1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lastRenderedPageBreak/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136F0B7C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261858E8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F17935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Jednocześnie zgodnie z treścią art. 225 ust. 2 ustawy </w:t>
      </w:r>
      <w:proofErr w:type="spellStart"/>
      <w:r w:rsidRPr="00BA35B8">
        <w:rPr>
          <w:rFonts w:ascii="Arial" w:hAnsi="Arial" w:cs="Arial"/>
          <w:sz w:val="18"/>
          <w:szCs w:val="18"/>
          <w:lang w:eastAsia="en-US"/>
        </w:rPr>
        <w:t>Pzp</w:t>
      </w:r>
      <w:proofErr w:type="spellEnd"/>
      <w:r w:rsidRPr="00BA35B8">
        <w:rPr>
          <w:rFonts w:ascii="Arial" w:hAnsi="Arial" w:cs="Arial"/>
          <w:sz w:val="18"/>
          <w:szCs w:val="18"/>
          <w:lang w:eastAsia="en-US"/>
        </w:rPr>
        <w:t>. oświadczam, że wybór przedmiotowej oferty:***</w:t>
      </w:r>
    </w:p>
    <w:p w14:paraId="167C99B9" w14:textId="77777777" w:rsidR="007A1A5B" w:rsidRPr="00BA35B8" w:rsidRDefault="007A1A5B" w:rsidP="007A1A5B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45220042" w14:textId="77777777" w:rsidR="007A1A5B" w:rsidRPr="00BA35B8" w:rsidRDefault="007A1A5B" w:rsidP="007A1A5B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4470CAB4" w14:textId="77777777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61D365B" w14:textId="5122A1D0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38A68733" w14:textId="6C343EC8" w:rsidR="007A1A5B" w:rsidRDefault="007A1A5B">
      <w:pPr>
        <w:spacing w:after="160" w:line="259" w:lineRule="auto"/>
        <w:rPr>
          <w:rFonts w:ascii="Arial" w:hAnsi="Arial" w:cs="Arial"/>
          <w:sz w:val="18"/>
          <w:szCs w:val="18"/>
          <w:lang w:eastAsia="en-US"/>
        </w:rPr>
      </w:pPr>
    </w:p>
    <w:p w14:paraId="37351B8F" w14:textId="77777777" w:rsidR="007A1A5B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jesteśmy ***</w:t>
      </w:r>
    </w:p>
    <w:p w14:paraId="0B6F10CC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EE41F67" w14:textId="77777777" w:rsidR="007A1A5B" w:rsidRPr="00BA35B8" w:rsidRDefault="00000000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48882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5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50957C39" w14:textId="77777777" w:rsidR="007A1A5B" w:rsidRPr="00BA35B8" w:rsidRDefault="00000000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720208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11CB6D54" w14:textId="77777777" w:rsidR="007A1A5B" w:rsidRPr="00BA35B8" w:rsidRDefault="00000000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0030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442DE218" w14:textId="77777777" w:rsidR="007A1A5B" w:rsidRDefault="00000000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16377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innym, wyżej niesklasyfikowanym przedsiębiorstwem</w:t>
      </w:r>
    </w:p>
    <w:p w14:paraId="2F477D80" w14:textId="77777777" w:rsidR="007A1A5B" w:rsidRDefault="00000000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6793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osobą fizyczną prowadzącą jednoosobow</w:t>
      </w:r>
      <w:r w:rsidR="007A1A5B">
        <w:rPr>
          <w:rFonts w:ascii="Arial" w:hAnsi="Arial" w:cs="Arial"/>
          <w:bCs/>
          <w:sz w:val="18"/>
          <w:szCs w:val="18"/>
        </w:rPr>
        <w:t>ą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 działalność gospodarczą</w:t>
      </w:r>
    </w:p>
    <w:p w14:paraId="64A6559D" w14:textId="77777777" w:rsidR="007A1A5B" w:rsidRDefault="00000000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3046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osobą fizyczną </w:t>
      </w:r>
      <w:r w:rsidR="007A1A5B">
        <w:rPr>
          <w:rFonts w:ascii="Arial" w:hAnsi="Arial" w:cs="Arial"/>
          <w:bCs/>
          <w:sz w:val="18"/>
          <w:szCs w:val="18"/>
        </w:rPr>
        <w:t>nie</w:t>
      </w:r>
      <w:r w:rsidR="007A1A5B" w:rsidRPr="00980D76">
        <w:rPr>
          <w:rFonts w:ascii="Arial" w:hAnsi="Arial" w:cs="Arial"/>
          <w:bCs/>
          <w:sz w:val="18"/>
          <w:szCs w:val="18"/>
        </w:rPr>
        <w:t>prowadzącą działalnoś</w:t>
      </w:r>
      <w:r w:rsidR="007A1A5B">
        <w:rPr>
          <w:rFonts w:ascii="Arial" w:hAnsi="Arial" w:cs="Arial"/>
          <w:bCs/>
          <w:sz w:val="18"/>
          <w:szCs w:val="18"/>
        </w:rPr>
        <w:t xml:space="preserve">ci </w:t>
      </w:r>
      <w:r w:rsidR="007A1A5B" w:rsidRPr="00980D76">
        <w:rPr>
          <w:rFonts w:ascii="Arial" w:hAnsi="Arial" w:cs="Arial"/>
          <w:bCs/>
          <w:sz w:val="18"/>
          <w:szCs w:val="18"/>
        </w:rPr>
        <w:t>gospodarcz</w:t>
      </w:r>
      <w:r w:rsidR="007A1A5B">
        <w:rPr>
          <w:rFonts w:ascii="Arial" w:hAnsi="Arial" w:cs="Arial"/>
          <w:bCs/>
          <w:sz w:val="18"/>
          <w:szCs w:val="18"/>
        </w:rPr>
        <w:t>ej</w:t>
      </w:r>
    </w:p>
    <w:p w14:paraId="5C2F5820" w14:textId="2B596708" w:rsidR="007A1A5B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>***) zaznaczyć właściwe</w:t>
      </w:r>
    </w:p>
    <w:p w14:paraId="1FD278CC" w14:textId="77777777" w:rsidR="002229CF" w:rsidRPr="00BA35B8" w:rsidRDefault="002229CF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1F54B9A4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10627F47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1)</w:t>
      </w:r>
    </w:p>
    <w:p w14:paraId="2DB99133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</w:p>
    <w:p w14:paraId="4304132A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0E601099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166964FF" w14:textId="77777777" w:rsidR="007A1A5B" w:rsidRPr="00BA35B8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6E426398" w14:textId="3397D533" w:rsidR="00DC4AFD" w:rsidRDefault="007A1A5B" w:rsidP="009204E3">
      <w:pPr>
        <w:tabs>
          <w:tab w:val="left" w:leader="underscore" w:pos="0"/>
          <w:tab w:val="left" w:leader="underscore" w:pos="9000"/>
        </w:tabs>
        <w:jc w:val="both"/>
        <w:rPr>
          <w:rFonts w:ascii="Verdana" w:hAnsi="Verdana"/>
          <w:b/>
          <w:i/>
          <w:smallCaps/>
          <w:sz w:val="16"/>
          <w:szCs w:val="16"/>
          <w:lang w:eastAsia="en-US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Dokument należy sporządzić w formie elektronicznej lub postaci elektronicznej i podpisać odpowiednio kwalifikowanym podpisem elektronicznym podpisem zaufanym lub podpisem osobistym osoby/osób uprawnionej/-</w:t>
      </w:r>
      <w:proofErr w:type="spellStart"/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ych</w:t>
      </w:r>
      <w:proofErr w:type="spellEnd"/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lub Pełnomocnika Wykonawców wspólnie ubiegających się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 Zamówienie, o ile z treści pełnomocnictwa wynika upoważnienie do złożenia stosowanego oświadczenia.</w:t>
      </w:r>
    </w:p>
    <w:p w14:paraId="56DDE85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A281AE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F9D68C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4C8CDF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6916CD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40A641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DAE2E8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E3BD4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41C1F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DBC28F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67CFA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3AC825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C12628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5BDF1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78A58B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17A1269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3212D40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AD1A15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726EC62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B47466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865300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E4A73C0" w14:textId="331F18E6" w:rsidR="007A1A5B" w:rsidRDefault="007A1A5B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sectPr w:rsidR="007A1A5B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2EF8" w14:textId="77777777" w:rsidR="006A67C1" w:rsidRDefault="006A67C1" w:rsidP="00BF7548">
      <w:r>
        <w:separator/>
      </w:r>
    </w:p>
  </w:endnote>
  <w:endnote w:type="continuationSeparator" w:id="0">
    <w:p w14:paraId="57637F45" w14:textId="77777777" w:rsidR="006A67C1" w:rsidRDefault="006A67C1" w:rsidP="00BF7548">
      <w:r>
        <w:continuationSeparator/>
      </w:r>
    </w:p>
  </w:endnote>
  <w:endnote w:type="continuationNotice" w:id="1">
    <w:p w14:paraId="3A1BB4BC" w14:textId="77777777" w:rsidR="006A67C1" w:rsidRDefault="006A6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78392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7"/>
        <w:szCs w:val="17"/>
      </w:rPr>
    </w:sdtEndPr>
    <w:sdtContent>
      <w:p w14:paraId="57ADC09B" w14:textId="4BE0A08F" w:rsidR="001C614B" w:rsidRPr="001C614B" w:rsidRDefault="001C614B" w:rsidP="001C614B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rFonts w:ascii="Arial" w:hAnsi="Arial" w:cs="Arial"/>
            <w:bCs/>
            <w:sz w:val="17"/>
            <w:szCs w:val="17"/>
          </w:rPr>
        </w:pPr>
        <w:r w:rsidRPr="001C614B">
          <w:rPr>
            <w:rFonts w:ascii="Arial" w:hAnsi="Arial" w:cs="Arial"/>
            <w:sz w:val="17"/>
            <w:szCs w:val="17"/>
          </w:rPr>
          <w:fldChar w:fldCharType="begin"/>
        </w:r>
        <w:r w:rsidRPr="001C614B">
          <w:rPr>
            <w:rFonts w:ascii="Arial" w:hAnsi="Arial" w:cs="Arial"/>
            <w:sz w:val="17"/>
            <w:szCs w:val="17"/>
          </w:rPr>
          <w:instrText>PAGE   \* MERGEFORMAT</w:instrText>
        </w:r>
        <w:r w:rsidRPr="001C614B">
          <w:rPr>
            <w:rFonts w:ascii="Arial" w:hAnsi="Arial" w:cs="Arial"/>
            <w:sz w:val="17"/>
            <w:szCs w:val="17"/>
          </w:rPr>
          <w:fldChar w:fldCharType="separate"/>
        </w:r>
        <w:r w:rsidRPr="001C614B">
          <w:rPr>
            <w:rFonts w:ascii="Arial" w:hAnsi="Arial" w:cs="Arial"/>
            <w:bCs/>
            <w:noProof/>
            <w:sz w:val="17"/>
            <w:szCs w:val="17"/>
          </w:rPr>
          <w:t>3</w:t>
        </w:r>
        <w:r w:rsidRPr="001C614B">
          <w:rPr>
            <w:rFonts w:ascii="Arial" w:hAnsi="Arial" w:cs="Arial"/>
            <w:bCs/>
            <w:sz w:val="17"/>
            <w:szCs w:val="17"/>
          </w:rPr>
          <w:fldChar w:fldCharType="end"/>
        </w:r>
        <w:r w:rsidRPr="001C614B">
          <w:rPr>
            <w:rFonts w:ascii="Arial" w:hAnsi="Arial" w:cs="Arial"/>
            <w:bCs/>
            <w:sz w:val="17"/>
            <w:szCs w:val="17"/>
          </w:rPr>
          <w:t xml:space="preserve"> | </w:t>
        </w:r>
        <w:r w:rsidRPr="001C614B">
          <w:rPr>
            <w:rFonts w:ascii="Arial" w:hAnsi="Arial" w:cs="Arial"/>
            <w:color w:val="7F7F7F" w:themeColor="background1" w:themeShade="7F"/>
            <w:spacing w:val="60"/>
            <w:sz w:val="17"/>
            <w:szCs w:val="17"/>
          </w:rPr>
          <w:t>Strona</w:t>
        </w:r>
        <w:r w:rsidR="00472301">
          <w:rPr>
            <w:rFonts w:ascii="Arial" w:hAnsi="Arial" w:cs="Arial"/>
            <w:color w:val="7F7F7F" w:themeColor="background1" w:themeShade="7F"/>
            <w:spacing w:val="60"/>
            <w:sz w:val="17"/>
            <w:szCs w:val="17"/>
          </w:rPr>
          <w:t xml:space="preserve">- </w:t>
        </w:r>
        <w:r w:rsidRPr="001C614B">
          <w:rPr>
            <w:rFonts w:ascii="Arial" w:hAnsi="Arial" w:cs="Arial"/>
            <w:color w:val="7F7F7F" w:themeColor="background1" w:themeShade="7F"/>
            <w:spacing w:val="60"/>
            <w:sz w:val="17"/>
            <w:szCs w:val="17"/>
          </w:rPr>
          <w:t>SA.270.2.</w:t>
        </w:r>
        <w:r w:rsidR="00472301">
          <w:rPr>
            <w:rFonts w:ascii="Arial" w:hAnsi="Arial" w:cs="Arial"/>
            <w:color w:val="7F7F7F" w:themeColor="background1" w:themeShade="7F"/>
            <w:spacing w:val="60"/>
            <w:sz w:val="17"/>
            <w:szCs w:val="17"/>
          </w:rPr>
          <w:t>4</w:t>
        </w:r>
        <w:r w:rsidRPr="001C614B">
          <w:rPr>
            <w:rFonts w:ascii="Arial" w:hAnsi="Arial" w:cs="Arial"/>
            <w:color w:val="7F7F7F" w:themeColor="background1" w:themeShade="7F"/>
            <w:spacing w:val="60"/>
            <w:sz w:val="17"/>
            <w:szCs w:val="17"/>
          </w:rPr>
          <w:t>.2023</w:t>
        </w:r>
      </w:p>
    </w:sdtContent>
  </w:sdt>
  <w:p w14:paraId="25C1AFB7" w14:textId="64E31621" w:rsidR="00FF3EED" w:rsidRPr="007B4900" w:rsidRDefault="00FF3EE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5322" w14:textId="77777777" w:rsidR="006A67C1" w:rsidRDefault="006A67C1" w:rsidP="00BF7548">
      <w:r>
        <w:separator/>
      </w:r>
    </w:p>
  </w:footnote>
  <w:footnote w:type="continuationSeparator" w:id="0">
    <w:p w14:paraId="773E5C88" w14:textId="77777777" w:rsidR="006A67C1" w:rsidRDefault="006A67C1" w:rsidP="00BF7548">
      <w:r>
        <w:continuationSeparator/>
      </w:r>
    </w:p>
  </w:footnote>
  <w:footnote w:type="continuationNotice" w:id="1">
    <w:p w14:paraId="34F7B49A" w14:textId="77777777" w:rsidR="006A67C1" w:rsidRDefault="006A67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66626A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6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1E2AE2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EE35BC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2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3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97273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67AFA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6" w15:restartNumberingAfterBreak="0">
    <w:nsid w:val="4B745D9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2" w15:restartNumberingAfterBreak="0">
    <w:nsid w:val="5ADD25E6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826BF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D3015"/>
    <w:multiLevelType w:val="hybridMultilevel"/>
    <w:tmpl w:val="299E202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120EB5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0922529">
    <w:abstractNumId w:val="13"/>
  </w:num>
  <w:num w:numId="2" w16cid:durableId="746535645">
    <w:abstractNumId w:val="31"/>
  </w:num>
  <w:num w:numId="3" w16cid:durableId="1250315445">
    <w:abstractNumId w:val="15"/>
  </w:num>
  <w:num w:numId="4" w16cid:durableId="1764036474">
    <w:abstractNumId w:val="16"/>
  </w:num>
  <w:num w:numId="5" w16cid:durableId="1317412796">
    <w:abstractNumId w:val="33"/>
    <w:lvlOverride w:ilvl="0">
      <w:startOverride w:val="1"/>
    </w:lvlOverride>
  </w:num>
  <w:num w:numId="6" w16cid:durableId="1349603352">
    <w:abstractNumId w:val="20"/>
    <w:lvlOverride w:ilvl="0">
      <w:startOverride w:val="1"/>
    </w:lvlOverride>
  </w:num>
  <w:num w:numId="7" w16cid:durableId="699890043">
    <w:abstractNumId w:val="9"/>
  </w:num>
  <w:num w:numId="8" w16cid:durableId="671297019">
    <w:abstractNumId w:val="12"/>
  </w:num>
  <w:num w:numId="9" w16cid:durableId="1533878391">
    <w:abstractNumId w:val="37"/>
  </w:num>
  <w:num w:numId="10" w16cid:durableId="204219531">
    <w:abstractNumId w:val="10"/>
  </w:num>
  <w:num w:numId="11" w16cid:durableId="1901012208">
    <w:abstractNumId w:val="28"/>
  </w:num>
  <w:num w:numId="12" w16cid:durableId="2101290157">
    <w:abstractNumId w:val="6"/>
  </w:num>
  <w:num w:numId="13" w16cid:durableId="832796847">
    <w:abstractNumId w:val="38"/>
  </w:num>
  <w:num w:numId="14" w16cid:durableId="698160836">
    <w:abstractNumId w:val="18"/>
  </w:num>
  <w:num w:numId="15" w16cid:durableId="88739891">
    <w:abstractNumId w:val="3"/>
  </w:num>
  <w:num w:numId="16" w16cid:durableId="740367389">
    <w:abstractNumId w:val="7"/>
  </w:num>
  <w:num w:numId="17" w16cid:durableId="401028021">
    <w:abstractNumId w:val="11"/>
  </w:num>
  <w:num w:numId="18" w16cid:durableId="1972860032">
    <w:abstractNumId w:val="26"/>
  </w:num>
  <w:num w:numId="19" w16cid:durableId="764499966">
    <w:abstractNumId w:val="21"/>
  </w:num>
  <w:num w:numId="20" w16cid:durableId="130681456">
    <w:abstractNumId w:val="35"/>
  </w:num>
  <w:num w:numId="21" w16cid:durableId="1405951880">
    <w:abstractNumId w:val="8"/>
  </w:num>
  <w:num w:numId="22" w16cid:durableId="149104195">
    <w:abstractNumId w:val="2"/>
  </w:num>
  <w:num w:numId="23" w16cid:durableId="514153175">
    <w:abstractNumId w:val="29"/>
  </w:num>
  <w:num w:numId="24" w16cid:durableId="927275040">
    <w:abstractNumId w:val="30"/>
  </w:num>
  <w:num w:numId="25" w16cid:durableId="1243443233">
    <w:abstractNumId w:val="23"/>
  </w:num>
  <w:num w:numId="26" w16cid:durableId="586500455">
    <w:abstractNumId w:val="27"/>
  </w:num>
  <w:num w:numId="27" w16cid:durableId="1220170923">
    <w:abstractNumId w:val="36"/>
  </w:num>
  <w:num w:numId="28" w16cid:durableId="398092164">
    <w:abstractNumId w:val="39"/>
  </w:num>
  <w:num w:numId="29" w16cid:durableId="1064909013">
    <w:abstractNumId w:val="34"/>
  </w:num>
  <w:num w:numId="30" w16cid:durableId="546532599">
    <w:abstractNumId w:val="24"/>
  </w:num>
  <w:num w:numId="31" w16cid:durableId="345447760">
    <w:abstractNumId w:val="22"/>
  </w:num>
  <w:num w:numId="32" w16cid:durableId="1219903327">
    <w:abstractNumId w:val="40"/>
  </w:num>
  <w:num w:numId="33" w16cid:durableId="111902353">
    <w:abstractNumId w:val="32"/>
  </w:num>
  <w:num w:numId="34" w16cid:durableId="851190057">
    <w:abstractNumId w:val="14"/>
  </w:num>
  <w:num w:numId="35" w16cid:durableId="1599676511">
    <w:abstractNumId w:val="25"/>
  </w:num>
  <w:num w:numId="36" w16cid:durableId="122128548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FC"/>
    <w:rsid w:val="0006245F"/>
    <w:rsid w:val="000629FD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730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A10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06DC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44D7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7CC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98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13B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C614B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3C6C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931"/>
    <w:rsid w:val="002F395F"/>
    <w:rsid w:val="002F39D9"/>
    <w:rsid w:val="002F3C9C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A24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B28"/>
    <w:rsid w:val="00371F55"/>
    <w:rsid w:val="0037291E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2C6D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012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2301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394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02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BDA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5F8E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9E4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7C1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1C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5F97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602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623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0739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556F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6FCE"/>
    <w:rsid w:val="0091752C"/>
    <w:rsid w:val="00917C0D"/>
    <w:rsid w:val="00917D63"/>
    <w:rsid w:val="00917FB4"/>
    <w:rsid w:val="009204E3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5B8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2C2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4D3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DBD"/>
    <w:rsid w:val="00B969DB"/>
    <w:rsid w:val="00B978B7"/>
    <w:rsid w:val="00B978C5"/>
    <w:rsid w:val="00B978DF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3B54"/>
    <w:rsid w:val="00C14B70"/>
    <w:rsid w:val="00C15A09"/>
    <w:rsid w:val="00C15DE4"/>
    <w:rsid w:val="00C15E7F"/>
    <w:rsid w:val="00C16BF1"/>
    <w:rsid w:val="00C17D35"/>
    <w:rsid w:val="00C17E69"/>
    <w:rsid w:val="00C20165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3DC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2B08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1EA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38A2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4E2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3FEE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2BE4"/>
    <w:rsid w:val="00F636AA"/>
    <w:rsid w:val="00F63D2C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3DB2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AA2"/>
    <w:rsid w:val="00FF2B81"/>
    <w:rsid w:val="00FF342F"/>
    <w:rsid w:val="00FF3EED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ogrubienieTeksttreci2Verdana75pt">
    <w:name w:val="Pogrubienie;Tekst treści (2) + Verdana;7.5 pt"/>
    <w:basedOn w:val="Teksttreci2"/>
    <w:rsid w:val="00B474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Verdana75pt">
    <w:name w:val="Tekst treści (2) + Verdana;7.5 pt"/>
    <w:basedOn w:val="Teksttreci2"/>
    <w:rsid w:val="00B474D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F9C66-5CBF-48A2-B333-A5AD0F06C1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B6227B8-A7D8-4A87-BD67-FEF6104CBF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Wawrylo Robert</dc:creator>
  <cp:keywords/>
  <dc:description/>
  <cp:lastModifiedBy>Janusz Kustosz (Nadl. Miechów)</cp:lastModifiedBy>
  <cp:revision>2</cp:revision>
  <cp:lastPrinted>2023-08-31T12:05:00Z</cp:lastPrinted>
  <dcterms:created xsi:type="dcterms:W3CDTF">2023-10-11T17:21:00Z</dcterms:created>
  <dcterms:modified xsi:type="dcterms:W3CDTF">2023-10-11T17:21:00Z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321d44a2-3784-481a-b3fe-2d8ddfa4f246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