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472848" w:rsidRDefault="006B594D" w:rsidP="006B594D">
      <w:pPr>
        <w:jc w:val="right"/>
        <w:rPr>
          <w:rFonts w:ascii="Arial" w:hAnsi="Arial" w:cs="Arial"/>
          <w:b/>
        </w:rPr>
      </w:pPr>
    </w:p>
    <w:p w14:paraId="10608FA9" w14:textId="731AC50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3B59BE">
        <w:rPr>
          <w:rFonts w:ascii="Arial" w:hAnsi="Arial" w:cs="Arial"/>
        </w:rPr>
        <w:t>9</w:t>
      </w:r>
      <w:r w:rsidRPr="00472848">
        <w:rPr>
          <w:rFonts w:ascii="Arial" w:hAnsi="Arial" w:cs="Arial"/>
        </w:rPr>
        <w:t>/2</w:t>
      </w:r>
      <w:r w:rsidR="00A778F3">
        <w:rPr>
          <w:rFonts w:ascii="Arial" w:hAnsi="Arial" w:cs="Arial"/>
        </w:rPr>
        <w:t>2</w:t>
      </w:r>
    </w:p>
    <w:p w14:paraId="63740F60" w14:textId="4BDAE9A6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</w:t>
      </w:r>
      <w:r w:rsidR="00A778F3">
        <w:rPr>
          <w:rFonts w:ascii="Arial" w:hAnsi="Arial" w:cs="Arial"/>
        </w:rPr>
        <w:t>2</w:t>
      </w:r>
      <w:r w:rsidRPr="00472848">
        <w:rPr>
          <w:rFonts w:ascii="Arial" w:hAnsi="Arial" w:cs="Arial"/>
        </w:rPr>
        <w:t xml:space="preserve"> roku.</w:t>
      </w:r>
    </w:p>
    <w:p w14:paraId="767EB81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766852C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515926">
        <w:rPr>
          <w:rFonts w:ascii="Arial" w:hAnsi="Arial" w:cs="Arial"/>
          <w:b/>
          <w:bCs/>
        </w:rPr>
        <w:t>Uniwersyteckie Centrum Stomatologii  w Lublinie</w:t>
      </w:r>
      <w:r w:rsidRPr="00472848">
        <w:rPr>
          <w:rFonts w:ascii="Arial" w:hAnsi="Arial" w:cs="Arial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6EA2C5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758B39B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7931FF36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0E18C3D0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671CCC84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29DC65CA" w14:textId="7DE63919" w:rsidR="0098011F" w:rsidRPr="00472848" w:rsidRDefault="006B594D" w:rsidP="0098011F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="0098011F" w:rsidRPr="00472848">
        <w:rPr>
          <w:rFonts w:ascii="Arial" w:eastAsia="Times New Roman" w:hAnsi="Arial" w:cs="Arial"/>
        </w:rPr>
        <w:t>Niniejsza umowy została zawarta po przeprowadzeniu postępowania o udzielenie zamówienia publicznego w trybie podstawowym bez negocjacji na podstawie art. 275 pkt 1) ustawy Pzp, znak sprawy UCS/ZP/</w:t>
      </w:r>
      <w:r w:rsidR="0098011F">
        <w:rPr>
          <w:rFonts w:ascii="Arial" w:eastAsia="Times New Roman" w:hAnsi="Arial" w:cs="Arial"/>
        </w:rPr>
        <w:t>0</w:t>
      </w:r>
      <w:r w:rsidR="009631E8">
        <w:rPr>
          <w:rFonts w:ascii="Arial" w:eastAsia="Times New Roman" w:hAnsi="Arial" w:cs="Arial"/>
        </w:rPr>
        <w:t>9</w:t>
      </w:r>
      <w:r w:rsidR="0098011F" w:rsidRPr="00472848">
        <w:rPr>
          <w:rFonts w:ascii="Arial" w:eastAsia="Times New Roman" w:hAnsi="Arial" w:cs="Arial"/>
        </w:rPr>
        <w:t>/2</w:t>
      </w:r>
      <w:r w:rsidR="00A778F3">
        <w:rPr>
          <w:rFonts w:ascii="Arial" w:eastAsia="Times New Roman" w:hAnsi="Arial" w:cs="Arial"/>
        </w:rPr>
        <w:t>2</w:t>
      </w:r>
      <w:r w:rsidR="0098011F" w:rsidRPr="00472848">
        <w:rPr>
          <w:rFonts w:ascii="Arial" w:eastAsia="Times New Roman" w:hAnsi="Arial" w:cs="Arial"/>
        </w:rPr>
        <w:t xml:space="preserve"> zgodnie </w:t>
      </w:r>
      <w:r w:rsidR="0098011F" w:rsidRPr="00472848">
        <w:rPr>
          <w:rFonts w:ascii="Arial" w:eastAsia="Times New Roman" w:hAnsi="Arial" w:cs="Arial"/>
          <w:bCs/>
          <w:i/>
        </w:rPr>
        <w:t>z przepisami Ustawy Prawo zamówień publicznych z dnia 11.09.2019 r. (</w:t>
      </w:r>
      <w:r w:rsidR="0098011F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98011F" w:rsidRPr="00472848">
        <w:rPr>
          <w:rFonts w:ascii="Arial" w:eastAsia="Times New Roman" w:hAnsi="Arial" w:cs="Arial"/>
          <w:i/>
        </w:rPr>
        <w:t>U. z  2021 r. poz. 1129 z późn. zm.</w:t>
      </w:r>
      <w:r w:rsidR="0098011F" w:rsidRPr="00472848">
        <w:rPr>
          <w:rFonts w:ascii="Arial" w:eastAsia="Times New Roman" w:hAnsi="Arial" w:cs="Arial"/>
          <w:bCs/>
          <w:i/>
        </w:rPr>
        <w:t>)</w:t>
      </w:r>
      <w:r w:rsidR="0098011F" w:rsidRPr="00472848">
        <w:rPr>
          <w:rFonts w:ascii="Arial" w:eastAsia="Times New Roman" w:hAnsi="Arial" w:cs="Arial"/>
        </w:rPr>
        <w:t xml:space="preserve">: </w:t>
      </w:r>
    </w:p>
    <w:p w14:paraId="3BBEF3ED" w14:textId="0739AF55" w:rsidR="006B594D" w:rsidRPr="00472848" w:rsidRDefault="006B594D" w:rsidP="0098011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7A096A1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56BF558F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472848" w:rsidRDefault="006B594D" w:rsidP="006B594D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590C1D8F" w14:textId="77777777" w:rsidR="006B594D" w:rsidRPr="00BE7B61" w:rsidRDefault="006B594D" w:rsidP="006B594D">
      <w:pPr>
        <w:spacing w:after="0" w:line="240" w:lineRule="auto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</w:rPr>
        <w:t xml:space="preserve">Podane ilości asortymentu są wielkościami orientacyjnymi. Dostawcy nie będą przysługiwały roszczenia o realizację ilości </w:t>
      </w:r>
      <w:r w:rsidRPr="00BE7B61">
        <w:rPr>
          <w:rFonts w:ascii="Arial" w:eastAsiaTheme="minorEastAsia" w:hAnsi="Arial" w:cs="Arial"/>
        </w:rPr>
        <w:t xml:space="preserve">większych niż 70 % ilości </w:t>
      </w:r>
      <w:r w:rsidRPr="00BE7B61">
        <w:rPr>
          <w:rFonts w:ascii="Arial" w:hAnsi="Arial" w:cs="Arial"/>
        </w:rPr>
        <w:t>zapotrzebowanych, jeżeli potrzeby Odbiorcy w tym zakresie będą mniejsze.</w:t>
      </w:r>
    </w:p>
    <w:p w14:paraId="40D6D728" w14:textId="53C3C648" w:rsidR="006B594D" w:rsidRDefault="006B594D" w:rsidP="006B594D">
      <w:pPr>
        <w:spacing w:after="0"/>
        <w:jc w:val="both"/>
        <w:rPr>
          <w:rFonts w:ascii="Arial" w:hAnsi="Arial" w:cs="Arial"/>
          <w:bCs/>
        </w:rPr>
      </w:pPr>
      <w:r w:rsidRPr="00BE7B61"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  <w:lang w:eastAsia="ar-SA"/>
        </w:rPr>
        <w:t xml:space="preserve">4. </w:t>
      </w:r>
      <w:r w:rsidRPr="00BE7B61">
        <w:rPr>
          <w:rFonts w:ascii="Arial" w:hAnsi="Arial" w:cs="Arial"/>
          <w:bCs/>
        </w:rPr>
        <w:t>Zamawiający dopuszcza przesunięcia pomiędzy poszczególnymi</w:t>
      </w:r>
      <w:r w:rsidRPr="00472848">
        <w:rPr>
          <w:rFonts w:ascii="Arial" w:hAnsi="Arial" w:cs="Arial"/>
          <w:bCs/>
        </w:rPr>
        <w:t xml:space="preserve"> pozycjami w ramach zadania przy zachowaniu nie zmienionej wartości maksymalnego wynagrodzenia określonego w umowie §</w:t>
      </w:r>
      <w:r>
        <w:rPr>
          <w:rFonts w:ascii="Arial" w:hAnsi="Arial" w:cs="Arial"/>
          <w:bCs/>
        </w:rPr>
        <w:t xml:space="preserve"> </w:t>
      </w:r>
      <w:r w:rsidRPr="00472848">
        <w:rPr>
          <w:rFonts w:ascii="Arial" w:hAnsi="Arial" w:cs="Arial"/>
          <w:bCs/>
        </w:rPr>
        <w:t>6 ust. 1 dla danego zadania.</w:t>
      </w:r>
    </w:p>
    <w:p w14:paraId="0D08FC11" w14:textId="77777777" w:rsidR="006B594D" w:rsidRPr="006C7616" w:rsidRDefault="006B594D" w:rsidP="006B59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1451C0C9" w14:textId="77777777" w:rsidR="006B594D" w:rsidRPr="003B1DCE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12 miesięcy licząc od dnia zawarcia.</w:t>
      </w:r>
      <w:r>
        <w:rPr>
          <w:rFonts w:ascii="Arial" w:hAnsi="Arial" w:cs="Arial"/>
        </w:rPr>
        <w:t xml:space="preserve"> </w:t>
      </w:r>
      <w:r w:rsidRPr="003B1DCE">
        <w:rPr>
          <w:rFonts w:ascii="Arial" w:hAnsi="Arial" w:cs="Arial"/>
        </w:rPr>
        <w:t>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</w:p>
    <w:p w14:paraId="62CFCF0F" w14:textId="77777777" w:rsidR="006B594D" w:rsidRPr="00472848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całości realizacji umowy w okresie jej obowiązywania Zamawiający zastrzega sobie prawo przedłużenia okresu obowiązywania umowy do czasu jej </w:t>
      </w:r>
      <w:r w:rsidRPr="00472848">
        <w:rPr>
          <w:rFonts w:ascii="Arial" w:hAnsi="Arial" w:cs="Arial"/>
        </w:rPr>
        <w:lastRenderedPageBreak/>
        <w:t>realizacji (wartości/ilości), z zastrzeżeniem, że okres przedłużenia umowy nie może przekraczać 3 miesięcy.</w:t>
      </w:r>
    </w:p>
    <w:p w14:paraId="5947591A" w14:textId="77777777" w:rsidR="006B594D" w:rsidRPr="006C7616" w:rsidRDefault="006B594D" w:rsidP="006B594D">
      <w:pPr>
        <w:spacing w:before="240" w:after="0"/>
        <w:jc w:val="center"/>
        <w:rPr>
          <w:rFonts w:ascii="Arial" w:hAnsi="Arial" w:cs="Arial"/>
        </w:rPr>
      </w:pPr>
      <w:r w:rsidRPr="006C7616">
        <w:rPr>
          <w:rFonts w:ascii="Arial" w:hAnsi="Arial" w:cs="Arial"/>
        </w:rPr>
        <w:t>§ 3</w:t>
      </w:r>
    </w:p>
    <w:p w14:paraId="21320E71" w14:textId="77777777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472848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472848">
        <w:rPr>
          <w:rFonts w:ascii="Arial" w:eastAsia="Times New Roman" w:hAnsi="Arial" w:cs="Arial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472848" w:rsidRDefault="006B594D" w:rsidP="006B594D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3EEB3936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Pr="00472848">
        <w:rPr>
          <w:rFonts w:ascii="Arial" w:hAnsi="Arial" w:cs="Arial"/>
        </w:rPr>
        <w:br/>
        <w:t>w ofercie Wykonawcy.</w:t>
      </w:r>
    </w:p>
    <w:p w14:paraId="60FE9E83" w14:textId="77777777" w:rsidR="006B594D" w:rsidRPr="00913C10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BE7B6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</w:t>
      </w:r>
      <w:r>
        <w:rPr>
          <w:rFonts w:ascii="Arial" w:hAnsi="Arial" w:cs="Arial"/>
        </w:rPr>
        <w:t>75</w:t>
      </w:r>
      <w:r w:rsidRPr="00472848">
        <w:rPr>
          <w:rFonts w:ascii="Arial" w:hAnsi="Arial" w:cs="Arial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</w:t>
      </w:r>
      <w:r w:rsidRPr="00BE7B61">
        <w:rPr>
          <w:rFonts w:ascii="Arial" w:eastAsia="Calibri" w:hAnsi="Arial" w:cs="Arial"/>
        </w:rPr>
        <w:t>Wykonawcy wymiany towaru w terminie 3 dni roboczych.</w:t>
      </w:r>
    </w:p>
    <w:p w14:paraId="7E07AE63" w14:textId="77777777" w:rsidR="006B594D" w:rsidRPr="00472848" w:rsidRDefault="006B594D" w:rsidP="006B594D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BE7B61">
        <w:rPr>
          <w:rFonts w:ascii="Arial" w:hAnsi="Arial" w:cs="Arial"/>
          <w:sz w:val="22"/>
          <w:szCs w:val="22"/>
        </w:rPr>
        <w:t>W przypadku niedotrzymania przez Wykonawcę terminu, o którym mowa w ust. 3, 4 niniejszego paragrafu, Zamawiającemu przysługuje</w:t>
      </w:r>
      <w:r w:rsidRPr="00472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prawo </w:t>
      </w:r>
      <w:r w:rsidRPr="00472848">
        <w:rPr>
          <w:rFonts w:ascii="Arial" w:hAnsi="Arial" w:cs="Arial"/>
          <w:sz w:val="22"/>
          <w:szCs w:val="22"/>
        </w:rPr>
        <w:t>odstąpieni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od zamówienia i zakup</w:t>
      </w:r>
      <w:r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BA1A1C" w14:textId="77777777" w:rsidR="006B594D" w:rsidRPr="00472848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</w:t>
      </w:r>
      <w:r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09884751" w14:textId="77777777" w:rsidR="006B594D" w:rsidRDefault="006B594D" w:rsidP="006B594D">
      <w:pPr>
        <w:jc w:val="center"/>
        <w:rPr>
          <w:rFonts w:ascii="Arial" w:hAnsi="Arial" w:cs="Arial"/>
        </w:rPr>
      </w:pPr>
    </w:p>
    <w:p w14:paraId="4C24A92B" w14:textId="77777777" w:rsidR="006B594D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5</w:t>
      </w:r>
    </w:p>
    <w:p w14:paraId="357AC00C" w14:textId="77777777" w:rsidR="006B594D" w:rsidRPr="00C87B9C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412655A4" w14:textId="77777777" w:rsidR="006B594D" w:rsidRPr="00C87B9C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62B20814" w14:textId="409E5BDF" w:rsidR="006B594D" w:rsidRPr="00EE70DE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="00EE70DE">
        <w:rPr>
          <w:rFonts w:ascii="Arial" w:eastAsia="Times New Roman" w:hAnsi="Arial" w:cs="Arial"/>
        </w:rPr>
        <w:br/>
      </w:r>
      <w:r w:rsidRPr="00C87B9C">
        <w:rPr>
          <w:rFonts w:ascii="Arial" w:eastAsia="Times New Roman" w:hAnsi="Arial" w:cs="Arial"/>
        </w:rPr>
        <w:t xml:space="preserve">w stosunku do terminów określonych w § 4 ust. 3, § 4 ust. 4 </w:t>
      </w:r>
      <w:r w:rsidR="00697A81">
        <w:rPr>
          <w:rFonts w:ascii="Arial" w:eastAsia="Times New Roman" w:hAnsi="Arial" w:cs="Arial"/>
        </w:rPr>
        <w:t xml:space="preserve">oraz § 4 ust. 6 </w:t>
      </w:r>
      <w:r w:rsidRPr="00C87B9C">
        <w:rPr>
          <w:rFonts w:ascii="Arial" w:eastAsia="Times New Roman" w:hAnsi="Arial" w:cs="Arial"/>
        </w:rPr>
        <w:t>Umowy</w:t>
      </w:r>
      <w:r w:rsidR="00EE70DE">
        <w:rPr>
          <w:rFonts w:ascii="Arial" w:eastAsia="Times New Roman" w:hAnsi="Arial" w:cs="Arial"/>
        </w:rPr>
        <w:t xml:space="preserve"> </w:t>
      </w:r>
      <w:r w:rsidRPr="00EE70DE">
        <w:rPr>
          <w:rFonts w:ascii="Arial" w:eastAsia="Times New Roman" w:hAnsi="Arial" w:cs="Arial"/>
        </w:rPr>
        <w:t xml:space="preserve">zapłaci on Zamawiającemu, w każdym przypadku naruszenia, karę umowną </w:t>
      </w:r>
      <w:r w:rsidR="00EE70DE">
        <w:rPr>
          <w:rFonts w:ascii="Arial" w:eastAsia="Times New Roman" w:hAnsi="Arial" w:cs="Arial"/>
        </w:rPr>
        <w:br/>
      </w:r>
      <w:r w:rsidRPr="00EE70DE">
        <w:rPr>
          <w:rFonts w:ascii="Arial" w:eastAsia="Times New Roman" w:hAnsi="Arial" w:cs="Arial"/>
        </w:rPr>
        <w:t>w wysokości 0,5 % wartości opóźnionego zamówienia za każdy dzień zwłoki od dnia wymaganej dostawy określonej w § 3 ust. 2 do dnia faktycznej dostawy,</w:t>
      </w:r>
      <w:r w:rsidR="00EE70DE">
        <w:rPr>
          <w:rFonts w:ascii="Arial" w:eastAsia="Times New Roman" w:hAnsi="Arial" w:cs="Arial"/>
        </w:rPr>
        <w:br/>
      </w:r>
      <w:r w:rsidRPr="00EE70DE">
        <w:rPr>
          <w:rFonts w:ascii="Arial" w:eastAsia="Times New Roman" w:hAnsi="Arial" w:cs="Arial"/>
        </w:rPr>
        <w:t>z zastrzeżeniem § 4 ust. 5.</w:t>
      </w:r>
    </w:p>
    <w:p w14:paraId="46988BFA" w14:textId="0DDB699D" w:rsidR="006B594D" w:rsidRPr="006B594D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Maksymalna wysokość kar umownych z tytułu zwłoki nie może przekroczyć 20% </w:t>
      </w:r>
      <w:r w:rsidRPr="00C87B9C">
        <w:rPr>
          <w:rFonts w:ascii="Arial" w:eastAsia="Times New Roman" w:hAnsi="Arial" w:cs="Arial"/>
        </w:rPr>
        <w:t>wynagrodzenia netto Wykonawcy, o którym mowa w § 6 ust. 1 Umowy dla danego zadania.</w:t>
      </w:r>
    </w:p>
    <w:p w14:paraId="62ECD5C8" w14:textId="42C2CF53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32D256CA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37319118" w14:textId="77777777" w:rsidR="006B594D" w:rsidRPr="00C87B9C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79F4B12D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umowy, z zastrzeżeniem § 8 ust. 2 pkt. b).</w:t>
      </w:r>
    </w:p>
    <w:p w14:paraId="136C9E7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Strony dopuszczają możliwość wystawiania i dostarczania w formie elektronicznej, </w:t>
      </w:r>
      <w:r w:rsidR="00EE70DE">
        <w:rPr>
          <w:rFonts w:ascii="Arial" w:hAnsi="Arial" w:cs="Arial"/>
        </w:rPr>
        <w:br/>
      </w:r>
      <w:r w:rsidRPr="00472848">
        <w:rPr>
          <w:rFonts w:ascii="Arial" w:hAnsi="Arial" w:cs="Arial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Faktury elektroniczne będą Zamawiającemu wysyłane na adres e-mail: ………………….</w:t>
      </w:r>
    </w:p>
    <w:p w14:paraId="2D84DA82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5CBF7C33" w14:textId="77777777" w:rsidR="006B594D" w:rsidRPr="00472848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390C9B9A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7</w:t>
      </w:r>
    </w:p>
    <w:p w14:paraId="33BA2C14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0839B989" w14:textId="77777777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298F6E13" w14:textId="4C57F72F" w:rsidR="006B594D" w:rsidRPr="00472848" w:rsidRDefault="006B594D" w:rsidP="006B594D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dostaw.</w:t>
      </w:r>
    </w:p>
    <w:p w14:paraId="7E7E964E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472848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4DF38EF3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13BFE56F" w14:textId="77777777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596969EB" w14:textId="77777777" w:rsidR="006B594D" w:rsidRPr="00472848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3C113CCE" w14:textId="5A5D8112" w:rsidR="006B594D" w:rsidRPr="00472848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 xml:space="preserve">Precyzując przesłanki uprawniające do zmiany umowy w oparciu o art. 455 ust. 1 pkt 1 ustawy PZP, Strony dopuszczają zmianę postanowień niniejszej Umowy w </w:t>
      </w:r>
      <w:r w:rsidR="00A71DD8">
        <w:rPr>
          <w:rFonts w:ascii="Arial" w:eastAsia="Times New Roman" w:hAnsi="Arial" w:cs="Arial"/>
        </w:rPr>
        <w:t xml:space="preserve">szczególności w </w:t>
      </w:r>
      <w:r w:rsidRPr="00472848">
        <w:rPr>
          <w:rFonts w:ascii="Arial" w:eastAsia="Times New Roman" w:hAnsi="Arial" w:cs="Arial"/>
        </w:rPr>
        <w:t>zakresie:</w:t>
      </w:r>
    </w:p>
    <w:p w14:paraId="1CDC61A7" w14:textId="265ACACB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obniżenie ceny przedmiotu umowy przez Dostawcę może nastąpić w każdym czasie </w:t>
      </w:r>
      <w:r w:rsidR="006E2951">
        <w:rPr>
          <w:rFonts w:ascii="Arial" w:hAnsi="Arial" w:cs="Arial"/>
        </w:rPr>
        <w:br/>
      </w:r>
      <w:r w:rsidRPr="00472848">
        <w:rPr>
          <w:rFonts w:ascii="Arial" w:hAnsi="Arial" w:cs="Arial"/>
        </w:rPr>
        <w:t>i nie wymaga zgody Odbiorcy ani sporządzenia Aneksu do umowy;</w:t>
      </w:r>
    </w:p>
    <w:p w14:paraId="4D9B0C93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503E3320" w14:textId="04229BD3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 xml:space="preserve">w przypadku zmiany sposobu konfekcjonowania (wielkości opakowania) – nastąpi przeliczenie ilości na odpowiednią ilość opakowań albo ilości sztuk w opakowaniu </w:t>
      </w:r>
      <w:r w:rsidR="006E2951">
        <w:rPr>
          <w:rFonts w:ascii="Arial" w:hAnsi="Arial" w:cs="Arial"/>
        </w:rPr>
        <w:br/>
      </w:r>
      <w:r w:rsidRPr="007C013A">
        <w:rPr>
          <w:rFonts w:ascii="Arial" w:hAnsi="Arial" w:cs="Arial"/>
        </w:rPr>
        <w:t>i odpowiednio – proporcjonalne przeliczenie ceny jednostkowej dla nowej wielkości opakowania;</w:t>
      </w:r>
    </w:p>
    <w:p w14:paraId="7D3C36A7" w14:textId="77777777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470739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t>nastąpiła zmiana stawki podatku VAT</w:t>
      </w:r>
      <w:r>
        <w:rPr>
          <w:rFonts w:ascii="Arial" w:eastAsia="Times New Roman" w:hAnsi="Arial" w:cs="Arial"/>
        </w:rPr>
        <w:t>.</w:t>
      </w:r>
    </w:p>
    <w:p w14:paraId="2C189297" w14:textId="77777777" w:rsidR="006B594D" w:rsidRPr="00470739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</w:t>
      </w:r>
      <w:r w:rsidRPr="00657393">
        <w:rPr>
          <w:rFonts w:ascii="Arial" w:eastAsia="Times New Roman" w:hAnsi="Arial" w:cs="Arial"/>
        </w:rPr>
        <w:lastRenderedPageBreak/>
        <w:t xml:space="preserve">udokumentowania zaistnienia okoliczności, o których mowa w ust. 1 i ust. 2 niniejszego paragrafu. </w:t>
      </w:r>
    </w:p>
    <w:p w14:paraId="45BC6D3E" w14:textId="1062E90C" w:rsidR="006B594D" w:rsidRPr="00657393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Zmiany umowy wymagają formy pisemnego aneksu z wyłączeniem okoliczności wskazanych w ust. 2 pkt. </w:t>
      </w:r>
      <w:r w:rsidR="007F6F07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).</w:t>
      </w:r>
    </w:p>
    <w:p w14:paraId="68B7BAD0" w14:textId="77777777" w:rsidR="006B594D" w:rsidRPr="00657393" w:rsidRDefault="006B594D" w:rsidP="006B594D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6B86AEDA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Pr="007C013A">
        <w:rPr>
          <w:rFonts w:ascii="Arial" w:eastAsia="Times New Roman" w:hAnsi="Arial" w:cs="Arial"/>
          <w:iCs/>
        </w:rPr>
        <w:t>U. z  2021 r. poz. 1129 z późn. zm</w:t>
      </w:r>
      <w:r w:rsidRPr="00472848">
        <w:rPr>
          <w:rFonts w:ascii="Arial" w:eastAsia="Times New Roman" w:hAnsi="Arial" w:cs="Arial"/>
          <w:i/>
        </w:rPr>
        <w:t>.</w:t>
      </w:r>
      <w:r w:rsidRPr="00472848">
        <w:rPr>
          <w:rFonts w:ascii="Arial" w:eastAsia="Times New Roman" w:hAnsi="Arial" w:cs="Arial"/>
          <w:bCs/>
          <w:i/>
        </w:rPr>
        <w:t>)</w:t>
      </w:r>
      <w:r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28EED39D" w14:textId="77777777" w:rsidR="006B594D" w:rsidRPr="00472848" w:rsidRDefault="006B594D" w:rsidP="006B594D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6D38EF9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472848" w:rsidRDefault="006B594D" w:rsidP="006B594D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616E175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5781A10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30B1CCD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7C5CB218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0B2949D1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A019D9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3B0741FC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07B26C2" w14:textId="77777777" w:rsidR="006B594D" w:rsidRPr="00472848" w:rsidRDefault="006B594D" w:rsidP="006B594D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F8A9B85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737D1C3F" w14:textId="77777777" w:rsidR="006B594D" w:rsidRPr="00472848" w:rsidRDefault="006B594D" w:rsidP="006B594D">
      <w:pPr>
        <w:jc w:val="both"/>
        <w:rPr>
          <w:rFonts w:ascii="Arial" w:hAnsi="Arial" w:cs="Arial"/>
        </w:rPr>
      </w:pPr>
    </w:p>
    <w:p w14:paraId="21B1A269" w14:textId="77777777" w:rsidR="006B594D" w:rsidRPr="00472848" w:rsidRDefault="006B594D" w:rsidP="006B594D">
      <w:pPr>
        <w:rPr>
          <w:rFonts w:ascii="Arial" w:hAnsi="Arial" w:cs="Arial"/>
        </w:rPr>
      </w:pPr>
    </w:p>
    <w:p w14:paraId="3A34F105" w14:textId="77777777" w:rsidR="00C87B9C" w:rsidRPr="006B594D" w:rsidRDefault="00C87B9C" w:rsidP="006B594D"/>
    <w:sectPr w:rsidR="00C87B9C" w:rsidRPr="006B594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7B17" w14:textId="77777777" w:rsidR="00E30AFC" w:rsidRDefault="00E30AFC" w:rsidP="009E48C9">
      <w:pPr>
        <w:spacing w:after="0" w:line="240" w:lineRule="auto"/>
      </w:pPr>
      <w:r>
        <w:separator/>
      </w:r>
    </w:p>
  </w:endnote>
  <w:endnote w:type="continuationSeparator" w:id="0">
    <w:p w14:paraId="69E13C65" w14:textId="77777777" w:rsidR="00E30AFC" w:rsidRDefault="00E30AFC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BD2E" w14:textId="77777777" w:rsidR="00E30AFC" w:rsidRDefault="00E30AFC" w:rsidP="009E48C9">
      <w:pPr>
        <w:spacing w:after="0" w:line="240" w:lineRule="auto"/>
      </w:pPr>
      <w:r>
        <w:separator/>
      </w:r>
    </w:p>
  </w:footnote>
  <w:footnote w:type="continuationSeparator" w:id="0">
    <w:p w14:paraId="257ACFD1" w14:textId="77777777" w:rsidR="00E30AFC" w:rsidRDefault="00E30AFC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3A09C5D5" w14:textId="23F74702" w:rsidR="002343B9" w:rsidRDefault="002343B9">
    <w:pPr>
      <w:pStyle w:val="Nagwek"/>
    </w:pPr>
  </w:p>
  <w:p w14:paraId="27A09F0A" w14:textId="77777777" w:rsidR="002343B9" w:rsidRPr="002343B9" w:rsidRDefault="002343B9" w:rsidP="002343B9">
    <w:pPr>
      <w:ind w:left="4248" w:firstLine="708"/>
      <w:contextualSpacing/>
      <w:jc w:val="right"/>
      <w:rPr>
        <w:rFonts w:cstheme="minorHAnsi"/>
      </w:rPr>
    </w:pPr>
    <w:r w:rsidRPr="002343B9">
      <w:rPr>
        <w:rFonts w:cstheme="minorHAnsi"/>
        <w:b/>
        <w:bCs/>
      </w:rPr>
      <w:t>Załącznik nr 4 do SWZ</w:t>
    </w:r>
  </w:p>
  <w:p w14:paraId="606BEE44" w14:textId="464A9BA9" w:rsidR="002343B9" w:rsidRPr="002343B9" w:rsidRDefault="002343B9" w:rsidP="002343B9">
    <w:pPr>
      <w:ind w:left="4248" w:firstLine="708"/>
      <w:contextualSpacing/>
      <w:jc w:val="right"/>
      <w:rPr>
        <w:rFonts w:cstheme="minorHAnsi"/>
      </w:rPr>
    </w:pPr>
    <w:r w:rsidRPr="002343B9">
      <w:rPr>
        <w:rFonts w:cstheme="minorHAnsi"/>
        <w:b/>
        <w:bCs/>
      </w:rPr>
      <w:t>UCS/ZP/0</w:t>
    </w:r>
    <w:r w:rsidR="009631E8">
      <w:rPr>
        <w:rFonts w:cstheme="minorHAnsi"/>
        <w:b/>
        <w:bCs/>
      </w:rPr>
      <w:t>9</w:t>
    </w:r>
    <w:r w:rsidRPr="002343B9">
      <w:rPr>
        <w:rFonts w:cstheme="minorHAnsi"/>
        <w:b/>
        <w:b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5"/>
  </w:num>
  <w:num w:numId="4" w16cid:durableId="78261474">
    <w:abstractNumId w:val="0"/>
  </w:num>
  <w:num w:numId="5" w16cid:durableId="205990730">
    <w:abstractNumId w:val="7"/>
  </w:num>
  <w:num w:numId="6" w16cid:durableId="390664393">
    <w:abstractNumId w:val="6"/>
  </w:num>
  <w:num w:numId="7" w16cid:durableId="1978336323">
    <w:abstractNumId w:val="1"/>
  </w:num>
  <w:num w:numId="8" w16cid:durableId="805440269">
    <w:abstractNumId w:val="8"/>
  </w:num>
  <w:num w:numId="9" w16cid:durableId="196943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343B9"/>
    <w:rsid w:val="00247B5E"/>
    <w:rsid w:val="0029044F"/>
    <w:rsid w:val="002A09DC"/>
    <w:rsid w:val="002F17E3"/>
    <w:rsid w:val="002F782D"/>
    <w:rsid w:val="0033656E"/>
    <w:rsid w:val="003B49D1"/>
    <w:rsid w:val="003B59BE"/>
    <w:rsid w:val="003F6A82"/>
    <w:rsid w:val="00415BC9"/>
    <w:rsid w:val="004239CB"/>
    <w:rsid w:val="00432B4C"/>
    <w:rsid w:val="00432FAE"/>
    <w:rsid w:val="00502445"/>
    <w:rsid w:val="00515926"/>
    <w:rsid w:val="005501D9"/>
    <w:rsid w:val="005B0892"/>
    <w:rsid w:val="0064065E"/>
    <w:rsid w:val="00697A81"/>
    <w:rsid w:val="006B594D"/>
    <w:rsid w:val="006E22FA"/>
    <w:rsid w:val="006E2951"/>
    <w:rsid w:val="006E644E"/>
    <w:rsid w:val="007A697F"/>
    <w:rsid w:val="007F6F07"/>
    <w:rsid w:val="008B3659"/>
    <w:rsid w:val="009474A2"/>
    <w:rsid w:val="00947BDC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414BA"/>
    <w:rsid w:val="00B815E7"/>
    <w:rsid w:val="00C164D9"/>
    <w:rsid w:val="00C87B96"/>
    <w:rsid w:val="00C87B9C"/>
    <w:rsid w:val="00CC75EF"/>
    <w:rsid w:val="00D10FAB"/>
    <w:rsid w:val="00D526C5"/>
    <w:rsid w:val="00D759AE"/>
    <w:rsid w:val="00E22995"/>
    <w:rsid w:val="00E30AFC"/>
    <w:rsid w:val="00E32091"/>
    <w:rsid w:val="00EE70DE"/>
    <w:rsid w:val="00EE71F6"/>
    <w:rsid w:val="00EF5CA4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26</cp:revision>
  <cp:lastPrinted>2022-07-01T09:50:00Z</cp:lastPrinted>
  <dcterms:created xsi:type="dcterms:W3CDTF">2021-04-27T11:58:00Z</dcterms:created>
  <dcterms:modified xsi:type="dcterms:W3CDTF">2022-07-08T09:30:00Z</dcterms:modified>
</cp:coreProperties>
</file>