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28AD" w14:textId="32DBBEB0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</w:t>
      </w:r>
      <w:r w:rsidR="00902315">
        <w:rPr>
          <w:rFonts w:ascii="Bookman Old Style" w:hAnsi="Bookman Old Style" w:cs="Arial"/>
          <w:b/>
          <w:sz w:val="20"/>
          <w:szCs w:val="20"/>
        </w:rPr>
        <w:t>2</w:t>
      </w:r>
      <w:r>
        <w:rPr>
          <w:rFonts w:ascii="Bookman Old Style" w:hAnsi="Bookman Old Style" w:cs="Arial"/>
          <w:b/>
          <w:sz w:val="20"/>
          <w:szCs w:val="20"/>
        </w:rPr>
        <w:t xml:space="preserve">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6451C1D" w14:textId="30633799" w:rsidR="00902315" w:rsidRPr="00902315" w:rsidRDefault="00F014B6" w:rsidP="00B43F08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902315" w:rsidRPr="00902315">
        <w:rPr>
          <w:rFonts w:ascii="Bookman Old Style" w:eastAsia="Times New Roman" w:hAnsi="Bookman Old Style" w:cs="Times New Roman"/>
          <w:b/>
          <w:lang w:eastAsia="pl-PL"/>
        </w:rPr>
        <w:t xml:space="preserve">Usługa w zakresie odbioru i transportu zwłok dla  Szpitala Powiatowego </w:t>
      </w:r>
    </w:p>
    <w:p w14:paraId="02725211" w14:textId="4A46EEE4" w:rsidR="00446767" w:rsidRPr="00655E4D" w:rsidRDefault="00902315" w:rsidP="00902315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02315">
        <w:rPr>
          <w:rFonts w:ascii="Bookman Old Style" w:eastAsia="Times New Roman" w:hAnsi="Bookman Old Style" w:cs="Times New Roman"/>
          <w:b/>
          <w:lang w:eastAsia="pl-PL"/>
        </w:rPr>
        <w:t xml:space="preserve">w Chrzanowie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>
        <w:rPr>
          <w:rFonts w:ascii="Bookman Old Style" w:eastAsia="Times New Roman" w:hAnsi="Bookman Old Style" w:cs="Times New Roman"/>
          <w:b/>
          <w:lang w:eastAsia="pl-PL"/>
        </w:rPr>
        <w:t>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2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02315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F0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13</cp:revision>
  <cp:lastPrinted>2016-08-05T08:24:00Z</cp:lastPrinted>
  <dcterms:created xsi:type="dcterms:W3CDTF">2022-05-24T08:57:00Z</dcterms:created>
  <dcterms:modified xsi:type="dcterms:W3CDTF">2024-02-06T09:23:00Z</dcterms:modified>
</cp:coreProperties>
</file>