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F6D89" w14:textId="732FFA94" w:rsidR="00844A36" w:rsidRDefault="00C72E07" w:rsidP="00C72E07">
      <w:r>
        <w:rPr>
          <w:noProof/>
        </w:rPr>
        <w:drawing>
          <wp:inline distT="0" distB="0" distL="0" distR="0" wp14:anchorId="7ADF9F16" wp14:editId="6FE71663">
            <wp:extent cx="5474970" cy="1115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9BB363" w14:textId="0D47CFD6" w:rsidR="00C72E07" w:rsidRPr="00512112" w:rsidRDefault="00C72E07" w:rsidP="00C72E07">
      <w:pPr>
        <w:jc w:val="center"/>
        <w:rPr>
          <w:b/>
        </w:rPr>
      </w:pPr>
      <w:r w:rsidRPr="001E6D7A">
        <w:rPr>
          <w:b/>
          <w:highlight w:val="green"/>
        </w:rPr>
        <w:t>MODYFIKACJA</w:t>
      </w:r>
    </w:p>
    <w:p w14:paraId="1C3D8B93" w14:textId="77777777" w:rsidR="00C72E07" w:rsidRDefault="00C72E07" w:rsidP="00C72E07"/>
    <w:p w14:paraId="00203922" w14:textId="77777777" w:rsidR="00C72E07" w:rsidRPr="002C09FE" w:rsidRDefault="00C72E07" w:rsidP="00C72E07">
      <w:pPr>
        <w:rPr>
          <w:rFonts w:ascii="Times New Roman" w:hAnsi="Times New Roman" w:cs="Times New Roman"/>
          <w:b/>
        </w:rPr>
      </w:pPr>
      <w:r w:rsidRPr="00C72E07">
        <w:rPr>
          <w:rFonts w:ascii="Times New Roman" w:hAnsi="Times New Roman" w:cs="Times New Roman"/>
          <w:b/>
        </w:rPr>
        <w:t>ZP/99/2024</w:t>
      </w:r>
    </w:p>
    <w:p w14:paraId="6F3C7FB3" w14:textId="7A8E562E" w:rsidR="00C72E07" w:rsidRPr="0027437D" w:rsidRDefault="00C72E07" w:rsidP="00C72E07">
      <w:pPr>
        <w:rPr>
          <w:rFonts w:ascii="Times New Roman" w:hAnsi="Times New Roman" w:cs="Times New Roman"/>
          <w:b/>
        </w:rPr>
      </w:pPr>
      <w:r w:rsidRPr="001E6D7A">
        <w:rPr>
          <w:rFonts w:ascii="Times New Roman" w:hAnsi="Times New Roman" w:cs="Times New Roman"/>
          <w:b/>
          <w:highlight w:val="green"/>
        </w:rPr>
        <w:t xml:space="preserve">Załącznik Nr 2 </w:t>
      </w:r>
      <w:r w:rsidR="00C96657">
        <w:rPr>
          <w:rFonts w:ascii="Times New Roman" w:hAnsi="Times New Roman" w:cs="Times New Roman"/>
          <w:b/>
          <w:highlight w:val="green"/>
        </w:rPr>
        <w:t>C’</w:t>
      </w:r>
      <w:r w:rsidRPr="001E6D7A">
        <w:rPr>
          <w:rFonts w:ascii="Times New Roman" w:hAnsi="Times New Roman" w:cs="Times New Roman"/>
          <w:b/>
          <w:highlight w:val="green"/>
        </w:rPr>
        <w:t>- Szczegółowy opis przedmiotu zamówienia (OPZ) / Parametry techniczne</w:t>
      </w:r>
      <w:r w:rsidR="0000278B" w:rsidRPr="001E6D7A">
        <w:rPr>
          <w:rFonts w:ascii="Times New Roman" w:hAnsi="Times New Roman" w:cs="Times New Roman"/>
          <w:b/>
          <w:highlight w:val="green"/>
        </w:rPr>
        <w:t xml:space="preserve"> – MODUŁ TRZECI</w:t>
      </w:r>
      <w:r w:rsidRPr="0027437D">
        <w:rPr>
          <w:rFonts w:ascii="Times New Roman" w:hAnsi="Times New Roman" w:cs="Times New Roman"/>
          <w:b/>
        </w:rPr>
        <w:t xml:space="preserve"> </w:t>
      </w:r>
    </w:p>
    <w:p w14:paraId="7EFBF8A0" w14:textId="77777777" w:rsidR="00C72E07" w:rsidRPr="0027437D" w:rsidRDefault="00C72E07" w:rsidP="00C72E07">
      <w:pPr>
        <w:jc w:val="center"/>
        <w:rPr>
          <w:rFonts w:ascii="Times New Roman" w:hAnsi="Times New Roman" w:cs="Times New Roman"/>
          <w:b/>
          <w:color w:val="FF0000"/>
        </w:rPr>
      </w:pPr>
      <w:r w:rsidRPr="0027437D">
        <w:rPr>
          <w:rFonts w:ascii="Times New Roman" w:hAnsi="Times New Roman" w:cs="Times New Roman"/>
          <w:b/>
          <w:color w:val="FF0000"/>
        </w:rPr>
        <w:t>– Wykonawca składa wraz z ofertą</w:t>
      </w:r>
    </w:p>
    <w:p w14:paraId="237E116E" w14:textId="77777777" w:rsidR="00C72E07" w:rsidRDefault="00C72E07" w:rsidP="00C72E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37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tbl>
      <w:tblPr>
        <w:tblW w:w="1015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6"/>
        <w:gridCol w:w="1726"/>
        <w:gridCol w:w="2560"/>
        <w:gridCol w:w="1806"/>
        <w:gridCol w:w="3077"/>
      </w:tblGrid>
      <w:tr w:rsidR="00C72E07" w:rsidRPr="00C72E07" w14:paraId="375E50CD" w14:textId="77777777" w:rsidTr="00A9404D">
        <w:trPr>
          <w:trHeight w:val="284"/>
          <w:jc w:val="center"/>
        </w:trPr>
        <w:tc>
          <w:tcPr>
            <w:tcW w:w="10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5A50930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kern w:val="2"/>
                <w:u w:val="single"/>
                <w14:ligatures w14:val="standardContextual"/>
              </w:rPr>
            </w:pPr>
            <w:r w:rsidRPr="00C72E07">
              <w:rPr>
                <w:rFonts w:cstheme="minorHAnsi"/>
                <w:b/>
                <w:kern w:val="2"/>
                <w:u w:val="single"/>
                <w14:ligatures w14:val="standardContextual"/>
              </w:rPr>
              <w:t>System automatycznego magazynowania i kompletowania leków w aptece szpitalnej</w:t>
            </w:r>
          </w:p>
        </w:tc>
      </w:tr>
      <w:tr w:rsidR="00C72E07" w:rsidRPr="00C72E07" w14:paraId="2F577668" w14:textId="77777777" w:rsidTr="00A9404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4EA48F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kern w:val="2"/>
                <w14:ligatures w14:val="standardContextual"/>
              </w:rPr>
              <w:t>Nazwa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BE4DB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5BB6D042" w14:textId="77777777" w:rsidTr="00A9404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9664D3F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kern w:val="2"/>
                <w14:ligatures w14:val="standardContextual"/>
              </w:rPr>
              <w:t>Typ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E3F14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292546AC" w14:textId="77777777" w:rsidTr="00A9404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F6066B2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kern w:val="2"/>
                <w14:ligatures w14:val="standardContextual"/>
              </w:rPr>
              <w:t>Wytwórca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071AA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:lang w:val="en-US"/>
                <w14:ligatures w14:val="standardContextual"/>
              </w:rPr>
            </w:pPr>
          </w:p>
        </w:tc>
      </w:tr>
      <w:tr w:rsidR="00C72E07" w:rsidRPr="00C72E07" w14:paraId="2E7E279A" w14:textId="77777777" w:rsidTr="00A9404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6150C01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kern w:val="2"/>
                <w14:ligatures w14:val="standardContextual"/>
              </w:rPr>
              <w:t>Kraj pochodzenia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A4A38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49089897" w14:textId="77777777" w:rsidTr="00A9404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C20FF2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kern w:val="2"/>
                <w14:ligatures w14:val="standardContextual"/>
              </w:rPr>
              <w:t>Rok produkcji: 2024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A77F5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</w:p>
        </w:tc>
      </w:tr>
      <w:tr w:rsidR="00C72E07" w:rsidRPr="00C72E07" w14:paraId="63C8880A" w14:textId="77777777" w:rsidTr="00A9404D">
        <w:trPr>
          <w:trHeight w:val="406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9D2C799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bCs/>
                <w:kern w:val="2"/>
                <w14:ligatures w14:val="standardContextual"/>
              </w:rPr>
              <w:t>Lp.</w:t>
            </w:r>
          </w:p>
        </w:tc>
        <w:tc>
          <w:tcPr>
            <w:tcW w:w="42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6402441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bCs/>
                <w:kern w:val="2"/>
                <w14:ligatures w14:val="standardContextual"/>
              </w:rPr>
              <w:t>OPIS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5BBAC20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bCs/>
                <w:kern w:val="2"/>
                <w14:ligatures w14:val="standardContextual"/>
              </w:rPr>
              <w:t>WYMAGANE PARAMETRY              I WARUNKI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BC731A6" w14:textId="77777777" w:rsidR="00C72E07" w:rsidRPr="00C72E07" w:rsidRDefault="00C72E07" w:rsidP="00C72E07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bCs/>
                <w:kern w:val="2"/>
                <w14:ligatures w14:val="standardContextual"/>
              </w:rPr>
              <w:t>PARAMETRY OFEROWANE</w:t>
            </w:r>
          </w:p>
        </w:tc>
      </w:tr>
      <w:tr w:rsidR="00C72E07" w:rsidRPr="00C72E07" w14:paraId="39BF89C2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17E690" w14:textId="77777777" w:rsidR="00C72E07" w:rsidRPr="00C72E07" w:rsidRDefault="00C72E07" w:rsidP="00C72E07">
            <w:pPr>
              <w:ind w:left="340"/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kern w:val="2"/>
                <w14:ligatures w14:val="standardContextual"/>
              </w:rPr>
              <w:t>C’</w:t>
            </w:r>
          </w:p>
        </w:tc>
        <w:tc>
          <w:tcPr>
            <w:tcW w:w="9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F4F09C" w14:textId="4D616D77" w:rsidR="00C72E07" w:rsidRPr="00C72E07" w:rsidRDefault="00C72E07" w:rsidP="00C72E07">
            <w:pPr>
              <w:jc w:val="center"/>
              <w:rPr>
                <w:rFonts w:cstheme="minorHAnsi"/>
                <w:b/>
                <w:kern w:val="2"/>
                <w:u w:val="single"/>
                <w14:ligatures w14:val="standardContextual"/>
              </w:rPr>
            </w:pPr>
            <w:r w:rsidRPr="00C72E07">
              <w:rPr>
                <w:rFonts w:cstheme="minorHAnsi"/>
                <w:b/>
                <w:kern w:val="2"/>
                <w:u w:val="single"/>
                <w14:ligatures w14:val="standardContextual"/>
              </w:rPr>
              <w:t xml:space="preserve">Moduł </w:t>
            </w:r>
            <w:r>
              <w:rPr>
                <w:rFonts w:cstheme="minorHAnsi"/>
                <w:b/>
                <w:kern w:val="2"/>
                <w:u w:val="single"/>
                <w14:ligatures w14:val="standardContextual"/>
              </w:rPr>
              <w:t>trzeci</w:t>
            </w:r>
          </w:p>
        </w:tc>
      </w:tr>
      <w:tr w:rsidR="00C72E07" w:rsidRPr="00C72E07" w14:paraId="7C66C044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149F56" w14:textId="77777777" w:rsidR="00C72E07" w:rsidRPr="00C72E07" w:rsidRDefault="00C72E07" w:rsidP="00C72E07">
            <w:pPr>
              <w:ind w:left="283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6123" w14:textId="77777777" w:rsidR="00C72E07" w:rsidRPr="00C72E07" w:rsidRDefault="00C72E07" w:rsidP="00C72E07">
            <w:pPr>
              <w:jc w:val="center"/>
              <w:rPr>
                <w:rFonts w:cstheme="minorHAnsi"/>
                <w:bCs/>
                <w:kern w:val="2"/>
                <w14:ligatures w14:val="standardContextual"/>
              </w:rPr>
            </w:pPr>
            <w:r w:rsidRPr="00C72E07">
              <w:rPr>
                <w:rFonts w:ascii="Aptos" w:eastAsia="Calibri" w:hAnsi="Aptos" w:cstheme="minorHAnsi"/>
                <w:kern w:val="2"/>
                <w14:ligatures w14:val="standardContextual"/>
              </w:rPr>
              <w:t>Zautomatyzowana szafa do wydawania leków w godzinach nocnych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684CB6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53C984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059976B4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EADF87" w14:textId="77777777" w:rsidR="00C72E07" w:rsidRPr="00C72E07" w:rsidRDefault="00C72E07" w:rsidP="00C72E07">
            <w:pPr>
              <w:ind w:left="283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E409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posiada minimum 945 skrytek (ilość skrytek zależy od wielkości opakowań, które będą tam przechowywane), które są otwierane indywidualnie oraz automatycznie ze wskazaniem poprzez podświetlenie właściwej skrytki do której tylko i wyłącznie jest dostęp. wyróżniającym która skrytka jest dostępna i jest możliwy do niej dostęp.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71E444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4EEAFC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2E09F3DE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6B90DC" w14:textId="77777777" w:rsidR="00C72E07" w:rsidRPr="00C72E07" w:rsidRDefault="00C72E07" w:rsidP="00C72E07">
            <w:pPr>
              <w:ind w:left="283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44F8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Przestrzeń magazynowa szafy musi posiadać konstrukcję bębnową w celu maksymalnego wykorzystania przestrzeni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DFAECA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16D47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30149C65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DD5288" w14:textId="77777777" w:rsidR="00C72E07" w:rsidRPr="00C72E07" w:rsidRDefault="00C72E07" w:rsidP="00C72E07">
            <w:pPr>
              <w:ind w:left="283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lastRenderedPageBreak/>
              <w:t>C’4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FECE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przy maksymalnej konfiguracji skrytek musi posiadać minimum 21 poziomów.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42DEAE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659BBF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0363E64F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C09666" w14:textId="77777777" w:rsidR="00C72E07" w:rsidRPr="00C72E07" w:rsidRDefault="00C72E07" w:rsidP="00C72E07">
            <w:pPr>
              <w:ind w:left="283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9A5F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w trakcie wydania produktu musi posiadać niezależnie otwierane skrytki umożliwiające dostęp tylko i wyłącznie do wybranej skrytki z tym produktem.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6D2E1E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8EF543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0E66D431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870572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A85B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musi potwierdzić ze dana skrytka została otwarta przez użytkownika, szafa umożliwia jej otwarcie przez minimum 2 minuty od jej podświetlenia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8F588B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489CB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54792BCC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E70C0F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E06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Otwieranie pojedynczej skrytki gwarantuje brak dostępu do innych skrytek w szafie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AC2D53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38745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0D7100C6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9200C2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EF8A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posiada elastyczna budowę i umożliwia jej przekonfigurowanie w celu zastosowania większych</w:t>
            </w:r>
          </w:p>
          <w:p w14:paraId="2E794B8A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 xml:space="preserve">przestani ładunkowych w zależności od potrzeb zamawiającego. Konfiguracja szafy nie powoduje dodatkowych kosztów po stronie zamawiającego przy założeniu że jest wykonywana raz w roku po analizie potrzeb. Pełna </w:t>
            </w:r>
            <w:proofErr w:type="spellStart"/>
            <w:r w:rsidRPr="00C72E07">
              <w:rPr>
                <w:rFonts w:cstheme="minorHAnsi"/>
                <w:kern w:val="2"/>
                <w14:ligatures w14:val="standardContextual"/>
              </w:rPr>
              <w:t>rekonfigurowalność</w:t>
            </w:r>
            <w:proofErr w:type="spellEnd"/>
            <w:r w:rsidRPr="00C72E07">
              <w:rPr>
                <w:rFonts w:cstheme="minorHAnsi"/>
                <w:kern w:val="2"/>
                <w14:ligatures w14:val="standardContextual"/>
              </w:rPr>
              <w:t xml:space="preserve"> skrytek- nie mniejsza niż 945 lub 1260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53AEC4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6499E6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08F642F3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3754EA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C8F" w14:textId="77777777" w:rsidR="00C72E07" w:rsidRPr="00C72E07" w:rsidRDefault="00C72E07" w:rsidP="00C72E07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C72E07">
              <w:rPr>
                <w:rFonts w:cstheme="minorHAnsi"/>
                <w:color w:val="000000"/>
                <w:kern w:val="2"/>
                <w14:ligatures w14:val="standardContextual"/>
              </w:rPr>
              <w:t>Szafa jest wyposażona w Ekran dotykowy nie mniejszy niż 21 cala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D454D6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C77C3F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1411D7E7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731162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C3C7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Do szafy można stosować 4 sposoby załadunków produktów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5987B4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7D922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657BA1A7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9477A3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5CF7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posiada skaner QR w standardzie 3D do skanowania kodów artykułów oraz skaner kodów kreskowy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0144C5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B83FFE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7AA08F30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F56E37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190F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 xml:space="preserve">Szafa posiada czytnik kart </w:t>
            </w:r>
            <w:proofErr w:type="spellStart"/>
            <w:r w:rsidRPr="00C72E07">
              <w:rPr>
                <w:rFonts w:cstheme="minorHAnsi"/>
                <w:kern w:val="2"/>
                <w14:ligatures w14:val="standardContextual"/>
              </w:rPr>
              <w:t>RFiD</w:t>
            </w:r>
            <w:proofErr w:type="spellEnd"/>
            <w:r w:rsidRPr="00C72E07">
              <w:rPr>
                <w:rFonts w:cstheme="minorHAnsi"/>
                <w:kern w:val="2"/>
                <w14:ligatures w14:val="standardContextual"/>
              </w:rPr>
              <w:t xml:space="preserve"> z opcją logowania przez PIN oraz identyfikacji użytkownika – może współpracować z istniejącymi już w szpitalu kartami dostępu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D82F8F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57C5C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7147783D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A2265C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966C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posiada system administrowania kontami i zakresami uprawnień lub możliwość integracji z systemem medycznym HIS lub innym w celu weryfikacji uprawnień operatora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E5A8F1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EFB31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2148EF0C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DCBCA9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8D03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 xml:space="preserve">Dostęp do aplikacji zarządzającej automatami w wersji web w tak zwanej chmurze wraz z </w:t>
            </w:r>
            <w:proofErr w:type="spellStart"/>
            <w:r w:rsidRPr="00C72E07">
              <w:rPr>
                <w:rFonts w:cstheme="minorHAnsi"/>
                <w:kern w:val="2"/>
                <w14:ligatures w14:val="standardContextual"/>
              </w:rPr>
              <w:t>beckapem</w:t>
            </w:r>
            <w:proofErr w:type="spellEnd"/>
            <w:r w:rsidRPr="00C72E07">
              <w:rPr>
                <w:rFonts w:cstheme="minorHAnsi"/>
                <w:kern w:val="2"/>
                <w14:ligatures w14:val="standardContextual"/>
              </w:rPr>
              <w:t xml:space="preserve"> danych  samego systemu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B4A254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43C45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43721E3F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0759E2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lastRenderedPageBreak/>
              <w:t>C’15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E141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przy współpracy z systemem HIS musi umożliwiać kontrolę daty ważności produktu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41769E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07CD7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0A1471AC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FF1E12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6171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System raportowania umożliwiający samodzielną kreację raportów (SQL)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742223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E7CBF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3B5BB895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59957F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03F4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Możliwość nadawania limitu wydań produktów z możliwością definiowania okresu raportowani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A960D0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3D5BF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57B83BB5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C50ECF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FD81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Obsługa zwrotu produktów z identyfikacją osób oraz towarów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6B23B2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45115F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2CD5BEF2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D7728F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C’19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AFB1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Możliwość dodawania kart produktowych. Wymuszanie na użytkowniku konieczności zapoznania się  opisem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2AE7AC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6B189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3C862508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0B0C27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FD87" w14:textId="77777777" w:rsidR="00C72E07" w:rsidRPr="00C72E07" w:rsidRDefault="00C72E07" w:rsidP="00C72E07">
            <w:pPr>
              <w:tabs>
                <w:tab w:val="left" w:pos="1485"/>
              </w:tabs>
              <w:rPr>
                <w:rFonts w:cstheme="minorHAnsi"/>
                <w:kern w:val="2"/>
                <w14:ligatures w14:val="standardContextual"/>
              </w:rPr>
            </w:pPr>
            <w:proofErr w:type="spellStart"/>
            <w:r w:rsidRPr="00C72E07">
              <w:rPr>
                <w:rFonts w:cstheme="minorHAnsi"/>
                <w:kern w:val="2"/>
                <w14:ligatures w14:val="standardContextual"/>
              </w:rPr>
              <w:t>Optiviewer</w:t>
            </w:r>
            <w:proofErr w:type="spellEnd"/>
            <w:r w:rsidRPr="00C72E07">
              <w:rPr>
                <w:rFonts w:cstheme="minorHAnsi"/>
                <w:kern w:val="2"/>
                <w14:ligatures w14:val="standardContextual"/>
              </w:rPr>
              <w:t>- zdalne logowanie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53D0DA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00680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3FC5B158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477728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E571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umożliwia prezentacje materiałów informacyjnych lub reklamowych w trybie reklamowym lub</w:t>
            </w:r>
          </w:p>
          <w:p w14:paraId="4318E476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ważności z ich zapoznaniem się przez personel. Możliwość konieczności potwierdzenia ich przeczytania.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0161FD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190446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7C6F6254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31547D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F8E1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Możliwość wygaszania reklam w trybie wygaszania ekranu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92B5CA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54EF5B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15AE1FEC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1C1C69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D790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Integracja z system His poprzez wydawanie tak zwanych zleceń typu taca dla personelu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AC8CFA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9083E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1509E9B0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0B5BB4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E05B" w14:textId="77777777" w:rsidR="00C72E07" w:rsidRPr="00C72E07" w:rsidRDefault="00C72E07" w:rsidP="00C72E07">
            <w:pPr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C72E07">
              <w:rPr>
                <w:rFonts w:cstheme="minorHAnsi"/>
                <w:b/>
                <w:bCs/>
                <w:kern w:val="2"/>
                <w14:ligatures w14:val="standardContextual"/>
              </w:rPr>
              <w:t>Możliwość otwarcia szafy w trybie awaryjnym w przypadku zaniku zasilania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B0E657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164EF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0056DB9A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56B5A4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30F6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Możliwość pobrania leków z szafy w trybie po za zleceniem z systemu HIS w trybie nagłym</w:t>
            </w:r>
          </w:p>
          <w:p w14:paraId="50FA4C25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z odnotowaniem wydania oraz identyfikacji osoby wydającej.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480E2B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46296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18951A2C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3364E2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05F3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Pełna kontrola wszystkich działań co do daty oraz czasu rzeczywistego pracy szafy i jej wydań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9B06F4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6AA03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1600C34F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19BEBC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0758" w14:textId="77777777" w:rsidR="00C72E07" w:rsidRPr="00C72E07" w:rsidRDefault="00C72E07" w:rsidP="00C72E07">
            <w:pPr>
              <w:tabs>
                <w:tab w:val="left" w:pos="1110"/>
              </w:tabs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Raportowanie wszelkich działań zarejestrowanych w systemie szafy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A174AA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5725A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665B5B52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5174A8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C’28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2B64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zintegrowana z systemem HIS w zakresie kontrolowania stanów magazynowych zleceń oraz wydań po za zleceniami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8E9DC7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7BE47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47F32E64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CB3519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lastRenderedPageBreak/>
              <w:t>C’29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F7E4" w14:textId="77777777" w:rsidR="00C72E07" w:rsidRPr="00C72E07" w:rsidRDefault="00C72E07" w:rsidP="00C72E07">
            <w:pPr>
              <w:tabs>
                <w:tab w:val="left" w:pos="1305"/>
              </w:tabs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Szafa o wymiarach: wys. 2m x szer. 1,36m x gł. 1,1 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F2D0AC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C5771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12D203A1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478FD6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C’30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F8F4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 xml:space="preserve">Integracja z HIS – koszt integracji po stronie wykonawcy 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C9E47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0EA87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C72E07" w:rsidRPr="00C72E07" w14:paraId="539ED138" w14:textId="77777777" w:rsidTr="00A9404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E1EF03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C’31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106A" w14:textId="77777777" w:rsidR="00C72E07" w:rsidRPr="00C72E07" w:rsidRDefault="00C72E07" w:rsidP="00C72E07">
            <w:pPr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 xml:space="preserve">Produkt kompatybilny z </w:t>
            </w:r>
            <w:proofErr w:type="spellStart"/>
            <w:r w:rsidRPr="00C72E07">
              <w:rPr>
                <w:rFonts w:cstheme="minorHAnsi"/>
                <w:kern w:val="2"/>
                <w14:ligatures w14:val="standardContextual"/>
              </w:rPr>
              <w:t>zafeorowanym</w:t>
            </w:r>
            <w:proofErr w:type="spellEnd"/>
            <w:r w:rsidRPr="00C72E07">
              <w:rPr>
                <w:rFonts w:cstheme="minorHAnsi"/>
                <w:kern w:val="2"/>
                <w14:ligatures w14:val="standardContextual"/>
              </w:rPr>
              <w:t xml:space="preserve"> w punkcie A i B 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D1B9E6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C72E07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D5B573" w14:textId="77777777" w:rsidR="00C72E07" w:rsidRPr="00C72E07" w:rsidRDefault="00C72E07" w:rsidP="00C72E07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</w:tbl>
    <w:p w14:paraId="0ECD4663" w14:textId="77777777" w:rsidR="00C72E07" w:rsidRPr="00C72E07" w:rsidRDefault="00C72E07" w:rsidP="00C72E07">
      <w:pPr>
        <w:jc w:val="center"/>
        <w:rPr>
          <w:rFonts w:cstheme="minorHAnsi"/>
          <w:kern w:val="2"/>
          <w14:ligatures w14:val="standardContextual"/>
        </w:rPr>
      </w:pPr>
    </w:p>
    <w:p w14:paraId="503F52E2" w14:textId="77777777" w:rsidR="00C72E07" w:rsidRPr="00C72E07" w:rsidRDefault="00C72E07" w:rsidP="00C72E07">
      <w:pPr>
        <w:pStyle w:val="Zwykytekst"/>
        <w:rPr>
          <w:b/>
          <w:color w:val="FF0000"/>
        </w:rPr>
      </w:pPr>
      <w:r w:rsidRPr="00C72E07">
        <w:rPr>
          <w:b/>
          <w:color w:val="FF0000"/>
        </w:rPr>
        <w:t xml:space="preserve">W przypadku zaoferowania modułu równoważnego w </w:t>
      </w:r>
      <w:proofErr w:type="spellStart"/>
      <w:r w:rsidRPr="00C72E07">
        <w:rPr>
          <w:b/>
          <w:color w:val="FF0000"/>
        </w:rPr>
        <w:t>zał</w:t>
      </w:r>
      <w:proofErr w:type="spellEnd"/>
      <w:r w:rsidRPr="00C72E07">
        <w:rPr>
          <w:b/>
          <w:color w:val="FF0000"/>
        </w:rPr>
        <w:t xml:space="preserve"> 2 w odpowiednim module w parametrach oferowanych zaznaczyć "produkt równoważny" oraz dodatkowo załączyć wypełniony formularz zamieszczony jako odpowiedź na pytanie dotyczące dopuszczenia rozwiązania równoważnego. Formularz dotyczący produktu równoważnego musi być uzupełniony zgodnie z zasadami wypełniania </w:t>
      </w:r>
      <w:proofErr w:type="spellStart"/>
      <w:r w:rsidRPr="00C72E07">
        <w:rPr>
          <w:b/>
          <w:color w:val="FF0000"/>
        </w:rPr>
        <w:t>zał</w:t>
      </w:r>
      <w:proofErr w:type="spellEnd"/>
      <w:r w:rsidRPr="00C72E07">
        <w:rPr>
          <w:b/>
          <w:color w:val="FF0000"/>
        </w:rPr>
        <w:t xml:space="preserve"> 2.</w:t>
      </w:r>
    </w:p>
    <w:p w14:paraId="2EF9326D" w14:textId="77777777" w:rsidR="00C72E07" w:rsidRDefault="00C72E07" w:rsidP="00C72E07">
      <w:pPr>
        <w:jc w:val="both"/>
        <w:rPr>
          <w:b/>
          <w:bCs/>
          <w:kern w:val="2"/>
          <w14:ligatures w14:val="standardContextual"/>
        </w:rPr>
      </w:pPr>
    </w:p>
    <w:p w14:paraId="7411ECCC" w14:textId="6B1BCD3A" w:rsidR="00C72E07" w:rsidRPr="00C72E07" w:rsidRDefault="00C72E07" w:rsidP="00C72E07">
      <w:pPr>
        <w:jc w:val="both"/>
        <w:rPr>
          <w:b/>
          <w:bCs/>
          <w:kern w:val="2"/>
          <w14:ligatures w14:val="standardContextual"/>
        </w:rPr>
      </w:pPr>
      <w:r w:rsidRPr="00C72E07">
        <w:rPr>
          <w:b/>
          <w:bCs/>
          <w:kern w:val="2"/>
          <w14:ligatures w14:val="standardContextual"/>
        </w:rPr>
        <w:t xml:space="preserve">Zamawiający zaznacza, iż wszystkie odpowiedzi na pozostałe pytania udzielone przez Zamawiającego  dotyczące modułu C muszą być brane pod uwagę w przypadku zaoferowania produktu równoważnego zgodnego z załącznikiem </w:t>
      </w:r>
      <w:r w:rsidR="0014492F">
        <w:rPr>
          <w:b/>
          <w:bCs/>
          <w:kern w:val="2"/>
          <w14:ligatures w14:val="standardContextual"/>
        </w:rPr>
        <w:t>2</w:t>
      </w:r>
      <w:r w:rsidRPr="00C72E07">
        <w:rPr>
          <w:b/>
          <w:bCs/>
          <w:kern w:val="2"/>
          <w14:ligatures w14:val="standardContextual"/>
        </w:rPr>
        <w:t>C’</w:t>
      </w:r>
    </w:p>
    <w:p w14:paraId="22059C64" w14:textId="77777777" w:rsidR="00C72E07" w:rsidRPr="00C72E07" w:rsidRDefault="00C72E07" w:rsidP="00C72E07">
      <w:bookmarkStart w:id="0" w:name="_GoBack"/>
      <w:bookmarkEnd w:id="0"/>
    </w:p>
    <w:sectPr w:rsidR="00C72E07" w:rsidRPr="00C72E07" w:rsidSect="00C72E07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A81A9" w14:textId="77777777" w:rsidR="00C72E07" w:rsidRDefault="00C72E07" w:rsidP="00C72E07">
      <w:pPr>
        <w:spacing w:after="0" w:line="240" w:lineRule="auto"/>
      </w:pPr>
      <w:r>
        <w:separator/>
      </w:r>
    </w:p>
  </w:endnote>
  <w:endnote w:type="continuationSeparator" w:id="0">
    <w:p w14:paraId="178C1F9F" w14:textId="77777777" w:rsidR="00C72E07" w:rsidRDefault="00C72E07" w:rsidP="00C7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3CEDD" w14:textId="77777777" w:rsidR="00C72E07" w:rsidRDefault="00C72E07" w:rsidP="00C72E07">
      <w:pPr>
        <w:spacing w:after="0" w:line="240" w:lineRule="auto"/>
      </w:pPr>
      <w:r>
        <w:separator/>
      </w:r>
    </w:p>
  </w:footnote>
  <w:footnote w:type="continuationSeparator" w:id="0">
    <w:p w14:paraId="145786F7" w14:textId="77777777" w:rsidR="00C72E07" w:rsidRDefault="00C72E07" w:rsidP="00C7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FA4B2" w14:textId="49297AAF" w:rsidR="00C72E07" w:rsidRDefault="00C72E07">
    <w:pPr>
      <w:pStyle w:val="Nagwek"/>
    </w:pPr>
    <w:r w:rsidRPr="00C72E07">
      <w:t>ZP/99/2024 – „Dostawa wyposażenia na potrzeby Apteki Szpitalnej CSK UM w Łodzi przy ul. Pomorskiej”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9A1"/>
    <w:rsid w:val="0000278B"/>
    <w:rsid w:val="00044C16"/>
    <w:rsid w:val="0014492F"/>
    <w:rsid w:val="00152F40"/>
    <w:rsid w:val="001949A1"/>
    <w:rsid w:val="001E6D7A"/>
    <w:rsid w:val="00844A36"/>
    <w:rsid w:val="009C6DD9"/>
    <w:rsid w:val="00C72E07"/>
    <w:rsid w:val="00C9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B680"/>
  <w15:chartTrackingRefBased/>
  <w15:docId w15:val="{CF2D2BC6-00ED-4847-AE69-689276BD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2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E07"/>
  </w:style>
  <w:style w:type="paragraph" w:styleId="Stopka">
    <w:name w:val="footer"/>
    <w:basedOn w:val="Normalny"/>
    <w:link w:val="StopkaZnak"/>
    <w:uiPriority w:val="99"/>
    <w:unhideWhenUsed/>
    <w:rsid w:val="00C72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E07"/>
  </w:style>
  <w:style w:type="paragraph" w:styleId="Zwykytekst">
    <w:name w:val="Plain Text"/>
    <w:basedOn w:val="Normalny"/>
    <w:link w:val="ZwykytekstZnak"/>
    <w:uiPriority w:val="99"/>
    <w:semiHidden/>
    <w:unhideWhenUsed/>
    <w:rsid w:val="00C72E0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72E0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8</cp:revision>
  <cp:lastPrinted>2024-09-02T07:59:00Z</cp:lastPrinted>
  <dcterms:created xsi:type="dcterms:W3CDTF">2024-09-02T11:54:00Z</dcterms:created>
  <dcterms:modified xsi:type="dcterms:W3CDTF">2024-09-04T10:58:00Z</dcterms:modified>
</cp:coreProperties>
</file>