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26EF99A4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63964" w:rsidRPr="00963964">
        <w:rPr>
          <w:rFonts w:ascii="Arial" w:hAnsi="Arial" w:cs="Arial"/>
          <w:b/>
          <w:bCs/>
          <w:sz w:val="24"/>
          <w:szCs w:val="24"/>
        </w:rPr>
        <w:t>23</w:t>
      </w:r>
      <w:r w:rsidRPr="00963964">
        <w:rPr>
          <w:rFonts w:ascii="Arial" w:hAnsi="Arial" w:cs="Arial"/>
          <w:b/>
          <w:bCs/>
          <w:sz w:val="24"/>
          <w:szCs w:val="24"/>
        </w:rPr>
        <w:t>/II/2023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9CF5BB4" w:rsidR="00CF3CAD" w:rsidRPr="00E94E98" w:rsidRDefault="00402C6D" w:rsidP="00E94E98">
      <w:pPr>
        <w:spacing w:line="276" w:lineRule="auto"/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  <w:lang w:eastAsia="ar-SA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2022 r., poz. 1710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F24726" w:rsidRPr="00117071">
        <w:rPr>
          <w:rFonts w:ascii="Arial" w:hAnsi="Arial" w:cs="Arial"/>
          <w:sz w:val="24"/>
          <w:szCs w:val="24"/>
        </w:rPr>
        <w:t xml:space="preserve"> </w:t>
      </w:r>
      <w:r w:rsidRPr="00117071">
        <w:rPr>
          <w:rFonts w:ascii="Arial" w:eastAsiaTheme="minorEastAsia" w:hAnsi="Arial" w:cs="Arial"/>
          <w:b/>
          <w:bCs/>
          <w:sz w:val="24"/>
          <w:szCs w:val="24"/>
          <w:lang w:eastAsia="ar-SA"/>
        </w:rPr>
        <w:t>Budowa ścieżki rowerowej w Przylasku Rusieckim według projektu „Budowa drogi wewnętrznej na działce nr 344 obr Nowa Huta oraz budowa ciągu pieszo-jezdnego na działce nr 86/10 obr Nowa Huta jednostka ewidencyjna 126103_9 w miejscowości Kraków, Gmina miejska Kraków”</w:t>
      </w:r>
      <w:r w:rsidR="00E94E98" w:rsidRPr="00117071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  <w:lang w:eastAsia="ar-SA"/>
        </w:rPr>
        <w:t xml:space="preserve">, </w:t>
      </w:r>
      <w:r w:rsidR="006F7B6E" w:rsidRPr="00117071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FC93B56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30A80070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6098C61F" w:rsidR="00AA6095" w:rsidRPr="00E82E9A" w:rsidRDefault="00094700" w:rsidP="00E94E98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3DE0A275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17071"/>
    <w:rsid w:val="001806EB"/>
    <w:rsid w:val="00181990"/>
    <w:rsid w:val="001C104F"/>
    <w:rsid w:val="002C5C41"/>
    <w:rsid w:val="00391305"/>
    <w:rsid w:val="003C6DCB"/>
    <w:rsid w:val="00402900"/>
    <w:rsid w:val="00402C6D"/>
    <w:rsid w:val="004B534E"/>
    <w:rsid w:val="00517411"/>
    <w:rsid w:val="0054556E"/>
    <w:rsid w:val="005D03AC"/>
    <w:rsid w:val="005F5767"/>
    <w:rsid w:val="006C113B"/>
    <w:rsid w:val="006F7B6E"/>
    <w:rsid w:val="00704292"/>
    <w:rsid w:val="008249FF"/>
    <w:rsid w:val="00890859"/>
    <w:rsid w:val="008D3111"/>
    <w:rsid w:val="00963964"/>
    <w:rsid w:val="0097387E"/>
    <w:rsid w:val="009874E1"/>
    <w:rsid w:val="00AA6095"/>
    <w:rsid w:val="00B905D2"/>
    <w:rsid w:val="00C72E06"/>
    <w:rsid w:val="00CF3CAD"/>
    <w:rsid w:val="00D3764F"/>
    <w:rsid w:val="00E71FDC"/>
    <w:rsid w:val="00E82E9A"/>
    <w:rsid w:val="00E84879"/>
    <w:rsid w:val="00E94E98"/>
    <w:rsid w:val="00F24726"/>
    <w:rsid w:val="00F36D69"/>
    <w:rsid w:val="00F57ACB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20</cp:revision>
  <cp:lastPrinted>2023-02-28T05:58:00Z</cp:lastPrinted>
  <dcterms:created xsi:type="dcterms:W3CDTF">2023-02-13T06:53:00Z</dcterms:created>
  <dcterms:modified xsi:type="dcterms:W3CDTF">2023-02-28T05:58:00Z</dcterms:modified>
</cp:coreProperties>
</file>