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507D0" w14:textId="6664E0FC" w:rsidR="00054BC0" w:rsidRPr="000B5455" w:rsidRDefault="00054BC0" w:rsidP="00054BC0">
      <w:pPr>
        <w:spacing w:after="0" w:line="316" w:lineRule="auto"/>
        <w:jc w:val="right"/>
        <w:rPr>
          <w:rFonts w:eastAsia="Times New Roman" w:cs="Calibri"/>
          <w:bCs/>
          <w:lang w:eastAsia="pl-PL"/>
        </w:rPr>
      </w:pPr>
      <w:r w:rsidRPr="000B5455">
        <w:rPr>
          <w:rFonts w:eastAsia="Times New Roman" w:cs="Calibri"/>
          <w:bCs/>
          <w:lang w:eastAsia="pl-PL"/>
        </w:rPr>
        <w:t xml:space="preserve">Dopiewo, dnia   </w:t>
      </w:r>
      <w:r w:rsidR="00CF6F6E">
        <w:rPr>
          <w:rFonts w:eastAsia="Times New Roman" w:cs="Calibri"/>
          <w:bCs/>
          <w:lang w:eastAsia="pl-PL"/>
        </w:rPr>
        <w:t xml:space="preserve">                   </w:t>
      </w:r>
      <w:r w:rsidRPr="000B5455">
        <w:rPr>
          <w:rFonts w:eastAsia="Times New Roman" w:cs="Calibri"/>
          <w:bCs/>
          <w:lang w:eastAsia="pl-PL"/>
        </w:rPr>
        <w:t>2024r.</w:t>
      </w:r>
    </w:p>
    <w:p w14:paraId="47E9694A" w14:textId="77777777" w:rsidR="00054BC0" w:rsidRDefault="00054BC0" w:rsidP="00054BC0">
      <w:pPr>
        <w:spacing w:after="0" w:line="316" w:lineRule="auto"/>
        <w:jc w:val="both"/>
        <w:rPr>
          <w:rFonts w:eastAsia="Times New Roman" w:cs="Calibri"/>
          <w:b/>
          <w:lang w:eastAsia="pl-PL"/>
        </w:rPr>
      </w:pPr>
    </w:p>
    <w:p w14:paraId="156F18A3" w14:textId="77777777" w:rsidR="00CF6F6E" w:rsidRDefault="00CF6F6E" w:rsidP="00CF6F6E">
      <w:pPr>
        <w:spacing w:after="0" w:line="360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Nr sprawy ROA.271.14.2024</w:t>
      </w:r>
    </w:p>
    <w:p w14:paraId="3B50103B" w14:textId="77777777" w:rsidR="00CF6F6E" w:rsidRDefault="00CF6F6E" w:rsidP="00CF6F6E">
      <w:pPr>
        <w:tabs>
          <w:tab w:val="center" w:pos="4536"/>
          <w:tab w:val="right" w:pos="9072"/>
        </w:tabs>
        <w:spacing w:after="0" w:line="360" w:lineRule="auto"/>
        <w:jc w:val="right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Do wszystkich uczestników postępowania</w:t>
      </w:r>
    </w:p>
    <w:p w14:paraId="098B8912" w14:textId="77777777" w:rsidR="00CF6F6E" w:rsidRDefault="00CF6F6E" w:rsidP="00CF6F6E">
      <w:pPr>
        <w:tabs>
          <w:tab w:val="center" w:pos="4536"/>
          <w:tab w:val="right" w:pos="9072"/>
        </w:tabs>
        <w:spacing w:after="0" w:line="360" w:lineRule="auto"/>
        <w:jc w:val="right"/>
        <w:rPr>
          <w:rFonts w:eastAsia="Times New Roman" w:cs="Calibri"/>
          <w:b/>
          <w:lang w:eastAsia="pl-PL"/>
        </w:rPr>
      </w:pPr>
    </w:p>
    <w:p w14:paraId="49161EA7" w14:textId="77777777" w:rsidR="00CF6F6E" w:rsidRDefault="00CF6F6E" w:rsidP="00CF6F6E">
      <w:pPr>
        <w:spacing w:line="360" w:lineRule="auto"/>
        <w:jc w:val="both"/>
        <w:rPr>
          <w:rFonts w:cstheme="minorHAnsi"/>
          <w:b/>
          <w:kern w:val="3"/>
        </w:rPr>
      </w:pPr>
      <w:r>
        <w:rPr>
          <w:rFonts w:eastAsia="Calibri" w:cstheme="minorHAnsi"/>
          <w:iCs/>
        </w:rPr>
        <w:t>Dotyczy: postępowania o udzielenie zamówienia publicznego pn.</w:t>
      </w:r>
      <w:r>
        <w:rPr>
          <w:rFonts w:eastAsia="Calibri" w:cstheme="minorHAnsi"/>
          <w:b/>
          <w:bCs/>
          <w:iCs/>
        </w:rPr>
        <w:t xml:space="preserve"> </w:t>
      </w:r>
      <w:r>
        <w:rPr>
          <w:rFonts w:eastAsia="Times New Roman" w:cstheme="minorHAnsi"/>
          <w:b/>
          <w:lang w:eastAsia="ar-SA"/>
        </w:rPr>
        <w:t>„</w:t>
      </w:r>
      <w:r>
        <w:rPr>
          <w:rFonts w:cstheme="minorHAnsi"/>
          <w:b/>
          <w:kern w:val="3"/>
        </w:rPr>
        <w:t>Dowóz dzieci                                                                          z niepełnosprawnością do przedszkoli, szkół i placówek oświatowych w okresie od 2 września 2024 r. do 31 sierpnia 2025 r</w:t>
      </w:r>
      <w:r>
        <w:rPr>
          <w:rFonts w:eastAsia="Times New Roman" w:cstheme="minorHAnsi"/>
          <w:b/>
          <w:lang w:eastAsia="ar-SA"/>
        </w:rPr>
        <w:t>.”</w:t>
      </w:r>
    </w:p>
    <w:p w14:paraId="70A2BF76" w14:textId="77777777" w:rsidR="00CF6F6E" w:rsidRDefault="00CF6F6E" w:rsidP="00CF6F6E">
      <w:pPr>
        <w:spacing w:after="0" w:line="360" w:lineRule="auto"/>
        <w:ind w:right="-142"/>
        <w:jc w:val="both"/>
        <w:rPr>
          <w:rFonts w:cstheme="minorHAnsi"/>
        </w:rPr>
      </w:pPr>
    </w:p>
    <w:p w14:paraId="2E98070E" w14:textId="77777777" w:rsidR="00CF6F6E" w:rsidRDefault="00CF6F6E" w:rsidP="00CF6F6E">
      <w:pPr>
        <w:suppressAutoHyphens/>
        <w:autoSpaceDN w:val="0"/>
        <w:spacing w:after="0" w:line="360" w:lineRule="auto"/>
        <w:textAlignment w:val="baseline"/>
        <w:rPr>
          <w:rFonts w:cstheme="minorHAnsi"/>
          <w:color w:val="000000"/>
        </w:rPr>
      </w:pPr>
    </w:p>
    <w:p w14:paraId="19538139" w14:textId="77777777" w:rsidR="00CF6F6E" w:rsidRDefault="00CF6F6E" w:rsidP="00CF6F6E">
      <w:pPr>
        <w:tabs>
          <w:tab w:val="left" w:pos="2977"/>
        </w:tabs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INFORMACJA O UNIEWAŻNIENIU POSTĘPOWANIA</w:t>
      </w:r>
    </w:p>
    <w:p w14:paraId="33913915" w14:textId="77777777" w:rsidR="00CF6F6E" w:rsidRDefault="00CF6F6E" w:rsidP="00CF6F6E">
      <w:pPr>
        <w:spacing w:after="0" w:line="360" w:lineRule="auto"/>
        <w:jc w:val="center"/>
        <w:rPr>
          <w:rFonts w:cstheme="minorHAnsi"/>
          <w:b/>
        </w:rPr>
      </w:pPr>
    </w:p>
    <w:p w14:paraId="65479825" w14:textId="77777777" w:rsidR="00CF6F6E" w:rsidRDefault="00CF6F6E" w:rsidP="00CF6F6E">
      <w:pPr>
        <w:spacing w:line="360" w:lineRule="auto"/>
        <w:jc w:val="both"/>
        <w:rPr>
          <w:rFonts w:cstheme="minorHAnsi"/>
          <w:b/>
          <w:kern w:val="3"/>
        </w:rPr>
      </w:pPr>
      <w:r>
        <w:rPr>
          <w:rFonts w:eastAsia="Times New Roman" w:cstheme="minorHAnsi"/>
          <w:lang w:eastAsia="pl-PL"/>
        </w:rPr>
        <w:t xml:space="preserve">Działając na podstawie art. 260 ust. 1 i 2, w związku z art. 255 pkt. 2 </w:t>
      </w:r>
      <w:r>
        <w:rPr>
          <w:rFonts w:cstheme="minorHAnsi"/>
        </w:rPr>
        <w:t xml:space="preserve">ustawy z 11 września 2019 r. - Prawo zamówień publicznych </w:t>
      </w:r>
      <w:r>
        <w:rPr>
          <w:rFonts w:eastAsia="Times New Roman" w:cstheme="minorHAnsi"/>
          <w:lang w:eastAsia="pl-PL"/>
        </w:rPr>
        <w:t xml:space="preserve">dalej zwane „Pzp”, Zamawiający – Gmina Dopiewo, zawiadamia                                    o </w:t>
      </w:r>
      <w:r>
        <w:rPr>
          <w:rFonts w:eastAsia="Times New Roman" w:cstheme="minorHAnsi"/>
          <w:b/>
          <w:lang w:eastAsia="pl-PL"/>
        </w:rPr>
        <w:t>unieważnieniu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postępowania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cstheme="minorHAnsi"/>
          <w:b/>
          <w:bCs/>
        </w:rPr>
        <w:t xml:space="preserve">pn. </w:t>
      </w:r>
      <w:r>
        <w:rPr>
          <w:rFonts w:eastAsia="Times New Roman" w:cstheme="minorHAnsi"/>
          <w:b/>
          <w:lang w:eastAsia="ar-SA"/>
        </w:rPr>
        <w:t>„</w:t>
      </w:r>
      <w:r>
        <w:rPr>
          <w:rFonts w:cstheme="minorHAnsi"/>
          <w:b/>
          <w:kern w:val="3"/>
        </w:rPr>
        <w:t>Dowóz dzieci z niepełnosprawnością do przedszkoli, szkół                               i placówek oświatowych w okresie od 2 września 2024 r. do 31 sierpnia 2025 r</w:t>
      </w:r>
      <w:r>
        <w:rPr>
          <w:rFonts w:eastAsia="Times New Roman" w:cstheme="minorHAnsi"/>
          <w:b/>
          <w:lang w:eastAsia="ar-SA"/>
        </w:rPr>
        <w:t>.”</w:t>
      </w:r>
    </w:p>
    <w:p w14:paraId="06A4A228" w14:textId="77777777" w:rsidR="00CF6F6E" w:rsidRDefault="00CF6F6E" w:rsidP="00CF6F6E">
      <w:pPr>
        <w:tabs>
          <w:tab w:val="left" w:pos="284"/>
        </w:tabs>
        <w:spacing w:after="0" w:line="360" w:lineRule="auto"/>
        <w:jc w:val="both"/>
        <w:rPr>
          <w:rFonts w:cstheme="minorHAnsi"/>
          <w:b/>
          <w:bCs/>
        </w:rPr>
      </w:pPr>
    </w:p>
    <w:p w14:paraId="74ED7C6B" w14:textId="77777777" w:rsidR="00CF6F6E" w:rsidRDefault="00CF6F6E" w:rsidP="00CF6F6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Uzasadnienie prawne:</w:t>
      </w:r>
    </w:p>
    <w:p w14:paraId="55CB154C" w14:textId="77777777" w:rsidR="00CF6F6E" w:rsidRDefault="00CF6F6E" w:rsidP="00CF6F6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1) Zgodnie z art. 260 ust. 1 ww. ustawy o unieważnieniu postępowania o udzielenie zamówienia zamawiający zawiadamia równocześnie wykonawców, którzy złożyli oferty lub wnioski o dopuszczenie do udziału w postępowaniu lub zostali zaproszeni do negocjacji – podając uzasadnienie faktyczne                             i prawne.</w:t>
      </w:r>
    </w:p>
    <w:p w14:paraId="6AFCEB55" w14:textId="77777777" w:rsidR="00CF6F6E" w:rsidRDefault="00CF6F6E" w:rsidP="00CF6F6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2) Zgodnie z art. 260 ust. 2 ww. ustawy Zamawiający udostępnia niezwłocznie informacje, o których mowa w ust.1, na stronie internetowej prowadzonego postępowania.</w:t>
      </w:r>
    </w:p>
    <w:p w14:paraId="03DD1D36" w14:textId="77777777" w:rsidR="00CF6F6E" w:rsidRDefault="00CF6F6E" w:rsidP="00CF6F6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3) Zgodnie z art. 255 pkt 2 ww. ustawy Zamawiający unieważnia postępowanie o udzielenie zamówienia, jeżeli wszystkie złożone oferty podlegały odrzuceniu.</w:t>
      </w:r>
    </w:p>
    <w:p w14:paraId="54B64183" w14:textId="77777777" w:rsidR="00CF6F6E" w:rsidRDefault="00CF6F6E" w:rsidP="00CF6F6E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6EFC0E76" w14:textId="77777777" w:rsidR="00CF6F6E" w:rsidRDefault="00CF6F6E" w:rsidP="00CF6F6E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Uzasadnienie faktyczne: </w:t>
      </w:r>
    </w:p>
    <w:p w14:paraId="56C3B6D5" w14:textId="455B21FC" w:rsidR="00CF6F6E" w:rsidRDefault="00CF6F6E" w:rsidP="00CF6F6E">
      <w:pPr>
        <w:spacing w:line="360" w:lineRule="auto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Złożona w </w:t>
      </w:r>
      <w:r>
        <w:rPr>
          <w:rFonts w:eastAsia="Times New Roman" w:cs="Calibri"/>
          <w:lang w:eastAsia="pl-PL"/>
        </w:rPr>
        <w:t>niemniejszym</w:t>
      </w:r>
      <w:r>
        <w:rPr>
          <w:rFonts w:eastAsia="Times New Roman" w:cs="Calibri"/>
          <w:lang w:eastAsia="pl-PL"/>
        </w:rPr>
        <w:t xml:space="preserve"> postępowaniu oferta </w:t>
      </w:r>
      <w:r w:rsidRPr="00266936">
        <w:rPr>
          <w:rFonts w:eastAsia="Times New Roman" w:cs="Calibri"/>
          <w:b/>
          <w:bCs/>
          <w:lang w:eastAsia="pl-PL"/>
        </w:rPr>
        <w:t xml:space="preserve">AS </w:t>
      </w:r>
      <w:proofErr w:type="spellStart"/>
      <w:r w:rsidRPr="00266936">
        <w:rPr>
          <w:rFonts w:eastAsia="Times New Roman" w:cs="Calibri"/>
          <w:b/>
          <w:bCs/>
          <w:lang w:eastAsia="pl-PL"/>
        </w:rPr>
        <w:t>Politowicz</w:t>
      </w:r>
      <w:proofErr w:type="spellEnd"/>
      <w:r w:rsidRPr="00266936">
        <w:rPr>
          <w:rFonts w:eastAsia="Times New Roman" w:cs="Calibri"/>
          <w:b/>
          <w:bCs/>
          <w:lang w:eastAsia="pl-PL"/>
        </w:rPr>
        <w:t xml:space="preserve"> Sp. z o.o.</w:t>
      </w:r>
      <w:r>
        <w:rPr>
          <w:rFonts w:eastAsia="Times New Roman" w:cs="Calibri"/>
          <w:lang w:eastAsia="pl-PL"/>
        </w:rPr>
        <w:t xml:space="preserve"> ul. Ostrowska 532, 61-324 Poznań, z ceną ofertową: </w:t>
      </w:r>
      <w:r w:rsidRPr="00266936">
        <w:rPr>
          <w:rFonts w:eastAsia="Times New Roman" w:cs="Calibri"/>
          <w:b/>
          <w:bCs/>
          <w:lang w:eastAsia="pl-PL"/>
        </w:rPr>
        <w:t>1 277 618,40 zł brutto</w:t>
      </w:r>
      <w:r>
        <w:rPr>
          <w:rFonts w:eastAsia="Times New Roman" w:cs="Calibri"/>
          <w:lang w:eastAsia="pl-PL"/>
        </w:rPr>
        <w:t xml:space="preserve">, została odrzucona na podstawie art. 226 ust. 1 pkt. 3 Pzp, ponieważ </w:t>
      </w:r>
      <w:bookmarkStart w:id="0" w:name="_Hlk167116658"/>
      <w:r>
        <w:rPr>
          <w:rFonts w:eastAsia="Times New Roman" w:cs="Calibri"/>
          <w:lang w:eastAsia="pl-PL"/>
        </w:rPr>
        <w:t xml:space="preserve">oferta jest niezgodna z przepisami ustawy.  </w:t>
      </w:r>
    </w:p>
    <w:p w14:paraId="2D49EDDC" w14:textId="77777777" w:rsidR="00CF6F6E" w:rsidRDefault="00CF6F6E" w:rsidP="00CF6F6E">
      <w:pPr>
        <w:spacing w:line="360" w:lineRule="auto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Zgodnie z zapisami SWZ oraz w powiązaniu z art. 63 ust. 1 ustawy PZP: „W postępowaniu o udzielenie zamówienia lub konkursie o wartości równej lub przekraczającej progi unijne ofertę, wniosek o dopuszczenie do udziału w postępowaniu o udzielenie zamówienia lub w konkursie, wniosek, o którym </w:t>
      </w:r>
      <w:r>
        <w:rPr>
          <w:rFonts w:eastAsia="Times New Roman" w:cs="Calibri"/>
          <w:lang w:eastAsia="pl-PL"/>
        </w:rPr>
        <w:lastRenderedPageBreak/>
        <w:t>mowa w art. 371 ust. 3, oświadczenie, o którym mowa w art. 125 ust. 1, składa się, pod rygorem nieważności, w formie elektronicznej”</w:t>
      </w:r>
    </w:p>
    <w:p w14:paraId="0836DAA8" w14:textId="77777777" w:rsidR="00CF6F6E" w:rsidRDefault="00CF6F6E" w:rsidP="00CF6F6E">
      <w:pPr>
        <w:spacing w:after="0" w:line="360" w:lineRule="auto"/>
        <w:jc w:val="both"/>
        <w:textAlignment w:val="baseline"/>
        <w:rPr>
          <w:rFonts w:eastAsia="Arial" w:cstheme="minorHAnsi"/>
          <w:lang w:eastAsia="pl-PL"/>
        </w:rPr>
      </w:pPr>
      <w:r>
        <w:rPr>
          <w:rFonts w:eastAsia="Times New Roman" w:cs="Calibri"/>
          <w:lang w:eastAsia="pl-PL"/>
        </w:rPr>
        <w:t>Zamawiający dokonał weryfikacji podpisu oferty za pośrednictwem WEBNOTARIUS oraz za pomocą systemu Szafir</w:t>
      </w:r>
      <w:r w:rsidRPr="0046303E">
        <w:rPr>
          <w:rFonts w:eastAsia="Arial" w:cstheme="minorHAnsi"/>
          <w:lang w:eastAsia="pl-PL"/>
        </w:rPr>
        <w:t>.</w:t>
      </w:r>
      <w:r>
        <w:rPr>
          <w:rFonts w:eastAsia="Arial" w:cstheme="minorHAnsi"/>
          <w:lang w:eastAsia="pl-PL"/>
        </w:rPr>
        <w:t xml:space="preserve"> </w:t>
      </w:r>
      <w:r>
        <w:rPr>
          <w:rFonts w:eastAsia="Times New Roman" w:cs="Calibri"/>
          <w:lang w:eastAsia="pl-PL"/>
        </w:rPr>
        <w:t>W wyniku weryfikacji pliku nazwanego „</w:t>
      </w:r>
      <w:r w:rsidRPr="003B71E8">
        <w:rPr>
          <w:rFonts w:eastAsia="Times New Roman" w:cs="Calibri"/>
          <w:lang w:eastAsia="pl-PL"/>
        </w:rPr>
        <w:t>Załącznik nr 1 do SWZ- formularz ofertowy (1)(1)</w:t>
      </w:r>
      <w:r>
        <w:rPr>
          <w:rFonts w:eastAsia="Times New Roman" w:cs="Calibri"/>
          <w:lang w:eastAsia="pl-PL"/>
        </w:rPr>
        <w:t xml:space="preserve">”- nie wykryto aby przedmiotowy plik był podpisany podpisem kwalifikowanym. </w:t>
      </w:r>
      <w:r w:rsidRPr="0046303E">
        <w:rPr>
          <w:rFonts w:eastAsia="Arial" w:cstheme="minorHAnsi"/>
          <w:lang w:eastAsia="pl-PL"/>
        </w:rPr>
        <w:t>Formularz ofertowy jest dokumentem, który nie podlega uzupełnieniu</w:t>
      </w:r>
      <w:r>
        <w:rPr>
          <w:rFonts w:eastAsia="Arial" w:cstheme="minorHAnsi"/>
          <w:lang w:eastAsia="pl-PL"/>
        </w:rPr>
        <w:t>.</w:t>
      </w:r>
    </w:p>
    <w:p w14:paraId="3B6F0851" w14:textId="77777777" w:rsidR="00CF6F6E" w:rsidRPr="00010F3A" w:rsidRDefault="00CF6F6E" w:rsidP="00CF6F6E">
      <w:pPr>
        <w:spacing w:after="0" w:line="360" w:lineRule="auto"/>
        <w:jc w:val="both"/>
        <w:textAlignment w:val="baseline"/>
        <w:rPr>
          <w:rFonts w:eastAsia="Arial" w:cstheme="minorHAnsi"/>
          <w:b/>
          <w:bCs/>
          <w:lang w:eastAsia="pl-PL"/>
        </w:rPr>
      </w:pPr>
      <w:r w:rsidRPr="00010F3A">
        <w:rPr>
          <w:rStyle w:val="Pogrubienie"/>
          <w:b w:val="0"/>
          <w:bCs w:val="0"/>
        </w:rPr>
        <w:t>Uchybienie wymogowi opatrzenia w postępowaniach o wartości równej lub przekraczającej progi unijne oferty kwalifikowanym podpisem elektronicznym powoduje, że oferta jest nieważna. Nie jest to bowiem oświadczenie złożone w formie elektronicznej, zastrzeżonej pod rygorem nieważności. Tymczasem w postępowaniu o udzielenie zamówienia o wartości równej lub przekraczającej progi unijne ofertę składa się, pod rygorem nieważności, w formie elektronicznej</w:t>
      </w:r>
    </w:p>
    <w:p w14:paraId="2D9EE87D" w14:textId="77777777" w:rsidR="00CF6F6E" w:rsidRDefault="00CF6F6E" w:rsidP="00CF6F6E">
      <w:pPr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  <w:r w:rsidRPr="0046303E">
        <w:rPr>
          <w:rFonts w:eastAsia="Times New Roman" w:cstheme="minorHAnsi"/>
          <w:lang w:eastAsia="pl-PL"/>
        </w:rPr>
        <w:t>Wobec czego stwierdza się, że oferta podlega odrzuceniu ponieważ nie została podpisana zgodnie z wymogami ustawy Pzp oraz SWZ.</w:t>
      </w:r>
    </w:p>
    <w:bookmarkEnd w:id="0"/>
    <w:p w14:paraId="14D00415" w14:textId="77777777" w:rsidR="00CF6F6E" w:rsidRDefault="00CF6F6E" w:rsidP="00CF6F6E">
      <w:pPr>
        <w:spacing w:line="360" w:lineRule="auto"/>
        <w:contextualSpacing/>
        <w:jc w:val="both"/>
        <w:rPr>
          <w:rFonts w:eastAsia="Times New Roman" w:cs="Calibri"/>
          <w:lang w:eastAsia="pl-PL"/>
        </w:rPr>
      </w:pPr>
    </w:p>
    <w:p w14:paraId="5E698C90" w14:textId="12424EA6" w:rsidR="00CF6F6E" w:rsidRDefault="00CF6F6E" w:rsidP="00CF6F6E">
      <w:pPr>
        <w:spacing w:line="360" w:lineRule="auto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Dziękujemy za złożenie oferty i udział w postępowaniu.</w:t>
      </w:r>
    </w:p>
    <w:p w14:paraId="73F9D8F5" w14:textId="77777777" w:rsidR="00054BC0" w:rsidRDefault="00054BC0" w:rsidP="00054BC0">
      <w:pPr>
        <w:autoSpaceDE w:val="0"/>
        <w:autoSpaceDN w:val="0"/>
        <w:adjustRightInd w:val="0"/>
        <w:spacing w:after="0" w:line="316" w:lineRule="auto"/>
        <w:jc w:val="both"/>
        <w:rPr>
          <w:rFonts w:cstheme="minorHAnsi"/>
        </w:rPr>
      </w:pPr>
    </w:p>
    <w:p w14:paraId="530515BB" w14:textId="77777777" w:rsidR="00054BC0" w:rsidRDefault="00054BC0" w:rsidP="00054BC0">
      <w:pPr>
        <w:autoSpaceDE w:val="0"/>
        <w:autoSpaceDN w:val="0"/>
        <w:adjustRightInd w:val="0"/>
        <w:spacing w:after="0" w:line="316" w:lineRule="auto"/>
        <w:jc w:val="both"/>
        <w:rPr>
          <w:rFonts w:cstheme="minorHAnsi"/>
        </w:rPr>
      </w:pPr>
    </w:p>
    <w:p w14:paraId="051F81FA" w14:textId="77777777" w:rsidR="00054BC0" w:rsidRDefault="00054BC0" w:rsidP="00054BC0">
      <w:pPr>
        <w:autoSpaceDE w:val="0"/>
        <w:autoSpaceDN w:val="0"/>
        <w:adjustRightInd w:val="0"/>
        <w:spacing w:after="0" w:line="316" w:lineRule="auto"/>
        <w:jc w:val="both"/>
        <w:rPr>
          <w:rFonts w:cstheme="minorHAnsi"/>
        </w:rPr>
      </w:pPr>
    </w:p>
    <w:p w14:paraId="24C9FB89" w14:textId="77777777" w:rsidR="00054BC0" w:rsidRDefault="00054BC0" w:rsidP="00054BC0">
      <w:pPr>
        <w:autoSpaceDE w:val="0"/>
        <w:autoSpaceDN w:val="0"/>
        <w:adjustRightInd w:val="0"/>
        <w:spacing w:after="0" w:line="316" w:lineRule="auto"/>
        <w:jc w:val="both"/>
        <w:rPr>
          <w:rFonts w:cstheme="minorHAnsi"/>
        </w:rPr>
      </w:pPr>
    </w:p>
    <w:p w14:paraId="73C37495" w14:textId="77777777" w:rsidR="00054BC0" w:rsidRDefault="00054BC0" w:rsidP="00054BC0">
      <w:pPr>
        <w:spacing w:line="316" w:lineRule="auto"/>
        <w:jc w:val="both"/>
        <w:rPr>
          <w:rFonts w:eastAsia="Lucida Sans Unicode" w:cstheme="minorHAnsi"/>
          <w:kern w:val="2"/>
          <w:lang w:eastAsia="ar-SA"/>
        </w:rPr>
      </w:pPr>
    </w:p>
    <w:p w14:paraId="5F27BCC8" w14:textId="77777777" w:rsidR="00080FD2" w:rsidRDefault="00080FD2"/>
    <w:sectPr w:rsidR="0008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C0"/>
    <w:rsid w:val="00054BC0"/>
    <w:rsid w:val="00080FD2"/>
    <w:rsid w:val="00787E9D"/>
    <w:rsid w:val="00BE279C"/>
    <w:rsid w:val="00CF6F6E"/>
    <w:rsid w:val="00F7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EC9C"/>
  <w15:chartTrackingRefBased/>
  <w15:docId w15:val="{8593BE6A-C895-4995-B40B-B7F743ED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BC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54BC0"/>
    <w:pPr>
      <w:spacing w:after="0" w:line="276" w:lineRule="auto"/>
    </w:pPr>
    <w:rPr>
      <w:rFonts w:ascii="Times New Roman" w:eastAsia="Arial" w:hAnsi="Times New Roman" w:cs="Times New Roman"/>
      <w:sz w:val="24"/>
      <w:szCs w:val="24"/>
      <w:lang w:val="pl" w:eastAsia="pl-PL"/>
    </w:rPr>
  </w:style>
  <w:style w:type="character" w:styleId="Pogrubienie">
    <w:name w:val="Strong"/>
    <w:basedOn w:val="Domylnaczcionkaakapitu"/>
    <w:uiPriority w:val="22"/>
    <w:qFormat/>
    <w:rsid w:val="00CF6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2</cp:revision>
  <dcterms:created xsi:type="dcterms:W3CDTF">2024-05-21T09:07:00Z</dcterms:created>
  <dcterms:modified xsi:type="dcterms:W3CDTF">2024-06-27T12:20:00Z</dcterms:modified>
</cp:coreProperties>
</file>