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970" w14:textId="578CF3F3" w:rsidR="002A5D97" w:rsidRPr="0097603D" w:rsidRDefault="005A7C43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 xml:space="preserve">Załącznik nr </w:t>
      </w:r>
      <w:r w:rsidR="000945D4" w:rsidRPr="0097603D">
        <w:rPr>
          <w:rFonts w:ascii="Arial" w:hAnsi="Arial" w:cs="Arial"/>
          <w:sz w:val="24"/>
          <w:szCs w:val="24"/>
        </w:rPr>
        <w:t>5</w:t>
      </w:r>
      <w:r w:rsidR="00D67A4C" w:rsidRPr="0097603D">
        <w:rPr>
          <w:rFonts w:ascii="Arial" w:hAnsi="Arial" w:cs="Arial"/>
          <w:sz w:val="24"/>
          <w:szCs w:val="24"/>
        </w:rPr>
        <w:t xml:space="preserve"> </w:t>
      </w:r>
      <w:r w:rsidR="00505420" w:rsidRPr="0097603D">
        <w:rPr>
          <w:rFonts w:ascii="Arial" w:hAnsi="Arial" w:cs="Arial"/>
          <w:sz w:val="24"/>
          <w:szCs w:val="24"/>
        </w:rPr>
        <w:t>w postępowaniu</w:t>
      </w:r>
      <w:r w:rsidR="002A5D97" w:rsidRPr="0097603D">
        <w:rPr>
          <w:rFonts w:ascii="Arial" w:hAnsi="Arial" w:cs="Arial"/>
          <w:sz w:val="24"/>
          <w:szCs w:val="24"/>
        </w:rPr>
        <w:t xml:space="preserve"> – klauzula informacyjna</w:t>
      </w:r>
    </w:p>
    <w:p w14:paraId="444169D8" w14:textId="77777777" w:rsidR="007F3071" w:rsidRPr="007F3071" w:rsidRDefault="002A5D97" w:rsidP="007F3071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955ED0">
        <w:rPr>
          <w:rFonts w:ascii="Arial" w:hAnsi="Arial" w:cs="Arial"/>
          <w:sz w:val="24"/>
          <w:szCs w:val="24"/>
        </w:rPr>
        <w:t>Sprawa</w:t>
      </w:r>
      <w:r w:rsidR="00B57CF4" w:rsidRPr="00955ED0">
        <w:rPr>
          <w:rFonts w:ascii="Arial" w:hAnsi="Arial" w:cs="Arial"/>
          <w:sz w:val="24"/>
          <w:szCs w:val="24"/>
        </w:rPr>
        <w:t xml:space="preserve">: </w:t>
      </w:r>
      <w:r w:rsidR="007F3071" w:rsidRPr="007F3071">
        <w:rPr>
          <w:rFonts w:ascii="Arial" w:hAnsi="Arial" w:cs="Arial"/>
          <w:color w:val="000000" w:themeColor="text1"/>
          <w:sz w:val="24"/>
          <w:szCs w:val="24"/>
        </w:rPr>
        <w:t>233241/2024/04/106</w:t>
      </w:r>
    </w:p>
    <w:p w14:paraId="5E62E6AF" w14:textId="1C865D4F" w:rsidR="007154F2" w:rsidRDefault="007154F2" w:rsidP="007154F2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049EEB" w14:textId="77777777" w:rsidR="00483897" w:rsidRPr="0097603D" w:rsidRDefault="00483897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18AFDC" w14:textId="464A3CA0" w:rsidR="006825DC" w:rsidRPr="0097603D" w:rsidRDefault="00D24CCB" w:rsidP="0024178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603D">
        <w:rPr>
          <w:rFonts w:ascii="Arial" w:hAnsi="Arial" w:cs="Arial"/>
          <w:b/>
          <w:sz w:val="24"/>
          <w:szCs w:val="24"/>
          <w:u w:val="single"/>
        </w:rPr>
        <w:t>KLAUZULA INFORMACYJNA</w:t>
      </w:r>
    </w:p>
    <w:p w14:paraId="2E1F81C2" w14:textId="77777777" w:rsidR="006825DC" w:rsidRPr="0097603D" w:rsidRDefault="006825DC" w:rsidP="0024178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97603D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B57CF4" w:rsidRPr="0097603D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4C31E323" w14:textId="77485AA8" w:rsidR="005D6D5C" w:rsidRPr="005D6D5C" w:rsidRDefault="004D2ABE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Pani/Pana danych osobowych </w:t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są Termy Maltańskie Sp. z o.o. </w:t>
      </w:r>
      <w:r w:rsidR="002458D5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1D39" w:rsidRPr="0097603D">
        <w:rPr>
          <w:rFonts w:ascii="Arial" w:eastAsia="Times New Roman" w:hAnsi="Arial" w:cs="Arial"/>
          <w:sz w:val="24"/>
          <w:szCs w:val="24"/>
          <w:lang w:eastAsia="pl-PL"/>
        </w:rPr>
        <w:t>z siedzibą w Poznaniu przy ul. Termalnej 1, 61-028 Poznań, dane kontaktowe: numer telefonu: 61 222 61 61, adres email: info@termymaltanskie.com.pl zwany dalej Administratorem;</w:t>
      </w:r>
      <w:r w:rsidR="00B706BB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0D94B9C" w14:textId="30E380CB" w:rsidR="006B6173" w:rsidRPr="005D6D5C" w:rsidRDefault="006825DC" w:rsidP="0024178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D6D5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5D6D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5D6D5C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5D6D5C">
        <w:rPr>
          <w:rFonts w:ascii="Arial" w:hAnsi="Arial" w:cs="Arial"/>
          <w:sz w:val="24"/>
          <w:szCs w:val="24"/>
        </w:rPr>
        <w:t>związanym z postępowaniem o udzielenie zamówienia</w:t>
      </w:r>
      <w:r w:rsidR="00D05333" w:rsidRPr="005D6D5C">
        <w:rPr>
          <w:rFonts w:ascii="Arial" w:hAnsi="Arial" w:cs="Arial"/>
          <w:sz w:val="24"/>
          <w:szCs w:val="24"/>
        </w:rPr>
        <w:t>,</w:t>
      </w:r>
      <w:r w:rsidRPr="005D6D5C">
        <w:rPr>
          <w:rFonts w:ascii="Arial" w:hAnsi="Arial" w:cs="Arial"/>
          <w:sz w:val="24"/>
          <w:szCs w:val="24"/>
        </w:rPr>
        <w:t xml:space="preserve"> </w:t>
      </w:r>
      <w:r w:rsidR="002A5D97" w:rsidRPr="005D6D5C">
        <w:rPr>
          <w:rFonts w:ascii="Arial" w:hAnsi="Arial" w:cs="Arial"/>
          <w:sz w:val="24"/>
          <w:szCs w:val="24"/>
        </w:rPr>
        <w:t xml:space="preserve">sprawa: </w:t>
      </w:r>
    </w:p>
    <w:p w14:paraId="746D2013" w14:textId="0ED6BFCB" w:rsidR="00AC413D" w:rsidRPr="009A1D34" w:rsidRDefault="007F3071" w:rsidP="00AC413D">
      <w:pPr>
        <w:spacing w:line="360" w:lineRule="auto"/>
        <w:ind w:left="426"/>
        <w:jc w:val="both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007F3071">
        <w:rPr>
          <w:rFonts w:ascii="Arial" w:hAnsi="Arial" w:cs="Arial"/>
          <w:color w:val="000000" w:themeColor="text1"/>
          <w:sz w:val="24"/>
          <w:szCs w:val="24"/>
        </w:rPr>
        <w:t>233241/2024/04/106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E7E" w:rsidRPr="009A1D34">
        <w:rPr>
          <w:rFonts w:ascii="Arial" w:hAnsi="Arial" w:cs="Arial"/>
          <w:b/>
          <w:bCs/>
          <w:sz w:val="24"/>
        </w:rPr>
        <w:t>dot.</w:t>
      </w:r>
    </w:p>
    <w:p w14:paraId="65056820" w14:textId="6D33099B" w:rsidR="009A1D34" w:rsidRPr="009A1D34" w:rsidRDefault="009A1D34" w:rsidP="00AC413D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9A1D34">
        <w:rPr>
          <w:rFonts w:ascii="Arial" w:hAnsi="Arial" w:cs="Arial"/>
          <w:b/>
          <w:bCs/>
          <w:sz w:val="24"/>
          <w:szCs w:val="24"/>
        </w:rPr>
        <w:t xml:space="preserve">usługa wykonania schodów drewnianych na skarpie znajdującej się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9A1D34">
        <w:rPr>
          <w:rFonts w:ascii="Arial" w:hAnsi="Arial" w:cs="Arial"/>
          <w:b/>
          <w:bCs/>
          <w:sz w:val="24"/>
          <w:szCs w:val="24"/>
        </w:rPr>
        <w:t>w zewnętrznej części Aquaparku</w:t>
      </w:r>
      <w:r>
        <w:rPr>
          <w:rFonts w:ascii="Arial" w:hAnsi="Arial" w:cs="Arial"/>
          <w:b/>
          <w:bCs/>
          <w:sz w:val="24"/>
          <w:szCs w:val="24"/>
        </w:rPr>
        <w:t xml:space="preserve"> w Termach Maltańskich</w:t>
      </w:r>
    </w:p>
    <w:p w14:paraId="7098C9E0" w14:textId="1B788FEF" w:rsidR="006825DC" w:rsidRPr="0097603D" w:rsidRDefault="00AC413D" w:rsidP="00AC413D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</w:t>
      </w:r>
      <w:r w:rsidR="005A7C43" w:rsidRPr="0097603D">
        <w:rPr>
          <w:rFonts w:ascii="Arial" w:hAnsi="Arial" w:cs="Arial"/>
          <w:sz w:val="24"/>
          <w:szCs w:val="24"/>
        </w:rPr>
        <w:t xml:space="preserve">rowadzonym </w:t>
      </w:r>
      <w:r w:rsidR="00530AE5" w:rsidRPr="0097603D">
        <w:rPr>
          <w:rFonts w:ascii="Arial" w:hAnsi="Arial" w:cs="Arial"/>
          <w:sz w:val="24"/>
          <w:szCs w:val="24"/>
        </w:rPr>
        <w:t xml:space="preserve">w </w:t>
      </w:r>
      <w:r w:rsidR="00E803C6" w:rsidRPr="0097603D">
        <w:rPr>
          <w:rFonts w:ascii="Arial" w:hAnsi="Arial" w:cs="Arial"/>
          <w:sz w:val="24"/>
          <w:szCs w:val="24"/>
        </w:rPr>
        <w:t>związku z</w:t>
      </w:r>
      <w:r w:rsidR="00530AE5" w:rsidRPr="0097603D">
        <w:rPr>
          <w:rFonts w:ascii="Arial" w:hAnsi="Arial" w:cs="Arial"/>
          <w:sz w:val="24"/>
          <w:szCs w:val="24"/>
        </w:rPr>
        <w:t xml:space="preserve"> art. 2 ust.1 pkt 1) ustawy z dnia 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11.09.2019 r. - Prawo zamówień publicznych (Dz. U. z 20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21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4D411D" w:rsidRPr="0097603D">
        <w:rPr>
          <w:rFonts w:ascii="Arial" w:hAnsi="Arial" w:cs="Arial"/>
          <w:sz w:val="24"/>
          <w:szCs w:val="24"/>
          <w:lang w:eastAsia="pl-PL"/>
        </w:rPr>
        <w:t>1129</w:t>
      </w:r>
      <w:r w:rsidR="00530AE5" w:rsidRPr="0097603D">
        <w:rPr>
          <w:rFonts w:ascii="Arial" w:hAnsi="Arial" w:cs="Arial"/>
          <w:sz w:val="24"/>
          <w:szCs w:val="24"/>
          <w:lang w:eastAsia="pl-PL"/>
        </w:rPr>
        <w:t>)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, dalej jako ustawa Pzp.</w:t>
      </w:r>
    </w:p>
    <w:p w14:paraId="64494C10" w14:textId="4423DFD8" w:rsidR="003B3267" w:rsidRPr="005D6D5C" w:rsidRDefault="00FC0B7D" w:rsidP="0024178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9760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5" w:history="1">
        <w:r w:rsidR="00F924FE" w:rsidRPr="005D6D5C">
          <w:rPr>
            <w:rStyle w:val="Hipercze"/>
            <w:rFonts w:ascii="Arial" w:eastAsia="Times New Roman" w:hAnsi="Arial" w:cs="Arial"/>
            <w:b/>
            <w:bCs/>
            <w:color w:val="auto"/>
            <w:sz w:val="24"/>
            <w:szCs w:val="24"/>
            <w:lang w:eastAsia="pl-PL"/>
          </w:rPr>
          <w:t>iod@termymaltanskie.com.pl</w:t>
        </w:r>
      </w:hyperlink>
      <w:r w:rsidR="003B3267" w:rsidRPr="005D6D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AB914D3" w14:textId="16FAA2B9" w:rsidR="006825DC" w:rsidRPr="0097603D" w:rsidRDefault="005D6D5C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</w:t>
      </w:r>
      <w:r w:rsidR="00530AE5" w:rsidRPr="0097603D">
        <w:rPr>
          <w:rFonts w:ascii="Arial" w:hAnsi="Arial" w:cs="Arial"/>
          <w:sz w:val="24"/>
          <w:szCs w:val="24"/>
        </w:rPr>
        <w:t xml:space="preserve">art. 74 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Pzp</w:t>
      </w:r>
      <w:r w:rsidR="003B3267" w:rsidRPr="009760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przechowywane, zgodnie z art. </w:t>
      </w:r>
      <w:r w:rsidR="00530AE5" w:rsidRPr="0097603D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5960C1BC" w14:textId="1B57C478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F53664" w14:textId="01FFE466" w:rsidR="006825DC" w:rsidRPr="0097603D" w:rsidRDefault="004D2ABE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F137CA" w:rsidRPr="0097603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14:paraId="2D348627" w14:textId="7D389497" w:rsidR="006825DC" w:rsidRPr="0097603D" w:rsidRDefault="00A54F78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osiada Pani/Pan:</w:t>
      </w:r>
    </w:p>
    <w:p w14:paraId="530B4854" w14:textId="325B68C3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  <w:r w:rsidR="00F86469" w:rsidRPr="0097603D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72E2A74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7603D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9760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37B2FE" w14:textId="475BA63B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FDAABA3" w14:textId="77777777" w:rsidR="006825DC" w:rsidRPr="0097603D" w:rsidRDefault="006825DC" w:rsidP="002417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F785AD" w14:textId="314A1908" w:rsidR="006825DC" w:rsidRPr="0097603D" w:rsidRDefault="00B901E3" w:rsidP="0024178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825DC" w:rsidRPr="0097603D">
        <w:rPr>
          <w:rFonts w:ascii="Arial" w:eastAsia="Times New Roman" w:hAnsi="Arial" w:cs="Arial"/>
          <w:sz w:val="24"/>
          <w:szCs w:val="24"/>
          <w:lang w:eastAsia="pl-PL"/>
        </w:rPr>
        <w:t>ie przysługuje Pani/Panu:</w:t>
      </w:r>
    </w:p>
    <w:p w14:paraId="6CD00241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02F3719A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5059E069" w14:textId="77777777" w:rsidR="006825DC" w:rsidRPr="0097603D" w:rsidRDefault="006825DC" w:rsidP="002417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63D487" w14:textId="77777777" w:rsidR="006825DC" w:rsidRPr="0097603D" w:rsidRDefault="006825DC" w:rsidP="002417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sz w:val="24"/>
          <w:szCs w:val="24"/>
        </w:rPr>
        <w:t>______________________</w:t>
      </w:r>
    </w:p>
    <w:p w14:paraId="30DD0541" w14:textId="571A8F68" w:rsidR="006825DC" w:rsidRPr="0097603D" w:rsidRDefault="006825DC" w:rsidP="00241781">
      <w:pPr>
        <w:pStyle w:val="Akapitzlist"/>
        <w:spacing w:after="0" w:line="360" w:lineRule="auto"/>
        <w:ind w:left="425"/>
        <w:jc w:val="both"/>
        <w:rPr>
          <w:rFonts w:ascii="Arial" w:hAnsi="Arial" w:cs="Arial"/>
          <w:i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97603D">
        <w:rPr>
          <w:rFonts w:ascii="Arial" w:hAnsi="Arial" w:cs="Arial"/>
          <w:i/>
          <w:sz w:val="24"/>
          <w:szCs w:val="24"/>
        </w:rPr>
        <w:t>wyniku postępowania</w:t>
      </w:r>
      <w:r w:rsidR="004D411D" w:rsidRPr="0097603D">
        <w:rPr>
          <w:rFonts w:ascii="Arial" w:hAnsi="Arial" w:cs="Arial"/>
          <w:i/>
          <w:sz w:val="24"/>
          <w:szCs w:val="24"/>
        </w:rPr>
        <w:t xml:space="preserve"> </w:t>
      </w:r>
      <w:r w:rsidRPr="0097603D">
        <w:rPr>
          <w:rFonts w:ascii="Arial" w:hAnsi="Arial" w:cs="Arial"/>
          <w:i/>
          <w:sz w:val="24"/>
          <w:szCs w:val="24"/>
        </w:rPr>
        <w:t>o udzielenie zamówienia publicznego ani zmianą postanowień umowy w zakresie niezgodnym z ustawą Pzp oraz nie może naruszać integralności protokołu oraz jego załączników.</w:t>
      </w:r>
    </w:p>
    <w:p w14:paraId="2A1F49A9" w14:textId="22EC7511" w:rsidR="006825DC" w:rsidRPr="0097603D" w:rsidRDefault="006825DC" w:rsidP="00241781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97603D">
        <w:rPr>
          <w:rFonts w:ascii="Arial" w:hAnsi="Arial" w:cs="Arial"/>
          <w:b/>
          <w:i/>
          <w:sz w:val="24"/>
          <w:szCs w:val="24"/>
        </w:rPr>
        <w:t>Wyjaśnienie:</w:t>
      </w:r>
      <w:r w:rsidRPr="0097603D">
        <w:rPr>
          <w:rFonts w:ascii="Arial" w:hAnsi="Arial" w:cs="Arial"/>
          <w:i/>
          <w:sz w:val="24"/>
          <w:szCs w:val="24"/>
        </w:rPr>
        <w:t xml:space="preserve"> prawo do ograniczenia przetwarzania nie ma zastosowania w odniesieniu do </w:t>
      </w:r>
      <w:r w:rsidRPr="0097603D">
        <w:rPr>
          <w:rFonts w:ascii="Arial" w:eastAsia="Times New Roman" w:hAnsi="Arial" w:cs="Arial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5990F8" w14:textId="6D8EC838" w:rsidR="00CF396A" w:rsidRPr="0097603D" w:rsidRDefault="00F86469" w:rsidP="00241781">
      <w:pPr>
        <w:pStyle w:val="Zwykytekst"/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97603D">
        <w:rPr>
          <w:rFonts w:ascii="Arial" w:hAnsi="Arial" w:cs="Arial"/>
          <w:b/>
          <w:i/>
          <w:sz w:val="24"/>
          <w:szCs w:val="24"/>
          <w:vertAlign w:val="superscript"/>
        </w:rPr>
        <w:t>***</w:t>
      </w:r>
      <w:r w:rsidRPr="0097603D">
        <w:rPr>
          <w:rFonts w:ascii="Arial" w:hAnsi="Arial" w:cs="Arial"/>
          <w:i/>
          <w:sz w:val="24"/>
          <w:szCs w:val="24"/>
        </w:rPr>
        <w:t xml:space="preserve"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</w:t>
      </w:r>
      <w:r w:rsidRPr="0097603D">
        <w:rPr>
          <w:rFonts w:ascii="Arial" w:hAnsi="Arial" w:cs="Arial"/>
          <w:i/>
          <w:sz w:val="24"/>
          <w:szCs w:val="24"/>
        </w:rPr>
        <w:lastRenderedPageBreak/>
        <w:t>lub załącznikach do niego lub w celu ustalenie, dochodzenia lub obrony roszczeń, lub ochrony praw danej osoby fizycznej lub prawnej, lub z uwagi na ważny interes publiczny. Bezwzględnie nie udostępnia się danych osobowych szczególnych kategorii"</w:t>
      </w:r>
      <w:r w:rsidR="00DC6136" w:rsidRPr="0097603D">
        <w:rPr>
          <w:rFonts w:ascii="Arial" w:hAnsi="Arial" w:cs="Arial"/>
          <w:i/>
          <w:sz w:val="24"/>
          <w:szCs w:val="24"/>
        </w:rPr>
        <w:t>.</w:t>
      </w:r>
    </w:p>
    <w:sectPr w:rsidR="00CF396A" w:rsidRPr="0097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999">
    <w:abstractNumId w:val="3"/>
  </w:num>
  <w:num w:numId="2" w16cid:durableId="996104897">
    <w:abstractNumId w:val="1"/>
  </w:num>
  <w:num w:numId="3" w16cid:durableId="1664309498">
    <w:abstractNumId w:val="0"/>
  </w:num>
  <w:num w:numId="4" w16cid:durableId="948513712">
    <w:abstractNumId w:val="2"/>
  </w:num>
  <w:num w:numId="5" w16cid:durableId="20961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DC"/>
    <w:rsid w:val="00000E55"/>
    <w:rsid w:val="0008690D"/>
    <w:rsid w:val="000945D4"/>
    <w:rsid w:val="000C5E7E"/>
    <w:rsid w:val="00101013"/>
    <w:rsid w:val="00112D03"/>
    <w:rsid w:val="001472B5"/>
    <w:rsid w:val="00241781"/>
    <w:rsid w:val="002458D5"/>
    <w:rsid w:val="002A5D97"/>
    <w:rsid w:val="00323A03"/>
    <w:rsid w:val="00331E9C"/>
    <w:rsid w:val="0034663C"/>
    <w:rsid w:val="003521C4"/>
    <w:rsid w:val="00352C95"/>
    <w:rsid w:val="003A409D"/>
    <w:rsid w:val="003B3267"/>
    <w:rsid w:val="003F1840"/>
    <w:rsid w:val="0046224E"/>
    <w:rsid w:val="00483897"/>
    <w:rsid w:val="004A052E"/>
    <w:rsid w:val="004D2ABE"/>
    <w:rsid w:val="004D411D"/>
    <w:rsid w:val="004D5DB5"/>
    <w:rsid w:val="00505420"/>
    <w:rsid w:val="00530AE5"/>
    <w:rsid w:val="00547321"/>
    <w:rsid w:val="005A7C43"/>
    <w:rsid w:val="005B13FE"/>
    <w:rsid w:val="005D6D5C"/>
    <w:rsid w:val="00675574"/>
    <w:rsid w:val="006825DC"/>
    <w:rsid w:val="006A6DF4"/>
    <w:rsid w:val="006B6173"/>
    <w:rsid w:val="007154F2"/>
    <w:rsid w:val="007A000A"/>
    <w:rsid w:val="007A5A41"/>
    <w:rsid w:val="007E62AF"/>
    <w:rsid w:val="007F3071"/>
    <w:rsid w:val="00831604"/>
    <w:rsid w:val="00860EA5"/>
    <w:rsid w:val="0093455F"/>
    <w:rsid w:val="00955ED0"/>
    <w:rsid w:val="0097603D"/>
    <w:rsid w:val="00980826"/>
    <w:rsid w:val="009A1D34"/>
    <w:rsid w:val="00A54F78"/>
    <w:rsid w:val="00AC413D"/>
    <w:rsid w:val="00B57CF4"/>
    <w:rsid w:val="00B706BB"/>
    <w:rsid w:val="00B7452E"/>
    <w:rsid w:val="00B8382B"/>
    <w:rsid w:val="00B901E3"/>
    <w:rsid w:val="00BA7B18"/>
    <w:rsid w:val="00C64D2B"/>
    <w:rsid w:val="00CF1D39"/>
    <w:rsid w:val="00CF396A"/>
    <w:rsid w:val="00D05333"/>
    <w:rsid w:val="00D24CCB"/>
    <w:rsid w:val="00D67A4C"/>
    <w:rsid w:val="00DC6136"/>
    <w:rsid w:val="00DD2412"/>
    <w:rsid w:val="00DD6D8E"/>
    <w:rsid w:val="00DF7E2F"/>
    <w:rsid w:val="00E074AF"/>
    <w:rsid w:val="00E132F0"/>
    <w:rsid w:val="00E447AC"/>
    <w:rsid w:val="00E7630F"/>
    <w:rsid w:val="00E803C6"/>
    <w:rsid w:val="00EB0C1E"/>
    <w:rsid w:val="00ED0D50"/>
    <w:rsid w:val="00F137CA"/>
    <w:rsid w:val="00F15594"/>
    <w:rsid w:val="00F86469"/>
    <w:rsid w:val="00F924FE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2287"/>
  <w15:docId w15:val="{2D2A695A-E62D-4236-9059-169FD88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5DC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5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5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5D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3B326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3267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3B32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2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5E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Piotrowicz</dc:creator>
  <cp:lastModifiedBy>Agnieszka Lutomska</cp:lastModifiedBy>
  <cp:revision>17</cp:revision>
  <cp:lastPrinted>2021-02-18T08:58:00Z</cp:lastPrinted>
  <dcterms:created xsi:type="dcterms:W3CDTF">2022-01-05T08:27:00Z</dcterms:created>
  <dcterms:modified xsi:type="dcterms:W3CDTF">2024-04-08T07:35:00Z</dcterms:modified>
</cp:coreProperties>
</file>