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F5EA" w14:textId="0202B37B" w:rsidR="006C711C" w:rsidRPr="007A43B0" w:rsidRDefault="006C711C" w:rsidP="006C711C">
      <w:pPr>
        <w:keepNext/>
        <w:keepLines/>
        <w:spacing w:after="0" w:line="240" w:lineRule="auto"/>
        <w:jc w:val="right"/>
        <w:outlineLvl w:val="0"/>
        <w:rPr>
          <w:rFonts w:cs="Calibri"/>
          <w:sz w:val="24"/>
          <w:szCs w:val="24"/>
          <w:lang w:eastAsia="pl-PL"/>
        </w:rPr>
      </w:pPr>
      <w:r w:rsidRPr="007A43B0">
        <w:rPr>
          <w:rFonts w:eastAsia="Times New Roman" w:cs="Calibri"/>
          <w:bCs/>
          <w:sz w:val="24"/>
          <w:szCs w:val="24"/>
          <w:lang w:eastAsia="pl-PL"/>
        </w:rPr>
        <w:t>ZP.271.</w:t>
      </w:r>
      <w:r>
        <w:rPr>
          <w:rFonts w:eastAsia="Times New Roman" w:cs="Calibri"/>
          <w:bCs/>
          <w:sz w:val="24"/>
          <w:szCs w:val="24"/>
          <w:lang w:eastAsia="pl-PL"/>
        </w:rPr>
        <w:t>8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 xml:space="preserve">.2021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  <w:t xml:space="preserve">                        Kosakowo </w:t>
      </w:r>
      <w:r>
        <w:rPr>
          <w:rFonts w:eastAsia="Times New Roman" w:cs="Calibri"/>
          <w:bCs/>
          <w:sz w:val="24"/>
          <w:szCs w:val="24"/>
          <w:lang w:eastAsia="pl-PL"/>
        </w:rPr>
        <w:t>07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.0</w:t>
      </w:r>
      <w:r>
        <w:rPr>
          <w:rFonts w:eastAsia="Times New Roman" w:cs="Calibri"/>
          <w:bCs/>
          <w:sz w:val="24"/>
          <w:szCs w:val="24"/>
          <w:lang w:eastAsia="pl-PL"/>
        </w:rPr>
        <w:t>4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>.2021 r.</w:t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eastAsia="Times New Roman" w:cs="Calibri"/>
          <w:bCs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  <w:r w:rsidRPr="007A43B0">
        <w:rPr>
          <w:rFonts w:cs="Calibri"/>
          <w:sz w:val="24"/>
          <w:szCs w:val="24"/>
          <w:lang w:eastAsia="pl-PL"/>
        </w:rPr>
        <w:tab/>
      </w:r>
    </w:p>
    <w:p w14:paraId="798DF835" w14:textId="77777777" w:rsidR="006C711C" w:rsidRDefault="006C711C" w:rsidP="006C711C">
      <w:pPr>
        <w:keepNext/>
        <w:keepLines/>
        <w:spacing w:after="0" w:line="240" w:lineRule="auto"/>
        <w:jc w:val="right"/>
        <w:outlineLvl w:val="0"/>
        <w:rPr>
          <w:rFonts w:ascii="Verdana" w:hAnsi="Verdana"/>
          <w:sz w:val="24"/>
          <w:szCs w:val="24"/>
          <w:lang w:eastAsia="pl-PL"/>
        </w:rPr>
      </w:pPr>
    </w:p>
    <w:p w14:paraId="5678002A" w14:textId="77777777" w:rsidR="006C711C" w:rsidRPr="007A43B0" w:rsidRDefault="006C711C" w:rsidP="006C711C">
      <w:pPr>
        <w:keepNext/>
        <w:keepLines/>
        <w:spacing w:after="0" w:line="240" w:lineRule="auto"/>
        <w:jc w:val="right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Wszyscy uczestnicy postępowania</w:t>
      </w:r>
    </w:p>
    <w:p w14:paraId="54AB2F49" w14:textId="77777777" w:rsidR="006C711C" w:rsidRPr="007A43B0" w:rsidRDefault="006C711C" w:rsidP="006C711C">
      <w:pPr>
        <w:keepNext/>
        <w:keepLines/>
        <w:spacing w:after="0" w:line="240" w:lineRule="auto"/>
        <w:outlineLvl w:val="0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4641F02A" w14:textId="77777777" w:rsidR="006C711C" w:rsidRPr="007A43B0" w:rsidRDefault="006C711C" w:rsidP="006C711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6AA763A1" w14:textId="77777777" w:rsidR="006C711C" w:rsidRPr="007A43B0" w:rsidRDefault="006C711C" w:rsidP="006C711C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treści SWZ</w:t>
      </w:r>
    </w:p>
    <w:p w14:paraId="32A618AA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47C5E75" w14:textId="50182FB5" w:rsidR="006C711C" w:rsidRDefault="006C711C" w:rsidP="006C711C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6C711C">
        <w:rPr>
          <w:rFonts w:ascii="Calibri Light" w:hAnsi="Calibri Light" w:cs="Calibri Light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Pr="006C711C">
        <w:rPr>
          <w:rFonts w:ascii="Calibri Light" w:hAnsi="Calibri Light" w:cs="Calibri Light"/>
          <w:b/>
          <w:sz w:val="24"/>
          <w:szCs w:val="24"/>
        </w:rPr>
        <w:t>„Przebudowa drogi gminnej, ulicy Rzemieślniczej w miejscowości Kosakowo”</w:t>
      </w:r>
      <w:r>
        <w:rPr>
          <w:rFonts w:ascii="Calibri Light" w:hAnsi="Calibri Light" w:cs="Calibri Light"/>
          <w:b/>
          <w:sz w:val="24"/>
          <w:szCs w:val="24"/>
        </w:rPr>
        <w:t>.</w:t>
      </w:r>
    </w:p>
    <w:p w14:paraId="4AEB11D6" w14:textId="77777777" w:rsidR="006C711C" w:rsidRPr="00532E33" w:rsidRDefault="006C711C" w:rsidP="006C711C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8"/>
          <w:szCs w:val="8"/>
        </w:rPr>
      </w:pPr>
    </w:p>
    <w:p w14:paraId="13B10CB2" w14:textId="77777777" w:rsidR="006C711C" w:rsidRDefault="006C711C" w:rsidP="006C711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Działając na podstawie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art. 284 ust. 6</w:t>
      </w:r>
      <w:r w:rsidRPr="002E61E0"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  <w:t xml:space="preserve"> </w:t>
      </w:r>
      <w:r w:rsidRPr="002E61E0">
        <w:rPr>
          <w:rFonts w:ascii="Calibri Light" w:hAnsi="Calibri Light" w:cs="Calibri Light"/>
          <w:b/>
          <w:bCs/>
          <w:sz w:val="24"/>
          <w:szCs w:val="24"/>
          <w:lang w:eastAsia="pl-PL"/>
        </w:rPr>
        <w:t>ustawy z dnia 11 września 2019 r. – Prawo zamówień publicznych (Dz.U. z 2019 r. poz. 2019 ze zm.; zwana dalej: PZP), Zamawiający przekazuje poniżej treść zapytań, które wpłynęły do Zamawiającego wraz z wyjaśnieniami:</w:t>
      </w:r>
    </w:p>
    <w:p w14:paraId="0A40CD14" w14:textId="77777777" w:rsidR="006C711C" w:rsidRPr="002E61E0" w:rsidRDefault="006C711C" w:rsidP="006C711C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73082585" w14:textId="37182BD7" w:rsidR="006C711C" w:rsidRDefault="006C711C" w:rsidP="006C711C">
      <w:pPr>
        <w:spacing w:after="0" w:line="240" w:lineRule="auto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1:</w:t>
      </w:r>
    </w:p>
    <w:p w14:paraId="35569C91" w14:textId="59C4CCDC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bCs/>
          <w:sz w:val="24"/>
          <w:szCs w:val="24"/>
          <w:lang w:eastAsia="pl-PL"/>
        </w:rPr>
        <w:t>Zgodnie z dokumentacją projektową oraz przedmiarem robót warstwę ścieralną należy wykonać</w:t>
      </w:r>
      <w:r w:rsidR="00532E33">
        <w:rPr>
          <w:rFonts w:ascii="Calibri Light" w:hAnsi="Calibri Light" w:cs="Calibri Light"/>
          <w:bCs/>
          <w:sz w:val="24"/>
          <w:szCs w:val="24"/>
          <w:lang w:eastAsia="pl-PL"/>
        </w:rPr>
        <w:t xml:space="preserve">        </w:t>
      </w:r>
      <w:r w:rsidRPr="006C711C">
        <w:rPr>
          <w:rFonts w:ascii="Calibri Light" w:hAnsi="Calibri Light" w:cs="Calibri Light"/>
          <w:bCs/>
          <w:sz w:val="24"/>
          <w:szCs w:val="24"/>
          <w:lang w:eastAsia="pl-PL"/>
        </w:rPr>
        <w:t xml:space="preserve"> z mieszanki typu AC 8 S. Natomiast zgodnie z Szczegółową Specyfikacją Techniczną warstwę ścieralną należy wykonać z mieszanki typu AC 11 S. Prosimy o jednoznaczne określenie rodzaju mieszanki do wykonania warstwy ścieralnej.</w:t>
      </w:r>
    </w:p>
    <w:p w14:paraId="5B61655A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1:</w:t>
      </w:r>
    </w:p>
    <w:p w14:paraId="5F549ADF" w14:textId="418EF963" w:rsidR="006C711C" w:rsidRPr="007A43B0" w:rsidRDefault="00A63F8B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A63F8B">
        <w:rPr>
          <w:rFonts w:ascii="Calibri Light" w:hAnsi="Calibri Light" w:cs="Calibri Light"/>
          <w:b/>
          <w:sz w:val="24"/>
          <w:szCs w:val="24"/>
          <w:lang w:eastAsia="pl-PL"/>
        </w:rPr>
        <w:t>Warstwę ścieralną należy wykonać z mieszanki AC8S dla kategorii ruchu KR3.</w:t>
      </w:r>
    </w:p>
    <w:p w14:paraId="5DD220F1" w14:textId="77777777" w:rsidR="00A63F8B" w:rsidRDefault="00A63F8B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4BC63859" w14:textId="250221A9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2:</w:t>
      </w:r>
    </w:p>
    <w:p w14:paraId="364513DC" w14:textId="625E0B2A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bCs/>
          <w:sz w:val="24"/>
          <w:szCs w:val="24"/>
          <w:lang w:eastAsia="pl-PL"/>
        </w:rPr>
        <w:t>Prosimy o wskazanie kategorii ruchu remontowanego odcinka drogi.</w:t>
      </w:r>
    </w:p>
    <w:p w14:paraId="771AD5D9" w14:textId="7391AA74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2:</w:t>
      </w:r>
    </w:p>
    <w:p w14:paraId="7A09A00D" w14:textId="4D7442C9" w:rsidR="006C711C" w:rsidRPr="00A63F8B" w:rsidRDefault="00A63F8B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A63F8B">
        <w:rPr>
          <w:rFonts w:ascii="Calibri Light" w:hAnsi="Calibri Light" w:cs="Calibri Light"/>
          <w:b/>
          <w:bCs/>
          <w:sz w:val="24"/>
          <w:szCs w:val="24"/>
          <w:lang w:eastAsia="pl-PL"/>
        </w:rPr>
        <w:t>Kategoria ruchu remontowanego odcinka drogi to KR3.</w:t>
      </w:r>
    </w:p>
    <w:p w14:paraId="0032FA0E" w14:textId="77777777" w:rsidR="00A63F8B" w:rsidRPr="007A43B0" w:rsidRDefault="00A63F8B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</w:p>
    <w:p w14:paraId="5E4E0EF4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3:</w:t>
      </w:r>
    </w:p>
    <w:p w14:paraId="17252E9B" w14:textId="6743FBF9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bCs/>
          <w:sz w:val="24"/>
          <w:szCs w:val="24"/>
          <w:lang w:eastAsia="pl-PL"/>
        </w:rPr>
        <w:t>Prosimy o potwierdzenie dla jakiej kategorii ruchu powinny być zaprojektowane mieszanki mineralno-asfaltowe.</w:t>
      </w:r>
    </w:p>
    <w:p w14:paraId="705F357D" w14:textId="0F1AEDE5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3:</w:t>
      </w:r>
    </w:p>
    <w:p w14:paraId="3D6B58CA" w14:textId="77777777" w:rsidR="00D9319B" w:rsidRPr="00D9319B" w:rsidRDefault="00D9319B" w:rsidP="00D9319B">
      <w:pPr>
        <w:rPr>
          <w:rFonts w:eastAsiaTheme="minorHAnsi"/>
          <w:b/>
          <w:bCs/>
          <w:sz w:val="24"/>
          <w:szCs w:val="24"/>
        </w:rPr>
      </w:pPr>
      <w:r w:rsidRPr="00D9319B">
        <w:rPr>
          <w:b/>
          <w:bCs/>
          <w:sz w:val="24"/>
          <w:szCs w:val="24"/>
        </w:rPr>
        <w:t xml:space="preserve">Mieszanki </w:t>
      </w:r>
      <w:proofErr w:type="spellStart"/>
      <w:r w:rsidRPr="00D9319B">
        <w:rPr>
          <w:b/>
          <w:bCs/>
          <w:sz w:val="24"/>
          <w:szCs w:val="24"/>
        </w:rPr>
        <w:t>mineralno</w:t>
      </w:r>
      <w:proofErr w:type="spellEnd"/>
      <w:r w:rsidRPr="00D9319B">
        <w:rPr>
          <w:b/>
          <w:bCs/>
          <w:sz w:val="24"/>
          <w:szCs w:val="24"/>
        </w:rPr>
        <w:t xml:space="preserve"> - asfaltowe należy zaprojektować dla ruchu KR3.</w:t>
      </w:r>
    </w:p>
    <w:p w14:paraId="0C543951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pl-PL"/>
        </w:rPr>
      </w:pPr>
    </w:p>
    <w:p w14:paraId="16279040" w14:textId="36265BC5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4:</w:t>
      </w:r>
    </w:p>
    <w:p w14:paraId="789B6603" w14:textId="1111F8D1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bCs/>
          <w:sz w:val="24"/>
          <w:szCs w:val="24"/>
          <w:lang w:eastAsia="pl-PL"/>
        </w:rPr>
        <w:t>Szczegółowe Specyfikacje Techniczne dla mieszanek mineralno-asfaltowych w części opierają się na nieaktualnych Wytycznych Technicznych WT-2 2010. Prosimy o potwierdzenie, że wszystkie mieszanki mineralno-asfaltowe powinny spełniać wymagania aktualnych norm oraz Wytycznych Technicznych WT-2 2014.</w:t>
      </w:r>
    </w:p>
    <w:p w14:paraId="4D77EDE7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4:</w:t>
      </w:r>
    </w:p>
    <w:p w14:paraId="3C9E926D" w14:textId="7E2F8B00" w:rsidR="006C711C" w:rsidRPr="00F11019" w:rsidRDefault="00F11019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F11019">
        <w:rPr>
          <w:rFonts w:ascii="Calibri Light" w:hAnsi="Calibri Light" w:cs="Calibri Light"/>
          <w:b/>
          <w:sz w:val="24"/>
          <w:szCs w:val="24"/>
          <w:lang w:eastAsia="pl-PL"/>
        </w:rPr>
        <w:t>Wszystkie mieszanki mineralno-asfaltowe mają spełniać wymagania aktualnych norm oraz wytycznych technicznych WT-2 2014.</w:t>
      </w:r>
    </w:p>
    <w:p w14:paraId="00F46DE6" w14:textId="77777777" w:rsidR="00F11019" w:rsidRDefault="00F11019" w:rsidP="006C711C">
      <w:pPr>
        <w:spacing w:after="0" w:line="240" w:lineRule="auto"/>
        <w:jc w:val="both"/>
        <w:rPr>
          <w:rFonts w:ascii="Calibri Light" w:hAnsi="Calibri Light" w:cs="Calibri Light"/>
          <w:b/>
          <w:i/>
          <w:iCs/>
          <w:sz w:val="24"/>
          <w:szCs w:val="24"/>
          <w:lang w:eastAsia="pl-PL"/>
        </w:rPr>
      </w:pPr>
    </w:p>
    <w:p w14:paraId="0FE34670" w14:textId="08799D92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5:</w:t>
      </w:r>
    </w:p>
    <w:p w14:paraId="77518C9B" w14:textId="77777777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sz w:val="24"/>
          <w:szCs w:val="24"/>
          <w:lang w:eastAsia="pl-PL"/>
        </w:rPr>
        <w:t xml:space="preserve">Projekt zakłada przełożenie </w:t>
      </w:r>
      <w:proofErr w:type="spellStart"/>
      <w:r w:rsidRPr="006C711C">
        <w:rPr>
          <w:rFonts w:ascii="Calibri Light" w:hAnsi="Calibri Light" w:cs="Calibri Light"/>
          <w:sz w:val="24"/>
          <w:szCs w:val="24"/>
          <w:lang w:eastAsia="pl-PL"/>
        </w:rPr>
        <w:t>istn</w:t>
      </w:r>
      <w:proofErr w:type="spellEnd"/>
      <w:r w:rsidRPr="006C711C">
        <w:rPr>
          <w:rFonts w:ascii="Calibri Light" w:hAnsi="Calibri Light" w:cs="Calibri Light"/>
          <w:sz w:val="24"/>
          <w:szCs w:val="24"/>
          <w:lang w:eastAsia="pl-PL"/>
        </w:rPr>
        <w:t>. kabla Orange bez jego przecinania oraz przestawienie 2 słupków.</w:t>
      </w:r>
    </w:p>
    <w:p w14:paraId="0E8C0FB2" w14:textId="77777777" w:rsidR="006C711C" w:rsidRP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sz w:val="24"/>
          <w:szCs w:val="24"/>
          <w:lang w:eastAsia="pl-PL"/>
        </w:rPr>
        <w:t>Orange w wydanych warunkach dopuszcza istnienie niezinwentaryzowanej sieci. To oraz sieć obca może sprawić, że będzie trzeba położyć nowy kabel i dokonać jego przełączenia lub/i przestawić słupki z dokonaniem wypięcia kabli.</w:t>
      </w:r>
    </w:p>
    <w:p w14:paraId="616F75B2" w14:textId="2E42DD08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6C711C">
        <w:rPr>
          <w:rFonts w:ascii="Calibri Light" w:hAnsi="Calibri Light" w:cs="Calibri Light"/>
          <w:sz w:val="24"/>
          <w:szCs w:val="24"/>
          <w:lang w:eastAsia="pl-PL"/>
        </w:rPr>
        <w:t xml:space="preserve">Czy w przypadku niemożliwości przełożenia </w:t>
      </w:r>
      <w:proofErr w:type="spellStart"/>
      <w:r w:rsidRPr="006C711C">
        <w:rPr>
          <w:rFonts w:ascii="Calibri Light" w:hAnsi="Calibri Light" w:cs="Calibri Light"/>
          <w:sz w:val="24"/>
          <w:szCs w:val="24"/>
          <w:lang w:eastAsia="pl-PL"/>
        </w:rPr>
        <w:t>istn</w:t>
      </w:r>
      <w:proofErr w:type="spellEnd"/>
      <w:r w:rsidRPr="006C711C">
        <w:rPr>
          <w:rFonts w:ascii="Calibri Light" w:hAnsi="Calibri Light" w:cs="Calibri Light"/>
          <w:sz w:val="24"/>
          <w:szCs w:val="24"/>
          <w:lang w:eastAsia="pl-PL"/>
        </w:rPr>
        <w:t>. kabli lub słupka bezprzerwowo (bez wypinania kabli i przecinania kabli) Zamawiający zaliczy dodatkowe prace i materiały jako prace dodatkowe?</w:t>
      </w:r>
    </w:p>
    <w:p w14:paraId="53681DE5" w14:textId="2A6435C4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lastRenderedPageBreak/>
        <w:t>Wyjaśnienie w odpowiedzi na pytanie nr 5:</w:t>
      </w:r>
    </w:p>
    <w:p w14:paraId="7978200A" w14:textId="369AD60D" w:rsidR="006C711C" w:rsidRPr="00532E33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532E33">
        <w:rPr>
          <w:rFonts w:ascii="Calibri Light" w:hAnsi="Calibri Light" w:cs="Calibri Light"/>
          <w:b/>
          <w:bCs/>
          <w:sz w:val="24"/>
          <w:szCs w:val="24"/>
          <w:lang w:eastAsia="pl-PL"/>
        </w:rPr>
        <w:t>Zamawiający nie będzie uznawał wykonania prac opisanych w zapytaniu jako robót dodatkowych. Ryzyko konieczności wykonania tych robót Wykonawca powinien uwzględnić w cenie złożonej oferty.</w:t>
      </w:r>
    </w:p>
    <w:p w14:paraId="6CB680DA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0721BF1" w14:textId="3F7A5CFC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0" w:name="_Hlk64288099"/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Pytanie nr 6:</w:t>
      </w:r>
    </w:p>
    <w:p w14:paraId="5DA403AD" w14:textId="77777777" w:rsidR="00740945" w:rsidRPr="00740945" w:rsidRDefault="00740945" w:rsidP="00740945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740945">
        <w:rPr>
          <w:rFonts w:ascii="Calibri Light" w:hAnsi="Calibri Light" w:cs="Calibri Light"/>
          <w:bCs/>
          <w:sz w:val="24"/>
          <w:szCs w:val="24"/>
          <w:lang w:eastAsia="pl-PL"/>
        </w:rPr>
        <w:t>Przedmiar nie zawiera dokonania pomiarów po przełożeniu kabli i słupków.</w:t>
      </w:r>
    </w:p>
    <w:p w14:paraId="544DFB26" w14:textId="782DF8E2" w:rsidR="00740945" w:rsidRPr="00740945" w:rsidRDefault="00740945" w:rsidP="00740945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740945">
        <w:rPr>
          <w:rFonts w:ascii="Calibri Light" w:hAnsi="Calibri Light" w:cs="Calibri Light"/>
          <w:bCs/>
          <w:sz w:val="24"/>
          <w:szCs w:val="24"/>
          <w:lang w:eastAsia="pl-PL"/>
        </w:rPr>
        <w:t>Czy konieczność ich wykonania zgłoszona przez Orange na etapie budowy będzie podstawą do zaliczenia ich jako roboty dodatkowe?</w:t>
      </w:r>
    </w:p>
    <w:p w14:paraId="094FE775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Wyjaśnienie w odpowiedzi na pytanie nr 6:</w:t>
      </w:r>
    </w:p>
    <w:bookmarkEnd w:id="0"/>
    <w:p w14:paraId="18AFF76D" w14:textId="62F3F562" w:rsidR="006C711C" w:rsidRPr="00532E33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532E33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Przedmiar nie obejmuje pomiarów po przełożeniu kabli i słupków ponieważ pomiary są obowiązkowym elementem dokumentacji powykonawczej i powinny zostać uwzględnione </w:t>
      </w:r>
      <w:r w:rsidR="00335CC8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             </w:t>
      </w:r>
      <w:r w:rsidRPr="00532E33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w wycenie. Ponadto Zamawiający zwraca uwagę , że dokumentem określającym zakres </w:t>
      </w:r>
      <w:r w:rsidR="00335CC8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                      </w:t>
      </w:r>
      <w:r w:rsidRPr="00532E33">
        <w:rPr>
          <w:rFonts w:ascii="Calibri Light" w:hAnsi="Calibri Light" w:cs="Calibri Light"/>
          <w:b/>
          <w:bCs/>
          <w:sz w:val="24"/>
          <w:szCs w:val="24"/>
          <w:lang w:eastAsia="pl-PL"/>
        </w:rPr>
        <w:t>i przedmiot zamówienia jest Dokumentacja projektowa wraz z uwarunkowaniami realizacyjnymi określonymi w SWZ.</w:t>
      </w:r>
    </w:p>
    <w:p w14:paraId="5ED7F7AF" w14:textId="77777777" w:rsidR="00532E33" w:rsidRPr="007A43B0" w:rsidRDefault="00532E33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E2833C3" w14:textId="4211E238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7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4B1E84CE" w14:textId="77777777" w:rsidR="00187695" w:rsidRPr="00351F2D" w:rsidRDefault="00187695" w:rsidP="00187695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Co dokładnie wchodzi w zakres kosztów niekwalifikowanych? Na projekcie widoczna jest tylko ścieżka rowerowa, natomiast przedmiar mówi o zatokach postojowych i zawiera np. frezowanie, siatkę w ilości ponad 1500 m2 a warstwy nawierzchni tylko 27 m2.</w:t>
      </w:r>
    </w:p>
    <w:p w14:paraId="30FC0B15" w14:textId="6CD9B54A" w:rsidR="00187695" w:rsidRPr="00351F2D" w:rsidRDefault="00187695" w:rsidP="00187695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Z uwagi na ryczałtowy charakter inwestycji, prosimy o określenie co należy przyjąć do oferty?</w:t>
      </w:r>
    </w:p>
    <w:p w14:paraId="06A1F148" w14:textId="4A655A70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7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68DFD2F1" w14:textId="77777777" w:rsidR="00E275EB" w:rsidRPr="00E275EB" w:rsidRDefault="00E275EB" w:rsidP="00E275EB">
      <w:pPr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E275EB">
        <w:rPr>
          <w:rFonts w:ascii="Calibri Light" w:hAnsi="Calibri Light" w:cs="Calibri Light"/>
          <w:b/>
          <w:sz w:val="24"/>
          <w:szCs w:val="24"/>
          <w:lang w:eastAsia="pl-PL"/>
        </w:rPr>
        <w:t xml:space="preserve">Zamawiający dokonał podziału kosztów na kwalifikowane i niekwalifikowane tylko ze względu na sposób finansowania robót przy użyciu środków pomocowych. Dla Wykonawcy nie ma to znaczenia przy sporządzaniu ceny oferty, gdyż wszystkie koszty a zatem i roboty wyszczególnione w dokumentacji przetargowej są do wykonania w ramach zamówienia. Podział na rodzaj kosztów będzie miał swoje znaczenie przy grupowaniu kwot wydatków poniesionych przez Zamawiającego na sfinansowanie zamówienia i rozliczeniu otrzymanej przez niego dotacji. </w:t>
      </w:r>
    </w:p>
    <w:p w14:paraId="0F792486" w14:textId="3C52E399" w:rsidR="00351F2D" w:rsidRDefault="00351F2D" w:rsidP="00351F2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8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43B12CA0" w14:textId="3038492C" w:rsidR="00351F2D" w:rsidRPr="00351F2D" w:rsidRDefault="00351F2D" w:rsidP="00351F2D">
      <w:pPr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Prosimy o potwierdzenie, że kategoria ruchu ul. Rzemieślniczej to zgodnie z opisem KR3.</w:t>
      </w:r>
      <w:r>
        <w:rPr>
          <w:rFonts w:ascii="Calibri Light" w:hAnsi="Calibri Light" w:cs="Calibri Light"/>
          <w:bCs/>
          <w:sz w:val="24"/>
          <w:szCs w:val="24"/>
          <w:lang w:eastAsia="pl-PL"/>
        </w:rPr>
        <w:t xml:space="preserve"> </w:t>
      </w:r>
      <w:r w:rsidRPr="00351F2D">
        <w:rPr>
          <w:rFonts w:ascii="Calibri Light" w:hAnsi="Calibri Light" w:cs="Calibri Light"/>
          <w:bCs/>
          <w:sz w:val="24"/>
          <w:szCs w:val="24"/>
          <w:lang w:eastAsia="pl-PL"/>
        </w:rPr>
        <w:t>Jeżeli tak, prosimy o załączenie odpowiednich Specyfikacji Technicznych.</w:t>
      </w:r>
    </w:p>
    <w:p w14:paraId="2141681D" w14:textId="306E9CA2" w:rsidR="00351F2D" w:rsidRPr="007A43B0" w:rsidRDefault="00351F2D" w:rsidP="00351F2D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8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6543EB3D" w14:textId="1E7BCE0B" w:rsidR="00351F2D" w:rsidRPr="00BF566F" w:rsidRDefault="00BF566F" w:rsidP="00BF566F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F566F">
        <w:rPr>
          <w:rFonts w:ascii="Calibri Light" w:hAnsi="Calibri Light" w:cs="Calibri Light"/>
          <w:b/>
          <w:bCs/>
          <w:sz w:val="24"/>
          <w:szCs w:val="24"/>
          <w:lang w:eastAsia="pl-PL"/>
        </w:rPr>
        <w:t>Kategoria ruchu na całym odcinku objętym zamówieniem to KR3. SZCZEGÓŁOWE SPECYFIKCJE TECHNICZNE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BF566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BRANŻA DROGOWA wykonania robót znajdują się załączniku nr 8 do SWZ </w:t>
      </w:r>
      <w:proofErr w:type="spellStart"/>
      <w:r w:rsidRPr="00BF566F">
        <w:rPr>
          <w:rFonts w:ascii="Calibri Light" w:hAnsi="Calibri Light" w:cs="Calibri Light"/>
          <w:b/>
          <w:bCs/>
          <w:sz w:val="24"/>
          <w:szCs w:val="24"/>
          <w:lang w:eastAsia="pl-PL"/>
        </w:rPr>
        <w:t>pn</w:t>
      </w:r>
      <w:proofErr w:type="spellEnd"/>
      <w:r w:rsidRPr="00BF566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„Załącznik nr 8 do SWZ - Dokumentacja projektowa przebudowy ulicy Rzemieślniczej”,- plik „Specyfikacje DR Rzemieślnicza”.</w:t>
      </w:r>
    </w:p>
    <w:p w14:paraId="76CA6D27" w14:textId="77777777" w:rsidR="00532E33" w:rsidRPr="007A43B0" w:rsidRDefault="00532E33" w:rsidP="006C711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4301E555" w14:textId="63C326B5" w:rsidR="006C711C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9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6D05523D" w14:textId="77777777" w:rsidR="00740945" w:rsidRPr="00BD2F27" w:rsidRDefault="00740945" w:rsidP="00187695">
      <w:pPr>
        <w:spacing w:after="0" w:line="240" w:lineRule="auto"/>
        <w:jc w:val="both"/>
        <w:rPr>
          <w:rFonts w:cs="Calibri"/>
        </w:rPr>
      </w:pPr>
      <w:r w:rsidRPr="00BD2F27">
        <w:rPr>
          <w:rFonts w:cs="Calibri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0030D0EB" w14:textId="77777777" w:rsidR="00740945" w:rsidRPr="00BD2F27" w:rsidRDefault="00740945" w:rsidP="00187695">
      <w:pPr>
        <w:spacing w:after="0" w:line="240" w:lineRule="auto"/>
        <w:jc w:val="both"/>
        <w:rPr>
          <w:rFonts w:cs="Calibri"/>
        </w:rPr>
      </w:pPr>
      <w:r w:rsidRPr="00BD2F27">
        <w:rPr>
          <w:rFonts w:cs="Calibri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6BCB8A6E" w14:textId="77777777" w:rsidR="00740945" w:rsidRPr="00BD2F27" w:rsidRDefault="00740945" w:rsidP="00187695">
      <w:pPr>
        <w:spacing w:after="0" w:line="240" w:lineRule="auto"/>
        <w:jc w:val="both"/>
        <w:rPr>
          <w:rFonts w:cs="Calibri"/>
        </w:rPr>
      </w:pPr>
      <w:r w:rsidRPr="00BD2F27">
        <w:rPr>
          <w:rFonts w:cs="Calibri"/>
        </w:rPr>
        <w:lastRenderedPageBreak/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7A8A8D9A" w14:textId="77777777" w:rsidR="00740945" w:rsidRPr="00BD2F27" w:rsidRDefault="00740945" w:rsidP="00187695">
      <w:pPr>
        <w:spacing w:after="0" w:line="240" w:lineRule="auto"/>
        <w:jc w:val="both"/>
        <w:rPr>
          <w:rFonts w:cs="Calibri"/>
        </w:rPr>
      </w:pPr>
      <w:r w:rsidRPr="00BD2F27">
        <w:rPr>
          <w:rFonts w:cs="Calibri"/>
        </w:rPr>
        <w:t xml:space="preserve">Jednocześnie stały wzrost przypadków </w:t>
      </w:r>
      <w:proofErr w:type="spellStart"/>
      <w:r w:rsidRPr="00BD2F27">
        <w:rPr>
          <w:rFonts w:cs="Calibri"/>
        </w:rPr>
        <w:t>zachorowań</w:t>
      </w:r>
      <w:proofErr w:type="spellEnd"/>
      <w:r w:rsidRPr="00BD2F27">
        <w:rPr>
          <w:rFonts w:cs="Calibri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 Wykonawca wskazuje, że powyższa sytuacja w dalszej perspektywie – której ramy czasowe na dzień składania oferty pozostają nieznane - może spowodować istotne problemy z wykonaniem umowy oraz jej ewentualnych terminów pośrednich w terminach określonych umownie. </w:t>
      </w:r>
      <w:r w:rsidRPr="0047528E">
        <w:rPr>
          <w:rFonts w:cs="Calibri"/>
          <w:b/>
          <w:bCs/>
        </w:rPr>
        <w:t>W związku z powyższym Wykonawca zapytuje, czy Zamawiający przewiduje możliwość wydłużenia czasu na ukończenie wykonania umowy, jak również wydłużenie czasu na wykonanie terminów pośrednich w przypadku wykazania przez Wykonawcę przeszkód w realizacji Umowy związanych z pandemią COVID-19? Jakich dowodów będzie oczekiwał Zamawiający w celu wykazania powyższych okoliczności</w:t>
      </w:r>
      <w:r>
        <w:rPr>
          <w:rFonts w:cs="Calibri"/>
          <w:b/>
          <w:bCs/>
        </w:rPr>
        <w:t xml:space="preserve"> </w:t>
      </w:r>
      <w:r w:rsidRPr="0047528E">
        <w:rPr>
          <w:rFonts w:cs="Calibri"/>
          <w:b/>
          <w:bCs/>
        </w:rPr>
        <w:t>?</w:t>
      </w:r>
    </w:p>
    <w:p w14:paraId="27BBDC76" w14:textId="77777777" w:rsidR="00740945" w:rsidRPr="007A43B0" w:rsidRDefault="00740945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1B7F8F6A" w14:textId="47A45850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9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2BBFAB6E" w14:textId="11480FF4" w:rsidR="006C711C" w:rsidRPr="00532E33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lang w:eastAsia="pl-PL"/>
        </w:rPr>
      </w:pPr>
      <w:r w:rsidRPr="00532E33">
        <w:rPr>
          <w:rFonts w:ascii="Calibri Light" w:hAnsi="Calibri Light" w:cs="Calibri Light"/>
          <w:b/>
          <w:bCs/>
          <w:lang w:eastAsia="pl-PL"/>
        </w:rPr>
        <w:t xml:space="preserve">Przesłanki uznania roszczenia Wykonawcy o zmianę terminów pośrednich i końcowego mogą być tylko ustawowe. Jednakże Zamawiający zwraca uwagę na konieczność wykazania przez Wykonawcę, że w okresie między ogłoszeniem przetargu a wystąpieniem Wykonawcy z roszczeniem </w:t>
      </w:r>
      <w:proofErr w:type="spellStart"/>
      <w:r w:rsidRPr="00532E33">
        <w:rPr>
          <w:rFonts w:ascii="Calibri Light" w:hAnsi="Calibri Light" w:cs="Calibri Light"/>
          <w:b/>
          <w:bCs/>
          <w:lang w:eastAsia="pl-PL"/>
        </w:rPr>
        <w:t>ws</w:t>
      </w:r>
      <w:proofErr w:type="spellEnd"/>
      <w:r w:rsidRPr="00532E33">
        <w:rPr>
          <w:rFonts w:ascii="Calibri Light" w:hAnsi="Calibri Light" w:cs="Calibri Light"/>
          <w:b/>
          <w:bCs/>
          <w:lang w:eastAsia="pl-PL"/>
        </w:rPr>
        <w:t xml:space="preserve">. terminów , zaistniały nowe obiektywne okoliczności, które w sposób istotny przyczyniły się do zmiany sytuacji Wykonawcy i to w taki sposób, że ma to wpływ na możliwość wykonania zamówienia w terminach umownych. Z naciskiem Zamawiający zaznacza, że ciężar dowiedzenia tego faktu i wykazania zaistnienia związku </w:t>
      </w:r>
      <w:proofErr w:type="spellStart"/>
      <w:r w:rsidRPr="00532E33">
        <w:rPr>
          <w:rFonts w:ascii="Calibri Light" w:hAnsi="Calibri Light" w:cs="Calibri Light"/>
          <w:b/>
          <w:bCs/>
          <w:lang w:eastAsia="pl-PL"/>
        </w:rPr>
        <w:t>przyczynowo-skutkowego</w:t>
      </w:r>
      <w:proofErr w:type="spellEnd"/>
      <w:r w:rsidRPr="00532E33">
        <w:rPr>
          <w:rFonts w:ascii="Calibri Light" w:hAnsi="Calibri Light" w:cs="Calibri Light"/>
          <w:b/>
          <w:bCs/>
          <w:lang w:eastAsia="pl-PL"/>
        </w:rPr>
        <w:t>, w kontekście konkretnie realizowanego kontraktu, leży po stronie Wykonawcy.</w:t>
      </w:r>
    </w:p>
    <w:p w14:paraId="1498B9BE" w14:textId="77777777" w:rsidR="00532E33" w:rsidRPr="00532E33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69AA47F5" w14:textId="5DAD001A" w:rsidR="00740945" w:rsidRDefault="00740945" w:rsidP="0074094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Pytanie nr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1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0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545D152A" w14:textId="77777777" w:rsidR="00187695" w:rsidRPr="00187695" w:rsidRDefault="00187695" w:rsidP="00187695">
      <w:pPr>
        <w:spacing w:after="0" w:line="240" w:lineRule="auto"/>
        <w:jc w:val="both"/>
        <w:rPr>
          <w:rFonts w:ascii="Calibri Light" w:hAnsi="Calibri Light" w:cs="Calibri Light"/>
        </w:rPr>
      </w:pPr>
      <w:r w:rsidRPr="00187695">
        <w:rPr>
          <w:rFonts w:ascii="Calibri Light" w:hAnsi="Calibri Light" w:cs="Calibri Light"/>
        </w:rPr>
        <w:t>W związku z ogłoszoną w środę 11 marca 2020 przez Światową Organizację Zdrowia pandemią choroby COVID-19 nastąpiło wejście w życie regulacji prawnych wprowadzających szczególne środki na czas pandemii, tj. Rozporządzenie Ministra Zdrowia z dnia 20 marca 2020 r. w sprawie ogłoszenia na obszarze Rzeczpospolitej Polskiej stanu epidemii (Dz. U. 2020 poz. 491), zmienionego następnie Rozporządzeniem Ministra Zdrowia z dnia 24 marca 2020 r. zmieniającym rozporządzenie w sprawie ogłoszenia na obszarze Rzeczpospolitej Polskiej stanu epidemii (Dz. U. 2020 poz. 522) oraz Rozporządzeniem Ministra Zdrowia z dnia 25 marca 2020 r. zmieniającym rozporządzenie w sprawie ogłoszenia na obszarze Rzeczpospolitej Polskiej stanu epidemii (Dz. U. 2020 poz. 531) w związku z pandemią wirusa COVID-19. Ponadto dniu 25 marca 2020 r. weszły w życie Rozporządzenia Ministra Edukacji Narodowej z dnia 20 marca 2020 r. w sprawie:</w:t>
      </w:r>
    </w:p>
    <w:p w14:paraId="1201BD09" w14:textId="77777777" w:rsidR="00187695" w:rsidRPr="00187695" w:rsidRDefault="00187695" w:rsidP="00187695">
      <w:pPr>
        <w:spacing w:after="0" w:line="240" w:lineRule="auto"/>
        <w:ind w:right="1134"/>
        <w:jc w:val="both"/>
        <w:rPr>
          <w:rFonts w:ascii="Calibri Light" w:hAnsi="Calibri Light" w:cs="Calibri Light"/>
        </w:rPr>
      </w:pPr>
      <w:r w:rsidRPr="00187695">
        <w:rPr>
          <w:rFonts w:ascii="Calibri Light" w:hAnsi="Calibri Light" w:cs="Calibri Light"/>
        </w:rPr>
        <w:t xml:space="preserve">-  szczególnych rozwiązań w okresie czasowego ograniczenia funkcjonowania jednostek systemu oświaty w związku z zapobieganiem, przeciwdziałaniem i zwalczaniem COVID-19, </w:t>
      </w:r>
    </w:p>
    <w:p w14:paraId="67BDAE66" w14:textId="77777777" w:rsidR="00187695" w:rsidRPr="00187695" w:rsidRDefault="00187695" w:rsidP="00187695">
      <w:pPr>
        <w:spacing w:after="0" w:line="240" w:lineRule="auto"/>
        <w:jc w:val="both"/>
        <w:rPr>
          <w:rFonts w:ascii="Calibri Light" w:hAnsi="Calibri Light" w:cs="Calibri Light"/>
        </w:rPr>
      </w:pPr>
      <w:r w:rsidRPr="00187695">
        <w:rPr>
          <w:rFonts w:ascii="Calibri Light" w:hAnsi="Calibri Light" w:cs="Calibri Light"/>
        </w:rPr>
        <w:t xml:space="preserve">- zmieniające rozporządzenie w sprawie czasowego ograniczenia funkcjonowania jednostek systemu oświaty w związku z zapobieganiem, przeciwdziałaniem i zwalczaniem COVID-19, które zawiesza funkcjonowanie placówek oświatowych w okresie do 10 kwietnia 2020 r. z możliwością jego przedłużenia. </w:t>
      </w:r>
    </w:p>
    <w:p w14:paraId="72D87EBB" w14:textId="77777777" w:rsidR="00187695" w:rsidRPr="00187695" w:rsidRDefault="00187695" w:rsidP="0018769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87695">
        <w:rPr>
          <w:rFonts w:ascii="Calibri Light" w:hAnsi="Calibri Light" w:cs="Calibri Light"/>
        </w:rPr>
        <w:t xml:space="preserve">Jednocześnie stały wzrost przypadków </w:t>
      </w:r>
      <w:proofErr w:type="spellStart"/>
      <w:r w:rsidRPr="00187695">
        <w:rPr>
          <w:rFonts w:ascii="Calibri Light" w:hAnsi="Calibri Light" w:cs="Calibri Light"/>
        </w:rPr>
        <w:t>zachorowań</w:t>
      </w:r>
      <w:proofErr w:type="spellEnd"/>
      <w:r w:rsidRPr="00187695">
        <w:rPr>
          <w:rFonts w:ascii="Calibri Light" w:hAnsi="Calibri Light" w:cs="Calibri Light"/>
        </w:rPr>
        <w:t xml:space="preserve"> na COVID-19 wprowadza konieczność stałego monitorowania i dostosowywania się do środków zapobiegawczych wprowadzanych przez Rząd Rzeczypospolitej Polskiej, co w najbliższym czasie może mieć bezpośredni wpływ na funkcjonowanie przedsiębiorstw, w tym naszej Spółki. W związku z rozprzestrzenianiem się wirusa SARS-CoV-2 na terenach zagrożonych mogą zostać zastosowane takie działania jak: blokady komunikacyjne i ograniczenia transportu, zamykanie całych miast, stref gospodarczych czy zakładów przemysłowych. Nie można wykluczyć, że podobne działania będą miały miejsce na terytorium Polski. To z kolei może wpłynąć negatywnie na współpracę z podwykonawcami, dostawcami, projektantami itp., a także wzrost cen produktów, usług i kosztów siły roboczej, którego rozmiarów nie sposób przewidzieć w momencie składania oferty. Wykonawca wskazuje, że powyższa sytuacja w dalszej perspektywie może spowodować istotne i nadzwyczajny wzrost kosztów wykonania umowy, co może narazić Wykonawcę na istotne straty. </w:t>
      </w:r>
      <w:r w:rsidRPr="00187695">
        <w:rPr>
          <w:rFonts w:ascii="Calibri Light" w:hAnsi="Calibri Light" w:cs="Calibri Light"/>
          <w:b/>
          <w:bCs/>
        </w:rPr>
        <w:t xml:space="preserve">W związku z powyższym Wykonawca zapytuje, czy Zamawiający przewiduje możliwość podwyższenia wynagrodzenia </w:t>
      </w:r>
      <w:r w:rsidRPr="00187695">
        <w:rPr>
          <w:rFonts w:ascii="Calibri Light" w:hAnsi="Calibri Light" w:cs="Calibri Light"/>
          <w:b/>
          <w:bCs/>
        </w:rPr>
        <w:lastRenderedPageBreak/>
        <w:t>z tytułu wykonania Umowy i w jakim zakresie w przypadku wykazania przez Wykonawcę istotnego wzrostu kosztów realizacji Umowy związanych z pandemią COVID-19? Jakich dowodów będzie oczekiwał Zamawiający w celu wykazania powyższych okoliczności ?</w:t>
      </w:r>
    </w:p>
    <w:p w14:paraId="03FB223C" w14:textId="77777777" w:rsidR="00187695" w:rsidRPr="007A43B0" w:rsidRDefault="00187695" w:rsidP="0074094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44977206" w14:textId="326A848C" w:rsidR="00740945" w:rsidRPr="007A43B0" w:rsidRDefault="00740945" w:rsidP="00740945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Wyjaśnienie w odpowiedzi na pytanie nr </w:t>
      </w:r>
      <w:r>
        <w:rPr>
          <w:rFonts w:ascii="Calibri Light" w:hAnsi="Calibri Light" w:cs="Calibri Light"/>
          <w:b/>
          <w:sz w:val="24"/>
          <w:szCs w:val="24"/>
          <w:lang w:eastAsia="pl-PL"/>
        </w:rPr>
        <w:t>1</w:t>
      </w:r>
      <w:r w:rsidR="00532E33">
        <w:rPr>
          <w:rFonts w:ascii="Calibri Light" w:hAnsi="Calibri Light" w:cs="Calibri Light"/>
          <w:b/>
          <w:sz w:val="24"/>
          <w:szCs w:val="24"/>
          <w:lang w:eastAsia="pl-PL"/>
        </w:rPr>
        <w:t>0</w:t>
      </w: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>:</w:t>
      </w:r>
    </w:p>
    <w:p w14:paraId="732066A3" w14:textId="56690535" w:rsidR="006C711C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  <w:r w:rsidRPr="00532E33">
        <w:rPr>
          <w:rFonts w:ascii="Calibri Light" w:hAnsi="Calibri Light" w:cs="Calibri Light"/>
          <w:b/>
          <w:lang w:eastAsia="pl-PL"/>
        </w:rPr>
        <w:t>Zamawiający nie przewiduje możliwości podniesienia Wynagrodzenia z tego powodu. W zakresie wynagrodzenia obowiązywać będą regulacje określone w Specyfikacji Warunków Zamówienia uszczegółowione w projekcie Umowy.</w:t>
      </w:r>
    </w:p>
    <w:p w14:paraId="15F9AF21" w14:textId="77777777" w:rsidR="00532E33" w:rsidRPr="00532E33" w:rsidRDefault="00532E33" w:rsidP="006C711C">
      <w:pPr>
        <w:spacing w:after="0" w:line="240" w:lineRule="auto"/>
        <w:jc w:val="both"/>
        <w:rPr>
          <w:rFonts w:ascii="Calibri Light" w:hAnsi="Calibri Light" w:cs="Calibri Light"/>
          <w:b/>
          <w:lang w:eastAsia="pl-PL"/>
        </w:rPr>
      </w:pPr>
    </w:p>
    <w:p w14:paraId="3D0E6696" w14:textId="77777777" w:rsidR="006C711C" w:rsidRPr="007A43B0" w:rsidRDefault="006C711C" w:rsidP="006C711C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A43B0">
        <w:rPr>
          <w:rFonts w:ascii="Calibri Light" w:hAnsi="Calibri Light" w:cs="Calibri Light"/>
          <w:b/>
          <w:sz w:val="24"/>
          <w:szCs w:val="24"/>
          <w:lang w:eastAsia="pl-PL"/>
        </w:rPr>
        <w:t xml:space="preserve">Powyższe wyjaśnienia są wiążące dla wykonawców, należy je uwzględnić w swojej ofercie. </w:t>
      </w:r>
    </w:p>
    <w:p w14:paraId="6C826D91" w14:textId="77777777" w:rsidR="006C711C" w:rsidRDefault="006C711C" w:rsidP="006C711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62B25526" w14:textId="77777777" w:rsidR="006C711C" w:rsidRPr="00032119" w:rsidRDefault="006C711C" w:rsidP="006C711C">
      <w:pPr>
        <w:spacing w:before="120" w:after="0" w:line="240" w:lineRule="auto"/>
        <w:ind w:left="5664" w:right="-57" w:firstLine="708"/>
        <w:jc w:val="both"/>
        <w:rPr>
          <w:rFonts w:ascii="Verdana" w:eastAsia="Times New Roman" w:hAnsi="Verdana"/>
          <w:b/>
          <w:bCs/>
          <w:sz w:val="24"/>
          <w:szCs w:val="24"/>
          <w:lang w:eastAsia="pl-PL"/>
        </w:rPr>
      </w:pPr>
    </w:p>
    <w:p w14:paraId="6E798E36" w14:textId="77777777" w:rsidR="006C711C" w:rsidRPr="001D2C81" w:rsidRDefault="006C711C" w:rsidP="006C711C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1D2C81">
        <w:rPr>
          <w:rFonts w:ascii="Times New Roman" w:hAnsi="Times New Roman"/>
          <w:b/>
          <w:lang w:eastAsia="pl-PL"/>
        </w:rPr>
        <w:t>Wójt Gminy Kosakowo</w:t>
      </w:r>
    </w:p>
    <w:p w14:paraId="48518DAD" w14:textId="77777777" w:rsidR="006C711C" w:rsidRPr="001D2C81" w:rsidRDefault="006C711C" w:rsidP="006C711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</w:r>
      <w:r w:rsidRPr="001D2C81">
        <w:rPr>
          <w:rFonts w:ascii="Times New Roman" w:hAnsi="Times New Roman"/>
          <w:b/>
          <w:lang w:eastAsia="pl-PL"/>
        </w:rPr>
        <w:tab/>
        <w:t xml:space="preserve">                                                                                 </w:t>
      </w:r>
    </w:p>
    <w:p w14:paraId="7BB4FA97" w14:textId="77777777" w:rsidR="006C711C" w:rsidRPr="00032119" w:rsidRDefault="006C711C" w:rsidP="006C711C">
      <w:pPr>
        <w:tabs>
          <w:tab w:val="center" w:pos="6480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 w:rsidRPr="001D2C81">
        <w:rPr>
          <w:rFonts w:ascii="Times New Roman" w:hAnsi="Times New Roman"/>
          <w:b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lang w:eastAsia="pl-PL"/>
        </w:rPr>
        <w:t xml:space="preserve">       </w:t>
      </w:r>
      <w:r w:rsidRPr="001D2C81">
        <w:rPr>
          <w:rFonts w:ascii="Times New Roman" w:hAnsi="Times New Roman"/>
          <w:b/>
          <w:lang w:eastAsia="pl-PL"/>
        </w:rPr>
        <w:t>Marcin Majek</w:t>
      </w:r>
    </w:p>
    <w:p w14:paraId="5D079A0C" w14:textId="77777777" w:rsidR="003C61B4" w:rsidRDefault="003C61B4"/>
    <w:sectPr w:rsidR="003C61B4" w:rsidSect="00532E33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1C"/>
    <w:rsid w:val="00187695"/>
    <w:rsid w:val="00335CC8"/>
    <w:rsid w:val="00351F2D"/>
    <w:rsid w:val="003C61B4"/>
    <w:rsid w:val="00532E33"/>
    <w:rsid w:val="006C711C"/>
    <w:rsid w:val="00740945"/>
    <w:rsid w:val="00A63F8B"/>
    <w:rsid w:val="00BF566F"/>
    <w:rsid w:val="00D9319B"/>
    <w:rsid w:val="00E275EB"/>
    <w:rsid w:val="00F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CA40"/>
  <w15:chartTrackingRefBased/>
  <w15:docId w15:val="{1C715A15-8A3A-43EA-8FEC-357458BE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1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9</cp:revision>
  <dcterms:created xsi:type="dcterms:W3CDTF">2021-04-07T14:22:00Z</dcterms:created>
  <dcterms:modified xsi:type="dcterms:W3CDTF">2021-04-07T17:42:00Z</dcterms:modified>
</cp:coreProperties>
</file>