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1623" w14:textId="625C0DBC" w:rsidR="00BE64E0" w:rsidRPr="005E6E1B" w:rsidRDefault="00BE64E0" w:rsidP="00BE64E0">
      <w:pPr>
        <w:pStyle w:val="Default"/>
        <w:widowControl w:val="0"/>
        <w:suppressAutoHyphens/>
        <w:autoSpaceDN/>
        <w:adjustRightInd/>
        <w:spacing w:line="276" w:lineRule="auto"/>
        <w:contextualSpacing/>
        <w:jc w:val="right"/>
        <w:rPr>
          <w:rFonts w:ascii="Calibri" w:hAnsi="Calibri" w:cs="Calibri"/>
          <w:b/>
          <w:color w:val="auto"/>
          <w:sz w:val="22"/>
          <w:szCs w:val="22"/>
        </w:rPr>
      </w:pPr>
      <w:r w:rsidRPr="005E6E1B">
        <w:rPr>
          <w:rFonts w:ascii="Calibri" w:hAnsi="Calibri" w:cs="Calibri"/>
          <w:b/>
          <w:color w:val="auto"/>
          <w:sz w:val="22"/>
          <w:szCs w:val="22"/>
        </w:rPr>
        <w:t xml:space="preserve">Część II do </w:t>
      </w:r>
      <w:proofErr w:type="spellStart"/>
      <w:r w:rsidR="008D6619" w:rsidRPr="005E6E1B">
        <w:rPr>
          <w:rFonts w:ascii="Calibri" w:hAnsi="Calibri" w:cs="Calibri"/>
          <w:b/>
          <w:color w:val="auto"/>
          <w:sz w:val="22"/>
          <w:szCs w:val="22"/>
        </w:rPr>
        <w:t>SWZ</w:t>
      </w:r>
      <w:proofErr w:type="spellEnd"/>
    </w:p>
    <w:p w14:paraId="72BA0877" w14:textId="77777777" w:rsidR="00BE64E0" w:rsidRPr="005E6E1B" w:rsidRDefault="00BE64E0" w:rsidP="00BE64E0">
      <w:pPr>
        <w:pStyle w:val="Default"/>
        <w:spacing w:line="276" w:lineRule="auto"/>
        <w:contextualSpacing/>
        <w:jc w:val="center"/>
        <w:rPr>
          <w:rFonts w:ascii="Calibri" w:hAnsi="Calibri"/>
          <w:b/>
          <w:color w:val="auto"/>
          <w:sz w:val="22"/>
          <w:szCs w:val="22"/>
        </w:rPr>
      </w:pPr>
    </w:p>
    <w:p w14:paraId="65E3AF92" w14:textId="77777777" w:rsidR="00BE64E0" w:rsidRPr="005E6E1B" w:rsidRDefault="00BE64E0" w:rsidP="00BE64E0">
      <w:pPr>
        <w:pStyle w:val="Default"/>
        <w:spacing w:line="276" w:lineRule="auto"/>
        <w:contextualSpacing/>
        <w:jc w:val="center"/>
        <w:rPr>
          <w:rFonts w:ascii="Calibri" w:hAnsi="Calibri"/>
          <w:b/>
          <w:color w:val="auto"/>
          <w:sz w:val="22"/>
          <w:szCs w:val="22"/>
        </w:rPr>
      </w:pPr>
      <w:r w:rsidRPr="005E6E1B">
        <w:rPr>
          <w:rFonts w:ascii="Calibri" w:hAnsi="Calibri"/>
          <w:b/>
          <w:color w:val="auto"/>
          <w:sz w:val="22"/>
          <w:szCs w:val="22"/>
        </w:rPr>
        <w:t xml:space="preserve">UMOWA O ROBOTY BUDOWLANE </w:t>
      </w:r>
    </w:p>
    <w:p w14:paraId="6AD35512" w14:textId="77777777" w:rsidR="00BE64E0" w:rsidRPr="005E6E1B" w:rsidRDefault="00BE64E0" w:rsidP="00BE64E0">
      <w:pPr>
        <w:pStyle w:val="StandardowyStandardowy1Standardowy11"/>
        <w:spacing w:before="0" w:after="0" w:line="276" w:lineRule="auto"/>
        <w:contextualSpacing/>
        <w:jc w:val="center"/>
        <w:rPr>
          <w:rFonts w:ascii="Calibri" w:hAnsi="Calibri" w:cs="Arial"/>
          <w:b/>
          <w:sz w:val="22"/>
          <w:szCs w:val="22"/>
        </w:rPr>
      </w:pPr>
    </w:p>
    <w:p w14:paraId="487375FF" w14:textId="580B9A77" w:rsidR="00BE64E0" w:rsidRPr="005E6E1B" w:rsidRDefault="00BE64E0" w:rsidP="00BE64E0">
      <w:pPr>
        <w:pStyle w:val="StandardowyStandardowy1Standardowy11"/>
        <w:spacing w:before="0" w:after="0" w:line="276" w:lineRule="auto"/>
        <w:contextualSpacing/>
        <w:jc w:val="left"/>
        <w:rPr>
          <w:rFonts w:ascii="Calibri" w:hAnsi="Calibri"/>
          <w:spacing w:val="-3"/>
          <w:sz w:val="22"/>
          <w:szCs w:val="22"/>
        </w:rPr>
      </w:pPr>
      <w:r w:rsidRPr="005E6E1B">
        <w:rPr>
          <w:rFonts w:ascii="Calibri" w:hAnsi="Calibri"/>
          <w:spacing w:val="-1"/>
          <w:sz w:val="22"/>
          <w:szCs w:val="22"/>
        </w:rPr>
        <w:t>zawarta w Poznaniu w dniu […]</w:t>
      </w:r>
      <w:r w:rsidR="000303C5" w:rsidRPr="005E6E1B">
        <w:rPr>
          <w:rFonts w:ascii="Calibri" w:hAnsi="Calibri"/>
          <w:spacing w:val="-1"/>
          <w:sz w:val="22"/>
          <w:szCs w:val="22"/>
        </w:rPr>
        <w:t xml:space="preserve"> </w:t>
      </w:r>
      <w:r w:rsidRPr="005E6E1B">
        <w:rPr>
          <w:rFonts w:ascii="Calibri" w:hAnsi="Calibri"/>
          <w:spacing w:val="-1"/>
          <w:sz w:val="22"/>
          <w:szCs w:val="22"/>
        </w:rPr>
        <w:t xml:space="preserve">roku </w:t>
      </w:r>
      <w:r w:rsidRPr="005E6E1B">
        <w:rPr>
          <w:rFonts w:ascii="Calibri" w:hAnsi="Calibri"/>
          <w:spacing w:val="-3"/>
          <w:sz w:val="22"/>
          <w:szCs w:val="22"/>
        </w:rPr>
        <w:t>pomiędzy:</w:t>
      </w:r>
    </w:p>
    <w:p w14:paraId="10828531" w14:textId="77777777" w:rsidR="00BE64E0" w:rsidRPr="005E6E1B" w:rsidRDefault="00BE64E0" w:rsidP="00BE64E0">
      <w:pPr>
        <w:pStyle w:val="StandardowyStandardowy1Standardowy11"/>
        <w:spacing w:before="0" w:after="0" w:line="276" w:lineRule="auto"/>
        <w:contextualSpacing/>
        <w:jc w:val="left"/>
        <w:rPr>
          <w:rFonts w:ascii="Calibri" w:hAnsi="Calibri"/>
          <w:spacing w:val="-1"/>
          <w:sz w:val="22"/>
          <w:szCs w:val="22"/>
        </w:rPr>
      </w:pPr>
    </w:p>
    <w:p w14:paraId="7A3C5C33" w14:textId="77777777" w:rsidR="00BE64E0" w:rsidRPr="005E6E1B" w:rsidRDefault="00BE64E0" w:rsidP="00BF7724">
      <w:pPr>
        <w:pStyle w:val="StandardowyStandardowy1Standardowy11"/>
        <w:numPr>
          <w:ilvl w:val="0"/>
          <w:numId w:val="24"/>
        </w:numPr>
        <w:tabs>
          <w:tab w:val="clear" w:pos="426"/>
        </w:tabs>
        <w:spacing w:before="0" w:after="0" w:line="276" w:lineRule="auto"/>
        <w:ind w:left="425" w:hanging="425"/>
        <w:contextualSpacing/>
        <w:rPr>
          <w:rFonts w:ascii="Calibri" w:hAnsi="Calibri"/>
          <w:sz w:val="22"/>
          <w:szCs w:val="22"/>
        </w:rPr>
      </w:pPr>
      <w:r w:rsidRPr="005E6E1B">
        <w:rPr>
          <w:rFonts w:ascii="Calibri" w:hAnsi="Calibri"/>
          <w:sz w:val="22"/>
          <w:szCs w:val="22"/>
        </w:rPr>
        <w:t>spółką Wielkopolskie Centrum Wspierania Inwestycji spółka z ograniczoną odpowiedzialnością z siedzibą w Poznaniu przy ul. 28 Czerwca 1956 r. nr 406, (61-441) Poznań, wpisaną do rejestru przedsiębiorców Krajowego Rejestru Sądowego, prowadzonego przez Sąd Rejonowy Poznań –Nowe Miasto i Wilda w Poznaniu VIII Wydział Gospodarczy KRS, pod nr KRS 0000134012, posługującą się numerem NIP 778-10-16-062 oraz numerem REGON 630303454, reprezentowaną przez:</w:t>
      </w:r>
    </w:p>
    <w:p w14:paraId="78AA0197" w14:textId="77777777" w:rsidR="00BE64E0" w:rsidRPr="005E6E1B" w:rsidRDefault="00BE64E0" w:rsidP="00BE64E0">
      <w:pPr>
        <w:pStyle w:val="StandardowyStandardowy1Standardowy11"/>
        <w:spacing w:before="0" w:after="0" w:line="276" w:lineRule="auto"/>
        <w:ind w:left="426"/>
        <w:contextualSpacing/>
        <w:rPr>
          <w:rFonts w:ascii="Calibri" w:hAnsi="Calibri"/>
          <w:sz w:val="22"/>
          <w:szCs w:val="22"/>
        </w:rPr>
      </w:pPr>
      <w:r w:rsidRPr="005E6E1B">
        <w:rPr>
          <w:rFonts w:ascii="Calibri" w:hAnsi="Calibri"/>
          <w:sz w:val="22"/>
          <w:szCs w:val="22"/>
        </w:rPr>
        <w:t>[…] – […]</w:t>
      </w:r>
    </w:p>
    <w:p w14:paraId="40AE10BB" w14:textId="77777777" w:rsidR="00BE64E0" w:rsidRPr="005E6E1B" w:rsidRDefault="00BE64E0" w:rsidP="00BE64E0">
      <w:pPr>
        <w:pStyle w:val="StandardowyStandardowy1Standardowy11"/>
        <w:spacing w:before="0" w:after="0" w:line="276" w:lineRule="auto"/>
        <w:ind w:left="425"/>
        <w:contextualSpacing/>
        <w:rPr>
          <w:rFonts w:ascii="Calibri" w:hAnsi="Calibri"/>
          <w:sz w:val="22"/>
          <w:szCs w:val="22"/>
        </w:rPr>
      </w:pPr>
      <w:r w:rsidRPr="005E6E1B">
        <w:rPr>
          <w:rFonts w:ascii="Calibri" w:hAnsi="Calibri"/>
          <w:sz w:val="22"/>
          <w:szCs w:val="22"/>
        </w:rPr>
        <w:t>zwaną w dalszej części Umowy „</w:t>
      </w:r>
      <w:r w:rsidRPr="005E6E1B">
        <w:rPr>
          <w:rFonts w:ascii="Calibri" w:hAnsi="Calibri"/>
          <w:b/>
          <w:sz w:val="22"/>
          <w:szCs w:val="22"/>
        </w:rPr>
        <w:t>Zamawiającym</w:t>
      </w:r>
      <w:r w:rsidRPr="005E6E1B">
        <w:rPr>
          <w:rFonts w:ascii="Calibri" w:hAnsi="Calibri"/>
          <w:sz w:val="22"/>
          <w:szCs w:val="22"/>
        </w:rPr>
        <w:t>”,</w:t>
      </w:r>
    </w:p>
    <w:p w14:paraId="436FFDEC" w14:textId="77777777" w:rsidR="00BE64E0" w:rsidRPr="005E6E1B" w:rsidRDefault="00BE64E0" w:rsidP="00BE64E0">
      <w:pPr>
        <w:pStyle w:val="StandardowyStandardowy1Standardowy11"/>
        <w:spacing w:before="0" w:after="0" w:line="276" w:lineRule="auto"/>
        <w:contextualSpacing/>
        <w:rPr>
          <w:rFonts w:ascii="Calibri" w:hAnsi="Calibri"/>
          <w:sz w:val="22"/>
          <w:szCs w:val="22"/>
        </w:rPr>
      </w:pPr>
      <w:r w:rsidRPr="005E6E1B">
        <w:rPr>
          <w:rFonts w:ascii="Calibri" w:hAnsi="Calibri"/>
          <w:sz w:val="22"/>
          <w:szCs w:val="22"/>
        </w:rPr>
        <w:t xml:space="preserve">a </w:t>
      </w:r>
    </w:p>
    <w:p w14:paraId="3A6D22AC" w14:textId="77777777" w:rsidR="00BE64E0" w:rsidRPr="005E6E1B" w:rsidRDefault="00BE64E0" w:rsidP="00BE64E0">
      <w:pPr>
        <w:pStyle w:val="StandardowyStandardowy1Standardowy11"/>
        <w:spacing w:before="0" w:after="0" w:line="276" w:lineRule="auto"/>
        <w:contextualSpacing/>
        <w:rPr>
          <w:rFonts w:ascii="Calibri" w:hAnsi="Calibri"/>
          <w:sz w:val="22"/>
          <w:szCs w:val="22"/>
        </w:rPr>
      </w:pPr>
    </w:p>
    <w:p w14:paraId="07D7F575" w14:textId="77777777" w:rsidR="00BE64E0" w:rsidRPr="005E6E1B" w:rsidRDefault="00BE64E0" w:rsidP="00BF7724">
      <w:pPr>
        <w:pStyle w:val="StandardowyStandardowy1Standardowy11"/>
        <w:numPr>
          <w:ilvl w:val="0"/>
          <w:numId w:val="24"/>
        </w:numPr>
        <w:tabs>
          <w:tab w:val="clear" w:pos="426"/>
        </w:tabs>
        <w:spacing w:before="0" w:after="0" w:line="276" w:lineRule="auto"/>
        <w:ind w:left="425" w:hanging="425"/>
        <w:contextualSpacing/>
        <w:rPr>
          <w:rFonts w:ascii="Calibri" w:hAnsi="Calibri"/>
          <w:sz w:val="22"/>
          <w:szCs w:val="22"/>
        </w:rPr>
      </w:pPr>
      <w:r w:rsidRPr="005E6E1B">
        <w:rPr>
          <w:rFonts w:ascii="Calibri" w:hAnsi="Calibri"/>
          <w:sz w:val="22"/>
          <w:szCs w:val="22"/>
        </w:rPr>
        <w:t>[…] z siedzibą w […], wpisaną do rejestru […] prowadzonego przez […] pod nr […], posługującą/posługującym się numerem NIP […], oraz numerem REGON […], reprezentowaną/reprezentowanym przez:</w:t>
      </w:r>
    </w:p>
    <w:p w14:paraId="02F03C3C" w14:textId="77777777" w:rsidR="00BE64E0" w:rsidRPr="005E6E1B" w:rsidRDefault="00BE64E0" w:rsidP="00BE64E0">
      <w:pPr>
        <w:pStyle w:val="StandardowyStandardowy1Standardowy11"/>
        <w:spacing w:before="0" w:after="0" w:line="276" w:lineRule="auto"/>
        <w:ind w:left="426"/>
        <w:contextualSpacing/>
        <w:rPr>
          <w:rFonts w:ascii="Calibri" w:hAnsi="Calibri"/>
          <w:sz w:val="22"/>
          <w:szCs w:val="22"/>
        </w:rPr>
      </w:pPr>
      <w:r w:rsidRPr="005E6E1B">
        <w:rPr>
          <w:rFonts w:ascii="Calibri" w:hAnsi="Calibri"/>
          <w:sz w:val="22"/>
          <w:szCs w:val="22"/>
        </w:rPr>
        <w:t>[…] – […],</w:t>
      </w:r>
    </w:p>
    <w:p w14:paraId="55437C26" w14:textId="77777777" w:rsidR="00BE64E0" w:rsidRPr="005E6E1B" w:rsidRDefault="00BE64E0" w:rsidP="00BE64E0">
      <w:pPr>
        <w:pStyle w:val="StandardowyStandardowy1Standardowy11"/>
        <w:spacing w:before="0" w:after="0" w:line="276" w:lineRule="auto"/>
        <w:ind w:left="426"/>
        <w:contextualSpacing/>
        <w:rPr>
          <w:rFonts w:ascii="Calibri" w:hAnsi="Calibri"/>
          <w:sz w:val="22"/>
          <w:szCs w:val="22"/>
        </w:rPr>
      </w:pPr>
      <w:r w:rsidRPr="005E6E1B">
        <w:rPr>
          <w:rFonts w:ascii="Calibri" w:hAnsi="Calibri"/>
          <w:sz w:val="22"/>
          <w:szCs w:val="22"/>
        </w:rPr>
        <w:t>zwaną/zwanym w dalszej treści Umowy „</w:t>
      </w:r>
      <w:r w:rsidRPr="005E6E1B">
        <w:rPr>
          <w:rFonts w:ascii="Calibri" w:hAnsi="Calibri"/>
          <w:b/>
          <w:sz w:val="22"/>
          <w:szCs w:val="22"/>
        </w:rPr>
        <w:t>Wykonawcą</w:t>
      </w:r>
      <w:r w:rsidRPr="005E6E1B">
        <w:rPr>
          <w:rFonts w:ascii="Calibri" w:hAnsi="Calibri"/>
          <w:sz w:val="22"/>
          <w:szCs w:val="22"/>
        </w:rPr>
        <w:t>”.</w:t>
      </w:r>
    </w:p>
    <w:p w14:paraId="18FE9A0C" w14:textId="77777777" w:rsidR="00BE64E0" w:rsidRPr="005E6E1B" w:rsidRDefault="00BE64E0" w:rsidP="00BE64E0">
      <w:pPr>
        <w:pStyle w:val="Normalny1"/>
        <w:spacing w:line="276" w:lineRule="auto"/>
        <w:contextualSpacing/>
        <w:jc w:val="both"/>
        <w:rPr>
          <w:rFonts w:ascii="Calibri" w:hAnsi="Calibri"/>
          <w:color w:val="auto"/>
          <w:sz w:val="22"/>
          <w:szCs w:val="22"/>
        </w:rPr>
      </w:pPr>
    </w:p>
    <w:p w14:paraId="7A687979" w14:textId="77777777" w:rsidR="00BE64E0" w:rsidRPr="005E6E1B" w:rsidRDefault="00BE64E0" w:rsidP="00BE64E0">
      <w:pPr>
        <w:pStyle w:val="Normalny1"/>
        <w:spacing w:line="276" w:lineRule="auto"/>
        <w:contextualSpacing/>
        <w:jc w:val="both"/>
        <w:rPr>
          <w:rFonts w:ascii="Calibri" w:hAnsi="Calibri"/>
          <w:color w:val="auto"/>
          <w:sz w:val="22"/>
          <w:szCs w:val="22"/>
        </w:rPr>
      </w:pPr>
      <w:r w:rsidRPr="005E6E1B">
        <w:rPr>
          <w:rFonts w:ascii="Calibri" w:hAnsi="Calibri"/>
          <w:color w:val="auto"/>
          <w:sz w:val="22"/>
          <w:szCs w:val="22"/>
        </w:rPr>
        <w:t>Zważywszy, że:</w:t>
      </w:r>
    </w:p>
    <w:p w14:paraId="1509233A" w14:textId="3DD1E187" w:rsidR="00BE64E0" w:rsidRPr="005E6E1B" w:rsidRDefault="00BE64E0" w:rsidP="00BF7724">
      <w:pPr>
        <w:pStyle w:val="Normalny1"/>
        <w:numPr>
          <w:ilvl w:val="0"/>
          <w:numId w:val="25"/>
        </w:numPr>
        <w:spacing w:line="276" w:lineRule="auto"/>
        <w:ind w:left="426" w:hanging="426"/>
        <w:contextualSpacing/>
        <w:jc w:val="both"/>
        <w:rPr>
          <w:rFonts w:ascii="Calibri" w:hAnsi="Calibri"/>
          <w:color w:val="auto"/>
          <w:sz w:val="22"/>
          <w:szCs w:val="22"/>
        </w:rPr>
      </w:pPr>
      <w:r w:rsidRPr="005E6E1B">
        <w:rPr>
          <w:rFonts w:ascii="Calibri" w:hAnsi="Calibri"/>
          <w:color w:val="auto"/>
          <w:sz w:val="22"/>
          <w:szCs w:val="22"/>
        </w:rPr>
        <w:t>Zamawiający wszczął postępowanie o udzielenie zamówienia publicznego prowadzonego w trybie przetargu nieograniczonego pn.: „</w:t>
      </w:r>
      <w:bookmarkStart w:id="0" w:name="_Hlk17194162"/>
      <w:r w:rsidRPr="005E6E1B">
        <w:rPr>
          <w:rFonts w:ascii="Calibri" w:hAnsi="Calibri"/>
          <w:color w:val="auto"/>
          <w:sz w:val="22"/>
          <w:szCs w:val="22"/>
        </w:rPr>
        <w:t xml:space="preserve">Usunięcie wad instalacji chłodzenia współpracującej z układem VRV w budynku usługowo-biurowego z parkingiem podziemnym zlokalizowanym w Poznaniu przy ul. Za Bramką 1” (nr Postępowania: </w:t>
      </w:r>
      <w:r w:rsidR="0057266E" w:rsidRPr="005E6E1B">
        <w:rPr>
          <w:rFonts w:ascii="Calibri" w:hAnsi="Calibri"/>
          <w:b/>
          <w:bCs/>
          <w:color w:val="auto"/>
          <w:sz w:val="22"/>
          <w:szCs w:val="22"/>
        </w:rPr>
        <w:t>ZP/WCWI/202</w:t>
      </w:r>
      <w:r w:rsidR="008D6619" w:rsidRPr="005E6E1B">
        <w:rPr>
          <w:rFonts w:ascii="Calibri" w:hAnsi="Calibri"/>
          <w:b/>
          <w:bCs/>
          <w:color w:val="auto"/>
          <w:sz w:val="22"/>
          <w:szCs w:val="22"/>
        </w:rPr>
        <w:t>1</w:t>
      </w:r>
      <w:r w:rsidR="0057266E" w:rsidRPr="005E6E1B">
        <w:rPr>
          <w:rFonts w:ascii="Calibri" w:hAnsi="Calibri"/>
          <w:b/>
          <w:bCs/>
          <w:color w:val="auto"/>
          <w:sz w:val="22"/>
          <w:szCs w:val="22"/>
        </w:rPr>
        <w:t>/</w:t>
      </w:r>
      <w:r w:rsidR="008D6619" w:rsidRPr="005E6E1B">
        <w:rPr>
          <w:rFonts w:ascii="Calibri" w:hAnsi="Calibri"/>
          <w:b/>
          <w:bCs/>
          <w:color w:val="auto"/>
          <w:sz w:val="22"/>
          <w:szCs w:val="22"/>
        </w:rPr>
        <w:t>1</w:t>
      </w:r>
      <w:r w:rsidRPr="005E6E1B">
        <w:rPr>
          <w:rFonts w:ascii="Calibri" w:hAnsi="Calibri"/>
          <w:color w:val="auto"/>
          <w:sz w:val="22"/>
          <w:szCs w:val="22"/>
        </w:rPr>
        <w:t>).</w:t>
      </w:r>
      <w:bookmarkEnd w:id="0"/>
    </w:p>
    <w:p w14:paraId="1A991CBF" w14:textId="04EDB03C" w:rsidR="00BE64E0" w:rsidRPr="005E6E1B" w:rsidRDefault="00BE64E0" w:rsidP="00BF7724">
      <w:pPr>
        <w:pStyle w:val="Normalny1"/>
        <w:numPr>
          <w:ilvl w:val="0"/>
          <w:numId w:val="25"/>
        </w:numPr>
        <w:spacing w:line="276" w:lineRule="auto"/>
        <w:ind w:left="426" w:hanging="426"/>
        <w:contextualSpacing/>
        <w:jc w:val="both"/>
        <w:rPr>
          <w:rFonts w:ascii="Calibri" w:hAnsi="Calibri"/>
          <w:color w:val="auto"/>
          <w:sz w:val="22"/>
          <w:szCs w:val="22"/>
        </w:rPr>
      </w:pPr>
      <w:r w:rsidRPr="005E6E1B">
        <w:rPr>
          <w:rFonts w:ascii="Calibri" w:hAnsi="Calibri"/>
          <w:color w:val="auto"/>
          <w:sz w:val="22"/>
          <w:szCs w:val="22"/>
        </w:rPr>
        <w:t>Zamówienie polega na wykonaniu robót budowlanych oraz usług wskazanych w Opisie Przedmiotu Zamówien</w:t>
      </w:r>
      <w:r w:rsidRPr="005E6E1B">
        <w:rPr>
          <w:rFonts w:asciiTheme="minorHAnsi" w:hAnsiTheme="minorHAnsi"/>
          <w:color w:val="auto"/>
          <w:sz w:val="22"/>
          <w:szCs w:val="22"/>
        </w:rPr>
        <w:t>ia (dalej jako „OPZ”) (Część III do SWZ).</w:t>
      </w:r>
      <w:r w:rsidRPr="005E6E1B" w:rsidDel="00D32080">
        <w:rPr>
          <w:rFonts w:asciiTheme="minorHAnsi" w:hAnsiTheme="minorHAnsi"/>
          <w:color w:val="auto"/>
          <w:sz w:val="22"/>
          <w:szCs w:val="22"/>
        </w:rPr>
        <w:t xml:space="preserve"> </w:t>
      </w:r>
      <w:r w:rsidRPr="005E6E1B">
        <w:rPr>
          <w:rFonts w:ascii="Calibri" w:hAnsi="Calibri"/>
          <w:color w:val="auto"/>
          <w:sz w:val="22"/>
          <w:szCs w:val="22"/>
        </w:rPr>
        <w:t>Zamówienie winno zostać zrealizowane w pełnym zakresie wynikającym z OPZ</w:t>
      </w:r>
      <w:r w:rsidR="009E4132" w:rsidRPr="005E6E1B">
        <w:rPr>
          <w:rFonts w:ascii="Calibri" w:hAnsi="Calibri"/>
          <w:color w:val="auto"/>
          <w:sz w:val="22"/>
          <w:szCs w:val="22"/>
        </w:rPr>
        <w:t xml:space="preserve"> i na zasadach tam opisanych</w:t>
      </w:r>
      <w:r w:rsidRPr="005E6E1B">
        <w:rPr>
          <w:rFonts w:ascii="Calibri" w:hAnsi="Calibri"/>
          <w:color w:val="auto"/>
          <w:sz w:val="22"/>
          <w:szCs w:val="22"/>
        </w:rPr>
        <w:t>.</w:t>
      </w:r>
    </w:p>
    <w:p w14:paraId="7EF09975" w14:textId="37B063B4" w:rsidR="00BE64E0" w:rsidRPr="005E6E1B" w:rsidRDefault="00BE64E0" w:rsidP="00BF7724">
      <w:pPr>
        <w:pStyle w:val="Normalny1"/>
        <w:numPr>
          <w:ilvl w:val="0"/>
          <w:numId w:val="25"/>
        </w:numPr>
        <w:spacing w:line="276" w:lineRule="auto"/>
        <w:ind w:left="426" w:hanging="426"/>
        <w:contextualSpacing/>
        <w:jc w:val="both"/>
        <w:rPr>
          <w:rFonts w:ascii="Calibri" w:hAnsi="Calibri"/>
          <w:color w:val="auto"/>
          <w:sz w:val="22"/>
          <w:szCs w:val="22"/>
        </w:rPr>
      </w:pPr>
      <w:r w:rsidRPr="005E6E1B">
        <w:rPr>
          <w:rFonts w:ascii="Calibri" w:hAnsi="Calibri"/>
          <w:color w:val="auto"/>
          <w:sz w:val="22"/>
          <w:szCs w:val="22"/>
        </w:rPr>
        <w:t>Wykonawca w ofercie z dnia […] zobowiązał się wykonać ww. zamówienie zgodnie ze Specyfikacją Warunków Zamówienia („SWZ”),</w:t>
      </w:r>
    </w:p>
    <w:p w14:paraId="6F3C280B" w14:textId="77777777" w:rsidR="00BE64E0" w:rsidRPr="005E6E1B" w:rsidRDefault="00BE64E0" w:rsidP="00BF7724">
      <w:pPr>
        <w:pStyle w:val="Normalny1"/>
        <w:numPr>
          <w:ilvl w:val="0"/>
          <w:numId w:val="25"/>
        </w:numPr>
        <w:spacing w:line="276" w:lineRule="auto"/>
        <w:ind w:left="426" w:hanging="426"/>
        <w:contextualSpacing/>
        <w:jc w:val="both"/>
        <w:rPr>
          <w:rFonts w:ascii="Calibri" w:hAnsi="Calibri"/>
          <w:color w:val="auto"/>
          <w:sz w:val="22"/>
          <w:szCs w:val="22"/>
        </w:rPr>
      </w:pPr>
      <w:r w:rsidRPr="005E6E1B">
        <w:rPr>
          <w:rFonts w:ascii="Calibri" w:hAnsi="Calibri"/>
          <w:color w:val="auto"/>
          <w:sz w:val="22"/>
          <w:szCs w:val="22"/>
        </w:rPr>
        <w:t>Zamawiający rozstrzygnął ww. postępowanie i udzielił zamówienia publicznego Wykonawcy.</w:t>
      </w:r>
    </w:p>
    <w:p w14:paraId="71D928A7" w14:textId="4F45B784" w:rsidR="00BE64E0" w:rsidRPr="005E6E1B" w:rsidRDefault="00BE64E0" w:rsidP="00BE64E0">
      <w:pPr>
        <w:pStyle w:val="Normalny1"/>
        <w:spacing w:line="276" w:lineRule="auto"/>
        <w:contextualSpacing/>
        <w:jc w:val="both"/>
        <w:rPr>
          <w:rFonts w:ascii="Calibri" w:hAnsi="Calibri"/>
          <w:color w:val="auto"/>
          <w:sz w:val="22"/>
          <w:szCs w:val="22"/>
        </w:rPr>
      </w:pPr>
      <w:r w:rsidRPr="005E6E1B">
        <w:rPr>
          <w:rFonts w:ascii="Calibri" w:hAnsi="Calibri"/>
          <w:color w:val="auto"/>
          <w:sz w:val="22"/>
          <w:szCs w:val="22"/>
        </w:rPr>
        <w:t>Zamawiający i Wykonawca, zwani dalej z osobna także „</w:t>
      </w:r>
      <w:r w:rsidRPr="005E6E1B">
        <w:rPr>
          <w:rFonts w:ascii="Calibri" w:hAnsi="Calibri"/>
          <w:b/>
          <w:color w:val="auto"/>
          <w:sz w:val="22"/>
          <w:szCs w:val="22"/>
        </w:rPr>
        <w:t>Stroną</w:t>
      </w:r>
      <w:r w:rsidRPr="005E6E1B">
        <w:rPr>
          <w:rFonts w:ascii="Calibri" w:hAnsi="Calibri"/>
          <w:color w:val="auto"/>
          <w:sz w:val="22"/>
          <w:szCs w:val="22"/>
        </w:rPr>
        <w:t>”, zaś wspólnie „</w:t>
      </w:r>
      <w:r w:rsidRPr="005E6E1B">
        <w:rPr>
          <w:rFonts w:ascii="Calibri" w:hAnsi="Calibri"/>
          <w:b/>
          <w:color w:val="auto"/>
          <w:sz w:val="22"/>
          <w:szCs w:val="22"/>
        </w:rPr>
        <w:t>Stronami</w:t>
      </w:r>
      <w:r w:rsidRPr="005E6E1B">
        <w:rPr>
          <w:rFonts w:ascii="Calibri" w:hAnsi="Calibri"/>
          <w:color w:val="auto"/>
          <w:sz w:val="22"/>
          <w:szCs w:val="22"/>
        </w:rPr>
        <w:t>”, zawierają niniejszą umowę, zwaną dalej „</w:t>
      </w:r>
      <w:r w:rsidRPr="005E6E1B">
        <w:rPr>
          <w:rFonts w:ascii="Calibri" w:hAnsi="Calibri"/>
          <w:b/>
          <w:color w:val="auto"/>
          <w:sz w:val="22"/>
          <w:szCs w:val="22"/>
        </w:rPr>
        <w:t>Umową</w:t>
      </w:r>
      <w:r w:rsidRPr="005E6E1B">
        <w:rPr>
          <w:rFonts w:ascii="Calibri" w:hAnsi="Calibri"/>
          <w:color w:val="auto"/>
          <w:sz w:val="22"/>
          <w:szCs w:val="22"/>
        </w:rPr>
        <w:t>”, o następującej treści:</w:t>
      </w:r>
    </w:p>
    <w:p w14:paraId="409E1347" w14:textId="0B5659D9" w:rsidR="009A09B7" w:rsidRPr="005E6E1B" w:rsidRDefault="009A09B7" w:rsidP="00BE64E0">
      <w:pPr>
        <w:pStyle w:val="Normalny1"/>
        <w:spacing w:line="276" w:lineRule="auto"/>
        <w:contextualSpacing/>
        <w:jc w:val="both"/>
        <w:rPr>
          <w:rFonts w:ascii="Calibri" w:hAnsi="Calibri"/>
          <w:color w:val="auto"/>
          <w:sz w:val="22"/>
          <w:szCs w:val="22"/>
        </w:rPr>
      </w:pPr>
    </w:p>
    <w:p w14:paraId="0AC17F26" w14:textId="77777777" w:rsidR="009A09B7" w:rsidRPr="005E6E1B" w:rsidRDefault="009A09B7" w:rsidP="00BE64E0">
      <w:pPr>
        <w:pStyle w:val="Normalny1"/>
        <w:spacing w:line="276" w:lineRule="auto"/>
        <w:contextualSpacing/>
        <w:jc w:val="both"/>
        <w:rPr>
          <w:rFonts w:ascii="Calibri" w:hAnsi="Calibri"/>
          <w:color w:val="auto"/>
          <w:sz w:val="22"/>
          <w:szCs w:val="22"/>
        </w:rPr>
      </w:pPr>
    </w:p>
    <w:p w14:paraId="32F975D8"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PRZEDMIOT UMOWY</w:t>
      </w:r>
    </w:p>
    <w:p w14:paraId="272ABDF5" w14:textId="6E3B2C86" w:rsidR="00BE64E0" w:rsidRPr="005E6E1B" w:rsidRDefault="00BE64E0" w:rsidP="007C4A72">
      <w:pPr>
        <w:pStyle w:val="Default"/>
        <w:numPr>
          <w:ilvl w:val="0"/>
          <w:numId w:val="1"/>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Przedmiotem Umowy jest realizacja robót budowlanych </w:t>
      </w:r>
      <w:r w:rsidR="007C4A72" w:rsidRPr="005E6E1B">
        <w:rPr>
          <w:rFonts w:ascii="Calibri" w:hAnsi="Calibri"/>
          <w:color w:val="auto"/>
          <w:sz w:val="22"/>
          <w:szCs w:val="22"/>
        </w:rPr>
        <w:t xml:space="preserve">związanych z usunięciem wad instalacji chłodzenia współpracującej z układem VRV w budynku usługowo-biurowym z parkingiem podziemnym zlokalizowanym w Poznaniu przy ul. Za Bramką 1 </w:t>
      </w:r>
      <w:r w:rsidRPr="005E6E1B">
        <w:rPr>
          <w:rFonts w:ascii="Calibri" w:hAnsi="Calibri"/>
          <w:color w:val="auto"/>
          <w:sz w:val="22"/>
          <w:szCs w:val="22"/>
        </w:rPr>
        <w:t>obejmujących wykonanie robót wskazanych w OPZ w sposób uwzględniający wszystkie wytyczne i wymogi OPZ, który stanowi załącznik i integralną część Umowy (dalej jako „</w:t>
      </w:r>
      <w:r w:rsidRPr="005E6E1B">
        <w:rPr>
          <w:rFonts w:ascii="Calibri" w:hAnsi="Calibri"/>
          <w:b/>
          <w:color w:val="auto"/>
          <w:sz w:val="22"/>
          <w:szCs w:val="22"/>
        </w:rPr>
        <w:t>Roboty</w:t>
      </w:r>
      <w:r w:rsidRPr="005E6E1B">
        <w:rPr>
          <w:rFonts w:ascii="Calibri" w:hAnsi="Calibri"/>
          <w:color w:val="auto"/>
          <w:sz w:val="22"/>
          <w:szCs w:val="22"/>
        </w:rPr>
        <w:t>”).</w:t>
      </w:r>
      <w:r w:rsidR="005567E7" w:rsidRPr="005E6E1B">
        <w:rPr>
          <w:rFonts w:ascii="Calibri" w:hAnsi="Calibri"/>
          <w:color w:val="auto"/>
          <w:sz w:val="22"/>
          <w:szCs w:val="22"/>
        </w:rPr>
        <w:t xml:space="preserve"> </w:t>
      </w:r>
      <w:r w:rsidR="009215F6" w:rsidRPr="005E6E1B">
        <w:rPr>
          <w:rFonts w:ascii="Calibri" w:hAnsi="Calibri"/>
          <w:color w:val="auto"/>
          <w:sz w:val="22"/>
          <w:szCs w:val="22"/>
        </w:rPr>
        <w:t>Na Roboty składają się</w:t>
      </w:r>
      <w:r w:rsidR="005567E7" w:rsidRPr="005E6E1B">
        <w:rPr>
          <w:rFonts w:ascii="Calibri" w:hAnsi="Calibri"/>
          <w:color w:val="auto"/>
          <w:sz w:val="22"/>
          <w:szCs w:val="22"/>
        </w:rPr>
        <w:t>:</w:t>
      </w:r>
    </w:p>
    <w:p w14:paraId="0127464D" w14:textId="375A2025" w:rsidR="005567E7" w:rsidRPr="005E6E1B" w:rsidRDefault="005567E7" w:rsidP="00562A99">
      <w:pPr>
        <w:pStyle w:val="Default"/>
        <w:numPr>
          <w:ilvl w:val="0"/>
          <w:numId w:val="45"/>
        </w:numPr>
        <w:spacing w:line="276" w:lineRule="auto"/>
        <w:contextualSpacing/>
        <w:jc w:val="both"/>
        <w:rPr>
          <w:rFonts w:ascii="Calibri" w:hAnsi="Calibri"/>
          <w:color w:val="auto"/>
          <w:sz w:val="22"/>
          <w:szCs w:val="22"/>
        </w:rPr>
      </w:pPr>
      <w:r w:rsidRPr="005E6E1B">
        <w:rPr>
          <w:rFonts w:ascii="Calibri" w:hAnsi="Calibri"/>
          <w:color w:val="auto"/>
          <w:sz w:val="22"/>
          <w:szCs w:val="22"/>
        </w:rPr>
        <w:lastRenderedPageBreak/>
        <w:t>Wymiana</w:t>
      </w:r>
      <w:r w:rsidR="00BE27C2" w:rsidRPr="005E6E1B">
        <w:rPr>
          <w:rFonts w:ascii="Calibri" w:hAnsi="Calibri"/>
          <w:color w:val="auto"/>
          <w:sz w:val="22"/>
          <w:szCs w:val="22"/>
        </w:rPr>
        <w:t xml:space="preserve"> i pasywacja</w:t>
      </w:r>
      <w:r w:rsidRPr="005E6E1B">
        <w:rPr>
          <w:rFonts w:ascii="Calibri" w:hAnsi="Calibri"/>
          <w:color w:val="auto"/>
          <w:sz w:val="22"/>
          <w:szCs w:val="22"/>
        </w:rPr>
        <w:t xml:space="preserve"> dwóch wież chłodniczych,</w:t>
      </w:r>
    </w:p>
    <w:p w14:paraId="449C422D" w14:textId="7B63AD78" w:rsidR="005567E7" w:rsidRPr="005E6E1B" w:rsidRDefault="005567E7" w:rsidP="00562A99">
      <w:pPr>
        <w:pStyle w:val="Default"/>
        <w:numPr>
          <w:ilvl w:val="0"/>
          <w:numId w:val="45"/>
        </w:numPr>
        <w:spacing w:line="276" w:lineRule="auto"/>
        <w:contextualSpacing/>
        <w:jc w:val="both"/>
        <w:rPr>
          <w:rFonts w:ascii="Calibri" w:hAnsi="Calibri"/>
          <w:color w:val="auto"/>
          <w:sz w:val="22"/>
          <w:szCs w:val="22"/>
        </w:rPr>
      </w:pPr>
      <w:r w:rsidRPr="005E6E1B">
        <w:rPr>
          <w:rFonts w:ascii="Calibri" w:hAnsi="Calibri"/>
          <w:color w:val="auto"/>
          <w:sz w:val="22"/>
          <w:szCs w:val="22"/>
        </w:rPr>
        <w:t>Naprawa nawierzchni wjazdu na parking od strony ul. Wszystkich Świętych</w:t>
      </w:r>
      <w:r w:rsidR="000303C5" w:rsidRPr="005E6E1B">
        <w:rPr>
          <w:rFonts w:ascii="Calibri" w:hAnsi="Calibri"/>
          <w:color w:val="auto"/>
          <w:sz w:val="22"/>
          <w:szCs w:val="22"/>
        </w:rPr>
        <w:t>,</w:t>
      </w:r>
    </w:p>
    <w:p w14:paraId="3A02CAD5" w14:textId="4885EC66" w:rsidR="000303C5" w:rsidRPr="005E6E1B" w:rsidRDefault="000303C5" w:rsidP="00562A99">
      <w:pPr>
        <w:pStyle w:val="Default"/>
        <w:numPr>
          <w:ilvl w:val="0"/>
          <w:numId w:val="45"/>
        </w:numPr>
        <w:spacing w:line="276" w:lineRule="auto"/>
        <w:contextualSpacing/>
        <w:jc w:val="both"/>
        <w:rPr>
          <w:rFonts w:ascii="Calibri" w:hAnsi="Calibri"/>
          <w:color w:val="auto"/>
          <w:sz w:val="22"/>
          <w:szCs w:val="22"/>
        </w:rPr>
      </w:pPr>
      <w:r w:rsidRPr="005E6E1B">
        <w:rPr>
          <w:rFonts w:ascii="Calibri" w:hAnsi="Calibri"/>
          <w:color w:val="auto"/>
          <w:sz w:val="22"/>
          <w:szCs w:val="22"/>
        </w:rPr>
        <w:t>Wywiezienie i utylizacja materiałów i urządzeń powstałych w toku robót</w:t>
      </w:r>
    </w:p>
    <w:p w14:paraId="742E82BE" w14:textId="0CC7EA3A" w:rsidR="007C4A72" w:rsidRPr="005E6E1B" w:rsidRDefault="007C4A72" w:rsidP="007C4A72">
      <w:pPr>
        <w:pStyle w:val="Default"/>
        <w:numPr>
          <w:ilvl w:val="0"/>
          <w:numId w:val="1"/>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Przedmiotem umowy jest także realizacja usług</w:t>
      </w:r>
      <w:r w:rsidR="00842757" w:rsidRPr="005E6E1B">
        <w:rPr>
          <w:rFonts w:ascii="Calibri" w:hAnsi="Calibri"/>
          <w:color w:val="auto"/>
          <w:sz w:val="22"/>
          <w:szCs w:val="22"/>
        </w:rPr>
        <w:t xml:space="preserve"> wskazanych w OPZ w sposób uwzględniający wszystkie wytyczne i wymogi OPZ, który stanowi załącznik i integralną część Umowy</w:t>
      </w:r>
      <w:r w:rsidRPr="005E6E1B">
        <w:rPr>
          <w:rFonts w:ascii="Calibri" w:hAnsi="Calibri"/>
          <w:color w:val="auto"/>
          <w:sz w:val="22"/>
          <w:szCs w:val="22"/>
        </w:rPr>
        <w:t xml:space="preserve"> polegających dostaw</w:t>
      </w:r>
      <w:r w:rsidR="001841FA" w:rsidRPr="005E6E1B">
        <w:rPr>
          <w:rFonts w:ascii="Calibri" w:hAnsi="Calibri"/>
          <w:color w:val="auto"/>
          <w:sz w:val="22"/>
          <w:szCs w:val="22"/>
        </w:rPr>
        <w:t>ie</w:t>
      </w:r>
      <w:r w:rsidRPr="005E6E1B">
        <w:rPr>
          <w:rFonts w:ascii="Calibri" w:hAnsi="Calibri"/>
          <w:color w:val="auto"/>
          <w:sz w:val="22"/>
          <w:szCs w:val="22"/>
        </w:rPr>
        <w:t xml:space="preserve"> środków chemicznych do uzdatniania i kondycjonowania wody oraz sprawowanie opieki i kontroli nad jakością kondycjonowanej wody w obiegach chłodzenia z dwiema wieżami wyparnymi</w:t>
      </w:r>
      <w:r w:rsidR="00842757" w:rsidRPr="005E6E1B">
        <w:rPr>
          <w:rFonts w:ascii="Calibri" w:hAnsi="Calibri"/>
          <w:color w:val="auto"/>
          <w:sz w:val="22"/>
          <w:szCs w:val="22"/>
        </w:rPr>
        <w:t xml:space="preserve"> </w:t>
      </w:r>
      <w:r w:rsidR="00F5736E" w:rsidRPr="005E6E1B">
        <w:rPr>
          <w:rFonts w:ascii="Calibri" w:hAnsi="Calibri"/>
          <w:color w:val="auto"/>
          <w:sz w:val="22"/>
          <w:szCs w:val="22"/>
        </w:rPr>
        <w:t>w okresie od zakończenia pasywacji do 30.10.2021 r.</w:t>
      </w:r>
      <w:r w:rsidR="00842757" w:rsidRPr="005E6E1B">
        <w:rPr>
          <w:rFonts w:ascii="Calibri" w:hAnsi="Calibri"/>
          <w:color w:val="auto"/>
          <w:sz w:val="22"/>
          <w:szCs w:val="22"/>
        </w:rPr>
        <w:t xml:space="preserve"> </w:t>
      </w:r>
      <w:r w:rsidRPr="005E6E1B">
        <w:rPr>
          <w:rFonts w:ascii="Calibri" w:hAnsi="Calibri"/>
          <w:color w:val="auto"/>
          <w:sz w:val="22"/>
          <w:szCs w:val="22"/>
        </w:rPr>
        <w:t>(dalej jako „</w:t>
      </w:r>
      <w:r w:rsidRPr="005E6E1B">
        <w:rPr>
          <w:rFonts w:ascii="Calibri" w:hAnsi="Calibri"/>
          <w:b/>
          <w:bCs/>
          <w:color w:val="auto"/>
          <w:sz w:val="22"/>
          <w:szCs w:val="22"/>
        </w:rPr>
        <w:t>Usługi</w:t>
      </w:r>
      <w:r w:rsidRPr="005E6E1B">
        <w:rPr>
          <w:rFonts w:ascii="Calibri" w:hAnsi="Calibri"/>
          <w:color w:val="auto"/>
          <w:sz w:val="22"/>
          <w:szCs w:val="22"/>
        </w:rPr>
        <w:t>”).</w:t>
      </w:r>
      <w:r w:rsidR="005567E7" w:rsidRPr="005E6E1B">
        <w:rPr>
          <w:rFonts w:ascii="Calibri" w:hAnsi="Calibri"/>
          <w:color w:val="auto"/>
          <w:sz w:val="22"/>
          <w:szCs w:val="22"/>
        </w:rPr>
        <w:t xml:space="preserve"> Na usługi składają się:</w:t>
      </w:r>
    </w:p>
    <w:p w14:paraId="0AE65C96" w14:textId="0E51D3C2" w:rsidR="005567E7" w:rsidRPr="005E6E1B" w:rsidRDefault="005567E7" w:rsidP="00562A99">
      <w:pPr>
        <w:pStyle w:val="Default"/>
        <w:numPr>
          <w:ilvl w:val="0"/>
          <w:numId w:val="46"/>
        </w:numPr>
        <w:spacing w:line="276" w:lineRule="auto"/>
        <w:contextualSpacing/>
        <w:jc w:val="both"/>
        <w:rPr>
          <w:rFonts w:ascii="Calibri" w:hAnsi="Calibri"/>
          <w:color w:val="auto"/>
          <w:sz w:val="22"/>
          <w:szCs w:val="22"/>
        </w:rPr>
      </w:pPr>
      <w:r w:rsidRPr="005E6E1B">
        <w:rPr>
          <w:rFonts w:ascii="Calibri" w:hAnsi="Calibri"/>
          <w:color w:val="auto"/>
          <w:sz w:val="22"/>
          <w:szCs w:val="22"/>
        </w:rPr>
        <w:t>opracowanie programu uzdatniania i kondycjonowania wody technologicznej dla okresu chłodniczego po zakończeniu pasywacji wież,</w:t>
      </w:r>
    </w:p>
    <w:p w14:paraId="74357976" w14:textId="6C715828" w:rsidR="005567E7" w:rsidRPr="005E6E1B" w:rsidRDefault="005567E7" w:rsidP="00562A99">
      <w:pPr>
        <w:pStyle w:val="Default"/>
        <w:numPr>
          <w:ilvl w:val="0"/>
          <w:numId w:val="46"/>
        </w:numPr>
        <w:spacing w:line="276" w:lineRule="auto"/>
        <w:contextualSpacing/>
        <w:jc w:val="both"/>
        <w:rPr>
          <w:rFonts w:ascii="Calibri" w:hAnsi="Calibri"/>
          <w:color w:val="auto"/>
          <w:sz w:val="22"/>
          <w:szCs w:val="22"/>
        </w:rPr>
      </w:pPr>
      <w:r w:rsidRPr="005E6E1B">
        <w:rPr>
          <w:rFonts w:ascii="Calibri" w:hAnsi="Calibri"/>
          <w:color w:val="auto"/>
          <w:sz w:val="22"/>
          <w:szCs w:val="22"/>
        </w:rPr>
        <w:t>sprawowanie opieki i kontroli nad jakością uzdatnianej i kondycjonowanej wody w obiegach chłodzenia wież wyparnych,</w:t>
      </w:r>
    </w:p>
    <w:p w14:paraId="4BAEF592" w14:textId="4C55ECA3" w:rsidR="005567E7" w:rsidRPr="005E6E1B" w:rsidRDefault="005567E7" w:rsidP="00562A99">
      <w:pPr>
        <w:pStyle w:val="Default"/>
        <w:numPr>
          <w:ilvl w:val="0"/>
          <w:numId w:val="46"/>
        </w:numPr>
        <w:spacing w:line="276" w:lineRule="auto"/>
        <w:contextualSpacing/>
        <w:jc w:val="both"/>
        <w:rPr>
          <w:rFonts w:ascii="Calibri" w:hAnsi="Calibri"/>
          <w:color w:val="auto"/>
          <w:sz w:val="22"/>
          <w:szCs w:val="22"/>
        </w:rPr>
      </w:pPr>
      <w:r w:rsidRPr="005E6E1B">
        <w:rPr>
          <w:rFonts w:ascii="Calibri" w:hAnsi="Calibri"/>
          <w:color w:val="auto"/>
          <w:sz w:val="22"/>
          <w:szCs w:val="22"/>
        </w:rPr>
        <w:t>dostawa preparatów chemicznych do uzdatniania i kondycjonowania wody chłodniczej.</w:t>
      </w:r>
    </w:p>
    <w:p w14:paraId="02DB5D08" w14:textId="534FF35C" w:rsidR="007C4A72" w:rsidRPr="005E6E1B" w:rsidRDefault="007C4A72" w:rsidP="007C4A72">
      <w:pPr>
        <w:pStyle w:val="Default"/>
        <w:numPr>
          <w:ilvl w:val="0"/>
          <w:numId w:val="1"/>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Roboty oraz Usługi </w:t>
      </w:r>
      <w:r w:rsidR="006B2295" w:rsidRPr="005E6E1B">
        <w:rPr>
          <w:rFonts w:ascii="Calibri" w:hAnsi="Calibri"/>
          <w:color w:val="auto"/>
          <w:sz w:val="22"/>
          <w:szCs w:val="22"/>
        </w:rPr>
        <w:t xml:space="preserve">nazywane </w:t>
      </w:r>
      <w:r w:rsidRPr="005E6E1B">
        <w:rPr>
          <w:rFonts w:ascii="Calibri" w:hAnsi="Calibri"/>
          <w:color w:val="auto"/>
          <w:sz w:val="22"/>
          <w:szCs w:val="22"/>
        </w:rPr>
        <w:t>są łącznie Przedmiotem umowy.</w:t>
      </w:r>
    </w:p>
    <w:p w14:paraId="2DC6155B" w14:textId="0C0FF8EE" w:rsidR="00BE64E0" w:rsidRDefault="00BE64E0" w:rsidP="00BE64E0">
      <w:pPr>
        <w:pStyle w:val="Default"/>
        <w:numPr>
          <w:ilvl w:val="0"/>
          <w:numId w:val="1"/>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Wykonawca zobowiązuje się do wykonania przedmiotu Umowy zgodnie z obowiązującymi przepisami prawa i aktualną wiedzą techniczną oraz na warunkach określonych w Umowie. Wykonawca oświadcza, że posiada doświadczenie, umiejętności i wiedzę pozwalającą na wykonanie przedmiotu Umowy oraz że zobowiązuje się do wykonania przedmiotu Umowy zgodnie z zasadami współczesnej wiedzy technicznej oraz należytą starannością.</w:t>
      </w:r>
    </w:p>
    <w:p w14:paraId="026568C5" w14:textId="77777777" w:rsidR="00296BAE" w:rsidRPr="005E6E1B" w:rsidRDefault="00296BAE" w:rsidP="005567E7">
      <w:pPr>
        <w:pStyle w:val="Default"/>
        <w:spacing w:line="276" w:lineRule="auto"/>
        <w:ind w:left="357"/>
        <w:contextualSpacing/>
        <w:jc w:val="both"/>
        <w:rPr>
          <w:rFonts w:ascii="Calibri" w:hAnsi="Calibri"/>
          <w:color w:val="auto"/>
          <w:sz w:val="22"/>
          <w:szCs w:val="22"/>
        </w:rPr>
      </w:pPr>
      <w:bookmarkStart w:id="1" w:name="_GoBack"/>
      <w:bookmarkEnd w:id="1"/>
    </w:p>
    <w:p w14:paraId="232E0420"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PRZEKAZANIE I WSPÓŁPRACA NA TERENIE BUDOWY</w:t>
      </w:r>
    </w:p>
    <w:p w14:paraId="3760FEB7" w14:textId="77777777" w:rsidR="00BE64E0" w:rsidRPr="005E6E1B" w:rsidRDefault="00BE64E0" w:rsidP="00BE64E0">
      <w:pPr>
        <w:pStyle w:val="Default"/>
        <w:numPr>
          <w:ilvl w:val="0"/>
          <w:numId w:val="2"/>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Zamawiający przekaże protokolarnie Wykonawcy Teren budowy w zakresie wynikającym z przedmiotu Umowy w zależności od okoliczności, nie później jednak niż w terminie 5 dni roboczych od dnia zawarcia umowy. Wykonawca zobowiązany jest w powyższym terminie odebrać Teren budowy niezbędny do realizacji przedmiotu Umowy. </w:t>
      </w:r>
    </w:p>
    <w:p w14:paraId="1F188A13" w14:textId="77777777" w:rsidR="00BE64E0" w:rsidRPr="005E6E1B" w:rsidRDefault="00BE64E0" w:rsidP="00BE64E0">
      <w:pPr>
        <w:pStyle w:val="Default"/>
        <w:numPr>
          <w:ilvl w:val="0"/>
          <w:numId w:val="2"/>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Wykonawca zobowiązuje się wykonać przedmiot Umowy z uwzględnieniem istniejących uwarunkowań Terenu budowy, a w szczególności: </w:t>
      </w:r>
    </w:p>
    <w:p w14:paraId="0B75BB58" w14:textId="77777777" w:rsidR="00BE64E0" w:rsidRPr="005E6E1B" w:rsidRDefault="00BE64E0" w:rsidP="00BF7724">
      <w:pPr>
        <w:numPr>
          <w:ilvl w:val="0"/>
          <w:numId w:val="9"/>
        </w:numPr>
        <w:tabs>
          <w:tab w:val="clear" w:pos="737"/>
        </w:tabs>
        <w:spacing w:line="276" w:lineRule="auto"/>
        <w:contextualSpacing/>
        <w:jc w:val="both"/>
        <w:rPr>
          <w:rFonts w:ascii="Calibri" w:hAnsi="Calibri" w:cs="Arial"/>
          <w:bCs/>
          <w:sz w:val="22"/>
          <w:szCs w:val="22"/>
        </w:rPr>
      </w:pPr>
      <w:r w:rsidRPr="005E6E1B">
        <w:rPr>
          <w:rFonts w:ascii="Calibri" w:hAnsi="Calibri" w:cs="Arial"/>
          <w:bCs/>
          <w:sz w:val="22"/>
          <w:szCs w:val="22"/>
        </w:rPr>
        <w:t>w czasie wykonywania Umowy Wykonawca musi dostosować swoje zaplecze budowy (w tym ochronę mienia i dostęp do budowy osób trzecich, dostawę mediów oraz wszelkie sprawy organizacyjne związane z funkcjonowaniem budowy) do uwarunkowań związanych z obecnym stanem Budynku.</w:t>
      </w:r>
    </w:p>
    <w:p w14:paraId="3EA0DA8A" w14:textId="6496A7ED" w:rsidR="00BE64E0" w:rsidRPr="005E6E1B" w:rsidRDefault="00BE64E0" w:rsidP="00BF7724">
      <w:pPr>
        <w:pStyle w:val="Akapitzlist"/>
        <w:numPr>
          <w:ilvl w:val="0"/>
          <w:numId w:val="9"/>
        </w:numPr>
        <w:rPr>
          <w:rFonts w:cs="Arial"/>
          <w:bCs/>
        </w:rPr>
      </w:pPr>
      <w:r w:rsidRPr="005E6E1B">
        <w:rPr>
          <w:rFonts w:cs="Arial"/>
          <w:bCs/>
        </w:rPr>
        <w:t xml:space="preserve">należy zwrócić uwagę na fakt, że budynek będzie obiektem czynnym. Wykonawca robót budowlach ma obowiązek realizować </w:t>
      </w:r>
      <w:r w:rsidR="006B2295" w:rsidRPr="005E6E1B">
        <w:rPr>
          <w:rFonts w:cs="Arial"/>
          <w:bCs/>
        </w:rPr>
        <w:t xml:space="preserve">Zamówienie </w:t>
      </w:r>
      <w:r w:rsidRPr="005E6E1B">
        <w:rPr>
          <w:rFonts w:cs="Arial"/>
          <w:bCs/>
        </w:rPr>
        <w:t xml:space="preserve">w taki sposób, by nie zakłócić </w:t>
      </w:r>
      <w:r w:rsidRPr="005E6E1B">
        <w:rPr>
          <w:rFonts w:asciiTheme="minorHAnsi" w:hAnsiTheme="minorHAnsi" w:cstheme="minorHAnsi"/>
          <w:bCs/>
        </w:rPr>
        <w:t xml:space="preserve">funkcjonowania obiektu. W związku z powyższym wymagane jest </w:t>
      </w:r>
      <w:r w:rsidR="00FF7B8F" w:rsidRPr="005E6E1B">
        <w:rPr>
          <w:rFonts w:asciiTheme="minorHAnsi" w:hAnsiTheme="minorHAnsi" w:cstheme="minorHAnsi"/>
        </w:rPr>
        <w:t>opracowanie informacji dot. bezpieczeństwa i ochrony zdrowia</w:t>
      </w:r>
      <w:r w:rsidR="00FF7B8F" w:rsidRPr="005E6E1B">
        <w:rPr>
          <w:rFonts w:asciiTheme="minorHAnsi" w:hAnsiTheme="minorHAnsi" w:cstheme="minorHAnsi"/>
          <w:bCs/>
        </w:rPr>
        <w:t xml:space="preserve"> uwzględniającego realizację </w:t>
      </w:r>
      <w:r w:rsidRPr="005E6E1B">
        <w:rPr>
          <w:rFonts w:asciiTheme="minorHAnsi" w:hAnsiTheme="minorHAnsi" w:cstheme="minorHAnsi"/>
          <w:bCs/>
        </w:rPr>
        <w:t>robót</w:t>
      </w:r>
      <w:r w:rsidRPr="005E6E1B">
        <w:rPr>
          <w:rFonts w:cs="Arial"/>
          <w:bCs/>
        </w:rPr>
        <w:t xml:space="preserve"> budowlanych na czynnym obiekcie.</w:t>
      </w:r>
    </w:p>
    <w:p w14:paraId="003A9E94"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POROZUMIEWANIE SIĘ STRON, NARADY</w:t>
      </w:r>
    </w:p>
    <w:p w14:paraId="63E23DB9" w14:textId="0D3C190F" w:rsidR="00BE64E0" w:rsidRPr="005E6E1B" w:rsidRDefault="00BE64E0" w:rsidP="00BF7724">
      <w:pPr>
        <w:pStyle w:val="Default"/>
        <w:numPr>
          <w:ilvl w:val="0"/>
          <w:numId w:val="6"/>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Wykonawca na żądania Zamawiającego lub z własnej inicjatywy będzie organizował regularne narady koordynacyjne (zwane dalej naradami) z udziałem przedstawicieli Wykonawcy, inspektorów nadzoru inwestorskiego oraz innych zaproszonych osób.</w:t>
      </w:r>
    </w:p>
    <w:p w14:paraId="7966D79E" w14:textId="77777777" w:rsidR="00BE64E0" w:rsidRPr="005E6E1B" w:rsidRDefault="00BE64E0" w:rsidP="00BF7724">
      <w:pPr>
        <w:pStyle w:val="Default"/>
        <w:numPr>
          <w:ilvl w:val="0"/>
          <w:numId w:val="6"/>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Narady będą prowadzone i protokołowane przez Zamawiającego, a kopie protokołu będą dostarczone wszystkim osobom zaproszonym i biorącym udział w naradach. </w:t>
      </w:r>
    </w:p>
    <w:p w14:paraId="796AC8D3" w14:textId="77777777" w:rsidR="00BE64E0" w:rsidRPr="005E6E1B" w:rsidRDefault="00BE64E0" w:rsidP="00BF7724">
      <w:pPr>
        <w:pStyle w:val="Default"/>
        <w:numPr>
          <w:ilvl w:val="0"/>
          <w:numId w:val="6"/>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lastRenderedPageBreak/>
        <w:t>Strony niniejszym wyznaczają następujące osoby do wzajemnych kontaktów w zakresie wykonywania Umowy:</w:t>
      </w:r>
    </w:p>
    <w:p w14:paraId="10A72D62" w14:textId="21FB51FC" w:rsidR="00BE64E0" w:rsidRPr="005E6E1B" w:rsidRDefault="00BE64E0" w:rsidP="00BF7724">
      <w:pPr>
        <w:numPr>
          <w:ilvl w:val="0"/>
          <w:numId w:val="7"/>
        </w:numPr>
        <w:tabs>
          <w:tab w:val="clear" w:pos="737"/>
        </w:tabs>
        <w:spacing w:line="276" w:lineRule="auto"/>
        <w:contextualSpacing/>
        <w:jc w:val="both"/>
        <w:rPr>
          <w:rFonts w:ascii="Calibri" w:hAnsi="Calibri" w:cs="Arial"/>
          <w:sz w:val="22"/>
          <w:szCs w:val="22"/>
        </w:rPr>
      </w:pPr>
      <w:r w:rsidRPr="005E6E1B">
        <w:rPr>
          <w:rFonts w:ascii="Calibri" w:hAnsi="Calibri" w:cs="Arial"/>
          <w:sz w:val="22"/>
          <w:szCs w:val="22"/>
        </w:rPr>
        <w:t>Przedstawiciel Zamawiającego: __________, nr tel. __________,+48</w:t>
      </w:r>
      <w:r w:rsidR="00FC3884" w:rsidRPr="005E6E1B">
        <w:rPr>
          <w:rFonts w:ascii="Calibri" w:hAnsi="Calibri" w:cs="Arial"/>
          <w:sz w:val="22"/>
          <w:szCs w:val="22"/>
        </w:rPr>
        <w:t xml:space="preserve">, </w:t>
      </w:r>
      <w:r w:rsidRPr="005E6E1B">
        <w:rPr>
          <w:rFonts w:ascii="Calibri" w:hAnsi="Calibri" w:cs="Arial"/>
          <w:sz w:val="22"/>
          <w:szCs w:val="22"/>
        </w:rPr>
        <w:t xml:space="preserve">e-mail: </w:t>
      </w:r>
      <w:hyperlink r:id="rId8" w:history="1">
        <w:r w:rsidRPr="005E6E1B">
          <w:rPr>
            <w:rFonts w:ascii="Calibri" w:hAnsi="Calibri" w:cs="Arial"/>
            <w:sz w:val="22"/>
            <w:szCs w:val="22"/>
          </w:rPr>
          <w:t xml:space="preserve">__________, </w:t>
        </w:r>
      </w:hyperlink>
      <w:r w:rsidRPr="005E6E1B">
        <w:rPr>
          <w:rFonts w:ascii="Calibri" w:hAnsi="Calibri" w:cs="Arial"/>
          <w:sz w:val="22"/>
          <w:szCs w:val="22"/>
        </w:rPr>
        <w:t>adres do korespondencji: Wielkopolskie Centrum Wspierania Inwestycji Sp. z o.o., ul. 28 Czerwca 1956 r. nr 406, 61-441 Poznań,</w:t>
      </w:r>
    </w:p>
    <w:p w14:paraId="7884BD46" w14:textId="77777777" w:rsidR="00BE64E0" w:rsidRPr="005E6E1B" w:rsidRDefault="00BE64E0" w:rsidP="00BF7724">
      <w:pPr>
        <w:numPr>
          <w:ilvl w:val="0"/>
          <w:numId w:val="7"/>
        </w:numPr>
        <w:tabs>
          <w:tab w:val="clear" w:pos="737"/>
        </w:tabs>
        <w:spacing w:line="276" w:lineRule="auto"/>
        <w:contextualSpacing/>
        <w:jc w:val="both"/>
        <w:rPr>
          <w:rFonts w:ascii="Calibri" w:hAnsi="Calibri" w:cs="Arial"/>
          <w:sz w:val="22"/>
          <w:szCs w:val="22"/>
        </w:rPr>
      </w:pPr>
      <w:r w:rsidRPr="005E6E1B">
        <w:rPr>
          <w:rFonts w:ascii="Calibri" w:hAnsi="Calibri" w:cs="Arial"/>
          <w:sz w:val="22"/>
          <w:szCs w:val="22"/>
        </w:rPr>
        <w:t>Przedstawiciel Wykonawcy: […], nr tel. [..], e-mail: […], adres do korespondencji […],</w:t>
      </w:r>
    </w:p>
    <w:p w14:paraId="175E1ADF" w14:textId="488C602C" w:rsidR="00BE64E0" w:rsidRPr="005E6E1B" w:rsidRDefault="00BE64E0" w:rsidP="00BE64E0">
      <w:pPr>
        <w:spacing w:line="276" w:lineRule="auto"/>
        <w:ind w:left="357"/>
        <w:contextualSpacing/>
        <w:jc w:val="both"/>
        <w:rPr>
          <w:rFonts w:ascii="Calibri" w:hAnsi="Calibri" w:cs="Arial"/>
          <w:sz w:val="22"/>
          <w:szCs w:val="22"/>
        </w:rPr>
      </w:pPr>
      <w:r w:rsidRPr="005E6E1B">
        <w:rPr>
          <w:rFonts w:ascii="Calibri" w:hAnsi="Calibri" w:cs="Arial"/>
          <w:sz w:val="22"/>
          <w:szCs w:val="22"/>
        </w:rPr>
        <w:t>przy czym zmiana osób lub danych wskazanych w niniejszym ustępie nie stanowi zmiany Umowy.</w:t>
      </w:r>
    </w:p>
    <w:p w14:paraId="4C525E90" w14:textId="77777777" w:rsidR="005567E7" w:rsidRPr="005E6E1B" w:rsidRDefault="005567E7" w:rsidP="00BE64E0">
      <w:pPr>
        <w:spacing w:line="276" w:lineRule="auto"/>
        <w:ind w:left="357"/>
        <w:contextualSpacing/>
        <w:jc w:val="both"/>
        <w:rPr>
          <w:rFonts w:ascii="Calibri" w:hAnsi="Calibri" w:cs="Arial"/>
          <w:sz w:val="22"/>
          <w:szCs w:val="22"/>
        </w:rPr>
      </w:pPr>
    </w:p>
    <w:p w14:paraId="10399AFB"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PRAWA I OBOWIĄZKI ZAMAWIAJĄCEGO</w:t>
      </w:r>
    </w:p>
    <w:p w14:paraId="0CFB4AFB" w14:textId="77777777" w:rsidR="00BE64E0" w:rsidRPr="005E6E1B" w:rsidRDefault="00BE64E0" w:rsidP="00BF7724">
      <w:pPr>
        <w:pStyle w:val="Default"/>
        <w:numPr>
          <w:ilvl w:val="0"/>
          <w:numId w:val="17"/>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Zamawiający zobowiązuje się do: </w:t>
      </w:r>
    </w:p>
    <w:p w14:paraId="1F7830B7" w14:textId="77777777" w:rsidR="00BE64E0" w:rsidRPr="005E6E1B" w:rsidRDefault="00BE64E0" w:rsidP="00BF7724">
      <w:pPr>
        <w:pStyle w:val="Default"/>
        <w:numPr>
          <w:ilvl w:val="0"/>
          <w:numId w:val="16"/>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zapłaty wynagrodzenia na warunkach określonych w Umowie i po spełnieniu przez Wykonawcę wszystkich określonych Umową wymagań,</w:t>
      </w:r>
    </w:p>
    <w:p w14:paraId="60F1926D" w14:textId="77777777" w:rsidR="00BE64E0" w:rsidRPr="005E6E1B" w:rsidRDefault="00BE64E0" w:rsidP="00BF7724">
      <w:pPr>
        <w:pStyle w:val="Default"/>
        <w:numPr>
          <w:ilvl w:val="0"/>
          <w:numId w:val="16"/>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uzgodnienia rozwiązań funkcjonalnych, użytkowych i materiałowych,</w:t>
      </w:r>
    </w:p>
    <w:p w14:paraId="2E8B5769" w14:textId="34ED9F78" w:rsidR="00BE64E0" w:rsidRPr="005E6E1B" w:rsidRDefault="00BE64E0" w:rsidP="00BF7724">
      <w:pPr>
        <w:pStyle w:val="Default"/>
        <w:numPr>
          <w:ilvl w:val="0"/>
          <w:numId w:val="16"/>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akceptacji sporządzanej przez Wykonawcę dokumentacji projektowej i powykonawczej, przed jej skierowaniem do realizacji na zasadach i w terminach wskazanych w Umowie, </w:t>
      </w:r>
    </w:p>
    <w:p w14:paraId="32A51BA1" w14:textId="77777777" w:rsidR="00BE64E0" w:rsidRPr="005E6E1B" w:rsidRDefault="00BE64E0" w:rsidP="00BF7724">
      <w:pPr>
        <w:pStyle w:val="Default"/>
        <w:numPr>
          <w:ilvl w:val="0"/>
          <w:numId w:val="16"/>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wskazania punktów poboru energii elektrycznej i wody dla celów budowy i celów socjalnych,</w:t>
      </w:r>
    </w:p>
    <w:p w14:paraId="0321CA15" w14:textId="1D37806B" w:rsidR="00BE64E0" w:rsidRPr="005E6E1B" w:rsidRDefault="00BE64E0" w:rsidP="00BF7724">
      <w:pPr>
        <w:pStyle w:val="Default"/>
        <w:numPr>
          <w:ilvl w:val="0"/>
          <w:numId w:val="16"/>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ustanowienia inspektorów nadzoru inwestorskiego, </w:t>
      </w:r>
    </w:p>
    <w:p w14:paraId="42522BE5" w14:textId="77777777" w:rsidR="00BE64E0" w:rsidRPr="005E6E1B" w:rsidRDefault="00BE64E0" w:rsidP="00BF7724">
      <w:pPr>
        <w:pStyle w:val="Default"/>
        <w:numPr>
          <w:ilvl w:val="0"/>
          <w:numId w:val="16"/>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dokonania odbioru wykonanych prac i robót na warunkach określonych w Umowie.</w:t>
      </w:r>
    </w:p>
    <w:p w14:paraId="656AC6BC" w14:textId="10ED5A3A" w:rsidR="00BE64E0" w:rsidRPr="005E6E1B" w:rsidRDefault="00BE64E0" w:rsidP="00BF7724">
      <w:pPr>
        <w:pStyle w:val="Default"/>
        <w:numPr>
          <w:ilvl w:val="0"/>
          <w:numId w:val="17"/>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Inspektor nadzoru inwestorskiego </w:t>
      </w:r>
      <w:r w:rsidR="00CE2CFF" w:rsidRPr="005E6E1B">
        <w:rPr>
          <w:rFonts w:ascii="Calibri" w:hAnsi="Calibri"/>
          <w:color w:val="auto"/>
          <w:sz w:val="22"/>
          <w:szCs w:val="22"/>
        </w:rPr>
        <w:t xml:space="preserve">będzie </w:t>
      </w:r>
      <w:r w:rsidRPr="005E6E1B">
        <w:rPr>
          <w:rFonts w:ascii="Calibri" w:hAnsi="Calibri"/>
          <w:color w:val="auto"/>
          <w:sz w:val="22"/>
          <w:szCs w:val="22"/>
        </w:rPr>
        <w:t xml:space="preserve"> upoważniony do podejmowania decyzji dotyczących robót dodatkowych i zamiennych w imieniu Zamawiającego </w:t>
      </w:r>
      <w:r w:rsidR="00CE2CFF" w:rsidRPr="005E6E1B">
        <w:rPr>
          <w:rFonts w:ascii="Calibri" w:hAnsi="Calibri"/>
          <w:color w:val="auto"/>
          <w:sz w:val="22"/>
          <w:szCs w:val="22"/>
        </w:rPr>
        <w:t xml:space="preserve">na podstawie odrębnego pełnomocnictwa udzielonego przez </w:t>
      </w:r>
      <w:r w:rsidRPr="005E6E1B">
        <w:rPr>
          <w:rFonts w:ascii="Calibri" w:hAnsi="Calibri"/>
          <w:color w:val="auto"/>
          <w:sz w:val="22"/>
          <w:szCs w:val="22"/>
        </w:rPr>
        <w:t xml:space="preserve"> Zamawiającego</w:t>
      </w:r>
      <w:r w:rsidR="00CE2CFF" w:rsidRPr="005E6E1B">
        <w:rPr>
          <w:rFonts w:ascii="Calibri" w:hAnsi="Calibri"/>
          <w:color w:val="auto"/>
          <w:sz w:val="22"/>
          <w:szCs w:val="22"/>
        </w:rPr>
        <w:t xml:space="preserve"> i przekazanego Wykonawcy </w:t>
      </w:r>
      <w:r w:rsidR="003A05E6" w:rsidRPr="005E6E1B">
        <w:rPr>
          <w:rFonts w:ascii="Calibri" w:hAnsi="Calibri"/>
          <w:color w:val="auto"/>
          <w:sz w:val="22"/>
          <w:szCs w:val="22"/>
        </w:rPr>
        <w:t>w terminie 7 dni od dnia zawarcia Umowy</w:t>
      </w:r>
      <w:r w:rsidRPr="005E6E1B">
        <w:rPr>
          <w:rFonts w:ascii="Calibri" w:hAnsi="Calibri"/>
          <w:color w:val="auto"/>
          <w:sz w:val="22"/>
          <w:szCs w:val="22"/>
        </w:rPr>
        <w:t xml:space="preserve">. </w:t>
      </w:r>
    </w:p>
    <w:p w14:paraId="6F0EE3F4" w14:textId="77777777" w:rsidR="005567E7" w:rsidRPr="005E6E1B" w:rsidRDefault="005567E7" w:rsidP="005567E7">
      <w:pPr>
        <w:pStyle w:val="Default"/>
        <w:spacing w:line="276" w:lineRule="auto"/>
        <w:ind w:left="357"/>
        <w:contextualSpacing/>
        <w:jc w:val="both"/>
        <w:rPr>
          <w:rFonts w:ascii="Calibri" w:hAnsi="Calibri"/>
          <w:color w:val="auto"/>
          <w:sz w:val="22"/>
          <w:szCs w:val="22"/>
        </w:rPr>
      </w:pPr>
    </w:p>
    <w:p w14:paraId="4C570345"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PRAWA I OBOWIĄZKI WYKONAWCY</w:t>
      </w:r>
    </w:p>
    <w:p w14:paraId="41255A43" w14:textId="77777777" w:rsidR="00BE64E0" w:rsidRPr="005E6E1B" w:rsidRDefault="00BE64E0" w:rsidP="00BF7724">
      <w:pPr>
        <w:pStyle w:val="Default"/>
        <w:numPr>
          <w:ilvl w:val="0"/>
          <w:numId w:val="14"/>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Wykonawca zobowiązany jest w szczególności do: </w:t>
      </w:r>
    </w:p>
    <w:p w14:paraId="5104A144" w14:textId="77777777" w:rsidR="00BE64E0" w:rsidRPr="005E6E1B" w:rsidRDefault="00BE64E0" w:rsidP="00BF7724">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prawidłowego wykonania wszystkich prac związanych z realizacją przedmiotu Umowy zgodnie ze złożoną ofertą i z aktualnie obowiązującymi przepisami, Prawem Budowlanym oraz uzgodnieniami wiążącymi Wykonawcę na mocy Umowy, </w:t>
      </w:r>
    </w:p>
    <w:p w14:paraId="39ABA13E" w14:textId="77777777" w:rsidR="00BE64E0" w:rsidRPr="005E6E1B" w:rsidRDefault="00BE64E0" w:rsidP="00BF7724">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zapewnienia bezpieczeństwa na Terenie budowy, prawidłowej organizacji pracy, zabezpieczenia Terenu budowy (w zakresie wynikającym z Umowy) przed wejściem osób nieuprawnionych, </w:t>
      </w:r>
    </w:p>
    <w:p w14:paraId="0855A4D0" w14:textId="652A3D0D" w:rsidR="00BE64E0" w:rsidRPr="005E6E1B" w:rsidRDefault="00BE64E0" w:rsidP="00BF7724">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opracowania </w:t>
      </w:r>
      <w:r w:rsidR="00751B4A" w:rsidRPr="005E6E1B">
        <w:rPr>
          <w:rFonts w:ascii="Calibri" w:hAnsi="Calibri"/>
          <w:color w:val="auto"/>
          <w:sz w:val="22"/>
          <w:szCs w:val="22"/>
        </w:rPr>
        <w:t>dokumentacji</w:t>
      </w:r>
      <w:r w:rsidRPr="005E6E1B">
        <w:rPr>
          <w:rFonts w:ascii="Calibri" w:hAnsi="Calibri"/>
          <w:color w:val="auto"/>
          <w:sz w:val="22"/>
          <w:szCs w:val="22"/>
        </w:rPr>
        <w:t xml:space="preserve"> </w:t>
      </w:r>
      <w:r w:rsidR="00751B4A" w:rsidRPr="005E6E1B">
        <w:rPr>
          <w:rFonts w:ascii="Calibri" w:hAnsi="Calibri"/>
          <w:color w:val="auto"/>
          <w:sz w:val="22"/>
          <w:szCs w:val="22"/>
        </w:rPr>
        <w:t xml:space="preserve">projektowej wskazanej </w:t>
      </w:r>
      <w:r w:rsidRPr="005E6E1B">
        <w:rPr>
          <w:rFonts w:ascii="Calibri" w:hAnsi="Calibri"/>
          <w:color w:val="auto"/>
          <w:sz w:val="22"/>
          <w:szCs w:val="22"/>
        </w:rPr>
        <w:t xml:space="preserve">w OPZ, opracowania oraz kompletnej dokumentacji powykonawczej: </w:t>
      </w:r>
      <w:r w:rsidR="00AF17EB" w:rsidRPr="005E6E1B">
        <w:rPr>
          <w:rFonts w:ascii="Calibri" w:hAnsi="Calibri"/>
          <w:color w:val="auto"/>
          <w:sz w:val="22"/>
          <w:szCs w:val="22"/>
        </w:rPr>
        <w:t>3 </w:t>
      </w:r>
      <w:r w:rsidRPr="005E6E1B">
        <w:rPr>
          <w:rFonts w:ascii="Calibri" w:hAnsi="Calibri"/>
          <w:color w:val="auto"/>
          <w:sz w:val="22"/>
          <w:szCs w:val="22"/>
        </w:rPr>
        <w:t xml:space="preserve">(słownie: </w:t>
      </w:r>
      <w:r w:rsidR="00AF17EB" w:rsidRPr="005E6E1B">
        <w:rPr>
          <w:rFonts w:ascii="Calibri" w:hAnsi="Calibri"/>
          <w:color w:val="auto"/>
          <w:sz w:val="22"/>
          <w:szCs w:val="22"/>
        </w:rPr>
        <w:t>trzy</w:t>
      </w:r>
      <w:r w:rsidRPr="005E6E1B">
        <w:rPr>
          <w:rFonts w:ascii="Calibri" w:hAnsi="Calibri"/>
          <w:color w:val="auto"/>
          <w:sz w:val="22"/>
          <w:szCs w:val="22"/>
        </w:rPr>
        <w:t>) egzemplarze w wersji papierowej i </w:t>
      </w:r>
      <w:r w:rsidR="00AF17EB" w:rsidRPr="005E6E1B">
        <w:rPr>
          <w:rFonts w:ascii="Calibri" w:hAnsi="Calibri"/>
          <w:color w:val="auto"/>
          <w:sz w:val="22"/>
          <w:szCs w:val="22"/>
        </w:rPr>
        <w:t>3 </w:t>
      </w:r>
      <w:r w:rsidRPr="005E6E1B">
        <w:rPr>
          <w:rFonts w:ascii="Calibri" w:hAnsi="Calibri"/>
          <w:color w:val="auto"/>
          <w:sz w:val="22"/>
          <w:szCs w:val="22"/>
        </w:rPr>
        <w:t xml:space="preserve">(słownie: </w:t>
      </w:r>
      <w:r w:rsidR="00AF17EB" w:rsidRPr="005E6E1B">
        <w:rPr>
          <w:rFonts w:ascii="Calibri" w:hAnsi="Calibri"/>
          <w:color w:val="auto"/>
          <w:sz w:val="22"/>
          <w:szCs w:val="22"/>
        </w:rPr>
        <w:t>trzy</w:t>
      </w:r>
      <w:r w:rsidRPr="005E6E1B">
        <w:rPr>
          <w:rFonts w:ascii="Calibri" w:hAnsi="Calibri"/>
          <w:color w:val="auto"/>
          <w:sz w:val="22"/>
          <w:szCs w:val="22"/>
        </w:rPr>
        <w:t xml:space="preserve">) egzemplarze w wersji elektronicznej oraz przekazania jej Zamawiającemu do przeglądu w terminie umożliwiającym Zamawiającemu dokonanie sprawdzenia prawidłowości jej sporządzenia i kompletności, nie później niż na 3 (słownie: trzy) dni roboczych przed dokonaniem pisemnego zgłoszenia zakończenia realizacji Robót, </w:t>
      </w:r>
    </w:p>
    <w:p w14:paraId="58A07882" w14:textId="77777777" w:rsidR="00BE64E0" w:rsidRPr="005E6E1B" w:rsidRDefault="00BE64E0" w:rsidP="00BF7724">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pisemnego zgłoszenia gotowości Robót do odbioru zgodnie z Umową, </w:t>
      </w:r>
    </w:p>
    <w:p w14:paraId="1F3BEEDE" w14:textId="77777777" w:rsidR="00BE64E0" w:rsidRPr="005E6E1B" w:rsidRDefault="00BE64E0" w:rsidP="00BF7724">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informowania inspektorów nadzoru inwestorskiego o terminie odbioru robót zanikających lub ulegających zakryciu. Jeżeli Wykonawca nie poinformuje o tych faktach: </w:t>
      </w:r>
    </w:p>
    <w:p w14:paraId="594773BE" w14:textId="77777777" w:rsidR="00BE64E0" w:rsidRPr="005E6E1B" w:rsidRDefault="00BE64E0" w:rsidP="00BF7724">
      <w:pPr>
        <w:pStyle w:val="Default"/>
        <w:numPr>
          <w:ilvl w:val="0"/>
          <w:numId w:val="15"/>
        </w:numPr>
        <w:tabs>
          <w:tab w:val="clear" w:pos="107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będzie zobowiązany na własny koszt do odkrycia robót lub wykonania otworów niezbędnych do zbadania robót, a następnie przywrócenia robót do stanu pierwotnego, </w:t>
      </w:r>
    </w:p>
    <w:p w14:paraId="25302999" w14:textId="77777777" w:rsidR="00BE64E0" w:rsidRPr="005E6E1B" w:rsidRDefault="00BE64E0" w:rsidP="00BF7724">
      <w:pPr>
        <w:pStyle w:val="Default"/>
        <w:numPr>
          <w:ilvl w:val="0"/>
          <w:numId w:val="15"/>
        </w:numPr>
        <w:tabs>
          <w:tab w:val="clear" w:pos="1077"/>
        </w:tabs>
        <w:spacing w:line="276" w:lineRule="auto"/>
        <w:contextualSpacing/>
        <w:jc w:val="both"/>
        <w:rPr>
          <w:rFonts w:ascii="Calibri" w:hAnsi="Calibri"/>
          <w:color w:val="auto"/>
          <w:sz w:val="22"/>
          <w:szCs w:val="22"/>
        </w:rPr>
      </w:pPr>
      <w:r w:rsidRPr="005E6E1B">
        <w:rPr>
          <w:rFonts w:ascii="Calibri" w:hAnsi="Calibri"/>
          <w:color w:val="auto"/>
          <w:sz w:val="22"/>
          <w:szCs w:val="22"/>
        </w:rPr>
        <w:lastRenderedPageBreak/>
        <w:t>w przypadku zniszczenia lub uszkodzenia robót - na własny koszt naprawienia ich lub doprowadzenia do stanu poprzedniego,</w:t>
      </w:r>
    </w:p>
    <w:p w14:paraId="43B8A9CC" w14:textId="77777777" w:rsidR="00BE64E0" w:rsidRPr="005E6E1B" w:rsidRDefault="00BE64E0" w:rsidP="00BF7724">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utrzymania porządku na terenie objętym pracami w czasie ich realizacji oraz ponoszenia kosztów wywozu odpadów, </w:t>
      </w:r>
    </w:p>
    <w:p w14:paraId="1E56E16F" w14:textId="77777777" w:rsidR="00BE64E0" w:rsidRPr="005E6E1B" w:rsidRDefault="00BE64E0" w:rsidP="00BF7724">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po zakończeniu prac i przed odbiorem końcowym Wykonawca na swój koszt i własnym staraniem zobowiązany jest uporządkować Teren budowy, </w:t>
      </w:r>
    </w:p>
    <w:p w14:paraId="06132F80" w14:textId="77777777" w:rsidR="00BE64E0" w:rsidRPr="005E6E1B" w:rsidRDefault="00BE64E0" w:rsidP="00BF7724">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zgłoszenia na piśmie gotowości Robót do odbioru końcowego oraz uczestniczenia w czynnościach odbiorowych i zapewnienia usunięcia stwierdzonych w nich wad, </w:t>
      </w:r>
    </w:p>
    <w:p w14:paraId="2912029D" w14:textId="77777777" w:rsidR="00BE64E0" w:rsidRPr="005E6E1B" w:rsidRDefault="00BE64E0" w:rsidP="00BF7724">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ponoszenia ewentualnych opłat i kar za naruszenie przez Wykonawcę, Podwykonawców lub ich personel, przepisów prawa w trakcie wykonywania Umowy, </w:t>
      </w:r>
    </w:p>
    <w:p w14:paraId="32FB14F5" w14:textId="77777777" w:rsidR="00BE64E0" w:rsidRPr="005E6E1B" w:rsidRDefault="00BE64E0" w:rsidP="00BF7724">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uczestniczenia w naradach koordynacyjnych, </w:t>
      </w:r>
    </w:p>
    <w:p w14:paraId="655FBF43" w14:textId="77777777" w:rsidR="00BE64E0" w:rsidRPr="005E6E1B" w:rsidRDefault="00BE64E0" w:rsidP="00BF7724">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wykonania innych obowiązków wskazanych w OPZ,</w:t>
      </w:r>
    </w:p>
    <w:p w14:paraId="05FEA5FC" w14:textId="02CF4AE2" w:rsidR="009A09B7" w:rsidRPr="005E6E1B" w:rsidRDefault="009A09B7" w:rsidP="009A09B7">
      <w:pPr>
        <w:pStyle w:val="Default"/>
        <w:numPr>
          <w:ilvl w:val="1"/>
          <w:numId w:val="14"/>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zgłaszania każdego podwykonawcy (dot. robót budowlanych, dostaw i usług), któremu zamierza powierzyć wykonanie choćby części robót, dostaw lub usług objętych Umową stosownie do wymogów Ustawy, Kodeksu cywilnego i postanowień Umowy pod rygorem kary umownej za brak odpowiedniego zgłoszenia w wysokości </w:t>
      </w:r>
      <w:r w:rsidR="00D10310" w:rsidRPr="005E6E1B">
        <w:rPr>
          <w:rFonts w:ascii="Calibri" w:hAnsi="Calibri"/>
          <w:color w:val="auto"/>
          <w:sz w:val="22"/>
          <w:szCs w:val="22"/>
        </w:rPr>
        <w:t>3.000,00</w:t>
      </w:r>
      <w:r w:rsidRPr="005E6E1B">
        <w:rPr>
          <w:rFonts w:ascii="Calibri" w:hAnsi="Calibri"/>
          <w:color w:val="auto"/>
          <w:sz w:val="22"/>
          <w:szCs w:val="22"/>
        </w:rPr>
        <w:t xml:space="preserve"> zł</w:t>
      </w:r>
      <w:r w:rsidR="00D10310" w:rsidRPr="005E6E1B">
        <w:rPr>
          <w:rFonts w:ascii="Calibri" w:hAnsi="Calibri"/>
          <w:color w:val="auto"/>
          <w:sz w:val="22"/>
          <w:szCs w:val="22"/>
        </w:rPr>
        <w:t xml:space="preserve"> (słownie: trzy tysiące)</w:t>
      </w:r>
      <w:r w:rsidRPr="005E6E1B">
        <w:rPr>
          <w:rFonts w:ascii="Calibri" w:hAnsi="Calibri"/>
          <w:color w:val="auto"/>
          <w:sz w:val="22"/>
          <w:szCs w:val="22"/>
        </w:rPr>
        <w:t xml:space="preserve"> za każdy stwierdzony przypadek. Zgłoszenie podwykonawcy: </w:t>
      </w:r>
    </w:p>
    <w:p w14:paraId="15325F55" w14:textId="77777777" w:rsidR="009A09B7" w:rsidRPr="005E6E1B" w:rsidRDefault="009A09B7" w:rsidP="00562A99">
      <w:pPr>
        <w:pStyle w:val="Default"/>
        <w:numPr>
          <w:ilvl w:val="0"/>
          <w:numId w:val="51"/>
        </w:numPr>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robót budowlanych winno zawierać zakres powierzanych podwykonawcy prac, kwotę wynagrodzenia, termin wykonania i płatności wynagrodzenia oraz projekt umowy podwykonawczej. Szczegółowy zakres obowiązków zawierają postanowienia § 7 Umowy. </w:t>
      </w:r>
    </w:p>
    <w:p w14:paraId="48800EDA" w14:textId="77777777" w:rsidR="009A09B7" w:rsidRPr="005E6E1B" w:rsidRDefault="009A09B7" w:rsidP="00562A99">
      <w:pPr>
        <w:pStyle w:val="Default"/>
        <w:numPr>
          <w:ilvl w:val="0"/>
          <w:numId w:val="51"/>
        </w:numPr>
        <w:spacing w:line="276" w:lineRule="auto"/>
        <w:contextualSpacing/>
        <w:jc w:val="both"/>
        <w:rPr>
          <w:rFonts w:ascii="Calibri" w:hAnsi="Calibri"/>
          <w:color w:val="auto"/>
          <w:sz w:val="22"/>
          <w:szCs w:val="22"/>
        </w:rPr>
      </w:pPr>
      <w:r w:rsidRPr="005E6E1B">
        <w:rPr>
          <w:rFonts w:ascii="Calibri" w:hAnsi="Calibri"/>
          <w:color w:val="auto"/>
          <w:sz w:val="22"/>
          <w:szCs w:val="22"/>
        </w:rPr>
        <w:t>usług lub dostaw wykonywanych w ramach zamówienia na roboty budowlane winno zawierać poświadczoną za zgodność z oryginałem kopię zawartej umowy o podwykonawstwo. Szczegółowy zakres obowiązków zawierają postanowienia § 7 Umowy.</w:t>
      </w:r>
    </w:p>
    <w:p w14:paraId="5E10F343" w14:textId="77777777" w:rsidR="00D218DA" w:rsidRPr="005E6E1B" w:rsidRDefault="00D218DA" w:rsidP="00D218DA">
      <w:pPr>
        <w:pStyle w:val="Default"/>
        <w:spacing w:line="276" w:lineRule="auto"/>
        <w:ind w:left="737"/>
        <w:contextualSpacing/>
        <w:jc w:val="both"/>
        <w:rPr>
          <w:rFonts w:ascii="Calibri" w:hAnsi="Calibri"/>
          <w:color w:val="auto"/>
          <w:sz w:val="22"/>
          <w:szCs w:val="22"/>
        </w:rPr>
      </w:pPr>
    </w:p>
    <w:p w14:paraId="25416F50" w14:textId="77777777" w:rsidR="009A09B7" w:rsidRPr="005E6E1B" w:rsidRDefault="009A09B7"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PODWYKONAWCY USŁUG INNYCH NIŻ USŁUGI WYKONYWANY W RAMACH ZAMÓWIENIA NA ROBOTY BUDOWLANE</w:t>
      </w:r>
    </w:p>
    <w:p w14:paraId="5A581D63" w14:textId="75976DC0" w:rsidR="009A09B7" w:rsidRPr="005E6E1B" w:rsidRDefault="009A09B7" w:rsidP="009A09B7">
      <w:pPr>
        <w:pStyle w:val="Default"/>
        <w:numPr>
          <w:ilvl w:val="3"/>
          <w:numId w:val="24"/>
        </w:numPr>
        <w:spacing w:line="276" w:lineRule="auto"/>
        <w:ind w:hanging="360"/>
        <w:contextualSpacing/>
        <w:jc w:val="both"/>
        <w:rPr>
          <w:rFonts w:ascii="Calibri" w:hAnsi="Calibri"/>
          <w:b/>
          <w:bCs/>
          <w:color w:val="auto"/>
          <w:sz w:val="22"/>
          <w:szCs w:val="22"/>
        </w:rPr>
      </w:pPr>
      <w:r w:rsidRPr="005E6E1B">
        <w:rPr>
          <w:rFonts w:asciiTheme="minorHAnsi" w:hAnsiTheme="minorHAnsi" w:cstheme="minorHAnsi"/>
          <w:color w:val="auto"/>
          <w:sz w:val="22"/>
          <w:szCs w:val="22"/>
        </w:rPr>
        <w:t>Z zastrzeżeniem wyjątków wyraźnie wskazanych w niniejszej Umowie Zamawiający dopuszcza możliwość powierzenia podwykonawcom całości lub części usług lub dostaw (innych niż usługi i dostawy wykonywane w ramach zamówienia na roboty budowlane) objętych Umową.</w:t>
      </w:r>
      <w:r w:rsidR="0090650B" w:rsidRPr="005E6E1B">
        <w:rPr>
          <w:rFonts w:asciiTheme="minorHAnsi" w:hAnsiTheme="minorHAnsi" w:cstheme="minorHAnsi"/>
          <w:color w:val="auto"/>
          <w:sz w:val="22"/>
          <w:szCs w:val="22"/>
        </w:rPr>
        <w:t xml:space="preserve"> Przy czym rekomenduje się aby usługi związane z pasywacją i kondycjonowaniem wody winien realizować wyłącznie jeden podwykonawca</w:t>
      </w:r>
    </w:p>
    <w:p w14:paraId="016C4A31" w14:textId="77777777" w:rsidR="009A09B7" w:rsidRPr="005E6E1B" w:rsidRDefault="009A09B7" w:rsidP="009A09B7">
      <w:pPr>
        <w:pStyle w:val="Default"/>
        <w:numPr>
          <w:ilvl w:val="3"/>
          <w:numId w:val="24"/>
        </w:numPr>
        <w:spacing w:line="276" w:lineRule="auto"/>
        <w:ind w:hanging="360"/>
        <w:contextualSpacing/>
        <w:jc w:val="both"/>
        <w:rPr>
          <w:rFonts w:ascii="Calibri" w:hAnsi="Calibri"/>
          <w:b/>
          <w:bCs/>
          <w:color w:val="auto"/>
          <w:sz w:val="22"/>
          <w:szCs w:val="22"/>
        </w:rPr>
      </w:pPr>
      <w:r w:rsidRPr="005E6E1B">
        <w:rPr>
          <w:rFonts w:asciiTheme="minorHAnsi" w:hAnsiTheme="minorHAnsi" w:cstheme="minorHAnsi"/>
          <w:color w:val="auto"/>
          <w:sz w:val="22"/>
          <w:szCs w:val="22"/>
        </w:rPr>
        <w:t xml:space="preserve">Wykonawca dochowa należytej staranności przy wyborze podwykonawców celem zapewnienia profesjonalnego wykonania wszelkich i wszystkich prac zleconych. Wykonawca zobowiązuje się przekazać podwykonawcy wszelkie niezbędne do wykonania Umowy informacje. </w:t>
      </w:r>
    </w:p>
    <w:p w14:paraId="3266EA81" w14:textId="77777777" w:rsidR="009A09B7" w:rsidRPr="005E6E1B" w:rsidRDefault="009A09B7" w:rsidP="009A09B7">
      <w:pPr>
        <w:pStyle w:val="Default"/>
        <w:numPr>
          <w:ilvl w:val="3"/>
          <w:numId w:val="24"/>
        </w:numPr>
        <w:spacing w:line="276" w:lineRule="auto"/>
        <w:ind w:hanging="360"/>
        <w:contextualSpacing/>
        <w:jc w:val="both"/>
        <w:rPr>
          <w:rFonts w:ascii="Calibri" w:hAnsi="Calibri"/>
          <w:b/>
          <w:bCs/>
          <w:color w:val="auto"/>
          <w:sz w:val="22"/>
          <w:szCs w:val="22"/>
        </w:rPr>
      </w:pPr>
      <w:r w:rsidRPr="005E6E1B">
        <w:rPr>
          <w:rFonts w:asciiTheme="minorHAnsi" w:hAnsiTheme="minorHAnsi" w:cstheme="minorHAnsi"/>
          <w:color w:val="auto"/>
          <w:sz w:val="22"/>
          <w:szCs w:val="22"/>
        </w:rPr>
        <w:t>Podzlecanie nie zwalnia Wykonawcy z odpowiedzialności za jakiekolwiek zobowiązania wynikające z Umowy. Wykonawca ponosi całkowitą odpowiedzialność za działania lub zaniechania swoich podwykonawców.</w:t>
      </w:r>
    </w:p>
    <w:p w14:paraId="313F3341" w14:textId="77777777" w:rsidR="009A09B7" w:rsidRPr="005E6E1B" w:rsidRDefault="009A09B7" w:rsidP="009A09B7">
      <w:pPr>
        <w:pStyle w:val="Default"/>
        <w:numPr>
          <w:ilvl w:val="3"/>
          <w:numId w:val="24"/>
        </w:numPr>
        <w:spacing w:line="276" w:lineRule="auto"/>
        <w:ind w:hanging="360"/>
        <w:contextualSpacing/>
        <w:jc w:val="both"/>
        <w:rPr>
          <w:rFonts w:ascii="Calibri" w:hAnsi="Calibri"/>
          <w:b/>
          <w:bCs/>
          <w:color w:val="auto"/>
          <w:sz w:val="22"/>
          <w:szCs w:val="22"/>
        </w:rPr>
      </w:pPr>
      <w:r w:rsidRPr="005E6E1B">
        <w:rPr>
          <w:rFonts w:asciiTheme="minorHAnsi" w:hAnsiTheme="minorHAnsi" w:cstheme="minorHAnsi"/>
          <w:color w:val="auto"/>
          <w:sz w:val="22"/>
          <w:szCs w:val="22"/>
        </w:rPr>
        <w:t>Zamawiający może zażądać zmiany podwykonawcy w przypadku niezaprzestania przez niego naruszeń swoich obowiązków, pomimo jednokrotnego pisemnego upomnienia skierowanego przez Zamawiającego do Wykonawcy i danego podwykonawcy równocześnie.</w:t>
      </w:r>
    </w:p>
    <w:p w14:paraId="027077ED" w14:textId="77777777" w:rsidR="009215F6" w:rsidRPr="005E6E1B" w:rsidRDefault="009215F6" w:rsidP="006C6FD0">
      <w:pPr>
        <w:pStyle w:val="Default"/>
        <w:spacing w:line="276" w:lineRule="auto"/>
        <w:ind w:left="567"/>
        <w:contextualSpacing/>
        <w:jc w:val="both"/>
        <w:rPr>
          <w:rFonts w:ascii="Calibri" w:hAnsi="Calibri"/>
          <w:b/>
          <w:bCs/>
          <w:color w:val="auto"/>
          <w:sz w:val="22"/>
          <w:szCs w:val="22"/>
        </w:rPr>
      </w:pPr>
    </w:p>
    <w:p w14:paraId="242701F5" w14:textId="47BAA20D"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PODWYKONAWCY</w:t>
      </w:r>
      <w:r w:rsidR="006C6FD0" w:rsidRPr="005E6E1B">
        <w:rPr>
          <w:rFonts w:ascii="Calibri" w:hAnsi="Calibri"/>
          <w:b/>
          <w:bCs/>
          <w:color w:val="auto"/>
          <w:sz w:val="22"/>
          <w:szCs w:val="22"/>
        </w:rPr>
        <w:t xml:space="preserve"> ROBÓT</w:t>
      </w:r>
    </w:p>
    <w:p w14:paraId="2F15537A" w14:textId="77777777" w:rsidR="00095829" w:rsidRPr="00095829" w:rsidRDefault="00BE64E0" w:rsidP="00750EAC">
      <w:pPr>
        <w:pStyle w:val="Default"/>
        <w:numPr>
          <w:ilvl w:val="0"/>
          <w:numId w:val="27"/>
        </w:numPr>
        <w:spacing w:line="276" w:lineRule="auto"/>
        <w:ind w:left="425" w:hanging="357"/>
        <w:contextualSpacing/>
        <w:jc w:val="both"/>
        <w:rPr>
          <w:rFonts w:ascii="Calibri" w:hAnsi="Calibri"/>
          <w:color w:val="auto"/>
          <w:sz w:val="22"/>
          <w:szCs w:val="22"/>
        </w:rPr>
      </w:pPr>
      <w:r w:rsidRPr="005E6E1B">
        <w:rPr>
          <w:rFonts w:ascii="Calibri" w:hAnsi="Calibri"/>
          <w:color w:val="auto"/>
          <w:sz w:val="22"/>
          <w:szCs w:val="22"/>
        </w:rPr>
        <w:lastRenderedPageBreak/>
        <w:t>Zamawiający dopuszcza podzlecenie części</w:t>
      </w:r>
      <w:r w:rsidR="00D10310" w:rsidRPr="005E6E1B">
        <w:rPr>
          <w:rFonts w:ascii="Calibri" w:hAnsi="Calibri"/>
          <w:color w:val="auto"/>
          <w:sz w:val="22"/>
          <w:szCs w:val="22"/>
        </w:rPr>
        <w:t xml:space="preserve"> zamówienia w zakresie robót budowlanych podwykonawcom.</w:t>
      </w:r>
      <w:r w:rsidRPr="005E6E1B">
        <w:rPr>
          <w:rFonts w:ascii="Calibri" w:hAnsi="Calibri"/>
          <w:color w:val="auto"/>
          <w:sz w:val="22"/>
          <w:szCs w:val="22"/>
        </w:rPr>
        <w:t xml:space="preserve"> Wykonawca nie podzleci całości robót objętych Umową. Wykonawca nie podzleci Podwykonawcom innych robót niż wskazane w formularzu oferty z dnia […], bez uprzedniej pisemnej zgody Zamawiającego na warunkach określonych poniżej.</w:t>
      </w:r>
      <w:bookmarkStart w:id="2" w:name="mip51082800"/>
      <w:bookmarkEnd w:id="2"/>
    </w:p>
    <w:p w14:paraId="44573629" w14:textId="77777777" w:rsidR="00095829" w:rsidRDefault="00095829" w:rsidP="00095829">
      <w:pPr>
        <w:pStyle w:val="Default"/>
        <w:numPr>
          <w:ilvl w:val="0"/>
          <w:numId w:val="27"/>
        </w:numPr>
        <w:spacing w:line="276" w:lineRule="auto"/>
        <w:ind w:left="425" w:hanging="357"/>
        <w:contextualSpacing/>
        <w:jc w:val="both"/>
        <w:rPr>
          <w:rFonts w:ascii="Calibri" w:hAnsi="Calibri"/>
          <w:color w:val="auto"/>
          <w:sz w:val="22"/>
          <w:szCs w:val="22"/>
        </w:rPr>
      </w:pPr>
      <w:r w:rsidRPr="00095829">
        <w:rPr>
          <w:rFonts w:ascii="Calibri" w:hAnsi="Calibri"/>
          <w:color w:val="auto"/>
          <w:sz w:val="22"/>
          <w:szCs w:val="22"/>
        </w:rPr>
        <w:t>P</w:t>
      </w:r>
      <w:r w:rsidR="000B6E6E" w:rsidRPr="00095829">
        <w:rPr>
          <w:rFonts w:ascii="Calibri" w:hAnsi="Calibri"/>
          <w:color w:val="auto"/>
          <w:sz w:val="22"/>
          <w:szCs w:val="22"/>
        </w:rPr>
        <w:t>owierzenie wykonania części zamówienia podwykonawcom nie zwalnia wykonawcy z odpowiedzialności za należyte wykonanie tego zamówienia.</w:t>
      </w:r>
      <w:bookmarkStart w:id="3" w:name="mip51082801"/>
      <w:bookmarkEnd w:id="3"/>
    </w:p>
    <w:p w14:paraId="01C3EB6F" w14:textId="77777777" w:rsidR="00095829" w:rsidRDefault="000B6E6E" w:rsidP="00095829">
      <w:pPr>
        <w:pStyle w:val="Default"/>
        <w:numPr>
          <w:ilvl w:val="0"/>
          <w:numId w:val="27"/>
        </w:numPr>
        <w:spacing w:line="276" w:lineRule="auto"/>
        <w:ind w:left="425" w:hanging="357"/>
        <w:contextualSpacing/>
        <w:jc w:val="both"/>
        <w:rPr>
          <w:rFonts w:ascii="Calibri" w:hAnsi="Calibri"/>
          <w:color w:val="auto"/>
          <w:sz w:val="22"/>
          <w:szCs w:val="22"/>
        </w:rPr>
      </w:pPr>
      <w:r w:rsidRPr="00095829">
        <w:rPr>
          <w:rFonts w:ascii="Calibri" w:hAnsi="Calibri"/>
          <w:color w:val="auto"/>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Start w:id="4" w:name="mip51082802"/>
      <w:bookmarkStart w:id="5" w:name="mip51082803"/>
      <w:bookmarkEnd w:id="4"/>
      <w:bookmarkEnd w:id="5"/>
    </w:p>
    <w:p w14:paraId="4DCAAB38" w14:textId="77777777" w:rsidR="0025646F" w:rsidRPr="0025646F" w:rsidRDefault="000B6E6E" w:rsidP="0025646F">
      <w:pPr>
        <w:pStyle w:val="Default"/>
        <w:numPr>
          <w:ilvl w:val="0"/>
          <w:numId w:val="27"/>
        </w:numPr>
        <w:spacing w:line="276" w:lineRule="auto"/>
        <w:ind w:left="425" w:hanging="357"/>
        <w:contextualSpacing/>
        <w:jc w:val="both"/>
        <w:rPr>
          <w:rFonts w:ascii="Calibri" w:hAnsi="Calibri"/>
          <w:color w:val="auto"/>
          <w:sz w:val="22"/>
          <w:szCs w:val="22"/>
        </w:rPr>
      </w:pPr>
      <w:r w:rsidRPr="009154B9">
        <w:rPr>
          <w:rFonts w:ascii="Calibri" w:hAnsi="Calibri"/>
          <w:color w:val="auto"/>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bookmarkStart w:id="6" w:name="mip51082804"/>
      <w:bookmarkEnd w:id="6"/>
    </w:p>
    <w:p w14:paraId="7839CEAF" w14:textId="77777777" w:rsidR="0025646F" w:rsidRPr="0025646F" w:rsidRDefault="000B6E6E" w:rsidP="0025646F">
      <w:pPr>
        <w:pStyle w:val="Default"/>
        <w:numPr>
          <w:ilvl w:val="0"/>
          <w:numId w:val="27"/>
        </w:numPr>
        <w:spacing w:line="276" w:lineRule="auto"/>
        <w:ind w:left="425" w:hanging="357"/>
        <w:contextualSpacing/>
        <w:jc w:val="both"/>
        <w:rPr>
          <w:rFonts w:ascii="Calibri" w:hAnsi="Calibri"/>
          <w:color w:val="auto"/>
          <w:sz w:val="22"/>
          <w:szCs w:val="22"/>
        </w:rPr>
      </w:pPr>
      <w:r w:rsidRPr="009154B9">
        <w:rPr>
          <w:rFonts w:ascii="Calibri" w:hAnsi="Calibri"/>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bookmarkStart w:id="7" w:name="mip51082805"/>
      <w:bookmarkEnd w:id="7"/>
    </w:p>
    <w:p w14:paraId="3948DEBB" w14:textId="77777777" w:rsidR="006E7665" w:rsidRPr="006E7665" w:rsidRDefault="0025646F" w:rsidP="006E7665">
      <w:pPr>
        <w:pStyle w:val="Default"/>
        <w:numPr>
          <w:ilvl w:val="0"/>
          <w:numId w:val="27"/>
        </w:numPr>
        <w:spacing w:line="276" w:lineRule="auto"/>
        <w:ind w:left="425" w:hanging="357"/>
        <w:contextualSpacing/>
        <w:jc w:val="both"/>
        <w:rPr>
          <w:rFonts w:ascii="Calibri" w:hAnsi="Calibri"/>
          <w:color w:val="auto"/>
          <w:sz w:val="22"/>
          <w:szCs w:val="22"/>
        </w:rPr>
      </w:pPr>
      <w:r w:rsidRPr="009154B9">
        <w:rPr>
          <w:rFonts w:ascii="Calibri" w:hAnsi="Calibri"/>
          <w:color w:val="auto"/>
          <w:sz w:val="22"/>
          <w:szCs w:val="22"/>
        </w:rPr>
        <w:t>Z</w:t>
      </w:r>
      <w:r w:rsidR="000B6E6E" w:rsidRPr="009154B9">
        <w:rPr>
          <w:rFonts w:ascii="Calibri" w:hAnsi="Calibri"/>
          <w:color w:val="auto"/>
          <w:sz w:val="22"/>
          <w:szCs w:val="22"/>
        </w:rPr>
        <w:t xml:space="preserve">amawiający, w terminie </w:t>
      </w:r>
      <w:r w:rsidRPr="009154B9">
        <w:rPr>
          <w:rFonts w:ascii="Calibri" w:hAnsi="Calibri"/>
          <w:color w:val="auto"/>
          <w:sz w:val="22"/>
          <w:szCs w:val="22"/>
        </w:rPr>
        <w:t>14 dni</w:t>
      </w:r>
      <w:r w:rsidR="000B6E6E" w:rsidRPr="009154B9">
        <w:rPr>
          <w:rFonts w:ascii="Calibri" w:hAnsi="Calibri"/>
          <w:color w:val="auto"/>
          <w:sz w:val="22"/>
          <w:szCs w:val="22"/>
        </w:rPr>
        <w:t>, zgłasza w formie pisemnej, pod rygorem nieważności, zastrzeżenia do projektu umowy o podwykonawstwo, której przedmiotem są roboty budowlane, w przypadku gdy:</w:t>
      </w:r>
      <w:bookmarkStart w:id="8" w:name="mip51082807"/>
      <w:bookmarkEnd w:id="8"/>
    </w:p>
    <w:p w14:paraId="192A2176" w14:textId="77777777" w:rsidR="006E7665" w:rsidRDefault="000B6E6E" w:rsidP="006E7665">
      <w:pPr>
        <w:pStyle w:val="Akapitzlist"/>
        <w:numPr>
          <w:ilvl w:val="1"/>
          <w:numId w:val="6"/>
        </w:numPr>
      </w:pPr>
      <w:r>
        <w:t xml:space="preserve">nie spełnia ona wymagań określonych </w:t>
      </w:r>
      <w:r w:rsidR="006E7665">
        <w:t>Umowie oraz SWZ</w:t>
      </w:r>
      <w:r>
        <w:t>;</w:t>
      </w:r>
      <w:bookmarkStart w:id="9" w:name="mip51082808"/>
      <w:bookmarkEnd w:id="9"/>
    </w:p>
    <w:p w14:paraId="595F7D8F" w14:textId="77777777" w:rsidR="00857FC4" w:rsidRDefault="006E7665" w:rsidP="00857FC4">
      <w:pPr>
        <w:pStyle w:val="Akapitzlist"/>
        <w:numPr>
          <w:ilvl w:val="1"/>
          <w:numId w:val="6"/>
        </w:numPr>
      </w:pPr>
      <w:r>
        <w:t>p</w:t>
      </w:r>
      <w:r w:rsidR="000B6E6E">
        <w:t xml:space="preserve">rzewiduje ona termin zapłaty wynagrodzenia dłuższy niż określony w ust. </w:t>
      </w:r>
      <w:r w:rsidR="00857FC4">
        <w:t>5</w:t>
      </w:r>
      <w:r w:rsidR="000B6E6E">
        <w:t>;</w:t>
      </w:r>
      <w:bookmarkStart w:id="10" w:name="mip51082809"/>
      <w:bookmarkEnd w:id="10"/>
    </w:p>
    <w:p w14:paraId="17329AA7" w14:textId="1E307C79" w:rsidR="00857FC4" w:rsidRDefault="000B6E6E" w:rsidP="00857FC4">
      <w:pPr>
        <w:pStyle w:val="Akapitzlist"/>
        <w:numPr>
          <w:ilvl w:val="1"/>
          <w:numId w:val="6"/>
        </w:numPr>
      </w:pPr>
      <w:r>
        <w:t xml:space="preserve">zawiera ona postanowienia </w:t>
      </w:r>
      <w:r w:rsidR="00857FC4" w:rsidRPr="00857FC4">
        <w:t>kształtując</w:t>
      </w:r>
      <w:r w:rsidR="00857FC4">
        <w:t>e</w:t>
      </w:r>
      <w:r w:rsidR="00857FC4" w:rsidRPr="00857FC4">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179810" w14:textId="592D7EF6" w:rsidR="000B6E6E" w:rsidRPr="009154B9" w:rsidRDefault="000B6E6E" w:rsidP="009154B9">
      <w:pPr>
        <w:pStyle w:val="Default"/>
        <w:numPr>
          <w:ilvl w:val="0"/>
          <w:numId w:val="27"/>
        </w:numPr>
        <w:spacing w:line="276" w:lineRule="auto"/>
        <w:ind w:left="425" w:hanging="357"/>
        <w:contextualSpacing/>
        <w:jc w:val="both"/>
        <w:rPr>
          <w:rFonts w:ascii="Calibri" w:hAnsi="Calibri"/>
          <w:color w:val="auto"/>
          <w:sz w:val="22"/>
          <w:szCs w:val="22"/>
        </w:rPr>
      </w:pPr>
      <w:r w:rsidRPr="009154B9">
        <w:rPr>
          <w:rFonts w:ascii="Calibri" w:hAnsi="Calibri"/>
          <w:color w:val="auto"/>
          <w:sz w:val="22"/>
          <w:szCs w:val="22"/>
        </w:rPr>
        <w:t xml:space="preserve">Niezgłoszenie zastrzeżeń, o których mowa w ust. </w:t>
      </w:r>
      <w:r w:rsidR="00857FC4" w:rsidRPr="009154B9">
        <w:rPr>
          <w:rFonts w:ascii="Calibri" w:hAnsi="Calibri"/>
          <w:color w:val="auto"/>
          <w:sz w:val="22"/>
          <w:szCs w:val="22"/>
        </w:rPr>
        <w:t>6</w:t>
      </w:r>
      <w:r w:rsidRPr="009154B9">
        <w:rPr>
          <w:rFonts w:ascii="Calibri" w:hAnsi="Calibri"/>
          <w:color w:val="auto"/>
          <w:sz w:val="22"/>
          <w:szCs w:val="22"/>
        </w:rPr>
        <w:t>, do przedłożonego projektu umowy o podwykonawstwo, której przedmiotem są roboty budowlane</w:t>
      </w:r>
      <w:r w:rsidR="00857FC4" w:rsidRPr="009154B9">
        <w:rPr>
          <w:rFonts w:ascii="Calibri" w:hAnsi="Calibri"/>
          <w:color w:val="auto"/>
          <w:sz w:val="22"/>
          <w:szCs w:val="22"/>
        </w:rPr>
        <w:t xml:space="preserve"> </w:t>
      </w:r>
      <w:r w:rsidRPr="009154B9">
        <w:rPr>
          <w:rFonts w:ascii="Calibri" w:hAnsi="Calibri"/>
          <w:color w:val="auto"/>
          <w:sz w:val="22"/>
          <w:szCs w:val="22"/>
        </w:rPr>
        <w:t>uważa się za akceptację projektu umowy przez zamawiającego.</w:t>
      </w:r>
    </w:p>
    <w:p w14:paraId="41E7AB5D" w14:textId="6FA5EBEB" w:rsidR="009154B9" w:rsidRDefault="000B6E6E" w:rsidP="009154B9">
      <w:pPr>
        <w:pStyle w:val="Default"/>
        <w:numPr>
          <w:ilvl w:val="0"/>
          <w:numId w:val="27"/>
        </w:numPr>
        <w:spacing w:line="276" w:lineRule="auto"/>
        <w:ind w:left="425" w:hanging="357"/>
        <w:contextualSpacing/>
        <w:jc w:val="both"/>
        <w:rPr>
          <w:rFonts w:ascii="Calibri" w:hAnsi="Calibri"/>
          <w:color w:val="auto"/>
          <w:sz w:val="22"/>
          <w:szCs w:val="22"/>
        </w:rPr>
      </w:pPr>
      <w:bookmarkStart w:id="11" w:name="mip51082811"/>
      <w:bookmarkEnd w:id="11"/>
      <w:r w:rsidRPr="009154B9">
        <w:rPr>
          <w:rFonts w:ascii="Calibri" w:hAnsi="Calibri"/>
          <w:color w:val="auto"/>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bookmarkStart w:id="12" w:name="mip51082812"/>
      <w:bookmarkEnd w:id="12"/>
      <w:r w:rsidR="009154B9">
        <w:rPr>
          <w:rFonts w:ascii="Calibri" w:hAnsi="Calibri"/>
          <w:color w:val="auto"/>
          <w:sz w:val="22"/>
          <w:szCs w:val="22"/>
        </w:rPr>
        <w:t>.</w:t>
      </w:r>
    </w:p>
    <w:p w14:paraId="53C54922" w14:textId="77777777" w:rsidR="009154B9" w:rsidRDefault="000B6E6E" w:rsidP="009154B9">
      <w:pPr>
        <w:pStyle w:val="Default"/>
        <w:numPr>
          <w:ilvl w:val="0"/>
          <w:numId w:val="27"/>
        </w:numPr>
        <w:spacing w:line="276" w:lineRule="auto"/>
        <w:ind w:left="425" w:hanging="357"/>
        <w:contextualSpacing/>
        <w:jc w:val="both"/>
        <w:rPr>
          <w:rFonts w:ascii="Calibri" w:hAnsi="Calibri"/>
          <w:color w:val="auto"/>
          <w:sz w:val="22"/>
          <w:szCs w:val="22"/>
        </w:rPr>
      </w:pPr>
      <w:r w:rsidRPr="009154B9">
        <w:rPr>
          <w:rFonts w:ascii="Calibri" w:hAnsi="Calibri"/>
          <w:color w:val="auto"/>
          <w:sz w:val="22"/>
          <w:szCs w:val="22"/>
        </w:rPr>
        <w:t xml:space="preserve">Zamawiający, w terminie </w:t>
      </w:r>
      <w:r w:rsidR="009154B9" w:rsidRPr="009154B9">
        <w:rPr>
          <w:rFonts w:ascii="Calibri" w:hAnsi="Calibri"/>
          <w:color w:val="auto"/>
          <w:sz w:val="22"/>
          <w:szCs w:val="22"/>
        </w:rPr>
        <w:t>14 dni</w:t>
      </w:r>
      <w:r w:rsidRPr="009154B9">
        <w:rPr>
          <w:rFonts w:ascii="Calibri" w:hAnsi="Calibri"/>
          <w:color w:val="auto"/>
          <w:sz w:val="22"/>
          <w:szCs w:val="22"/>
        </w:rPr>
        <w:t xml:space="preserve">, zgłasza w formie pisemnej pod rygorem nieważności sprzeciw do umowy o podwykonawstwo, której przedmiotem są roboty budowlane, w przypadkach, o których mowa w ust. </w:t>
      </w:r>
      <w:r w:rsidR="009154B9" w:rsidRPr="009154B9">
        <w:rPr>
          <w:rFonts w:ascii="Calibri" w:hAnsi="Calibri"/>
          <w:color w:val="auto"/>
          <w:sz w:val="22"/>
          <w:szCs w:val="22"/>
        </w:rPr>
        <w:t>6</w:t>
      </w:r>
      <w:r w:rsidRPr="009154B9">
        <w:rPr>
          <w:rFonts w:ascii="Calibri" w:hAnsi="Calibri"/>
          <w:color w:val="auto"/>
          <w:sz w:val="22"/>
          <w:szCs w:val="22"/>
        </w:rPr>
        <w:t>.</w:t>
      </w:r>
      <w:bookmarkStart w:id="13" w:name="mip51082813"/>
      <w:bookmarkEnd w:id="13"/>
    </w:p>
    <w:p w14:paraId="4719C61A" w14:textId="77777777" w:rsidR="00D01EA6" w:rsidRDefault="000B6E6E" w:rsidP="00D01EA6">
      <w:pPr>
        <w:pStyle w:val="Default"/>
        <w:numPr>
          <w:ilvl w:val="0"/>
          <w:numId w:val="27"/>
        </w:numPr>
        <w:spacing w:line="276" w:lineRule="auto"/>
        <w:ind w:left="425" w:hanging="357"/>
        <w:contextualSpacing/>
        <w:jc w:val="both"/>
        <w:rPr>
          <w:rFonts w:ascii="Calibri" w:hAnsi="Calibri"/>
          <w:color w:val="auto"/>
          <w:sz w:val="22"/>
          <w:szCs w:val="22"/>
        </w:rPr>
      </w:pPr>
      <w:r w:rsidRPr="00D01EA6">
        <w:rPr>
          <w:rFonts w:ascii="Calibri" w:hAnsi="Calibri"/>
          <w:color w:val="auto"/>
          <w:sz w:val="22"/>
          <w:szCs w:val="22"/>
        </w:rPr>
        <w:t xml:space="preserve">Niezgłoszenie sprzeciwu, o którym mowa w ust. </w:t>
      </w:r>
      <w:r w:rsidR="009154B9" w:rsidRPr="00D01EA6">
        <w:rPr>
          <w:rFonts w:ascii="Calibri" w:hAnsi="Calibri"/>
          <w:color w:val="auto"/>
          <w:sz w:val="22"/>
          <w:szCs w:val="22"/>
        </w:rPr>
        <w:t>9</w:t>
      </w:r>
      <w:r w:rsidRPr="00D01EA6">
        <w:rPr>
          <w:rFonts w:ascii="Calibri" w:hAnsi="Calibri"/>
          <w:color w:val="auto"/>
          <w:sz w:val="22"/>
          <w:szCs w:val="22"/>
        </w:rPr>
        <w:t xml:space="preserve">, do przedłożonej umowy o podwykonawstwo, której przedmiotem są roboty budowlane, w terminie </w:t>
      </w:r>
      <w:r w:rsidR="009154B9" w:rsidRPr="00D01EA6">
        <w:rPr>
          <w:rFonts w:ascii="Calibri" w:hAnsi="Calibri"/>
          <w:color w:val="auto"/>
          <w:sz w:val="22"/>
          <w:szCs w:val="22"/>
        </w:rPr>
        <w:t>14 dni</w:t>
      </w:r>
      <w:r w:rsidRPr="00D01EA6">
        <w:rPr>
          <w:rFonts w:ascii="Calibri" w:hAnsi="Calibri"/>
          <w:color w:val="auto"/>
          <w:sz w:val="22"/>
          <w:szCs w:val="22"/>
        </w:rPr>
        <w:t>, uważa się za akceptację umowy przez zamawiającego.</w:t>
      </w:r>
      <w:bookmarkStart w:id="14" w:name="mip51082814"/>
      <w:bookmarkEnd w:id="14"/>
    </w:p>
    <w:p w14:paraId="73BBE648" w14:textId="77777777" w:rsidR="00D01EA6" w:rsidRDefault="000B6E6E" w:rsidP="00D01EA6">
      <w:pPr>
        <w:pStyle w:val="Default"/>
        <w:numPr>
          <w:ilvl w:val="0"/>
          <w:numId w:val="27"/>
        </w:numPr>
        <w:spacing w:line="276" w:lineRule="auto"/>
        <w:ind w:left="425" w:hanging="357"/>
        <w:contextualSpacing/>
        <w:jc w:val="both"/>
        <w:rPr>
          <w:rFonts w:ascii="Calibri" w:hAnsi="Calibri"/>
          <w:color w:val="auto"/>
          <w:sz w:val="22"/>
          <w:szCs w:val="22"/>
        </w:rPr>
      </w:pPr>
      <w:r w:rsidRPr="00D01EA6">
        <w:rPr>
          <w:rFonts w:ascii="Calibri" w:hAnsi="Calibri"/>
          <w:color w:val="auto"/>
          <w:sz w:val="22"/>
          <w:szCs w:val="22"/>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w:t>
      </w:r>
      <w:r w:rsidRPr="00D01EA6">
        <w:rPr>
          <w:rFonts w:ascii="Calibri" w:hAnsi="Calibri"/>
          <w:color w:val="auto"/>
          <w:sz w:val="22"/>
          <w:szCs w:val="22"/>
        </w:rPr>
        <w:lastRenderedPageBreak/>
        <w:t xml:space="preserve">od dnia jej zawarcia, z wyłączeniem umów o podwykonawstwo o wartości mniejszej niż 0,5% wartości umowy. Wyłączenie, o którym mowa w zdaniu pierwszym, nie dotyczy umów o podwykonawstwo o wartości większej niż 50 000 złotych. Zamawiający </w:t>
      </w:r>
      <w:r w:rsidR="00D01EA6" w:rsidRPr="00D01EA6">
        <w:rPr>
          <w:rFonts w:ascii="Calibri" w:hAnsi="Calibri"/>
          <w:color w:val="auto"/>
          <w:sz w:val="22"/>
          <w:szCs w:val="22"/>
        </w:rPr>
        <w:t>nie</w:t>
      </w:r>
      <w:r w:rsidRPr="00D01EA6">
        <w:rPr>
          <w:rFonts w:ascii="Calibri" w:hAnsi="Calibri"/>
          <w:color w:val="auto"/>
          <w:sz w:val="22"/>
          <w:szCs w:val="22"/>
        </w:rPr>
        <w:t xml:space="preserve"> </w:t>
      </w:r>
      <w:r w:rsidR="00D01EA6" w:rsidRPr="00D01EA6">
        <w:rPr>
          <w:rFonts w:ascii="Calibri" w:hAnsi="Calibri"/>
          <w:color w:val="auto"/>
          <w:sz w:val="22"/>
          <w:szCs w:val="22"/>
        </w:rPr>
        <w:t>określa</w:t>
      </w:r>
      <w:r w:rsidRPr="00D01EA6">
        <w:rPr>
          <w:rFonts w:ascii="Calibri" w:hAnsi="Calibri"/>
          <w:color w:val="auto"/>
          <w:sz w:val="22"/>
          <w:szCs w:val="22"/>
        </w:rPr>
        <w:t xml:space="preserve"> niższ</w:t>
      </w:r>
      <w:r w:rsidR="00D01EA6" w:rsidRPr="00D01EA6">
        <w:rPr>
          <w:rFonts w:ascii="Calibri" w:hAnsi="Calibri"/>
          <w:color w:val="auto"/>
          <w:sz w:val="22"/>
          <w:szCs w:val="22"/>
        </w:rPr>
        <w:t xml:space="preserve">ej </w:t>
      </w:r>
      <w:r w:rsidRPr="00D01EA6">
        <w:rPr>
          <w:rFonts w:ascii="Calibri" w:hAnsi="Calibri"/>
          <w:color w:val="auto"/>
          <w:sz w:val="22"/>
          <w:szCs w:val="22"/>
        </w:rPr>
        <w:t>wartoś</w:t>
      </w:r>
      <w:r w:rsidR="00D01EA6" w:rsidRPr="00D01EA6">
        <w:rPr>
          <w:rFonts w:ascii="Calibri" w:hAnsi="Calibri"/>
          <w:color w:val="auto"/>
          <w:sz w:val="22"/>
          <w:szCs w:val="22"/>
        </w:rPr>
        <w:t>ci</w:t>
      </w:r>
      <w:r w:rsidRPr="00D01EA6">
        <w:rPr>
          <w:rFonts w:ascii="Calibri" w:hAnsi="Calibri"/>
          <w:color w:val="auto"/>
          <w:sz w:val="22"/>
          <w:szCs w:val="22"/>
        </w:rPr>
        <w:t>, od której będzie zachodził obowiązek przedkładania umowy o podwykonawstwo.</w:t>
      </w:r>
      <w:bookmarkStart w:id="15" w:name="mip51082815"/>
      <w:bookmarkEnd w:id="15"/>
    </w:p>
    <w:p w14:paraId="368D8488" w14:textId="77777777" w:rsidR="00AD3121" w:rsidRDefault="000B6E6E" w:rsidP="00AD3121">
      <w:pPr>
        <w:pStyle w:val="Default"/>
        <w:numPr>
          <w:ilvl w:val="0"/>
          <w:numId w:val="27"/>
        </w:numPr>
        <w:spacing w:line="276" w:lineRule="auto"/>
        <w:ind w:left="425" w:hanging="357"/>
        <w:contextualSpacing/>
        <w:jc w:val="both"/>
        <w:rPr>
          <w:rFonts w:ascii="Calibri" w:hAnsi="Calibri"/>
          <w:color w:val="auto"/>
          <w:sz w:val="22"/>
          <w:szCs w:val="22"/>
        </w:rPr>
      </w:pPr>
      <w:r w:rsidRPr="00AD3121">
        <w:rPr>
          <w:rFonts w:ascii="Calibri" w:hAnsi="Calibri"/>
          <w:color w:val="auto"/>
          <w:sz w:val="22"/>
          <w:szCs w:val="22"/>
        </w:rPr>
        <w:t xml:space="preserve">W przypadku, o którym mowa w ust. </w:t>
      </w:r>
      <w:r w:rsidR="00D01EA6" w:rsidRPr="00AD3121">
        <w:rPr>
          <w:rFonts w:ascii="Calibri" w:hAnsi="Calibri"/>
          <w:color w:val="auto"/>
          <w:sz w:val="22"/>
          <w:szCs w:val="22"/>
        </w:rPr>
        <w:t>11</w:t>
      </w:r>
      <w:r w:rsidRPr="00AD3121">
        <w:rPr>
          <w:rFonts w:ascii="Calibri" w:hAnsi="Calibri"/>
          <w:color w:val="auto"/>
          <w:sz w:val="22"/>
          <w:szCs w:val="22"/>
        </w:rPr>
        <w:t>, podwykonawca lub dalszy podwykonawca, przedkłada poświadczoną za zgodność z oryginałem kopię umowy również wykonawcy.</w:t>
      </w:r>
      <w:bookmarkStart w:id="16" w:name="mip51082816"/>
      <w:bookmarkEnd w:id="16"/>
    </w:p>
    <w:p w14:paraId="74F5EF2C" w14:textId="77777777" w:rsidR="00AD3121" w:rsidRDefault="00AD3121" w:rsidP="00AD3121">
      <w:pPr>
        <w:pStyle w:val="Default"/>
        <w:numPr>
          <w:ilvl w:val="0"/>
          <w:numId w:val="27"/>
        </w:numPr>
        <w:spacing w:line="276" w:lineRule="auto"/>
        <w:ind w:left="425" w:hanging="357"/>
        <w:contextualSpacing/>
        <w:jc w:val="both"/>
        <w:rPr>
          <w:rFonts w:ascii="Calibri" w:hAnsi="Calibri"/>
          <w:color w:val="auto"/>
          <w:sz w:val="22"/>
          <w:szCs w:val="22"/>
        </w:rPr>
      </w:pPr>
      <w:r>
        <w:rPr>
          <w:rFonts w:ascii="Calibri" w:hAnsi="Calibri"/>
          <w:color w:val="auto"/>
          <w:sz w:val="22"/>
          <w:szCs w:val="22"/>
        </w:rPr>
        <w:t xml:space="preserve">W </w:t>
      </w:r>
      <w:r w:rsidR="000B6E6E" w:rsidRPr="00AD3121">
        <w:rPr>
          <w:rFonts w:ascii="Calibri" w:hAnsi="Calibri"/>
          <w:color w:val="auto"/>
          <w:sz w:val="22"/>
          <w:szCs w:val="22"/>
        </w:rPr>
        <w:t xml:space="preserve">przypadku, o którym mowa w ust. </w:t>
      </w:r>
      <w:r w:rsidR="00D01EA6" w:rsidRPr="00AD3121">
        <w:rPr>
          <w:rFonts w:ascii="Calibri" w:hAnsi="Calibri"/>
          <w:color w:val="auto"/>
          <w:sz w:val="22"/>
          <w:szCs w:val="22"/>
        </w:rPr>
        <w:t>11</w:t>
      </w:r>
      <w:r w:rsidR="000B6E6E" w:rsidRPr="00AD3121">
        <w:rPr>
          <w:rFonts w:ascii="Calibri" w:hAnsi="Calibri"/>
          <w:color w:val="auto"/>
          <w:sz w:val="22"/>
          <w:szCs w:val="22"/>
        </w:rPr>
        <w:t xml:space="preserve">, jeżeli termin zapłaty wynagrodzenia jest dłuższy niż określony w ust. </w:t>
      </w:r>
      <w:r w:rsidRPr="00AD3121">
        <w:rPr>
          <w:rFonts w:ascii="Calibri" w:hAnsi="Calibri"/>
          <w:color w:val="auto"/>
          <w:sz w:val="22"/>
          <w:szCs w:val="22"/>
        </w:rPr>
        <w:t>5</w:t>
      </w:r>
      <w:r w:rsidR="000B6E6E" w:rsidRPr="00AD3121">
        <w:rPr>
          <w:rFonts w:ascii="Calibri" w:hAnsi="Calibri"/>
          <w:color w:val="auto"/>
          <w:sz w:val="22"/>
          <w:szCs w:val="22"/>
        </w:rPr>
        <w:t xml:space="preserve">, zamawiający informuje o tym wykonawcę i wzywa go do doprowadzenia do zmiany tej umowy, pod rygorem wystąpienia o zapłatę kary umownej. </w:t>
      </w:r>
      <w:bookmarkStart w:id="17" w:name="mip51082817"/>
      <w:bookmarkEnd w:id="17"/>
    </w:p>
    <w:p w14:paraId="2EC77E5A" w14:textId="77777777" w:rsidR="00AD3121" w:rsidRDefault="000B6E6E" w:rsidP="00AD3121">
      <w:pPr>
        <w:pStyle w:val="Default"/>
        <w:numPr>
          <w:ilvl w:val="0"/>
          <w:numId w:val="27"/>
        </w:numPr>
        <w:spacing w:line="276" w:lineRule="auto"/>
        <w:ind w:left="425" w:hanging="357"/>
        <w:contextualSpacing/>
        <w:jc w:val="both"/>
        <w:rPr>
          <w:rFonts w:ascii="Calibri" w:hAnsi="Calibri"/>
          <w:color w:val="auto"/>
          <w:sz w:val="22"/>
          <w:szCs w:val="22"/>
        </w:rPr>
      </w:pPr>
      <w:r w:rsidRPr="00AD3121">
        <w:rPr>
          <w:rFonts w:ascii="Calibri" w:hAnsi="Calibri"/>
          <w:color w:val="auto"/>
          <w:sz w:val="22"/>
          <w:szCs w:val="22"/>
        </w:rPr>
        <w:t xml:space="preserve">Przepisy ust. </w:t>
      </w:r>
      <w:r w:rsidR="00AD3121" w:rsidRPr="00AD3121">
        <w:rPr>
          <w:rFonts w:ascii="Calibri" w:hAnsi="Calibri"/>
          <w:color w:val="auto"/>
          <w:sz w:val="22"/>
          <w:szCs w:val="22"/>
        </w:rPr>
        <w:t>4</w:t>
      </w:r>
      <w:r w:rsidRPr="00AD3121">
        <w:rPr>
          <w:rFonts w:ascii="Calibri" w:hAnsi="Calibri"/>
          <w:color w:val="auto"/>
          <w:sz w:val="22"/>
          <w:szCs w:val="22"/>
        </w:rPr>
        <w:t>-</w:t>
      </w:r>
      <w:r w:rsidR="00AD3121" w:rsidRPr="00AD3121">
        <w:rPr>
          <w:rFonts w:ascii="Calibri" w:hAnsi="Calibri"/>
          <w:color w:val="auto"/>
          <w:sz w:val="22"/>
          <w:szCs w:val="22"/>
        </w:rPr>
        <w:t>13</w:t>
      </w:r>
      <w:r w:rsidRPr="00AD3121">
        <w:rPr>
          <w:rFonts w:ascii="Calibri" w:hAnsi="Calibri"/>
          <w:color w:val="auto"/>
          <w:sz w:val="22"/>
          <w:szCs w:val="22"/>
        </w:rPr>
        <w:t xml:space="preserve"> stosuje się odpowiednio do zmian umowy o podwykonawstwo.</w:t>
      </w:r>
      <w:bookmarkStart w:id="18" w:name="mip51082818"/>
      <w:bookmarkStart w:id="19" w:name="mip51082819"/>
      <w:bookmarkEnd w:id="18"/>
      <w:bookmarkEnd w:id="19"/>
    </w:p>
    <w:p w14:paraId="083BF57E" w14:textId="77777777" w:rsidR="00AD3121" w:rsidRPr="00AD3121" w:rsidRDefault="00AD3121" w:rsidP="00AD3121">
      <w:pPr>
        <w:pStyle w:val="Default"/>
        <w:numPr>
          <w:ilvl w:val="0"/>
          <w:numId w:val="27"/>
        </w:numPr>
        <w:spacing w:line="276" w:lineRule="auto"/>
        <w:ind w:left="425" w:hanging="357"/>
        <w:contextualSpacing/>
        <w:jc w:val="both"/>
        <w:rPr>
          <w:rFonts w:ascii="Calibri" w:hAnsi="Calibri"/>
          <w:color w:val="auto"/>
          <w:sz w:val="22"/>
          <w:szCs w:val="22"/>
        </w:rPr>
      </w:pPr>
      <w:r w:rsidRPr="00562A99">
        <w:rPr>
          <w:rFonts w:ascii="Calibri" w:hAnsi="Calibri"/>
          <w:color w:val="auto"/>
          <w:sz w:val="22"/>
          <w:szCs w:val="22"/>
        </w:rPr>
        <w:t>Z</w:t>
      </w:r>
      <w:r w:rsidR="000B6E6E" w:rsidRPr="00562A99">
        <w:rPr>
          <w:rFonts w:ascii="Calibri" w:hAnsi="Calibri"/>
          <w:color w:val="auto"/>
          <w:sz w:val="22"/>
          <w:szCs w:val="22"/>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bookmarkStart w:id="20" w:name="mip51082820"/>
      <w:bookmarkEnd w:id="20"/>
    </w:p>
    <w:p w14:paraId="72C85016" w14:textId="77777777" w:rsidR="00AD3121" w:rsidRPr="00AD3121" w:rsidRDefault="000B6E6E" w:rsidP="00AD3121">
      <w:pPr>
        <w:pStyle w:val="Default"/>
        <w:numPr>
          <w:ilvl w:val="0"/>
          <w:numId w:val="27"/>
        </w:numPr>
        <w:spacing w:line="276" w:lineRule="auto"/>
        <w:ind w:left="425" w:hanging="357"/>
        <w:contextualSpacing/>
        <w:jc w:val="both"/>
        <w:rPr>
          <w:rFonts w:ascii="Calibri" w:hAnsi="Calibri"/>
          <w:color w:val="auto"/>
          <w:sz w:val="22"/>
          <w:szCs w:val="22"/>
        </w:rPr>
      </w:pPr>
      <w:r w:rsidRPr="00562A99">
        <w:rPr>
          <w:rFonts w:ascii="Calibri" w:hAnsi="Calibri"/>
          <w:color w:val="auto"/>
          <w:sz w:val="22"/>
          <w:szCs w:val="22"/>
        </w:rPr>
        <w:t>Wynagrodzenie, o którym mowa w ust. 1</w:t>
      </w:r>
      <w:r w:rsidR="00AD3121" w:rsidRPr="00562A99">
        <w:rPr>
          <w:rFonts w:ascii="Calibri" w:hAnsi="Calibri"/>
          <w:color w:val="auto"/>
          <w:sz w:val="22"/>
          <w:szCs w:val="22"/>
        </w:rPr>
        <w:t>5</w:t>
      </w:r>
      <w:r w:rsidRPr="00562A99">
        <w:rPr>
          <w:rFonts w:ascii="Calibri" w:hAnsi="Calibri"/>
          <w:color w:val="auto"/>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bookmarkStart w:id="21" w:name="mip51082821"/>
      <w:bookmarkEnd w:id="21"/>
    </w:p>
    <w:p w14:paraId="457B87B5" w14:textId="77777777" w:rsidR="00AD3121" w:rsidRPr="00AD3121" w:rsidRDefault="000B6E6E" w:rsidP="00AD3121">
      <w:pPr>
        <w:pStyle w:val="Default"/>
        <w:numPr>
          <w:ilvl w:val="0"/>
          <w:numId w:val="27"/>
        </w:numPr>
        <w:spacing w:line="276" w:lineRule="auto"/>
        <w:ind w:left="425" w:hanging="357"/>
        <w:contextualSpacing/>
        <w:jc w:val="both"/>
        <w:rPr>
          <w:rFonts w:ascii="Calibri" w:hAnsi="Calibri"/>
          <w:color w:val="auto"/>
          <w:sz w:val="22"/>
          <w:szCs w:val="22"/>
        </w:rPr>
      </w:pPr>
      <w:r w:rsidRPr="00562A99">
        <w:rPr>
          <w:rFonts w:ascii="Calibri" w:hAnsi="Calibri"/>
          <w:color w:val="auto"/>
          <w:sz w:val="22"/>
          <w:szCs w:val="22"/>
        </w:rPr>
        <w:t>Bezpośrednia zapłata obejmuje wyłącznie należne wynagrodzenie, bez odsetek, należnych podwykonawcy lub dalszemu podwykonawcy.</w:t>
      </w:r>
      <w:bookmarkStart w:id="22" w:name="mip51082822"/>
      <w:bookmarkEnd w:id="22"/>
    </w:p>
    <w:p w14:paraId="1E0747EE" w14:textId="77777777" w:rsidR="00AD3121" w:rsidRPr="00AD3121" w:rsidRDefault="000B6E6E" w:rsidP="00AD3121">
      <w:pPr>
        <w:pStyle w:val="Default"/>
        <w:numPr>
          <w:ilvl w:val="0"/>
          <w:numId w:val="27"/>
        </w:numPr>
        <w:spacing w:line="276" w:lineRule="auto"/>
        <w:ind w:left="425" w:hanging="357"/>
        <w:contextualSpacing/>
        <w:jc w:val="both"/>
        <w:rPr>
          <w:rFonts w:ascii="Calibri" w:hAnsi="Calibri"/>
          <w:color w:val="auto"/>
          <w:sz w:val="22"/>
          <w:szCs w:val="22"/>
        </w:rPr>
      </w:pPr>
      <w:r w:rsidRPr="00562A99">
        <w:rPr>
          <w:rFonts w:ascii="Calibri" w:hAnsi="Calibri"/>
          <w:color w:val="auto"/>
          <w:sz w:val="22"/>
          <w:szCs w:val="22"/>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bookmarkStart w:id="23" w:name="mip51082823"/>
      <w:bookmarkEnd w:id="23"/>
    </w:p>
    <w:p w14:paraId="1438649A" w14:textId="3D55865C" w:rsidR="000B6E6E" w:rsidRPr="00AD3121" w:rsidRDefault="000B6E6E" w:rsidP="00AD3121">
      <w:pPr>
        <w:pStyle w:val="Default"/>
        <w:numPr>
          <w:ilvl w:val="0"/>
          <w:numId w:val="27"/>
        </w:numPr>
        <w:spacing w:line="276" w:lineRule="auto"/>
        <w:ind w:left="425" w:hanging="357"/>
        <w:contextualSpacing/>
        <w:jc w:val="both"/>
        <w:rPr>
          <w:rFonts w:ascii="Calibri" w:hAnsi="Calibri"/>
          <w:color w:val="auto"/>
          <w:sz w:val="22"/>
          <w:szCs w:val="22"/>
        </w:rPr>
      </w:pPr>
      <w:r w:rsidRPr="00562A99">
        <w:rPr>
          <w:rFonts w:ascii="Calibri" w:hAnsi="Calibri"/>
          <w:color w:val="auto"/>
          <w:sz w:val="22"/>
          <w:szCs w:val="22"/>
        </w:rPr>
        <w:t xml:space="preserve">W przypadku zgłoszenia uwag, o których mowa w ust. </w:t>
      </w:r>
      <w:r w:rsidR="00AD3121" w:rsidRPr="00562A99">
        <w:rPr>
          <w:rFonts w:ascii="Calibri" w:hAnsi="Calibri"/>
          <w:color w:val="auto"/>
          <w:sz w:val="22"/>
          <w:szCs w:val="22"/>
        </w:rPr>
        <w:t>18</w:t>
      </w:r>
      <w:r w:rsidRPr="00562A99">
        <w:rPr>
          <w:rFonts w:ascii="Calibri" w:hAnsi="Calibri"/>
          <w:color w:val="auto"/>
          <w:sz w:val="22"/>
          <w:szCs w:val="22"/>
        </w:rPr>
        <w:t>, w terminie wskazanym przez zamawiającego</w:t>
      </w:r>
      <w:r w:rsidR="00562A99" w:rsidRPr="00562A99">
        <w:rPr>
          <w:rFonts w:ascii="Calibri" w:hAnsi="Calibri"/>
          <w:color w:val="auto"/>
          <w:sz w:val="22"/>
          <w:szCs w:val="22"/>
        </w:rPr>
        <w:t xml:space="preserve"> (nie krótszym niż 7 dni)</w:t>
      </w:r>
      <w:r w:rsidRPr="00562A99">
        <w:rPr>
          <w:rFonts w:ascii="Calibri" w:hAnsi="Calibri"/>
          <w:color w:val="auto"/>
          <w:sz w:val="22"/>
          <w:szCs w:val="22"/>
        </w:rPr>
        <w:t>, zamawiający może:</w:t>
      </w:r>
    </w:p>
    <w:p w14:paraId="77D16B04" w14:textId="77777777" w:rsidR="00562A99" w:rsidRDefault="000B6E6E" w:rsidP="00562A99">
      <w:pPr>
        <w:pStyle w:val="Akapitzlist"/>
        <w:numPr>
          <w:ilvl w:val="0"/>
          <w:numId w:val="55"/>
        </w:numPr>
      </w:pPr>
      <w:bookmarkStart w:id="24" w:name="mip51082825"/>
      <w:bookmarkEnd w:id="24"/>
      <w:r>
        <w:t>nie dokonać bezpośredniej zapłaty wynagrodzenia podwykonawcy lub dalszemu podwykonawcy, jeżeli wykonawca wykaże niezasadność takiej zapłaty albo</w:t>
      </w:r>
      <w:bookmarkStart w:id="25" w:name="mip51082826"/>
      <w:bookmarkEnd w:id="25"/>
    </w:p>
    <w:p w14:paraId="66084115" w14:textId="77777777" w:rsidR="00562A99" w:rsidRDefault="000B6E6E" w:rsidP="00562A99">
      <w:pPr>
        <w:pStyle w:val="Akapitzlist"/>
        <w:numPr>
          <w:ilvl w:val="0"/>
          <w:numId w:val="55"/>
        </w:numPr>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26" w:name="mip51082827"/>
      <w:bookmarkEnd w:id="26"/>
    </w:p>
    <w:p w14:paraId="4656B5C3" w14:textId="6DC97E89" w:rsidR="000B6E6E" w:rsidRDefault="000B6E6E" w:rsidP="00562A99">
      <w:pPr>
        <w:pStyle w:val="Akapitzlist"/>
        <w:numPr>
          <w:ilvl w:val="0"/>
          <w:numId w:val="55"/>
        </w:numPr>
      </w:pPr>
      <w:r>
        <w:t>dokonać bezpośredniej zapłaty wynagrodzenia podwykonawcy lub dalszemu podwykonawcy, jeżeli podwykonawca lub dalszy podwykonawca wykaże zasadność takiej zapłaty.</w:t>
      </w:r>
    </w:p>
    <w:p w14:paraId="6E1E5128" w14:textId="77777777" w:rsidR="00562A99" w:rsidRDefault="000B6E6E" w:rsidP="00562A99">
      <w:pPr>
        <w:pStyle w:val="Default"/>
        <w:numPr>
          <w:ilvl w:val="0"/>
          <w:numId w:val="27"/>
        </w:numPr>
        <w:spacing w:line="276" w:lineRule="auto"/>
        <w:ind w:left="425" w:hanging="357"/>
        <w:contextualSpacing/>
        <w:jc w:val="both"/>
        <w:rPr>
          <w:rFonts w:ascii="Calibri" w:hAnsi="Calibri"/>
          <w:color w:val="auto"/>
          <w:sz w:val="22"/>
          <w:szCs w:val="22"/>
        </w:rPr>
      </w:pPr>
      <w:bookmarkStart w:id="27" w:name="mip51082828"/>
      <w:bookmarkEnd w:id="27"/>
      <w:r w:rsidRPr="00562A99">
        <w:rPr>
          <w:rFonts w:ascii="Calibri" w:hAnsi="Calibri"/>
          <w:color w:val="auto"/>
          <w:sz w:val="22"/>
          <w:szCs w:val="22"/>
        </w:rPr>
        <w:t xml:space="preserve">W przypadku dokonania bezpośredniej zapłaty podwykonawcy lub dalszemu podwykonawcy zamawiający potrąca kwotę wypłaconego wynagrodzenia z wynagrodzenia należnego wykonawcy. </w:t>
      </w:r>
      <w:bookmarkStart w:id="28" w:name="mip51082829"/>
      <w:bookmarkEnd w:id="28"/>
    </w:p>
    <w:p w14:paraId="580707CE" w14:textId="40D92377" w:rsidR="00DD51BB" w:rsidRDefault="000B6E6E" w:rsidP="00562A99">
      <w:pPr>
        <w:pStyle w:val="Default"/>
        <w:numPr>
          <w:ilvl w:val="0"/>
          <w:numId w:val="27"/>
        </w:numPr>
        <w:spacing w:line="276" w:lineRule="auto"/>
        <w:ind w:left="425" w:hanging="357"/>
        <w:contextualSpacing/>
        <w:jc w:val="both"/>
        <w:rPr>
          <w:rFonts w:ascii="Calibri" w:hAnsi="Calibri"/>
          <w:color w:val="auto"/>
          <w:sz w:val="22"/>
          <w:szCs w:val="22"/>
        </w:rPr>
      </w:pPr>
      <w:r w:rsidRPr="00562A99">
        <w:rPr>
          <w:rFonts w:ascii="Calibri" w:hAnsi="Calibri"/>
          <w:color w:val="auto"/>
          <w:sz w:val="22"/>
          <w:szCs w:val="22"/>
        </w:rPr>
        <w:lastRenderedPageBreak/>
        <w:t>Konieczność wielokrotnego dokonywania bezpośredniej zapłaty podwykonawcy lub dalszemu podwykonawcy lub konieczność dokonania bezpośrednich zapłat na sumę większą niż 5% wartości umowy może stanowić podstawę do odstąpienia od umowy.</w:t>
      </w:r>
      <w:bookmarkStart w:id="29" w:name="mip51082830"/>
      <w:bookmarkEnd w:id="29"/>
    </w:p>
    <w:p w14:paraId="653265B1" w14:textId="77777777" w:rsidR="00562A99" w:rsidRPr="00562A99" w:rsidRDefault="00562A99" w:rsidP="00562A99">
      <w:pPr>
        <w:pStyle w:val="Default"/>
        <w:spacing w:line="276" w:lineRule="auto"/>
        <w:ind w:left="425"/>
        <w:contextualSpacing/>
        <w:jc w:val="both"/>
        <w:rPr>
          <w:rFonts w:ascii="Calibri" w:hAnsi="Calibri"/>
          <w:color w:val="auto"/>
          <w:sz w:val="22"/>
          <w:szCs w:val="22"/>
        </w:rPr>
      </w:pPr>
    </w:p>
    <w:p w14:paraId="73B5D84B"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ZABEZPIECZENIE NALEŻYTEGO WYKONANIA UMOWY</w:t>
      </w:r>
    </w:p>
    <w:p w14:paraId="2237A93D" w14:textId="67685851" w:rsidR="00BE64E0" w:rsidRPr="005E6E1B" w:rsidRDefault="00BE64E0" w:rsidP="00BF7724">
      <w:pPr>
        <w:pStyle w:val="Default"/>
        <w:numPr>
          <w:ilvl w:val="0"/>
          <w:numId w:val="1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Wykonawca wnosi zabezpieczenie należytego wykonania umowy (na zabezpieczenie roszczeń z tytułu niewykonania lub nienależytego wykonania Umowy), w wysokości </w:t>
      </w:r>
      <w:r w:rsidR="0058299E" w:rsidRPr="005E6E1B">
        <w:rPr>
          <w:rFonts w:ascii="Calibri" w:hAnsi="Calibri"/>
          <w:color w:val="auto"/>
          <w:sz w:val="22"/>
          <w:szCs w:val="22"/>
        </w:rPr>
        <w:t>5</w:t>
      </w:r>
      <w:r w:rsidRPr="005E6E1B">
        <w:rPr>
          <w:rFonts w:ascii="Calibri" w:hAnsi="Calibri"/>
          <w:color w:val="auto"/>
          <w:sz w:val="22"/>
          <w:szCs w:val="22"/>
        </w:rPr>
        <w:t xml:space="preserve"> % (słownie: </w:t>
      </w:r>
      <w:r w:rsidR="0058299E" w:rsidRPr="005E6E1B">
        <w:rPr>
          <w:rFonts w:ascii="Calibri" w:hAnsi="Calibri"/>
          <w:color w:val="auto"/>
          <w:sz w:val="22"/>
          <w:szCs w:val="22"/>
        </w:rPr>
        <w:t>pięć</w:t>
      </w:r>
      <w:r w:rsidRPr="005E6E1B">
        <w:rPr>
          <w:rFonts w:ascii="Calibri" w:hAnsi="Calibri"/>
          <w:color w:val="auto"/>
          <w:sz w:val="22"/>
          <w:szCs w:val="22"/>
        </w:rPr>
        <w:t>) ceny całkowitej (brutto) podanej w ofercie, co stanowi kwotę […] zł (słownie: […] złotych 00/100), w formie: […]. Dowód ustanowienia zabezpieczenia należytego wykonania umowy stanowi załącznik do Umowy.</w:t>
      </w:r>
    </w:p>
    <w:p w14:paraId="4C644387" w14:textId="77777777" w:rsidR="00BE64E0" w:rsidRPr="005E6E1B" w:rsidRDefault="00BE64E0" w:rsidP="00BF7724">
      <w:pPr>
        <w:pStyle w:val="Default"/>
        <w:numPr>
          <w:ilvl w:val="0"/>
          <w:numId w:val="1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Z kwoty zabezpieczenia należytego wykonania umowy Zamawiający zwróci Wykonawcy:</w:t>
      </w:r>
    </w:p>
    <w:p w14:paraId="3D7F7EFD" w14:textId="54CAD9A6" w:rsidR="00BE64E0" w:rsidRPr="005E6E1B" w:rsidRDefault="00BE64E0" w:rsidP="00BF7724">
      <w:pPr>
        <w:pStyle w:val="Default"/>
        <w:numPr>
          <w:ilvl w:val="0"/>
          <w:numId w:val="11"/>
        </w:numPr>
        <w:tabs>
          <w:tab w:val="clear" w:pos="800"/>
        </w:tabs>
        <w:spacing w:line="276" w:lineRule="auto"/>
        <w:contextualSpacing/>
        <w:jc w:val="both"/>
        <w:rPr>
          <w:rFonts w:ascii="Calibri" w:hAnsi="Calibri"/>
          <w:color w:val="auto"/>
          <w:sz w:val="22"/>
          <w:szCs w:val="22"/>
        </w:rPr>
      </w:pPr>
      <w:r w:rsidRPr="005E6E1B">
        <w:rPr>
          <w:rFonts w:ascii="Calibri" w:hAnsi="Calibri"/>
          <w:color w:val="auto"/>
          <w:sz w:val="22"/>
          <w:szCs w:val="22"/>
        </w:rPr>
        <w:t>70 % (siedemdziesiąt procent) wskazanej w ust. 1 wartości zabezpieczenia w terminie 30 dni od dnia wykonania</w:t>
      </w:r>
      <w:r w:rsidR="0011774F" w:rsidRPr="005E6E1B">
        <w:rPr>
          <w:rFonts w:ascii="Calibri" w:hAnsi="Calibri"/>
          <w:color w:val="auto"/>
          <w:sz w:val="22"/>
          <w:szCs w:val="22"/>
        </w:rPr>
        <w:t xml:space="preserve"> Przedmiotu umowy</w:t>
      </w:r>
      <w:r w:rsidRPr="005E6E1B">
        <w:rPr>
          <w:rFonts w:ascii="Calibri" w:hAnsi="Calibri"/>
          <w:color w:val="auto"/>
          <w:sz w:val="22"/>
          <w:szCs w:val="22"/>
        </w:rPr>
        <w:t xml:space="preserve"> (Zamawiający pozostawi kwotę pozostałego zabezpieczenia na okres trwania rękojmi za wady i gwarancji jakości), o ile Zamawiającym nie dokonał z kwoty stanowiącej zabezpieczenie należytego wykonania umowy potrąceń wierzytelności przysługujących mu wobec Wykonawcy, powstałych z tytułu niewykonania lub nienależytego wykonania Umowy,</w:t>
      </w:r>
    </w:p>
    <w:p w14:paraId="5F378DCB" w14:textId="20C34540" w:rsidR="00BE64E0" w:rsidRPr="005E6E1B" w:rsidRDefault="00BE64E0" w:rsidP="00BF7724">
      <w:pPr>
        <w:pStyle w:val="Default"/>
        <w:numPr>
          <w:ilvl w:val="0"/>
          <w:numId w:val="11"/>
        </w:numPr>
        <w:tabs>
          <w:tab w:val="clear" w:pos="800"/>
        </w:tabs>
        <w:spacing w:line="276" w:lineRule="auto"/>
        <w:contextualSpacing/>
        <w:jc w:val="both"/>
        <w:rPr>
          <w:rFonts w:ascii="Calibri" w:hAnsi="Calibri"/>
          <w:color w:val="auto"/>
          <w:sz w:val="22"/>
          <w:szCs w:val="22"/>
        </w:rPr>
      </w:pPr>
      <w:r w:rsidRPr="005E6E1B">
        <w:rPr>
          <w:rFonts w:ascii="Calibri" w:hAnsi="Calibri"/>
          <w:color w:val="auto"/>
          <w:sz w:val="22"/>
          <w:szCs w:val="22"/>
        </w:rPr>
        <w:t>30 % (trzydzieści procent) wskazanej w ust. 1 wartości zabezpieczenia nie później niż w 15 dniu po wygaśnięciu uprawnień z tytułu rękojmi za wady i gwarancji jakości, o ile Zamawiającym nie dokonał z kwoty stanowiącej zabezpieczenie należytego wykonania umowy potrąceń wierzytelności przysługujących mu wobec Wykonawcy, powstałych z tytułu nienależytego wykonania Umowy.</w:t>
      </w:r>
    </w:p>
    <w:p w14:paraId="7E4472CD" w14:textId="77777777" w:rsidR="00DD51BB" w:rsidRPr="005E6E1B" w:rsidRDefault="00DD51BB" w:rsidP="00DD51BB">
      <w:pPr>
        <w:pStyle w:val="Default"/>
        <w:spacing w:line="276" w:lineRule="auto"/>
        <w:ind w:left="800"/>
        <w:contextualSpacing/>
        <w:jc w:val="both"/>
        <w:rPr>
          <w:rFonts w:ascii="Calibri" w:hAnsi="Calibri"/>
          <w:color w:val="auto"/>
          <w:sz w:val="22"/>
          <w:szCs w:val="22"/>
        </w:rPr>
      </w:pPr>
    </w:p>
    <w:p w14:paraId="71479570"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KARY UMOWNE</w:t>
      </w:r>
    </w:p>
    <w:p w14:paraId="623CCAB8" w14:textId="77777777" w:rsidR="00BE64E0" w:rsidRPr="005E6E1B" w:rsidRDefault="00BE64E0" w:rsidP="00BF7724">
      <w:pPr>
        <w:pStyle w:val="Default"/>
        <w:numPr>
          <w:ilvl w:val="0"/>
          <w:numId w:val="8"/>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Zamawiający może obciążyć Wykonawcę karą umowną:</w:t>
      </w:r>
    </w:p>
    <w:p w14:paraId="61480297" w14:textId="51513E5A" w:rsidR="00BE64E0" w:rsidRPr="005E6E1B" w:rsidRDefault="00BE64E0" w:rsidP="00BF7724">
      <w:pPr>
        <w:pStyle w:val="Default"/>
        <w:numPr>
          <w:ilvl w:val="1"/>
          <w:numId w:val="8"/>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za zwłokę w terminowym wykonaniu robót budowlanych wskazanych w §</w:t>
      </w:r>
      <w:r w:rsidR="00B21A55" w:rsidRPr="005E6E1B">
        <w:rPr>
          <w:rFonts w:ascii="Calibri" w:hAnsi="Calibri"/>
          <w:color w:val="auto"/>
          <w:sz w:val="22"/>
          <w:szCs w:val="22"/>
        </w:rPr>
        <w:t>10</w:t>
      </w:r>
      <w:r w:rsidRPr="005E6E1B">
        <w:rPr>
          <w:rFonts w:ascii="Calibri" w:hAnsi="Calibri"/>
          <w:color w:val="auto"/>
          <w:sz w:val="22"/>
          <w:szCs w:val="22"/>
        </w:rPr>
        <w:t xml:space="preserve"> ust. 2 - w </w:t>
      </w:r>
      <w:r w:rsidR="00403338" w:rsidRPr="005E6E1B">
        <w:rPr>
          <w:rFonts w:ascii="Calibri" w:hAnsi="Calibri"/>
          <w:color w:val="auto"/>
          <w:sz w:val="22"/>
          <w:szCs w:val="22"/>
        </w:rPr>
        <w:t xml:space="preserve"> terminach wykonania robót tam wskazanych </w:t>
      </w:r>
      <w:r w:rsidRPr="005E6E1B">
        <w:rPr>
          <w:rFonts w:ascii="Calibri" w:hAnsi="Calibri"/>
          <w:color w:val="auto"/>
          <w:sz w:val="22"/>
          <w:szCs w:val="22"/>
        </w:rPr>
        <w:t>wysokości 0,25 % określonego w Umowie wynagrodzenia brutto Wykonawcy,</w:t>
      </w:r>
      <w:r w:rsidR="00403338" w:rsidRPr="005E6E1B">
        <w:rPr>
          <w:rFonts w:ascii="Calibri" w:hAnsi="Calibri"/>
          <w:color w:val="auto"/>
          <w:sz w:val="22"/>
          <w:szCs w:val="22"/>
        </w:rPr>
        <w:t xml:space="preserve"> przewidzianego za wykonanie danych robót</w:t>
      </w:r>
      <w:r w:rsidRPr="005E6E1B">
        <w:rPr>
          <w:rFonts w:ascii="Calibri" w:hAnsi="Calibri"/>
          <w:color w:val="auto"/>
          <w:sz w:val="22"/>
          <w:szCs w:val="22"/>
        </w:rPr>
        <w:t xml:space="preserve"> za każdy dzień zwłoki,</w:t>
      </w:r>
    </w:p>
    <w:p w14:paraId="2298548B" w14:textId="7CB81153" w:rsidR="00BE64E0" w:rsidRPr="005E6E1B" w:rsidRDefault="00BE64E0" w:rsidP="00BF7724">
      <w:pPr>
        <w:pStyle w:val="Default"/>
        <w:numPr>
          <w:ilvl w:val="1"/>
          <w:numId w:val="8"/>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za zwłokę w usunięciu wad stwierdzonych przy odbiorze lub w okresie gwarancji lub rękojmi - w wysokości 0,2 % określonego w Umowie Wynagrodzenia brutto Wykonawcy</w:t>
      </w:r>
      <w:r w:rsidR="00B21A55" w:rsidRPr="005E6E1B">
        <w:rPr>
          <w:rFonts w:ascii="Calibri" w:hAnsi="Calibri"/>
          <w:color w:val="auto"/>
          <w:sz w:val="22"/>
          <w:szCs w:val="22"/>
        </w:rPr>
        <w:t xml:space="preserve"> za dane roboty</w:t>
      </w:r>
      <w:r w:rsidR="0012435E" w:rsidRPr="005E6E1B">
        <w:rPr>
          <w:rFonts w:ascii="Calibri" w:hAnsi="Calibri"/>
          <w:color w:val="auto"/>
          <w:sz w:val="22"/>
          <w:szCs w:val="22"/>
        </w:rPr>
        <w:t xml:space="preserve"> lub usługi</w:t>
      </w:r>
      <w:r w:rsidRPr="005E6E1B">
        <w:rPr>
          <w:rFonts w:ascii="Calibri" w:hAnsi="Calibri"/>
          <w:color w:val="auto"/>
          <w:sz w:val="22"/>
          <w:szCs w:val="22"/>
        </w:rPr>
        <w:t>, za każdy dzień zwłoki liczonej od dnia wyznaczonego przez Zamawiającego na usunięcie wad,</w:t>
      </w:r>
    </w:p>
    <w:p w14:paraId="48F00B5F" w14:textId="056AF199" w:rsidR="00BE64E0" w:rsidRPr="005E6E1B" w:rsidRDefault="00BE64E0" w:rsidP="00BF7724">
      <w:pPr>
        <w:pStyle w:val="Default"/>
        <w:numPr>
          <w:ilvl w:val="1"/>
          <w:numId w:val="8"/>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za opóźnienie w uporządkowaniu terenu budowy w wyznaczonym terminie - w wysokości 0,5 % określonego w Umowie Wynagrodzenia brutto wykonawcy</w:t>
      </w:r>
      <w:r w:rsidR="00B21A55" w:rsidRPr="005E6E1B">
        <w:rPr>
          <w:rFonts w:ascii="Calibri" w:hAnsi="Calibri"/>
          <w:color w:val="auto"/>
          <w:sz w:val="22"/>
          <w:szCs w:val="22"/>
        </w:rPr>
        <w:t xml:space="preserve"> za dane roboty</w:t>
      </w:r>
      <w:r w:rsidRPr="005E6E1B">
        <w:rPr>
          <w:rFonts w:ascii="Calibri" w:hAnsi="Calibri"/>
          <w:color w:val="auto"/>
          <w:sz w:val="22"/>
          <w:szCs w:val="22"/>
        </w:rPr>
        <w:t>, za każdy dzień opóźnienia,</w:t>
      </w:r>
    </w:p>
    <w:p w14:paraId="3BF1222A" w14:textId="44606BE8" w:rsidR="00BE64E0" w:rsidRPr="005E6E1B" w:rsidRDefault="00BE64E0" w:rsidP="00BF7724">
      <w:pPr>
        <w:pStyle w:val="Default"/>
        <w:numPr>
          <w:ilvl w:val="1"/>
          <w:numId w:val="8"/>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za opóźnienie w uporządkowaniu terenu budowy po odstąpieniu Wykonawcy od Umowy w wyznaczonym terminie - w wysokości 0,1 % określonego w Umowie Wynagrodzenia brutto Wykonawcy</w:t>
      </w:r>
      <w:r w:rsidR="00B21A55" w:rsidRPr="005E6E1B">
        <w:rPr>
          <w:rFonts w:ascii="Calibri" w:hAnsi="Calibri"/>
          <w:color w:val="auto"/>
          <w:sz w:val="22"/>
          <w:szCs w:val="22"/>
        </w:rPr>
        <w:t xml:space="preserve"> za dane roboty</w:t>
      </w:r>
      <w:r w:rsidRPr="005E6E1B">
        <w:rPr>
          <w:rFonts w:ascii="Calibri" w:hAnsi="Calibri"/>
          <w:color w:val="auto"/>
          <w:sz w:val="22"/>
          <w:szCs w:val="22"/>
        </w:rPr>
        <w:t>, za każdy dzień opóźnienia,</w:t>
      </w:r>
    </w:p>
    <w:p w14:paraId="2CB87941" w14:textId="40512243" w:rsidR="00BE64E0" w:rsidRPr="005E6E1B" w:rsidRDefault="00BE64E0" w:rsidP="00BF7724">
      <w:pPr>
        <w:pStyle w:val="Default"/>
        <w:numPr>
          <w:ilvl w:val="1"/>
          <w:numId w:val="8"/>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za odstąpienie od Umowy przez Zamawiającego, z przyczyn leżących po stronie Wykonawcy - w wysokości 10 % określonego w Umowie Wynagrodzenia brutto Wykonawcy</w:t>
      </w:r>
      <w:r w:rsidR="00B21A55" w:rsidRPr="005E6E1B">
        <w:rPr>
          <w:rFonts w:ascii="Calibri" w:hAnsi="Calibri"/>
          <w:color w:val="auto"/>
          <w:sz w:val="22"/>
          <w:szCs w:val="22"/>
        </w:rPr>
        <w:t xml:space="preserve"> za dane roboty</w:t>
      </w:r>
      <w:r w:rsidRPr="005E6E1B">
        <w:rPr>
          <w:rFonts w:ascii="Calibri" w:hAnsi="Calibri"/>
          <w:color w:val="auto"/>
          <w:sz w:val="22"/>
          <w:szCs w:val="22"/>
        </w:rPr>
        <w:t>,</w:t>
      </w:r>
    </w:p>
    <w:p w14:paraId="2B6D4263" w14:textId="77777777" w:rsidR="002E6262" w:rsidRPr="005E6E1B" w:rsidRDefault="00BE64E0" w:rsidP="00BF7724">
      <w:pPr>
        <w:pStyle w:val="Default"/>
        <w:numPr>
          <w:ilvl w:val="1"/>
          <w:numId w:val="8"/>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za odstąpienie przez Wykonawcę od Umowy, z przyczyn leżących po stronie Wykonawcy w wysokości 10 % określonego w Umowie Wynagrodzenia Wykonawcy brutto</w:t>
      </w:r>
      <w:r w:rsidR="00B21A55" w:rsidRPr="005E6E1B">
        <w:rPr>
          <w:rFonts w:ascii="Calibri" w:hAnsi="Calibri"/>
          <w:color w:val="auto"/>
          <w:sz w:val="22"/>
          <w:szCs w:val="22"/>
        </w:rPr>
        <w:t xml:space="preserve"> za dane roboty</w:t>
      </w:r>
      <w:r w:rsidR="002E6262" w:rsidRPr="005E6E1B">
        <w:rPr>
          <w:rFonts w:ascii="Calibri" w:hAnsi="Calibri"/>
          <w:color w:val="auto"/>
          <w:sz w:val="22"/>
          <w:szCs w:val="22"/>
        </w:rPr>
        <w:t>,</w:t>
      </w:r>
    </w:p>
    <w:p w14:paraId="3C107DD8" w14:textId="0B3C695D" w:rsidR="00BE64E0" w:rsidRPr="005E6E1B" w:rsidRDefault="002E6262" w:rsidP="002E2174">
      <w:pPr>
        <w:pStyle w:val="Default"/>
        <w:numPr>
          <w:ilvl w:val="1"/>
          <w:numId w:val="8"/>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lastRenderedPageBreak/>
        <w:t>za</w:t>
      </w:r>
      <w:r w:rsidR="00C947E5" w:rsidRPr="005E6E1B">
        <w:rPr>
          <w:rFonts w:ascii="Calibri" w:hAnsi="Calibri"/>
          <w:color w:val="auto"/>
          <w:sz w:val="22"/>
          <w:szCs w:val="22"/>
        </w:rPr>
        <w:t xml:space="preserve"> nienależyte wykonywanie </w:t>
      </w:r>
      <w:r w:rsidR="00A543F0" w:rsidRPr="005E6E1B">
        <w:rPr>
          <w:rFonts w:ascii="Calibri" w:hAnsi="Calibri"/>
          <w:color w:val="auto"/>
          <w:sz w:val="22"/>
          <w:szCs w:val="22"/>
        </w:rPr>
        <w:t>usługi pasywacji dwóch wież chłodniczych polegające na krótszym niż min. 12 tygodniowy termin liczony od daty uruchomienia wież chłodniczych (rozpoczęcie eksploatacji wież chłodniczych) -</w:t>
      </w:r>
      <w:r w:rsidR="002E2174" w:rsidRPr="005E6E1B">
        <w:rPr>
          <w:rFonts w:ascii="Calibri" w:hAnsi="Calibri"/>
          <w:color w:val="auto"/>
          <w:sz w:val="22"/>
          <w:szCs w:val="22"/>
        </w:rPr>
        <w:t xml:space="preserve"> </w:t>
      </w:r>
      <w:r w:rsidR="00A543F0" w:rsidRPr="005E6E1B">
        <w:rPr>
          <w:rFonts w:ascii="Calibri" w:hAnsi="Calibri"/>
          <w:color w:val="auto"/>
          <w:sz w:val="22"/>
          <w:szCs w:val="22"/>
        </w:rPr>
        <w:t xml:space="preserve">za każdy dzień </w:t>
      </w:r>
      <w:r w:rsidR="002E2174" w:rsidRPr="005E6E1B">
        <w:rPr>
          <w:rFonts w:ascii="Calibri" w:hAnsi="Calibri"/>
          <w:color w:val="auto"/>
          <w:sz w:val="22"/>
          <w:szCs w:val="22"/>
        </w:rPr>
        <w:t>krótszego niż min. wymagany 12 tygodniowy okres wykonywania usługi pasywacji w wysokości 1.000,00 złotych (słownie jeden tysiąc złotych)</w:t>
      </w:r>
      <w:r w:rsidR="00C40F00" w:rsidRPr="005E6E1B">
        <w:rPr>
          <w:rFonts w:ascii="Calibri" w:hAnsi="Calibri"/>
          <w:color w:val="auto"/>
          <w:sz w:val="22"/>
          <w:szCs w:val="22"/>
        </w:rPr>
        <w:t>,</w:t>
      </w:r>
    </w:p>
    <w:p w14:paraId="010E1C43" w14:textId="2CE4F839" w:rsidR="00403338" w:rsidRPr="005E6E1B" w:rsidRDefault="00403338" w:rsidP="00403338">
      <w:pPr>
        <w:pStyle w:val="Default"/>
        <w:numPr>
          <w:ilvl w:val="1"/>
          <w:numId w:val="8"/>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za nienależyte wykonywanie usługi polegającej na </w:t>
      </w:r>
      <w:r w:rsidRPr="005E6E1B">
        <w:rPr>
          <w:rFonts w:ascii="Calibri" w:hAnsi="Calibri"/>
          <w:bCs/>
          <w:color w:val="auto"/>
          <w:sz w:val="22"/>
          <w:szCs w:val="22"/>
        </w:rPr>
        <w:t>opiece i kontroli nad jakością uzdatnianej i kondycjonowanej wody w obiegach chłodzenia wież wyparnych, któr</w:t>
      </w:r>
      <w:r w:rsidR="00C40F00" w:rsidRPr="005E6E1B">
        <w:rPr>
          <w:rFonts w:ascii="Calibri" w:hAnsi="Calibri"/>
          <w:bCs/>
          <w:color w:val="auto"/>
          <w:sz w:val="22"/>
          <w:szCs w:val="22"/>
        </w:rPr>
        <w:t>e</w:t>
      </w:r>
      <w:r w:rsidRPr="005E6E1B">
        <w:rPr>
          <w:rFonts w:ascii="Calibri" w:hAnsi="Calibri"/>
          <w:bCs/>
          <w:color w:val="auto"/>
          <w:sz w:val="22"/>
          <w:szCs w:val="22"/>
        </w:rPr>
        <w:t xml:space="preserve"> ma mieć miejsce w okresie od zakończenia pasywacji do 30.10.2021 r. </w:t>
      </w:r>
      <w:r w:rsidRPr="005E6E1B">
        <w:rPr>
          <w:rFonts w:ascii="Calibri" w:hAnsi="Calibri"/>
          <w:color w:val="auto"/>
          <w:sz w:val="22"/>
          <w:szCs w:val="22"/>
        </w:rPr>
        <w:t xml:space="preserve"> - za każdy dzień </w:t>
      </w:r>
      <w:r w:rsidR="00C40F00" w:rsidRPr="005E6E1B">
        <w:rPr>
          <w:rFonts w:ascii="Calibri" w:hAnsi="Calibri"/>
          <w:color w:val="auto"/>
          <w:sz w:val="22"/>
          <w:szCs w:val="22"/>
        </w:rPr>
        <w:t>skrócenia umownego okresu świadczenia usług (</w:t>
      </w:r>
      <w:r w:rsidR="00C40F00" w:rsidRPr="005E6E1B">
        <w:rPr>
          <w:rFonts w:ascii="Calibri" w:hAnsi="Calibri"/>
          <w:bCs/>
          <w:color w:val="auto"/>
          <w:sz w:val="22"/>
          <w:szCs w:val="22"/>
        </w:rPr>
        <w:t>okres od zakończenia pasywacji do 30.10.2021 r.)</w:t>
      </w:r>
      <w:r w:rsidRPr="005E6E1B">
        <w:rPr>
          <w:rFonts w:ascii="Calibri" w:hAnsi="Calibri"/>
          <w:color w:val="auto"/>
          <w:sz w:val="22"/>
          <w:szCs w:val="22"/>
        </w:rPr>
        <w:t xml:space="preserve"> w wysokości 1.000,00 złotych (słownie jeden tysiąc złotych)</w:t>
      </w:r>
      <w:r w:rsidR="00B02876" w:rsidRPr="005E6E1B">
        <w:rPr>
          <w:rFonts w:ascii="Calibri" w:hAnsi="Calibri"/>
          <w:color w:val="auto"/>
          <w:sz w:val="22"/>
          <w:szCs w:val="22"/>
        </w:rPr>
        <w:t>.</w:t>
      </w:r>
      <w:r w:rsidR="00E8411F" w:rsidRPr="005E6E1B">
        <w:rPr>
          <w:rFonts w:ascii="Calibri" w:hAnsi="Calibri"/>
          <w:color w:val="auto"/>
          <w:sz w:val="22"/>
          <w:szCs w:val="22"/>
        </w:rPr>
        <w:t>,</w:t>
      </w:r>
    </w:p>
    <w:p w14:paraId="5FB88908" w14:textId="77777777" w:rsidR="00BE64E0" w:rsidRPr="005E6E1B" w:rsidRDefault="00BE64E0" w:rsidP="00BF7724">
      <w:pPr>
        <w:pStyle w:val="Default"/>
        <w:numPr>
          <w:ilvl w:val="0"/>
          <w:numId w:val="8"/>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Zapłata którejkolwiek z kar umownych wskazanych w Umowie nie wyłącza możliwości dochodzenia przez Zamawiającego odszkodowania przewyższającego karę lub kary umowne, w przypadku gdy szkoda spowodowana niewykonaniem lub nienależytym wykonaniem obowiązku wynikającego z Umowy przekracza wysokość kar umownych (Zamawiający może, niezależnie od kar umownych, dochodzić odszkodowania na zasadach ogólnych określonych w Kodeksie cywilnym). W szczególności niezależnie od uregulowań dotyczących kar umownych, w okresie obowiązywania Umowy, po jej rozwiązaniu, wygaśnięciu lub odstąpieniu od Umowy,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lub dalszego podwykonawcę przy wykonaniu przedmiotu Umowy.</w:t>
      </w:r>
    </w:p>
    <w:p w14:paraId="456DCF46" w14:textId="77777777" w:rsidR="00BE64E0" w:rsidRPr="005E6E1B" w:rsidRDefault="00BE64E0" w:rsidP="00BF7724">
      <w:pPr>
        <w:pStyle w:val="Default"/>
        <w:numPr>
          <w:ilvl w:val="0"/>
          <w:numId w:val="8"/>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Odstąpienie od Umowy nie wyklucza obowiązku zapłaty przez Wykonawcę kary lub kar umownych w szczególności przewidzianych na okoliczność odstąpienia od Umowy lub za zwłokę w terminowym wykonaniu przedmiotu Umowy.</w:t>
      </w:r>
    </w:p>
    <w:p w14:paraId="20B58254" w14:textId="77777777" w:rsidR="00BE64E0" w:rsidRPr="005E6E1B" w:rsidRDefault="00BE64E0" w:rsidP="00BF7724">
      <w:pPr>
        <w:pStyle w:val="Default"/>
        <w:numPr>
          <w:ilvl w:val="0"/>
          <w:numId w:val="8"/>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Wykonawca zapłaci Zamawiającemu karę umowną w terminie 14 (słownie: czternaście)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 Zamawiający uprawniony jest również do potrącenia wierzytelności jeszcze niewymagalnej.</w:t>
      </w:r>
    </w:p>
    <w:p w14:paraId="6E559872" w14:textId="53A1FCA5" w:rsidR="00BE64E0" w:rsidRPr="005E6E1B" w:rsidRDefault="00BE64E0" w:rsidP="00BF7724">
      <w:pPr>
        <w:pStyle w:val="Default"/>
        <w:numPr>
          <w:ilvl w:val="0"/>
          <w:numId w:val="8"/>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Łączna wysokość kar umownych przewidzianych w Umowie nie może przekraczać 25% określonego w</w:t>
      </w:r>
      <w:r w:rsidR="009B2847" w:rsidRPr="005E6E1B">
        <w:rPr>
          <w:rFonts w:ascii="Calibri" w:hAnsi="Calibri"/>
          <w:color w:val="auto"/>
          <w:sz w:val="22"/>
          <w:szCs w:val="22"/>
        </w:rPr>
        <w:t xml:space="preserve"> par. 12 ust .2 Umowy</w:t>
      </w:r>
      <w:r w:rsidRPr="005E6E1B">
        <w:rPr>
          <w:rFonts w:ascii="Calibri" w:hAnsi="Calibri"/>
          <w:color w:val="auto"/>
          <w:sz w:val="22"/>
          <w:szCs w:val="22"/>
        </w:rPr>
        <w:t xml:space="preserve">. </w:t>
      </w:r>
    </w:p>
    <w:p w14:paraId="76C02D28" w14:textId="77777777" w:rsidR="00DC7770" w:rsidRPr="005E6E1B" w:rsidRDefault="00DC7770" w:rsidP="00DD51BB">
      <w:pPr>
        <w:pStyle w:val="Default"/>
        <w:spacing w:line="276" w:lineRule="auto"/>
        <w:ind w:left="357"/>
        <w:contextualSpacing/>
        <w:jc w:val="both"/>
        <w:rPr>
          <w:rFonts w:ascii="Calibri" w:hAnsi="Calibri"/>
          <w:color w:val="auto"/>
          <w:sz w:val="22"/>
          <w:szCs w:val="22"/>
        </w:rPr>
      </w:pPr>
    </w:p>
    <w:p w14:paraId="64C635A3" w14:textId="19F4D3FC"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 xml:space="preserve">TERMINY WYKONANIA </w:t>
      </w:r>
      <w:r w:rsidR="00F94479" w:rsidRPr="005E6E1B">
        <w:rPr>
          <w:rFonts w:ascii="Calibri" w:hAnsi="Calibri"/>
          <w:b/>
          <w:bCs/>
          <w:color w:val="auto"/>
          <w:sz w:val="22"/>
          <w:szCs w:val="22"/>
        </w:rPr>
        <w:t>PRZEDMIOTU UMOWY</w:t>
      </w:r>
    </w:p>
    <w:p w14:paraId="2304A188" w14:textId="4BBED13F" w:rsidR="00BE64E0" w:rsidRPr="005E6E1B" w:rsidRDefault="00BE64E0" w:rsidP="00BF7724">
      <w:pPr>
        <w:pStyle w:val="Default"/>
        <w:numPr>
          <w:ilvl w:val="0"/>
          <w:numId w:val="12"/>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Rozpoczęcie wykonania </w:t>
      </w:r>
      <w:r w:rsidR="0011774F" w:rsidRPr="005E6E1B">
        <w:rPr>
          <w:rFonts w:ascii="Calibri" w:hAnsi="Calibri"/>
          <w:color w:val="auto"/>
          <w:sz w:val="22"/>
          <w:szCs w:val="22"/>
        </w:rPr>
        <w:t>Przedmiotu umowy</w:t>
      </w:r>
      <w:r w:rsidRPr="005E6E1B">
        <w:rPr>
          <w:rFonts w:ascii="Calibri" w:hAnsi="Calibri"/>
          <w:color w:val="auto"/>
          <w:sz w:val="22"/>
          <w:szCs w:val="22"/>
        </w:rPr>
        <w:t xml:space="preserve"> nastąpi w dniu podpisania Umowy. </w:t>
      </w:r>
    </w:p>
    <w:p w14:paraId="0C691A35" w14:textId="06E66F5A" w:rsidR="00F94479" w:rsidRPr="005E6E1B" w:rsidRDefault="00E80F50" w:rsidP="00BF7724">
      <w:pPr>
        <w:pStyle w:val="Default"/>
        <w:numPr>
          <w:ilvl w:val="0"/>
          <w:numId w:val="12"/>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Przedmiot umowy wykonany zostanie do dnia 30.10.2021 r.</w:t>
      </w:r>
      <w:r w:rsidR="00350579" w:rsidRPr="005E6E1B">
        <w:rPr>
          <w:rFonts w:ascii="Calibri" w:hAnsi="Calibri"/>
          <w:color w:val="auto"/>
          <w:sz w:val="22"/>
          <w:szCs w:val="22"/>
        </w:rPr>
        <w:t xml:space="preserve"> z zastrzeżeniem, że</w:t>
      </w:r>
      <w:r w:rsidR="00F94479" w:rsidRPr="005E6E1B">
        <w:rPr>
          <w:rFonts w:ascii="Calibri" w:hAnsi="Calibri"/>
          <w:color w:val="auto"/>
          <w:sz w:val="22"/>
          <w:szCs w:val="22"/>
        </w:rPr>
        <w:t>:</w:t>
      </w:r>
    </w:p>
    <w:p w14:paraId="525411D0" w14:textId="77777777" w:rsidR="005E6E1B" w:rsidRPr="005E6E1B" w:rsidRDefault="005E6E1B" w:rsidP="00562A99">
      <w:pPr>
        <w:pStyle w:val="Default"/>
        <w:numPr>
          <w:ilvl w:val="0"/>
          <w:numId w:val="43"/>
        </w:numPr>
        <w:spacing w:line="276" w:lineRule="auto"/>
        <w:contextualSpacing/>
        <w:jc w:val="both"/>
        <w:rPr>
          <w:rFonts w:ascii="Calibri" w:hAnsi="Calibri"/>
          <w:color w:val="auto"/>
          <w:sz w:val="22"/>
          <w:szCs w:val="22"/>
        </w:rPr>
      </w:pPr>
      <w:r w:rsidRPr="005E6E1B">
        <w:rPr>
          <w:rFonts w:ascii="Calibri" w:hAnsi="Calibri"/>
          <w:color w:val="auto"/>
          <w:sz w:val="22"/>
          <w:szCs w:val="22"/>
        </w:rPr>
        <w:t>wykonanie robót budowlanych, z wyłączeniem naprawy nawierzchni wjazdu na parking od strony ul. Wszystkich Świętych – do 30.05.2021 r.;</w:t>
      </w:r>
    </w:p>
    <w:p w14:paraId="7E3C4A87" w14:textId="77777777" w:rsidR="005E6E1B" w:rsidRPr="005E6E1B" w:rsidRDefault="005E6E1B" w:rsidP="00562A99">
      <w:pPr>
        <w:pStyle w:val="Default"/>
        <w:numPr>
          <w:ilvl w:val="0"/>
          <w:numId w:val="43"/>
        </w:numPr>
        <w:spacing w:line="276" w:lineRule="auto"/>
        <w:contextualSpacing/>
        <w:jc w:val="both"/>
        <w:rPr>
          <w:rFonts w:ascii="Calibri" w:hAnsi="Calibri"/>
          <w:color w:val="auto"/>
          <w:sz w:val="22"/>
          <w:szCs w:val="22"/>
        </w:rPr>
      </w:pPr>
      <w:r w:rsidRPr="005E6E1B">
        <w:rPr>
          <w:rFonts w:ascii="Calibri" w:hAnsi="Calibri"/>
          <w:color w:val="auto"/>
          <w:sz w:val="22"/>
          <w:szCs w:val="22"/>
        </w:rPr>
        <w:t>pasywacja wież chłodniczych – 12 tygodni od daty uruchomienia wież chłodniczych/rozpoczęcia eksploatacji instalacji chłodzenia współpracującej z układem VRV budynku;</w:t>
      </w:r>
    </w:p>
    <w:p w14:paraId="6A041873" w14:textId="77777777" w:rsidR="005E6E1B" w:rsidRPr="005E6E1B" w:rsidRDefault="005E6E1B" w:rsidP="00562A99">
      <w:pPr>
        <w:pStyle w:val="Default"/>
        <w:numPr>
          <w:ilvl w:val="0"/>
          <w:numId w:val="43"/>
        </w:numPr>
        <w:spacing w:line="276" w:lineRule="auto"/>
        <w:contextualSpacing/>
        <w:jc w:val="both"/>
        <w:rPr>
          <w:rFonts w:ascii="Calibri" w:hAnsi="Calibri"/>
          <w:color w:val="auto"/>
          <w:sz w:val="22"/>
          <w:szCs w:val="22"/>
        </w:rPr>
      </w:pPr>
      <w:r w:rsidRPr="005E6E1B">
        <w:rPr>
          <w:rFonts w:ascii="Calibri" w:hAnsi="Calibri"/>
          <w:color w:val="auto"/>
          <w:sz w:val="22"/>
          <w:szCs w:val="22"/>
        </w:rPr>
        <w:t>naprawa nawierzchni wjazdu na parking od strony ul. Wszystkich Świętych – do 30.06.2021 r.;</w:t>
      </w:r>
    </w:p>
    <w:p w14:paraId="3A2AD3E9" w14:textId="77777777" w:rsidR="005E6E1B" w:rsidRPr="005E6E1B" w:rsidRDefault="005E6E1B" w:rsidP="00562A99">
      <w:pPr>
        <w:pStyle w:val="Default"/>
        <w:numPr>
          <w:ilvl w:val="0"/>
          <w:numId w:val="43"/>
        </w:numPr>
        <w:spacing w:line="276" w:lineRule="auto"/>
        <w:contextualSpacing/>
        <w:jc w:val="both"/>
        <w:rPr>
          <w:rFonts w:ascii="Calibri" w:hAnsi="Calibri"/>
          <w:color w:val="auto"/>
          <w:sz w:val="22"/>
          <w:szCs w:val="22"/>
        </w:rPr>
      </w:pPr>
      <w:r w:rsidRPr="005E6E1B">
        <w:rPr>
          <w:rFonts w:ascii="Calibri" w:hAnsi="Calibri"/>
          <w:color w:val="auto"/>
          <w:sz w:val="22"/>
          <w:szCs w:val="22"/>
        </w:rPr>
        <w:lastRenderedPageBreak/>
        <w:t>dostawa środków chemicznych do uzdatniania i kondycjonowania wody oraz sprawowanie opieki i kontroli nad jakością kondycjonowanej wody w obiegach chłodzenia z dwiema wieżami wyparnymi w okresie od zakończenia procesu pasywacji do 30.10.2021 r.</w:t>
      </w:r>
    </w:p>
    <w:p w14:paraId="02F028A6" w14:textId="77777777" w:rsidR="005E6E1B" w:rsidRPr="005E6E1B" w:rsidRDefault="005E6E1B" w:rsidP="00DD51BB">
      <w:pPr>
        <w:pStyle w:val="Default"/>
        <w:spacing w:line="276" w:lineRule="auto"/>
        <w:ind w:left="357"/>
        <w:contextualSpacing/>
        <w:jc w:val="both"/>
        <w:rPr>
          <w:rFonts w:ascii="Calibri" w:hAnsi="Calibri"/>
          <w:color w:val="auto"/>
          <w:sz w:val="22"/>
          <w:szCs w:val="22"/>
          <w:highlight w:val="yellow"/>
        </w:rPr>
      </w:pPr>
    </w:p>
    <w:p w14:paraId="6ACC58B0" w14:textId="1F76B66D" w:rsidR="00BE64E0" w:rsidRPr="005E6E1B" w:rsidRDefault="0033286B"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 xml:space="preserve">ODBIORY ROBÓT </w:t>
      </w:r>
    </w:p>
    <w:p w14:paraId="3C7358D1" w14:textId="01F48023" w:rsidR="00BE64E0" w:rsidRPr="005E6E1B" w:rsidRDefault="00BE64E0" w:rsidP="00BF7724">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Zamawiający zobowiązuje się do dokonywania odbiorów prac projektowych oraz robót budowlanych (zwanych dalej odbiorem robót) na zasadach przewidzianych w OPZ z załącznikami, w tym w szczególności dla robót wymagających odbiorów częściowych i zanikających</w:t>
      </w:r>
      <w:r w:rsidR="00265C4A" w:rsidRPr="005E6E1B">
        <w:rPr>
          <w:rFonts w:ascii="Calibri" w:hAnsi="Calibri"/>
          <w:color w:val="auto"/>
          <w:sz w:val="22"/>
          <w:szCs w:val="22"/>
        </w:rPr>
        <w:t>.</w:t>
      </w:r>
      <w:r w:rsidRPr="005E6E1B">
        <w:rPr>
          <w:rFonts w:ascii="Calibri" w:hAnsi="Calibri"/>
          <w:color w:val="auto"/>
          <w:sz w:val="22"/>
          <w:szCs w:val="22"/>
        </w:rPr>
        <w:t xml:space="preserve"> </w:t>
      </w:r>
    </w:p>
    <w:p w14:paraId="4BCD0E28" w14:textId="1D3A9180" w:rsidR="00BE64E0" w:rsidRPr="005E6E1B" w:rsidRDefault="00BE64E0" w:rsidP="00BF7724">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Odbioru robót zanikających i ulegających zakryciu dokonuje upoważniony inspektor nadzoru inwestorskiego Zamawiającego na pisemny wniosek Wykonawcy.</w:t>
      </w:r>
      <w:r w:rsidR="00363D8B" w:rsidRPr="005E6E1B">
        <w:rPr>
          <w:rFonts w:ascii="Calibri" w:hAnsi="Calibri"/>
          <w:color w:val="auto"/>
          <w:sz w:val="22"/>
          <w:szCs w:val="22"/>
        </w:rPr>
        <w:t xml:space="preserve"> </w:t>
      </w:r>
    </w:p>
    <w:p w14:paraId="14A4E622" w14:textId="27A2DC1E" w:rsidR="00BE64E0"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Odbioru częściowego dokonuje się w celu prowadzenia bieżącego, częściowego rozliczenia wykonanych robót budowlanych. Dokonanie odbioru częściowego następuje na podstawie sporządzonego przez Wykonawcę „Raportu rozliczeniowego”, potwierdzonego przez inspektorów nadzoru inwestorskiego. Raport ten sporządzany jest na podstawie stopnia zaawansowania robót.</w:t>
      </w:r>
    </w:p>
    <w:p w14:paraId="02C7A8B7" w14:textId="2DE341BE"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Wykonawca zawiadomi Zamawiającego o gotowości do przystąpienia do odbioru częściowego oraz o wykonaniu robót zanikających lub ulegających zakryciu z wyprzedzeniem co najmniej 3 dni roboczych, umożliwiając ich odbiór przez właściwego inspektora nadzoru inwestorskiego. Jeżeli Wykonawca nie dopełni tego obowiązku jest zobowiązany na żądanie inspektora nadzoru inwestorskiego odkryć elementy lub wykonać otwory niezbędne do zbadania robót, a następnie przywrócić na własny koszt elementy do stanu poprzedniego. </w:t>
      </w:r>
    </w:p>
    <w:p w14:paraId="40A0270F" w14:textId="7DECF23F"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Odbiór częściowy oraz odbiory robót zanikających dokonywane będą przez inspektorów nadzoru inwestorskiego na podstawie pisemnego zgłoszenia Wykonawcy, nie później niż w ciągu 3 (słownie: trzy) dni roboczych od daty zgłoszenia. </w:t>
      </w:r>
    </w:p>
    <w:p w14:paraId="5B07353B" w14:textId="025DDD82"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Z odbioru częściowego oraz każdego odbioru robót zanikających i ulegających zakryciu zostanie sporządzony protokół, potwierdzony przez właściwego inspektora nadzoru inwestorskiego.</w:t>
      </w:r>
    </w:p>
    <w:p w14:paraId="3E91ED8D" w14:textId="77777777"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O robotach budowlanych, dla których Strony dokonają odbioru częściowego, Wykonawca każdorazowo zawiadomi pisemnie Zamawiającego w jego siedzibie. Dla dokonania odbioru częściowego Wykonawca przedłoży właściwemu inspektorowi nadzoru inwestorskiego niezbędne dokumenty, w szczególności dokumentację fotograficzną, świadectwa jakości, certyfikaty, świadectwa wykonanych prób i atesty, dotyczące odbieranego elementu robót.</w:t>
      </w:r>
    </w:p>
    <w:p w14:paraId="6DCA0D26" w14:textId="259AA906" w:rsidR="00BD5E1B" w:rsidRPr="005E6E1B" w:rsidRDefault="00BD5E1B"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Strony postanawiają przeprowadzić odrębne odbiory końcowe dla robót polegających na:</w:t>
      </w:r>
    </w:p>
    <w:p w14:paraId="73046450" w14:textId="4A9E6F4C" w:rsidR="00BD5E1B" w:rsidRPr="005E6E1B" w:rsidRDefault="00BD5E1B" w:rsidP="00562A99">
      <w:pPr>
        <w:pStyle w:val="Default"/>
        <w:numPr>
          <w:ilvl w:val="0"/>
          <w:numId w:val="50"/>
        </w:numPr>
        <w:spacing w:line="276" w:lineRule="auto"/>
        <w:contextualSpacing/>
        <w:jc w:val="both"/>
        <w:rPr>
          <w:rFonts w:ascii="Calibri" w:hAnsi="Calibri"/>
          <w:color w:val="auto"/>
          <w:sz w:val="22"/>
          <w:szCs w:val="22"/>
        </w:rPr>
      </w:pPr>
      <w:r w:rsidRPr="005E6E1B">
        <w:rPr>
          <w:rFonts w:ascii="Calibri" w:hAnsi="Calibri"/>
          <w:color w:val="auto"/>
          <w:sz w:val="22"/>
          <w:szCs w:val="22"/>
        </w:rPr>
        <w:t>Wymianie i pasywacja dwóch wież chłodniczych,</w:t>
      </w:r>
    </w:p>
    <w:p w14:paraId="6BDD437F" w14:textId="75CB2C54" w:rsidR="007C1489" w:rsidRPr="005E6E1B" w:rsidRDefault="00BD5E1B" w:rsidP="00562A99">
      <w:pPr>
        <w:pStyle w:val="Default"/>
        <w:numPr>
          <w:ilvl w:val="0"/>
          <w:numId w:val="50"/>
        </w:numPr>
        <w:spacing w:line="276" w:lineRule="auto"/>
        <w:contextualSpacing/>
        <w:jc w:val="both"/>
        <w:rPr>
          <w:rFonts w:ascii="Calibri" w:hAnsi="Calibri"/>
          <w:color w:val="auto"/>
          <w:sz w:val="22"/>
          <w:szCs w:val="22"/>
        </w:rPr>
      </w:pPr>
      <w:r w:rsidRPr="005E6E1B">
        <w:rPr>
          <w:rFonts w:ascii="Calibri" w:hAnsi="Calibri"/>
          <w:color w:val="auto"/>
          <w:sz w:val="22"/>
          <w:szCs w:val="22"/>
        </w:rPr>
        <w:t>Naprawie nawierzchni wjazdu na parking od strony ul. Wszystkich Świętych</w:t>
      </w:r>
      <w:r w:rsidR="00F058C6" w:rsidRPr="005E6E1B">
        <w:rPr>
          <w:rFonts w:ascii="Calibri" w:hAnsi="Calibri"/>
          <w:color w:val="auto"/>
          <w:sz w:val="22"/>
          <w:szCs w:val="22"/>
        </w:rPr>
        <w:t xml:space="preserve"> oraz </w:t>
      </w:r>
    </w:p>
    <w:p w14:paraId="354EF179" w14:textId="77777777" w:rsidR="00F058C6" w:rsidRPr="005E6E1B" w:rsidRDefault="00F058C6" w:rsidP="00562A99">
      <w:pPr>
        <w:pStyle w:val="Default"/>
        <w:numPr>
          <w:ilvl w:val="0"/>
          <w:numId w:val="50"/>
        </w:numPr>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osobno dla usługi polegającej na sprawowaniu opieki i kontroli nad jakością kondycjonowanej wody w obiegach chłodzenia z dwiema wieżami wyparnymi w okresie od zakończenia pasywacji (oraz dostawie </w:t>
      </w:r>
      <w:r w:rsidR="007C1489" w:rsidRPr="005E6E1B">
        <w:rPr>
          <w:rFonts w:ascii="Calibri" w:hAnsi="Calibri"/>
          <w:color w:val="auto"/>
          <w:sz w:val="22"/>
          <w:szCs w:val="22"/>
        </w:rPr>
        <w:t>środków chemicznych do uzdatniania i kondycjonowania wody</w:t>
      </w:r>
      <w:r w:rsidRPr="005E6E1B">
        <w:rPr>
          <w:rFonts w:ascii="Calibri" w:hAnsi="Calibri"/>
          <w:color w:val="auto"/>
          <w:sz w:val="22"/>
          <w:szCs w:val="22"/>
        </w:rPr>
        <w:t>).</w:t>
      </w:r>
    </w:p>
    <w:p w14:paraId="33D01E7C" w14:textId="2C85E83E"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Odbiór końcowy nastąpi po całkowitym zakończeniu wszystkich dostaw, usług i robót budowlanych niezbędnych do prawidłowej realizacji </w:t>
      </w:r>
      <w:r w:rsidR="00BD5E1B" w:rsidRPr="005E6E1B">
        <w:rPr>
          <w:rFonts w:ascii="Calibri" w:hAnsi="Calibri"/>
          <w:color w:val="auto"/>
          <w:sz w:val="22"/>
          <w:szCs w:val="22"/>
        </w:rPr>
        <w:t>r</w:t>
      </w:r>
      <w:r w:rsidRPr="005E6E1B">
        <w:rPr>
          <w:rFonts w:ascii="Calibri" w:hAnsi="Calibri"/>
          <w:color w:val="auto"/>
          <w:sz w:val="22"/>
          <w:szCs w:val="22"/>
        </w:rPr>
        <w:t xml:space="preserve">obót, usunięciu w nich wad, przeprowadzeniu niezbędnych prób i uruchomień oraz zatwierdzeniu przez Zamawiającego dokumentacji powykonawczej opracowanej przez Wykonawcę. </w:t>
      </w:r>
      <w:r w:rsidR="00BD5E1B" w:rsidRPr="005E6E1B">
        <w:rPr>
          <w:rFonts w:ascii="Calibri" w:hAnsi="Calibri"/>
          <w:color w:val="auto"/>
          <w:sz w:val="22"/>
          <w:szCs w:val="22"/>
        </w:rPr>
        <w:t xml:space="preserve">Warunkiem odbioru końcowego robót wymienionych w ust. </w:t>
      </w:r>
      <w:r w:rsidR="009B2847" w:rsidRPr="005E6E1B">
        <w:rPr>
          <w:rFonts w:ascii="Calibri" w:hAnsi="Calibri"/>
          <w:color w:val="auto"/>
          <w:sz w:val="22"/>
          <w:szCs w:val="22"/>
        </w:rPr>
        <w:t>8</w:t>
      </w:r>
      <w:r w:rsidR="00BD5E1B" w:rsidRPr="005E6E1B">
        <w:rPr>
          <w:rFonts w:ascii="Calibri" w:hAnsi="Calibri"/>
          <w:color w:val="auto"/>
          <w:sz w:val="22"/>
          <w:szCs w:val="22"/>
        </w:rPr>
        <w:t xml:space="preserve"> pkt a) jest uprzednie zatwierdzenie przez Zamawiającego raportu z pasywacji wież chłodniczych. </w:t>
      </w:r>
      <w:r w:rsidR="001D55E7" w:rsidRPr="005E6E1B">
        <w:rPr>
          <w:rFonts w:ascii="Calibri" w:hAnsi="Calibri"/>
          <w:color w:val="auto"/>
          <w:sz w:val="22"/>
          <w:szCs w:val="22"/>
        </w:rPr>
        <w:t>D</w:t>
      </w:r>
      <w:r w:rsidR="00BD5E1B" w:rsidRPr="005E6E1B">
        <w:rPr>
          <w:rFonts w:ascii="Calibri" w:hAnsi="Calibri"/>
          <w:color w:val="auto"/>
          <w:sz w:val="22"/>
          <w:szCs w:val="22"/>
        </w:rPr>
        <w:t xml:space="preserve">o zatwierdzenia raportu dojdzie na piśmie. </w:t>
      </w:r>
      <w:r w:rsidR="00F866D3" w:rsidRPr="005E6E1B">
        <w:rPr>
          <w:rFonts w:ascii="Calibri" w:hAnsi="Calibri"/>
          <w:color w:val="auto"/>
          <w:sz w:val="22"/>
          <w:szCs w:val="22"/>
        </w:rPr>
        <w:t xml:space="preserve">Warunkiem odbioru końcowego robót wymienionych w ust. 8 pkt. b jest uprzednie pozyskanie przez Wykonawcę pozytywnego protokołu odbioru </w:t>
      </w:r>
      <w:r w:rsidR="00F866D3" w:rsidRPr="005E6E1B">
        <w:rPr>
          <w:rFonts w:ascii="Calibri" w:hAnsi="Calibri"/>
          <w:color w:val="auto"/>
          <w:sz w:val="22"/>
          <w:szCs w:val="22"/>
        </w:rPr>
        <w:lastRenderedPageBreak/>
        <w:t>podpisanego przez</w:t>
      </w:r>
      <w:r w:rsidR="00587405" w:rsidRPr="005E6E1B">
        <w:rPr>
          <w:rFonts w:ascii="Calibri" w:hAnsi="Calibri"/>
          <w:color w:val="auto"/>
          <w:sz w:val="22"/>
          <w:szCs w:val="22"/>
        </w:rPr>
        <w:t xml:space="preserve"> Zarząd Dróg Miejskich w Poznaniu (dalej „ZDM”) oraz spółkę ENEOS sp. z o .o. lub innego konserwatora oświetlenia drogowego w administracji Zarządu Dróg Miejskich (dalej „ENEOS”).</w:t>
      </w:r>
      <w:r w:rsidR="00F866D3" w:rsidRPr="005E6E1B">
        <w:rPr>
          <w:rFonts w:ascii="Calibri" w:hAnsi="Calibri"/>
          <w:color w:val="auto"/>
          <w:sz w:val="22"/>
          <w:szCs w:val="22"/>
        </w:rPr>
        <w:t>.</w:t>
      </w:r>
    </w:p>
    <w:p w14:paraId="7F53213F" w14:textId="492BB32F"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Odbioru końcowego dokonuje się po całkowitym zakończeniu wszystkich robót składających się na przedmiot Umowy na podstawie pisemnego oświadczenia Wykonawcy po przeprowadzeniu Prób Końcowych, wypełnieniu innych obowiązków wynikających z OPZ wraz z załącznikami oraz po wypełnieniu przez niego innych czynności przewidzianych przepisami Prawa budowlanego (jeżeli dotyczy)</w:t>
      </w:r>
      <w:r w:rsidR="00F866D3" w:rsidRPr="005E6E1B">
        <w:rPr>
          <w:rFonts w:ascii="Calibri" w:hAnsi="Calibri"/>
          <w:color w:val="auto"/>
          <w:sz w:val="22"/>
          <w:szCs w:val="22"/>
        </w:rPr>
        <w:t xml:space="preserve"> oraz pozyskanych przez Wykonawcę warunków technicznych, uzgodnień, opinii i decyzji administracyjnych</w:t>
      </w:r>
      <w:r w:rsidRPr="005E6E1B">
        <w:rPr>
          <w:rFonts w:ascii="Calibri" w:hAnsi="Calibri"/>
          <w:color w:val="auto"/>
          <w:sz w:val="22"/>
          <w:szCs w:val="22"/>
        </w:rPr>
        <w:t>, potwierdzonych przez inspektorów nadzoru inwestorskiego. Potwierdzenie gotowości Wykonawcy do odbioru końcowego następuje po usunięciu wad stwierdzonych przez inspektorów nadzoru inwestorskiego</w:t>
      </w:r>
      <w:r w:rsidR="00F866D3" w:rsidRPr="005E6E1B">
        <w:rPr>
          <w:rFonts w:ascii="Calibri" w:hAnsi="Calibri"/>
          <w:color w:val="auto"/>
          <w:sz w:val="22"/>
          <w:szCs w:val="22"/>
        </w:rPr>
        <w:t>, ZDM i ENEOS</w:t>
      </w:r>
      <w:r w:rsidRPr="005E6E1B">
        <w:rPr>
          <w:rFonts w:ascii="Calibri" w:hAnsi="Calibri"/>
          <w:color w:val="auto"/>
          <w:sz w:val="22"/>
          <w:szCs w:val="22"/>
        </w:rPr>
        <w:t xml:space="preserve"> w wykonanych robotach budowlanych związanych z realizacją Robót oraz zatwierdzeniu przez Zamawiającego opracowanej przez Wykonawcę dokumentacji powykonawczej. </w:t>
      </w:r>
    </w:p>
    <w:p w14:paraId="332F64B9" w14:textId="77777777"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Obiór końcowy jest przeprowadzany komisyjnie przy udziale Zamawiającego. Zamawiający dokona protokolarnego odbioru końcowego robót budowlanych. Rozpoczęcie czynności odbiorowych nastąpi w terminie 3 (słownie: trzy) dni roboczych licząc od daty dostarczenia przez Wykonawcę Zamawiającemu pisemnego zgłoszenia zakończenia robót i gotowości do odbioru wraz z kompletną dokumentacją powykonawczą oraz potwierdzenia przez Zamawiającego zakończenia robót i przyjęcia kompletnej dokumentacji powykonawczej. Zakończenie czynności odbiorowych winno nastąpić w ciągu 7 (słownie: siedmiu) dni od daty ich rozpoczęcia. </w:t>
      </w:r>
    </w:p>
    <w:p w14:paraId="3C37EA58" w14:textId="244244F6"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W czynnościach odbioru końcowego winni uczestniczyć przedstawiciele Wykonawcy</w:t>
      </w:r>
      <w:r w:rsidR="00F866D3" w:rsidRPr="005E6E1B">
        <w:rPr>
          <w:rFonts w:ascii="Calibri" w:hAnsi="Calibri"/>
          <w:color w:val="auto"/>
          <w:sz w:val="22"/>
          <w:szCs w:val="22"/>
        </w:rPr>
        <w:t xml:space="preserve"> i</w:t>
      </w:r>
      <w:r w:rsidRPr="005E6E1B">
        <w:rPr>
          <w:rFonts w:ascii="Calibri" w:hAnsi="Calibri"/>
          <w:color w:val="auto"/>
          <w:sz w:val="22"/>
          <w:szCs w:val="22"/>
        </w:rPr>
        <w:t xml:space="preserve"> inspektorzy nadzoru. </w:t>
      </w:r>
    </w:p>
    <w:p w14:paraId="48260357" w14:textId="77777777"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Przed rozpoczęciem odbioru końcowego, Wykonawca dostarczy Zamawiającemu kompletną Dokumentację Powykonawczą zgodnie z wymaganiami OPZ oraz inne dokumenty wskazane w OPZ. </w:t>
      </w:r>
    </w:p>
    <w:p w14:paraId="755B047B" w14:textId="77777777"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Jeżeli dla ustalenia zaistnienia wad niezbędne jest dokonanie prób, badań, odkryć lub ekspertyz to inspektorzy nadzoru inwestorskiego mają prawo polecić Wykonawcy dokonanie tych czynności na koszt Wykonawcy. W przypadku, jeżeli te czynności przesądzą, że wady w robotach nie wystąpiły, Wykonawca będzie miał prawo żądać od Zamawiającego zwrotu poniesionych z tego tytułu kosztów. </w:t>
      </w:r>
    </w:p>
    <w:p w14:paraId="3FC7E7C2" w14:textId="1D5C4D3D"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Z odbioru końcowego zostanie sporządzony protokół podpisany przez inspektorów nadzoru inwestorskiego i Wykonawcę. </w:t>
      </w:r>
    </w:p>
    <w:p w14:paraId="7312C7BA" w14:textId="77777777"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W razie wątpliwości poczytuje się, iż terminem wykonania Umowy w zakresie Robót jest termin zgłoszenia przez Wykonawcę gotowości do obioru końcowego robót pod warunkiem, iż w wykonanych robotach nie zostaną stwierdzone wady istotne. </w:t>
      </w:r>
    </w:p>
    <w:p w14:paraId="32852B00" w14:textId="3BFD3019"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 W okresie </w:t>
      </w:r>
      <w:r w:rsidR="006C3DB8" w:rsidRPr="005E6E1B">
        <w:rPr>
          <w:rFonts w:ascii="Calibri" w:hAnsi="Calibri"/>
          <w:color w:val="auto"/>
          <w:sz w:val="22"/>
          <w:szCs w:val="22"/>
        </w:rPr>
        <w:t>48</w:t>
      </w:r>
      <w:r w:rsidRPr="005E6E1B">
        <w:rPr>
          <w:rFonts w:ascii="Calibri" w:hAnsi="Calibri"/>
          <w:color w:val="auto"/>
          <w:sz w:val="22"/>
          <w:szCs w:val="22"/>
        </w:rPr>
        <w:t xml:space="preserve"> miesięcy od odbioru końcowego </w:t>
      </w:r>
      <w:r w:rsidR="006C3DB8" w:rsidRPr="005E6E1B">
        <w:rPr>
          <w:rFonts w:ascii="Calibri" w:hAnsi="Calibri"/>
          <w:color w:val="auto"/>
          <w:sz w:val="22"/>
          <w:szCs w:val="22"/>
        </w:rPr>
        <w:t>r</w:t>
      </w:r>
      <w:r w:rsidRPr="005E6E1B">
        <w:rPr>
          <w:rFonts w:ascii="Calibri" w:hAnsi="Calibri"/>
          <w:color w:val="auto"/>
          <w:sz w:val="22"/>
          <w:szCs w:val="22"/>
        </w:rPr>
        <w:t xml:space="preserve">obót Zamawiający przy udziale Wykonawcy przeprowadzi odbiór gwarancyjny (odbiór ostateczny). </w:t>
      </w:r>
    </w:p>
    <w:p w14:paraId="39CF5F5D" w14:textId="77777777"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Odbiór po okresie rękojmi jest dokonywany przez Zamawiającego z udziałem Wykonawcy w formie protokolarnej i ma na celu stwierdzenie wykonania przez Wykonawcę zobowiązań wynikających z rękojmi za wady fizyczne. </w:t>
      </w:r>
    </w:p>
    <w:p w14:paraId="638A4DBF" w14:textId="019C1CC1" w:rsidR="00265C4A"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Odbiór ostateczny jest dokonywany przez Zamawiającego przy udziale Wykonawcy w formie protokołu ostatecznego odbioru po usunięciu wszystkich wad ujawnionych w okresie gwarancji jakości. Zwalnia on Wykonawcę z wszystkich zobowiązań wynikających z Umowy, dotyczących usuwania wad</w:t>
      </w:r>
      <w:r w:rsidR="0042399A" w:rsidRPr="005E6E1B">
        <w:rPr>
          <w:rFonts w:ascii="Calibri" w:hAnsi="Calibri"/>
          <w:color w:val="auto"/>
          <w:sz w:val="22"/>
          <w:szCs w:val="22"/>
        </w:rPr>
        <w:t>.</w:t>
      </w:r>
      <w:r w:rsidR="00F33148" w:rsidRPr="005E6E1B">
        <w:rPr>
          <w:rFonts w:ascii="Calibri" w:hAnsi="Calibri"/>
          <w:color w:val="auto"/>
          <w:sz w:val="22"/>
          <w:szCs w:val="22"/>
        </w:rPr>
        <w:t xml:space="preserve"> </w:t>
      </w:r>
    </w:p>
    <w:p w14:paraId="67F7E869" w14:textId="55AE7A21" w:rsidR="005429C8" w:rsidRPr="005E6E1B" w:rsidRDefault="00265C4A" w:rsidP="00265C4A">
      <w:pPr>
        <w:pStyle w:val="Default"/>
        <w:numPr>
          <w:ilvl w:val="0"/>
          <w:numId w:val="20"/>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lastRenderedPageBreak/>
        <w:t>Na żądanie Zamawiającego Wykonawca nieodpłatnie zapewni odpowiedni instruktaż personelu Zamawiającego obsługi przyszłych użytkowników lub eksploatatorów lub administratorów</w:t>
      </w:r>
      <w:r w:rsidRPr="005E6E1B">
        <w:rPr>
          <w:rFonts w:ascii="Calibri" w:hAnsi="Calibri" w:cs="Verdana"/>
          <w:color w:val="auto"/>
          <w:sz w:val="22"/>
          <w:szCs w:val="22"/>
        </w:rPr>
        <w:t xml:space="preserve"> w stosunku do wszystkich materiałów, urządzeń lub instalacji, które Wykonawca wbudował lub zamontował w toku Robót.</w:t>
      </w:r>
    </w:p>
    <w:p w14:paraId="21902E9D" w14:textId="77777777" w:rsidR="006C3DB8" w:rsidRPr="005E6E1B" w:rsidRDefault="006C3DB8" w:rsidP="006C3DB8">
      <w:pPr>
        <w:pStyle w:val="Default"/>
        <w:spacing w:line="276" w:lineRule="auto"/>
        <w:ind w:left="357"/>
        <w:contextualSpacing/>
        <w:jc w:val="both"/>
        <w:rPr>
          <w:rFonts w:ascii="Calibri" w:hAnsi="Calibri"/>
          <w:color w:val="auto"/>
          <w:sz w:val="22"/>
          <w:szCs w:val="22"/>
        </w:rPr>
      </w:pPr>
    </w:p>
    <w:p w14:paraId="1E005BD0"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WYNAGRODZENIE WYKONAWCY</w:t>
      </w:r>
    </w:p>
    <w:p w14:paraId="39BF42A7" w14:textId="667F5ECA" w:rsidR="00747BDF" w:rsidRPr="005E6E1B" w:rsidRDefault="00747BDF"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Strony ustalają, że wynagrodzenie za wykonanie umowy będzie miało charakter ryczałtowo-kosztorysowy.</w:t>
      </w:r>
    </w:p>
    <w:p w14:paraId="0ECF09D7" w14:textId="62814691" w:rsidR="00BE64E0" w:rsidRPr="005E6E1B" w:rsidRDefault="00BE64E0"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Wynagrodzenie za wykonanie przedmiotu Umowy </w:t>
      </w:r>
      <w:r w:rsidR="005020AA" w:rsidRPr="005E6E1B">
        <w:rPr>
          <w:rFonts w:ascii="Calibri" w:hAnsi="Calibri"/>
          <w:color w:val="auto"/>
          <w:sz w:val="22"/>
          <w:szCs w:val="22"/>
        </w:rPr>
        <w:t>(za wyjątkiem</w:t>
      </w:r>
      <w:r w:rsidR="00584377" w:rsidRPr="005E6E1B">
        <w:rPr>
          <w:rFonts w:ascii="Calibri" w:hAnsi="Calibri"/>
          <w:color w:val="auto"/>
          <w:sz w:val="22"/>
          <w:szCs w:val="22"/>
        </w:rPr>
        <w:t>:</w:t>
      </w:r>
      <w:r w:rsidR="005020AA" w:rsidRPr="005E6E1B">
        <w:rPr>
          <w:rFonts w:ascii="Calibri" w:hAnsi="Calibri"/>
          <w:color w:val="auto"/>
          <w:sz w:val="22"/>
          <w:szCs w:val="22"/>
        </w:rPr>
        <w:t xml:space="preserve"> usług polegających na dostawie preparatów chemicznych do uzdatniania i</w:t>
      </w:r>
      <w:r w:rsidR="00017703" w:rsidRPr="005E6E1B">
        <w:rPr>
          <w:rFonts w:ascii="Calibri" w:hAnsi="Calibri"/>
          <w:color w:val="auto"/>
          <w:sz w:val="22"/>
          <w:szCs w:val="22"/>
        </w:rPr>
        <w:t xml:space="preserve"> kondycjonowania</w:t>
      </w:r>
      <w:r w:rsidR="005020AA" w:rsidRPr="005E6E1B">
        <w:rPr>
          <w:rFonts w:ascii="Calibri" w:hAnsi="Calibri"/>
          <w:color w:val="auto"/>
          <w:sz w:val="22"/>
          <w:szCs w:val="22"/>
        </w:rPr>
        <w:t xml:space="preserve"> wody chłodniczej</w:t>
      </w:r>
      <w:r w:rsidR="00584377" w:rsidRPr="005E6E1B">
        <w:rPr>
          <w:rFonts w:ascii="Calibri" w:hAnsi="Calibri"/>
          <w:color w:val="auto"/>
          <w:sz w:val="22"/>
          <w:szCs w:val="22"/>
        </w:rPr>
        <w:t xml:space="preserve">, </w:t>
      </w:r>
      <w:r w:rsidR="00584377" w:rsidRPr="005E6E1B">
        <w:rPr>
          <w:rFonts w:ascii="Calibri" w:hAnsi="Calibri"/>
          <w:bCs/>
          <w:color w:val="auto"/>
          <w:sz w:val="22"/>
          <w:szCs w:val="22"/>
        </w:rPr>
        <w:t>sprawowanie opieki i kontroli nad jakością uzdatnianej i kondycjonowanej wody w obiegach chłodzenia wież wyparnych w okresie od zakończenia pasywacji do 30.10.2021 r.</w:t>
      </w:r>
      <w:r w:rsidR="005020AA" w:rsidRPr="005E6E1B">
        <w:rPr>
          <w:rFonts w:ascii="Calibri" w:hAnsi="Calibri"/>
          <w:color w:val="auto"/>
          <w:sz w:val="22"/>
          <w:szCs w:val="22"/>
        </w:rPr>
        <w:t>)</w:t>
      </w:r>
      <w:r w:rsidRPr="005E6E1B">
        <w:rPr>
          <w:rFonts w:ascii="Calibri" w:hAnsi="Calibri"/>
          <w:color w:val="auto"/>
          <w:sz w:val="22"/>
          <w:szCs w:val="22"/>
        </w:rPr>
        <w:t xml:space="preserve"> </w:t>
      </w:r>
      <w:r w:rsidR="00BE0A62" w:rsidRPr="005E6E1B">
        <w:rPr>
          <w:rFonts w:ascii="Calibri" w:hAnsi="Calibri"/>
          <w:color w:val="auto"/>
          <w:sz w:val="22"/>
          <w:szCs w:val="22"/>
        </w:rPr>
        <w:t xml:space="preserve">Strony </w:t>
      </w:r>
      <w:r w:rsidRPr="005E6E1B">
        <w:rPr>
          <w:rFonts w:ascii="Calibri" w:hAnsi="Calibri"/>
          <w:color w:val="auto"/>
          <w:sz w:val="22"/>
          <w:szCs w:val="22"/>
        </w:rPr>
        <w:t xml:space="preserve">ustalają ryczałtowo w wysokości: </w:t>
      </w:r>
      <w:r w:rsidRPr="005E6E1B">
        <w:rPr>
          <w:rFonts w:ascii="Calibri" w:hAnsi="Calibri"/>
          <w:b/>
          <w:color w:val="auto"/>
          <w:sz w:val="22"/>
          <w:szCs w:val="22"/>
        </w:rPr>
        <w:t>[…] zł netto</w:t>
      </w:r>
      <w:r w:rsidRPr="005E6E1B">
        <w:rPr>
          <w:rFonts w:ascii="Calibri" w:hAnsi="Calibri"/>
          <w:color w:val="auto"/>
          <w:sz w:val="22"/>
          <w:szCs w:val="22"/>
        </w:rPr>
        <w:t>, (słownie: […] ),</w:t>
      </w:r>
      <w:r w:rsidRPr="005E6E1B">
        <w:rPr>
          <w:rFonts w:ascii="Calibri" w:hAnsi="Calibri"/>
          <w:bCs/>
          <w:color w:val="auto"/>
          <w:sz w:val="22"/>
          <w:szCs w:val="22"/>
        </w:rPr>
        <w:t xml:space="preserve"> </w:t>
      </w:r>
      <w:r w:rsidRPr="005E6E1B">
        <w:rPr>
          <w:rFonts w:ascii="Calibri" w:hAnsi="Calibri"/>
          <w:color w:val="auto"/>
          <w:sz w:val="22"/>
          <w:szCs w:val="22"/>
        </w:rPr>
        <w:t xml:space="preserve">plus VAT w kwocie […] złotych, </w:t>
      </w:r>
      <w:r w:rsidRPr="005E6E1B">
        <w:rPr>
          <w:rFonts w:ascii="Calibri" w:hAnsi="Calibri"/>
          <w:bCs/>
          <w:color w:val="auto"/>
          <w:sz w:val="22"/>
          <w:szCs w:val="22"/>
        </w:rPr>
        <w:t xml:space="preserve">co daje razem kwotę </w:t>
      </w:r>
      <w:r w:rsidRPr="005E6E1B">
        <w:rPr>
          <w:rFonts w:ascii="Calibri" w:hAnsi="Calibri"/>
          <w:b/>
          <w:color w:val="auto"/>
          <w:sz w:val="22"/>
          <w:szCs w:val="22"/>
        </w:rPr>
        <w:t>brutto […] zł</w:t>
      </w:r>
      <w:r w:rsidRPr="005E6E1B">
        <w:rPr>
          <w:rFonts w:ascii="Calibri" w:hAnsi="Calibri"/>
          <w:color w:val="auto"/>
          <w:sz w:val="22"/>
          <w:szCs w:val="22"/>
        </w:rPr>
        <w:t xml:space="preserve"> (słownie: […]).</w:t>
      </w:r>
      <w:r w:rsidR="00E91A08" w:rsidRPr="005E6E1B">
        <w:rPr>
          <w:rFonts w:ascii="Calibri" w:hAnsi="Calibri"/>
          <w:color w:val="auto"/>
          <w:sz w:val="22"/>
          <w:szCs w:val="22"/>
        </w:rPr>
        <w:t xml:space="preserve"> Na wynagrodzenie ryczałtowe składają się kwoty:</w:t>
      </w:r>
    </w:p>
    <w:p w14:paraId="0E6CBB0D" w14:textId="23B6A669" w:rsidR="00E91A08" w:rsidRPr="005E6E1B" w:rsidRDefault="00E91A08" w:rsidP="00562A99">
      <w:pPr>
        <w:pStyle w:val="Default"/>
        <w:numPr>
          <w:ilvl w:val="0"/>
          <w:numId w:val="37"/>
        </w:numPr>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 zł netto plus VAT w kwocie […] złotych, </w:t>
      </w:r>
      <w:r w:rsidRPr="005E6E1B">
        <w:rPr>
          <w:rFonts w:ascii="Calibri" w:hAnsi="Calibri"/>
          <w:bCs/>
          <w:color w:val="auto"/>
          <w:sz w:val="22"/>
          <w:szCs w:val="22"/>
        </w:rPr>
        <w:t xml:space="preserve">co daje razem kwotę </w:t>
      </w:r>
      <w:r w:rsidRPr="005E6E1B">
        <w:rPr>
          <w:rFonts w:ascii="Calibri" w:hAnsi="Calibri"/>
          <w:b/>
          <w:color w:val="auto"/>
          <w:sz w:val="22"/>
          <w:szCs w:val="22"/>
        </w:rPr>
        <w:t xml:space="preserve">brutto […] zł </w:t>
      </w:r>
      <w:r w:rsidRPr="005E6E1B">
        <w:rPr>
          <w:rFonts w:ascii="Calibri" w:hAnsi="Calibri"/>
          <w:bCs/>
          <w:color w:val="auto"/>
          <w:sz w:val="22"/>
          <w:szCs w:val="22"/>
        </w:rPr>
        <w:t>za wykonanie Robót,</w:t>
      </w:r>
      <w:r w:rsidR="006C3DB8" w:rsidRPr="005E6E1B">
        <w:rPr>
          <w:rFonts w:ascii="Calibri" w:hAnsi="Calibri"/>
          <w:bCs/>
          <w:color w:val="auto"/>
          <w:sz w:val="22"/>
          <w:szCs w:val="22"/>
        </w:rPr>
        <w:t xml:space="preserve"> na któr</w:t>
      </w:r>
      <w:r w:rsidR="00BE0A62" w:rsidRPr="005E6E1B">
        <w:rPr>
          <w:rFonts w:ascii="Calibri" w:hAnsi="Calibri"/>
          <w:bCs/>
          <w:color w:val="auto"/>
          <w:sz w:val="22"/>
          <w:szCs w:val="22"/>
        </w:rPr>
        <w:t>e</w:t>
      </w:r>
      <w:r w:rsidR="006C3DB8" w:rsidRPr="005E6E1B">
        <w:rPr>
          <w:rFonts w:ascii="Calibri" w:hAnsi="Calibri"/>
          <w:bCs/>
          <w:color w:val="auto"/>
          <w:sz w:val="22"/>
          <w:szCs w:val="22"/>
        </w:rPr>
        <w:t xml:space="preserve"> składa się:</w:t>
      </w:r>
    </w:p>
    <w:p w14:paraId="20BCE27A" w14:textId="5C7B1DD3" w:rsidR="006C3DB8" w:rsidRPr="005E6E1B" w:rsidRDefault="001323A9" w:rsidP="001323A9">
      <w:pPr>
        <w:pStyle w:val="Default"/>
        <w:spacing w:line="276" w:lineRule="auto"/>
        <w:ind w:left="1077"/>
        <w:contextualSpacing/>
        <w:jc w:val="both"/>
        <w:rPr>
          <w:rFonts w:ascii="Calibri" w:hAnsi="Calibri"/>
          <w:color w:val="auto"/>
          <w:sz w:val="22"/>
          <w:szCs w:val="22"/>
        </w:rPr>
      </w:pPr>
      <w:r w:rsidRPr="005E6E1B">
        <w:rPr>
          <w:rFonts w:ascii="Calibri" w:hAnsi="Calibri"/>
          <w:color w:val="auto"/>
          <w:sz w:val="22"/>
          <w:szCs w:val="22"/>
        </w:rPr>
        <w:t xml:space="preserve">- wynagrodzenie ryczałtowe w wysokości […] netto plus VAT w kwocie […] złotych, </w:t>
      </w:r>
      <w:r w:rsidRPr="005E6E1B">
        <w:rPr>
          <w:rFonts w:ascii="Calibri" w:hAnsi="Calibri"/>
          <w:bCs/>
          <w:color w:val="auto"/>
          <w:sz w:val="22"/>
          <w:szCs w:val="22"/>
        </w:rPr>
        <w:t xml:space="preserve">co daje razem kwotę </w:t>
      </w:r>
      <w:r w:rsidRPr="005E6E1B">
        <w:rPr>
          <w:rFonts w:ascii="Calibri" w:hAnsi="Calibri"/>
          <w:b/>
          <w:color w:val="auto"/>
          <w:sz w:val="22"/>
          <w:szCs w:val="22"/>
        </w:rPr>
        <w:t xml:space="preserve">brutto […] zł </w:t>
      </w:r>
      <w:r w:rsidRPr="005E6E1B">
        <w:rPr>
          <w:rFonts w:ascii="Calibri" w:hAnsi="Calibri"/>
          <w:bCs/>
          <w:color w:val="auto"/>
          <w:sz w:val="22"/>
          <w:szCs w:val="22"/>
        </w:rPr>
        <w:t xml:space="preserve">za wykonanie robót polegających na </w:t>
      </w:r>
      <w:r w:rsidRPr="005E6E1B">
        <w:rPr>
          <w:rFonts w:ascii="Calibri" w:hAnsi="Calibri"/>
          <w:color w:val="auto"/>
          <w:sz w:val="22"/>
          <w:szCs w:val="22"/>
        </w:rPr>
        <w:t>wymianie i pasywacj</w:t>
      </w:r>
      <w:r w:rsidR="00A07A8B" w:rsidRPr="005E6E1B">
        <w:rPr>
          <w:rFonts w:ascii="Calibri" w:hAnsi="Calibri"/>
          <w:color w:val="auto"/>
          <w:sz w:val="22"/>
          <w:szCs w:val="22"/>
        </w:rPr>
        <w:t>i</w:t>
      </w:r>
      <w:r w:rsidRPr="005E6E1B">
        <w:rPr>
          <w:rFonts w:ascii="Calibri" w:hAnsi="Calibri"/>
          <w:color w:val="auto"/>
          <w:sz w:val="22"/>
          <w:szCs w:val="22"/>
        </w:rPr>
        <w:t xml:space="preserve"> dwóch wież chłodniczych,</w:t>
      </w:r>
    </w:p>
    <w:p w14:paraId="5002C2C1" w14:textId="4BE52A13" w:rsidR="001323A9" w:rsidRPr="005E6E1B" w:rsidRDefault="001323A9" w:rsidP="001323A9">
      <w:pPr>
        <w:pStyle w:val="Default"/>
        <w:spacing w:line="276" w:lineRule="auto"/>
        <w:ind w:left="1077"/>
        <w:contextualSpacing/>
        <w:jc w:val="both"/>
        <w:rPr>
          <w:rFonts w:ascii="Calibri" w:hAnsi="Calibri"/>
          <w:color w:val="auto"/>
          <w:sz w:val="22"/>
          <w:szCs w:val="22"/>
        </w:rPr>
      </w:pPr>
      <w:r w:rsidRPr="005E6E1B">
        <w:rPr>
          <w:rFonts w:ascii="Calibri" w:hAnsi="Calibri"/>
          <w:color w:val="auto"/>
          <w:sz w:val="22"/>
          <w:szCs w:val="22"/>
        </w:rPr>
        <w:t xml:space="preserve">- wynagrodzenie ryczałtowe w wysokości […] netto plus VAT w kwocie […] złotych, </w:t>
      </w:r>
      <w:r w:rsidRPr="005E6E1B">
        <w:rPr>
          <w:rFonts w:ascii="Calibri" w:hAnsi="Calibri"/>
          <w:bCs/>
          <w:color w:val="auto"/>
          <w:sz w:val="22"/>
          <w:szCs w:val="22"/>
        </w:rPr>
        <w:t xml:space="preserve">co daje razem kwotę </w:t>
      </w:r>
      <w:r w:rsidRPr="005E6E1B">
        <w:rPr>
          <w:rFonts w:ascii="Calibri" w:hAnsi="Calibri"/>
          <w:b/>
          <w:color w:val="auto"/>
          <w:sz w:val="22"/>
          <w:szCs w:val="22"/>
        </w:rPr>
        <w:t xml:space="preserve">brutto […] zł </w:t>
      </w:r>
      <w:r w:rsidRPr="005E6E1B">
        <w:rPr>
          <w:rFonts w:ascii="Calibri" w:hAnsi="Calibri"/>
          <w:bCs/>
          <w:color w:val="auto"/>
          <w:sz w:val="22"/>
          <w:szCs w:val="22"/>
        </w:rPr>
        <w:t xml:space="preserve">za wykonanie robót polegających na </w:t>
      </w:r>
      <w:r w:rsidR="000303C5" w:rsidRPr="005E6E1B">
        <w:rPr>
          <w:rFonts w:ascii="Calibri" w:hAnsi="Calibri"/>
          <w:color w:val="auto"/>
          <w:sz w:val="22"/>
          <w:szCs w:val="22"/>
        </w:rPr>
        <w:t>n</w:t>
      </w:r>
      <w:r w:rsidRPr="005E6E1B">
        <w:rPr>
          <w:rFonts w:ascii="Calibri" w:hAnsi="Calibri"/>
          <w:color w:val="auto"/>
          <w:sz w:val="22"/>
          <w:szCs w:val="22"/>
        </w:rPr>
        <w:t>aprawie nawierzchni wjazdu na parking od strony ul. Wszystkich Świętych,</w:t>
      </w:r>
    </w:p>
    <w:p w14:paraId="6C1782A4" w14:textId="59477385" w:rsidR="001323A9" w:rsidRPr="005E6E1B" w:rsidRDefault="001323A9" w:rsidP="001323A9">
      <w:pPr>
        <w:pStyle w:val="Default"/>
        <w:spacing w:line="276" w:lineRule="auto"/>
        <w:ind w:left="1077"/>
        <w:contextualSpacing/>
        <w:jc w:val="both"/>
        <w:rPr>
          <w:rFonts w:ascii="Calibri" w:hAnsi="Calibri"/>
          <w:color w:val="auto"/>
          <w:sz w:val="22"/>
          <w:szCs w:val="22"/>
        </w:rPr>
      </w:pPr>
      <w:r w:rsidRPr="005E6E1B">
        <w:rPr>
          <w:rFonts w:ascii="Calibri" w:hAnsi="Calibri"/>
          <w:color w:val="auto"/>
          <w:sz w:val="22"/>
          <w:szCs w:val="22"/>
        </w:rPr>
        <w:t xml:space="preserve">- wynagrodzenie ryczałtowe w wysokości […] netto plus VAT w kwocie […] złotych, </w:t>
      </w:r>
      <w:r w:rsidRPr="005E6E1B">
        <w:rPr>
          <w:rFonts w:ascii="Calibri" w:hAnsi="Calibri"/>
          <w:bCs/>
          <w:color w:val="auto"/>
          <w:sz w:val="22"/>
          <w:szCs w:val="22"/>
        </w:rPr>
        <w:t xml:space="preserve">co daje razem kwotę </w:t>
      </w:r>
      <w:r w:rsidRPr="005E6E1B">
        <w:rPr>
          <w:rFonts w:ascii="Calibri" w:hAnsi="Calibri"/>
          <w:b/>
          <w:color w:val="auto"/>
          <w:sz w:val="22"/>
          <w:szCs w:val="22"/>
        </w:rPr>
        <w:t xml:space="preserve">brutto […] zł </w:t>
      </w:r>
      <w:r w:rsidRPr="005E6E1B">
        <w:rPr>
          <w:rFonts w:ascii="Calibri" w:hAnsi="Calibri"/>
          <w:bCs/>
          <w:color w:val="auto"/>
          <w:sz w:val="22"/>
          <w:szCs w:val="22"/>
        </w:rPr>
        <w:t>za wywiezienie i utylizację materiałów i urządzeń</w:t>
      </w:r>
      <w:r w:rsidRPr="005E6E1B">
        <w:rPr>
          <w:rFonts w:ascii="Calibri" w:hAnsi="Calibri"/>
          <w:color w:val="auto"/>
          <w:sz w:val="22"/>
          <w:szCs w:val="22"/>
        </w:rPr>
        <w:t>.</w:t>
      </w:r>
    </w:p>
    <w:p w14:paraId="34A731E9" w14:textId="311AD4D9" w:rsidR="005020AA" w:rsidRPr="005E6E1B" w:rsidRDefault="00E91A08" w:rsidP="00562A99">
      <w:pPr>
        <w:pStyle w:val="Default"/>
        <w:numPr>
          <w:ilvl w:val="0"/>
          <w:numId w:val="37"/>
        </w:numPr>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 zł netto plus VAT w kwocie […] złotych, </w:t>
      </w:r>
      <w:r w:rsidRPr="005E6E1B">
        <w:rPr>
          <w:rFonts w:ascii="Calibri" w:hAnsi="Calibri"/>
          <w:bCs/>
          <w:color w:val="auto"/>
          <w:sz w:val="22"/>
          <w:szCs w:val="22"/>
        </w:rPr>
        <w:t xml:space="preserve">co daje razem kwotę </w:t>
      </w:r>
      <w:r w:rsidRPr="005E6E1B">
        <w:rPr>
          <w:rFonts w:ascii="Calibri" w:hAnsi="Calibri"/>
          <w:b/>
          <w:color w:val="auto"/>
          <w:sz w:val="22"/>
          <w:szCs w:val="22"/>
        </w:rPr>
        <w:t xml:space="preserve">brutto […] zł </w:t>
      </w:r>
      <w:r w:rsidRPr="005E6E1B">
        <w:rPr>
          <w:rFonts w:ascii="Calibri" w:hAnsi="Calibri"/>
          <w:bCs/>
          <w:color w:val="auto"/>
          <w:sz w:val="22"/>
          <w:szCs w:val="22"/>
        </w:rPr>
        <w:t>za świadczenie Usług</w:t>
      </w:r>
      <w:r w:rsidR="005020AA" w:rsidRPr="005E6E1B">
        <w:rPr>
          <w:rFonts w:ascii="Calibri" w:hAnsi="Calibri"/>
          <w:bCs/>
          <w:color w:val="auto"/>
          <w:sz w:val="22"/>
          <w:szCs w:val="22"/>
        </w:rPr>
        <w:t xml:space="preserve"> na które składa się:</w:t>
      </w:r>
    </w:p>
    <w:p w14:paraId="512BC72D" w14:textId="542CD996" w:rsidR="005020AA" w:rsidRPr="005E6E1B" w:rsidRDefault="005020AA" w:rsidP="005020AA">
      <w:pPr>
        <w:pStyle w:val="Default"/>
        <w:spacing w:line="276" w:lineRule="auto"/>
        <w:ind w:left="1077"/>
        <w:contextualSpacing/>
        <w:jc w:val="both"/>
        <w:rPr>
          <w:rFonts w:asciiTheme="minorHAnsi" w:hAnsiTheme="minorHAnsi" w:cstheme="minorHAnsi"/>
          <w:color w:val="auto"/>
          <w:sz w:val="22"/>
          <w:szCs w:val="22"/>
        </w:rPr>
      </w:pPr>
      <w:r w:rsidRPr="005E6E1B">
        <w:rPr>
          <w:rFonts w:ascii="Calibri" w:hAnsi="Calibri"/>
          <w:color w:val="auto"/>
          <w:sz w:val="22"/>
          <w:szCs w:val="22"/>
        </w:rPr>
        <w:t xml:space="preserve">- wynagrodzenie ryczałtowe w wysokości […] netto plus VAT w kwocie […] złotych, </w:t>
      </w:r>
      <w:r w:rsidRPr="005E6E1B">
        <w:rPr>
          <w:rFonts w:ascii="Calibri" w:hAnsi="Calibri"/>
          <w:bCs/>
          <w:color w:val="auto"/>
          <w:sz w:val="22"/>
          <w:szCs w:val="22"/>
        </w:rPr>
        <w:t xml:space="preserve">co daje razem kwotę </w:t>
      </w:r>
      <w:r w:rsidRPr="005E6E1B">
        <w:rPr>
          <w:rFonts w:ascii="Calibri" w:hAnsi="Calibri"/>
          <w:b/>
          <w:color w:val="auto"/>
          <w:sz w:val="22"/>
          <w:szCs w:val="22"/>
        </w:rPr>
        <w:t xml:space="preserve">brutto […] zł </w:t>
      </w:r>
      <w:r w:rsidRPr="005E6E1B">
        <w:rPr>
          <w:rFonts w:ascii="Calibri" w:hAnsi="Calibri"/>
          <w:bCs/>
          <w:color w:val="auto"/>
          <w:sz w:val="22"/>
          <w:szCs w:val="22"/>
        </w:rPr>
        <w:t xml:space="preserve">za wykonanie usług polegających na opracowaniu </w:t>
      </w:r>
      <w:r w:rsidRPr="005E6E1B">
        <w:rPr>
          <w:rFonts w:asciiTheme="minorHAnsi" w:hAnsiTheme="minorHAnsi" w:cstheme="minorHAnsi"/>
          <w:color w:val="auto"/>
          <w:sz w:val="22"/>
          <w:szCs w:val="22"/>
        </w:rPr>
        <w:t>programu uzdatniania i kondycjonowania wody technologicznej dla okresu chłodniczego po zakończeniu pasywacji wież,</w:t>
      </w:r>
    </w:p>
    <w:p w14:paraId="5E467DF6" w14:textId="425DA2D7" w:rsidR="005B587E" w:rsidRPr="005E6E1B" w:rsidRDefault="005B587E" w:rsidP="00484430">
      <w:pPr>
        <w:pStyle w:val="Default"/>
        <w:spacing w:line="276" w:lineRule="auto"/>
        <w:ind w:left="1077"/>
        <w:contextualSpacing/>
        <w:jc w:val="both"/>
        <w:rPr>
          <w:rFonts w:ascii="Calibri" w:hAnsi="Calibri"/>
          <w:bCs/>
          <w:color w:val="auto"/>
          <w:sz w:val="22"/>
          <w:szCs w:val="22"/>
        </w:rPr>
      </w:pPr>
    </w:p>
    <w:p w14:paraId="55729B03" w14:textId="1A576923" w:rsidR="00FE68EC" w:rsidRPr="005E6E1B" w:rsidRDefault="00017703"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Wykonawca za zrealizowanie</w:t>
      </w:r>
      <w:r w:rsidR="00FE68EC" w:rsidRPr="005E6E1B">
        <w:rPr>
          <w:rFonts w:ascii="Calibri" w:hAnsi="Calibri"/>
          <w:color w:val="auto"/>
          <w:sz w:val="22"/>
          <w:szCs w:val="22"/>
        </w:rPr>
        <w:t xml:space="preserve"> </w:t>
      </w:r>
      <w:r w:rsidR="00FE68EC" w:rsidRPr="005E6E1B">
        <w:rPr>
          <w:rFonts w:ascii="Calibri" w:hAnsi="Calibri"/>
          <w:strike/>
          <w:color w:val="auto"/>
          <w:sz w:val="22"/>
          <w:szCs w:val="22"/>
        </w:rPr>
        <w:t>w</w:t>
      </w:r>
      <w:r w:rsidR="00FE68EC" w:rsidRPr="005E6E1B">
        <w:rPr>
          <w:rFonts w:ascii="Calibri" w:hAnsi="Calibri"/>
          <w:color w:val="auto"/>
          <w:sz w:val="22"/>
          <w:szCs w:val="22"/>
        </w:rPr>
        <w:t xml:space="preserve"> usług polegających na:</w:t>
      </w:r>
    </w:p>
    <w:p w14:paraId="5C4B387A" w14:textId="063D7996" w:rsidR="00017703" w:rsidRPr="005E6E1B" w:rsidRDefault="00017703" w:rsidP="00562A99">
      <w:pPr>
        <w:pStyle w:val="Default"/>
        <w:numPr>
          <w:ilvl w:val="0"/>
          <w:numId w:val="52"/>
        </w:numPr>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 dostawie preparatów chemicznych do uzdatniania i kondycjonowania wody chłodniczej</w:t>
      </w:r>
      <w:r w:rsidR="00A07A8B" w:rsidRPr="005E6E1B">
        <w:rPr>
          <w:rFonts w:ascii="Calibri" w:hAnsi="Calibri"/>
          <w:color w:val="auto"/>
          <w:sz w:val="22"/>
          <w:szCs w:val="22"/>
        </w:rPr>
        <w:t xml:space="preserve"> w okresie do </w:t>
      </w:r>
      <w:r w:rsidR="00A07A8B" w:rsidRPr="005E6E1B">
        <w:rPr>
          <w:rFonts w:ascii="Calibri" w:hAnsi="Calibri"/>
          <w:bCs/>
          <w:color w:val="auto"/>
          <w:sz w:val="22"/>
          <w:szCs w:val="22"/>
        </w:rPr>
        <w:t>30.10.2021 r.</w:t>
      </w:r>
      <w:r w:rsidRPr="005E6E1B">
        <w:rPr>
          <w:rFonts w:ascii="Calibri" w:hAnsi="Calibri"/>
          <w:color w:val="auto"/>
          <w:sz w:val="22"/>
          <w:szCs w:val="22"/>
        </w:rPr>
        <w:t xml:space="preserve"> otrzyma wynagrodzenie obliczane na podstawie ilości faktycznie dostarczonych preparatów chemicznych</w:t>
      </w:r>
      <w:r w:rsidR="00A07A8B" w:rsidRPr="005E6E1B">
        <w:rPr>
          <w:rFonts w:ascii="Calibri" w:hAnsi="Calibri"/>
          <w:color w:val="auto"/>
          <w:sz w:val="22"/>
          <w:szCs w:val="22"/>
        </w:rPr>
        <w:t xml:space="preserve"> w tym okresie</w:t>
      </w:r>
      <w:r w:rsidRPr="005E6E1B">
        <w:rPr>
          <w:rFonts w:ascii="Calibri" w:hAnsi="Calibri"/>
          <w:color w:val="auto"/>
          <w:sz w:val="22"/>
          <w:szCs w:val="22"/>
        </w:rPr>
        <w:t>.</w:t>
      </w:r>
      <w:r w:rsidR="009D7C3B" w:rsidRPr="005E6E1B">
        <w:rPr>
          <w:rFonts w:ascii="Calibri" w:hAnsi="Calibri"/>
          <w:color w:val="auto"/>
          <w:sz w:val="22"/>
          <w:szCs w:val="22"/>
        </w:rPr>
        <w:t xml:space="preserve"> Faktyczna wartość </w:t>
      </w:r>
      <w:r w:rsidR="003465CA" w:rsidRPr="005E6E1B">
        <w:rPr>
          <w:rFonts w:ascii="Calibri" w:hAnsi="Calibri"/>
          <w:color w:val="auto"/>
          <w:sz w:val="22"/>
          <w:szCs w:val="22"/>
        </w:rPr>
        <w:t>dostaw</w:t>
      </w:r>
      <w:r w:rsidR="009D7C3B" w:rsidRPr="005E6E1B">
        <w:rPr>
          <w:rFonts w:ascii="Calibri" w:hAnsi="Calibri"/>
          <w:color w:val="auto"/>
          <w:sz w:val="22"/>
          <w:szCs w:val="22"/>
        </w:rPr>
        <w:t xml:space="preserve"> zostanie określona na podstawie protokołu podpisanego przez Zamawiającego</w:t>
      </w:r>
      <w:r w:rsidR="006E3631" w:rsidRPr="005E6E1B">
        <w:rPr>
          <w:rFonts w:ascii="Calibri" w:hAnsi="Calibri"/>
          <w:color w:val="auto"/>
          <w:sz w:val="22"/>
          <w:szCs w:val="22"/>
        </w:rPr>
        <w:t xml:space="preserve"> potwierdzającego odbiór preparatów chemicznych</w:t>
      </w:r>
      <w:r w:rsidR="009D7C3B" w:rsidRPr="005E6E1B">
        <w:rPr>
          <w:rFonts w:ascii="Calibri" w:hAnsi="Calibri"/>
          <w:color w:val="auto"/>
          <w:sz w:val="22"/>
          <w:szCs w:val="22"/>
        </w:rPr>
        <w:t xml:space="preserve"> oraz</w:t>
      </w:r>
      <w:r w:rsidR="003465CA" w:rsidRPr="005E6E1B">
        <w:rPr>
          <w:rFonts w:ascii="Calibri" w:hAnsi="Calibri"/>
          <w:color w:val="auto"/>
          <w:sz w:val="22"/>
          <w:szCs w:val="22"/>
        </w:rPr>
        <w:t xml:space="preserve"> na podstawie</w:t>
      </w:r>
      <w:r w:rsidR="009D7C3B" w:rsidRPr="005E6E1B">
        <w:rPr>
          <w:rFonts w:ascii="Calibri" w:hAnsi="Calibri"/>
          <w:color w:val="auto"/>
          <w:sz w:val="22"/>
          <w:szCs w:val="22"/>
        </w:rPr>
        <w:t xml:space="preserve"> cen</w:t>
      </w:r>
      <w:r w:rsidR="006E3631" w:rsidRPr="005E6E1B">
        <w:rPr>
          <w:rFonts w:ascii="Calibri" w:hAnsi="Calibri"/>
          <w:color w:val="auto"/>
          <w:sz w:val="22"/>
          <w:szCs w:val="22"/>
        </w:rPr>
        <w:t xml:space="preserve"> preparatów chemicznych</w:t>
      </w:r>
      <w:r w:rsidR="009D7C3B" w:rsidRPr="005E6E1B">
        <w:rPr>
          <w:rFonts w:ascii="Calibri" w:hAnsi="Calibri"/>
          <w:color w:val="auto"/>
          <w:sz w:val="22"/>
          <w:szCs w:val="22"/>
        </w:rPr>
        <w:t xml:space="preserve"> </w:t>
      </w:r>
      <w:r w:rsidR="003465CA" w:rsidRPr="005E6E1B">
        <w:rPr>
          <w:rFonts w:ascii="Calibri" w:hAnsi="Calibri"/>
          <w:color w:val="auto"/>
          <w:sz w:val="22"/>
          <w:szCs w:val="22"/>
        </w:rPr>
        <w:t>wskazanych przez Wykonawcę</w:t>
      </w:r>
      <w:r w:rsidR="009D7C3B" w:rsidRPr="005E6E1B">
        <w:rPr>
          <w:rFonts w:ascii="Calibri" w:hAnsi="Calibri"/>
          <w:color w:val="auto"/>
          <w:sz w:val="22"/>
          <w:szCs w:val="22"/>
        </w:rPr>
        <w:t xml:space="preserve"> </w:t>
      </w:r>
      <w:r w:rsidR="003465CA" w:rsidRPr="005E6E1B">
        <w:rPr>
          <w:rFonts w:ascii="Calibri" w:hAnsi="Calibri"/>
          <w:color w:val="auto"/>
          <w:sz w:val="22"/>
          <w:szCs w:val="22"/>
        </w:rPr>
        <w:t>w Wykazie cen</w:t>
      </w:r>
      <w:r w:rsidR="00FE68EC" w:rsidRPr="005E6E1B">
        <w:rPr>
          <w:rFonts w:ascii="Calibri" w:hAnsi="Calibri"/>
          <w:color w:val="auto"/>
          <w:sz w:val="22"/>
          <w:szCs w:val="22"/>
        </w:rPr>
        <w:t>,</w:t>
      </w:r>
    </w:p>
    <w:p w14:paraId="5344F3A0" w14:textId="77777777" w:rsidR="004076F0" w:rsidRPr="005E6E1B" w:rsidRDefault="00FE68EC" w:rsidP="00562A99">
      <w:pPr>
        <w:pStyle w:val="Default"/>
        <w:numPr>
          <w:ilvl w:val="0"/>
          <w:numId w:val="52"/>
        </w:numPr>
        <w:spacing w:line="276" w:lineRule="auto"/>
        <w:contextualSpacing/>
        <w:jc w:val="both"/>
        <w:rPr>
          <w:rFonts w:ascii="Calibri" w:hAnsi="Calibri"/>
          <w:bCs/>
          <w:color w:val="auto"/>
          <w:sz w:val="22"/>
          <w:szCs w:val="22"/>
        </w:rPr>
      </w:pPr>
      <w:r w:rsidRPr="005E6E1B">
        <w:rPr>
          <w:rFonts w:ascii="Calibri" w:hAnsi="Calibri"/>
          <w:bCs/>
          <w:color w:val="auto"/>
          <w:sz w:val="22"/>
          <w:szCs w:val="22"/>
        </w:rPr>
        <w:t>sprawowaniu opieki i kontroli nad jakością uzdatnianej i kondycjonowanej wody w obiegach chłodzenia wież wyparnych w okresie od zakończenia pasywacji do 30.10.2021 r.</w:t>
      </w:r>
      <w:r w:rsidRPr="005E6E1B">
        <w:rPr>
          <w:rFonts w:ascii="Calibri" w:hAnsi="Calibri"/>
          <w:color w:val="auto"/>
          <w:sz w:val="22"/>
          <w:szCs w:val="22"/>
        </w:rPr>
        <w:t xml:space="preserve"> otrzyma wynagrodzenie</w:t>
      </w:r>
      <w:r w:rsidR="004076F0" w:rsidRPr="005E6E1B">
        <w:rPr>
          <w:rFonts w:ascii="Calibri" w:hAnsi="Calibri"/>
          <w:color w:val="auto"/>
          <w:sz w:val="22"/>
          <w:szCs w:val="22"/>
        </w:rPr>
        <w:t xml:space="preserve">, które </w:t>
      </w:r>
      <w:r w:rsidR="004076F0" w:rsidRPr="005E6E1B">
        <w:rPr>
          <w:rFonts w:ascii="Calibri" w:hAnsi="Calibri"/>
          <w:bCs/>
          <w:color w:val="auto"/>
          <w:sz w:val="22"/>
          <w:szCs w:val="22"/>
        </w:rPr>
        <w:t xml:space="preserve">będzie rozliczane miesięcznie w oparciu o kwotę wskazaną w pkt. 2.2 Wykazu cen. W przypadku, gdy świadczone usługi nie będą obejmować pełnego miesiąca kalendarzowego, wynagrodzenie zostanie obliczone w wysokości 1/30 </w:t>
      </w:r>
      <w:r w:rsidR="004076F0" w:rsidRPr="005E6E1B">
        <w:rPr>
          <w:rFonts w:ascii="Calibri" w:hAnsi="Calibri"/>
          <w:bCs/>
          <w:color w:val="auto"/>
          <w:sz w:val="22"/>
          <w:szCs w:val="22"/>
        </w:rPr>
        <w:lastRenderedPageBreak/>
        <w:t>wynagrodzenia miesięcznego za każdy dzień świadczenia usługi. Faktura obejmująca niepełny miesiąc kalendarzowy zostanie wystawiona odpowiednio za okres świadczenia usługi w niepełnym miesiącu kalendarzowym.</w:t>
      </w:r>
    </w:p>
    <w:p w14:paraId="37B93753" w14:textId="7CBF91D9" w:rsidR="00BE64E0" w:rsidRPr="005E6E1B" w:rsidRDefault="00BE64E0" w:rsidP="004076F0">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Zapłata </w:t>
      </w:r>
      <w:r w:rsidR="000303C5" w:rsidRPr="005E6E1B">
        <w:rPr>
          <w:rFonts w:ascii="Calibri" w:hAnsi="Calibri"/>
          <w:color w:val="auto"/>
          <w:sz w:val="22"/>
          <w:szCs w:val="22"/>
        </w:rPr>
        <w:t>w</w:t>
      </w:r>
      <w:r w:rsidRPr="005E6E1B">
        <w:rPr>
          <w:rFonts w:ascii="Calibri" w:hAnsi="Calibri"/>
          <w:color w:val="auto"/>
          <w:sz w:val="22"/>
          <w:szCs w:val="22"/>
        </w:rPr>
        <w:t>ynagrodzenia</w:t>
      </w:r>
      <w:r w:rsidR="00E91A08" w:rsidRPr="005E6E1B">
        <w:rPr>
          <w:rFonts w:ascii="Calibri" w:hAnsi="Calibri"/>
          <w:color w:val="auto"/>
          <w:sz w:val="22"/>
          <w:szCs w:val="22"/>
        </w:rPr>
        <w:t xml:space="preserve"> za wykonanie </w:t>
      </w:r>
      <w:r w:rsidR="000303C5" w:rsidRPr="005E6E1B">
        <w:rPr>
          <w:rFonts w:ascii="Calibri" w:hAnsi="Calibri"/>
          <w:color w:val="auto"/>
          <w:sz w:val="22"/>
          <w:szCs w:val="22"/>
        </w:rPr>
        <w:t>r</w:t>
      </w:r>
      <w:r w:rsidR="00E91A08" w:rsidRPr="005E6E1B">
        <w:rPr>
          <w:rFonts w:ascii="Calibri" w:hAnsi="Calibri"/>
          <w:color w:val="auto"/>
          <w:sz w:val="22"/>
          <w:szCs w:val="22"/>
        </w:rPr>
        <w:t>obót</w:t>
      </w:r>
      <w:r w:rsidRPr="005E6E1B">
        <w:rPr>
          <w:rFonts w:ascii="Calibri" w:hAnsi="Calibri"/>
          <w:color w:val="auto"/>
          <w:sz w:val="22"/>
          <w:szCs w:val="22"/>
        </w:rPr>
        <w:t xml:space="preserve"> nastąpi po podpisaniu protokołu odbioru końcowego niezawierającego wad istotnych oraz zatwierdzeniu przez Zamawiającego Dokumentacji Powykonawczej.</w:t>
      </w:r>
      <w:r w:rsidR="000303C5" w:rsidRPr="005E6E1B">
        <w:rPr>
          <w:rFonts w:ascii="Calibri" w:hAnsi="Calibri"/>
          <w:color w:val="auto"/>
          <w:sz w:val="22"/>
          <w:szCs w:val="22"/>
        </w:rPr>
        <w:t xml:space="preserve"> </w:t>
      </w:r>
    </w:p>
    <w:p w14:paraId="24C427D3" w14:textId="7F6E15ED" w:rsidR="000303C5" w:rsidRPr="005E6E1B" w:rsidRDefault="000303C5"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Zapłata wynagrodzenia </w:t>
      </w:r>
      <w:r w:rsidR="000173CD" w:rsidRPr="005E6E1B">
        <w:rPr>
          <w:rFonts w:ascii="Calibri" w:hAnsi="Calibri"/>
          <w:color w:val="auto"/>
          <w:sz w:val="22"/>
          <w:szCs w:val="22"/>
        </w:rPr>
        <w:t xml:space="preserve">za </w:t>
      </w:r>
      <w:r w:rsidR="000173CD" w:rsidRPr="005E6E1B">
        <w:rPr>
          <w:rFonts w:ascii="Calibri" w:hAnsi="Calibri"/>
          <w:bCs/>
          <w:color w:val="auto"/>
          <w:sz w:val="22"/>
          <w:szCs w:val="22"/>
        </w:rPr>
        <w:t xml:space="preserve">wywiezienie i utylizację materiałów i urządzeń nastąpi po wykonaniu </w:t>
      </w:r>
      <w:r w:rsidR="003A4B6B" w:rsidRPr="005E6E1B">
        <w:rPr>
          <w:rFonts w:ascii="Calibri" w:hAnsi="Calibri"/>
          <w:bCs/>
          <w:color w:val="auto"/>
          <w:sz w:val="22"/>
          <w:szCs w:val="22"/>
        </w:rPr>
        <w:t xml:space="preserve">całości </w:t>
      </w:r>
      <w:r w:rsidR="000173CD" w:rsidRPr="005E6E1B">
        <w:rPr>
          <w:rFonts w:ascii="Calibri" w:hAnsi="Calibri"/>
          <w:bCs/>
          <w:color w:val="auto"/>
          <w:sz w:val="22"/>
          <w:szCs w:val="22"/>
        </w:rPr>
        <w:t>tych prac</w:t>
      </w:r>
      <w:r w:rsidR="00BE0A62" w:rsidRPr="005E6E1B">
        <w:rPr>
          <w:rFonts w:ascii="Calibri" w:hAnsi="Calibri"/>
          <w:bCs/>
          <w:color w:val="auto"/>
          <w:sz w:val="22"/>
          <w:szCs w:val="22"/>
        </w:rPr>
        <w:t xml:space="preserve">, co nastąpi po </w:t>
      </w:r>
      <w:r w:rsidR="000173CD" w:rsidRPr="005E6E1B">
        <w:rPr>
          <w:rFonts w:ascii="Calibri" w:hAnsi="Calibri"/>
          <w:bCs/>
          <w:color w:val="auto"/>
          <w:sz w:val="22"/>
          <w:szCs w:val="22"/>
        </w:rPr>
        <w:t xml:space="preserve">zakończeniu robót polegających na </w:t>
      </w:r>
      <w:r w:rsidR="000173CD" w:rsidRPr="005E6E1B">
        <w:rPr>
          <w:rFonts w:ascii="Calibri" w:hAnsi="Calibri"/>
          <w:color w:val="auto"/>
          <w:sz w:val="22"/>
          <w:szCs w:val="22"/>
        </w:rPr>
        <w:t>wymianie i pasywacj</w:t>
      </w:r>
      <w:r w:rsidR="00DE0E67" w:rsidRPr="005E6E1B">
        <w:rPr>
          <w:rFonts w:ascii="Calibri" w:hAnsi="Calibri"/>
          <w:color w:val="auto"/>
          <w:sz w:val="22"/>
          <w:szCs w:val="22"/>
        </w:rPr>
        <w:t>i</w:t>
      </w:r>
      <w:r w:rsidR="000173CD" w:rsidRPr="005E6E1B">
        <w:rPr>
          <w:rFonts w:ascii="Calibri" w:hAnsi="Calibri"/>
          <w:color w:val="auto"/>
          <w:sz w:val="22"/>
          <w:szCs w:val="22"/>
        </w:rPr>
        <w:t xml:space="preserve"> dwóch wież chłodniczych oraz robót polegających na naprawie nawierzchni wjazdu na parking od strony ul. Wszystkich Świętych.</w:t>
      </w:r>
      <w:r w:rsidR="00BE0A62" w:rsidRPr="005E6E1B">
        <w:rPr>
          <w:rFonts w:ascii="Calibri" w:hAnsi="Calibri"/>
          <w:color w:val="auto"/>
          <w:sz w:val="22"/>
          <w:szCs w:val="22"/>
        </w:rPr>
        <w:t xml:space="preserve"> </w:t>
      </w:r>
      <w:r w:rsidR="00BE0A62" w:rsidRPr="005E6E1B">
        <w:rPr>
          <w:rFonts w:ascii="Calibri" w:hAnsi="Calibri"/>
          <w:bCs/>
          <w:color w:val="auto"/>
          <w:sz w:val="22"/>
          <w:szCs w:val="22"/>
        </w:rPr>
        <w:t>Wywiezienie i utylizacja materiałów i urządzeń potwierdzone zostanie protokołami podpisanymi przez Zamawiającego.</w:t>
      </w:r>
    </w:p>
    <w:p w14:paraId="2943C998" w14:textId="71646AE3" w:rsidR="00E91A08" w:rsidRPr="005E6E1B" w:rsidRDefault="00E91A08"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Zapłata </w:t>
      </w:r>
      <w:r w:rsidR="00BE0A62" w:rsidRPr="005E6E1B">
        <w:rPr>
          <w:rFonts w:ascii="Calibri" w:hAnsi="Calibri"/>
          <w:color w:val="auto"/>
          <w:sz w:val="22"/>
          <w:szCs w:val="22"/>
        </w:rPr>
        <w:t>w</w:t>
      </w:r>
      <w:r w:rsidRPr="005E6E1B">
        <w:rPr>
          <w:rFonts w:ascii="Calibri" w:hAnsi="Calibri"/>
          <w:color w:val="auto"/>
          <w:sz w:val="22"/>
          <w:szCs w:val="22"/>
        </w:rPr>
        <w:t>ynagrodzenia za świadczenie Usług</w:t>
      </w:r>
      <w:r w:rsidR="00F25580" w:rsidRPr="005E6E1B">
        <w:rPr>
          <w:rFonts w:ascii="Calibri" w:hAnsi="Calibri"/>
          <w:color w:val="auto"/>
          <w:sz w:val="22"/>
          <w:szCs w:val="22"/>
        </w:rPr>
        <w:t xml:space="preserve"> polegających na</w:t>
      </w:r>
      <w:r w:rsidR="00F25580" w:rsidRPr="005E6E1B">
        <w:rPr>
          <w:rFonts w:ascii="Calibri" w:hAnsi="Calibri"/>
          <w:bCs/>
          <w:color w:val="auto"/>
          <w:sz w:val="22"/>
          <w:szCs w:val="22"/>
        </w:rPr>
        <w:t xml:space="preserve"> opracowaniu </w:t>
      </w:r>
      <w:r w:rsidR="00F25580" w:rsidRPr="005E6E1B">
        <w:rPr>
          <w:rFonts w:asciiTheme="minorHAnsi" w:hAnsiTheme="minorHAnsi" w:cstheme="minorHAnsi"/>
          <w:color w:val="auto"/>
          <w:sz w:val="22"/>
          <w:szCs w:val="22"/>
        </w:rPr>
        <w:t>programu uzdatniania i kondycjonowania wody technologicznej dla okresu chłodniczego po zakończeniu pasywacji wież</w:t>
      </w:r>
      <w:r w:rsidRPr="005E6E1B">
        <w:rPr>
          <w:rFonts w:ascii="Calibri" w:hAnsi="Calibri"/>
          <w:color w:val="auto"/>
          <w:sz w:val="22"/>
          <w:szCs w:val="22"/>
        </w:rPr>
        <w:t xml:space="preserve"> nastąpi </w:t>
      </w:r>
      <w:r w:rsidR="00F25580" w:rsidRPr="005E6E1B">
        <w:rPr>
          <w:rFonts w:ascii="Calibri" w:hAnsi="Calibri"/>
          <w:color w:val="auto"/>
          <w:sz w:val="22"/>
          <w:szCs w:val="22"/>
        </w:rPr>
        <w:t xml:space="preserve">po ich wykonaniu co </w:t>
      </w:r>
      <w:r w:rsidR="00F25580" w:rsidRPr="005E6E1B">
        <w:rPr>
          <w:rFonts w:ascii="Calibri" w:hAnsi="Calibri"/>
          <w:bCs/>
          <w:color w:val="auto"/>
          <w:sz w:val="22"/>
          <w:szCs w:val="22"/>
        </w:rPr>
        <w:t>zostanie</w:t>
      </w:r>
      <w:r w:rsidR="009D7C3B" w:rsidRPr="005E6E1B">
        <w:rPr>
          <w:rFonts w:ascii="Calibri" w:hAnsi="Calibri"/>
          <w:bCs/>
          <w:color w:val="auto"/>
          <w:sz w:val="22"/>
          <w:szCs w:val="22"/>
        </w:rPr>
        <w:t xml:space="preserve"> potwierdzone</w:t>
      </w:r>
      <w:r w:rsidR="00F25580" w:rsidRPr="005E6E1B">
        <w:rPr>
          <w:rFonts w:ascii="Calibri" w:hAnsi="Calibri"/>
          <w:bCs/>
          <w:color w:val="auto"/>
          <w:sz w:val="22"/>
          <w:szCs w:val="22"/>
        </w:rPr>
        <w:t xml:space="preserve"> protokołem podpisanym przez Zamawiającego.</w:t>
      </w:r>
    </w:p>
    <w:p w14:paraId="71751978" w14:textId="3D4C2C45" w:rsidR="00F25580" w:rsidRPr="005E6E1B" w:rsidRDefault="00F25580" w:rsidP="00F25580">
      <w:pPr>
        <w:pStyle w:val="Default"/>
        <w:numPr>
          <w:ilvl w:val="0"/>
          <w:numId w:val="13"/>
        </w:numPr>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Zapłata wynagrodzenia za świadczenie Usług </w:t>
      </w:r>
      <w:r w:rsidRPr="005E6E1B">
        <w:rPr>
          <w:rFonts w:ascii="Calibri" w:hAnsi="Calibri"/>
          <w:bCs/>
          <w:color w:val="auto"/>
          <w:sz w:val="22"/>
          <w:szCs w:val="22"/>
        </w:rPr>
        <w:t>polegających na sprawowani</w:t>
      </w:r>
      <w:r w:rsidR="00DE0E67" w:rsidRPr="005E6E1B">
        <w:rPr>
          <w:rFonts w:ascii="Calibri" w:hAnsi="Calibri"/>
          <w:bCs/>
          <w:color w:val="auto"/>
          <w:sz w:val="22"/>
          <w:szCs w:val="22"/>
        </w:rPr>
        <w:t>u</w:t>
      </w:r>
      <w:r w:rsidRPr="005E6E1B">
        <w:rPr>
          <w:rFonts w:ascii="Calibri" w:hAnsi="Calibri"/>
          <w:bCs/>
          <w:color w:val="auto"/>
          <w:sz w:val="22"/>
          <w:szCs w:val="22"/>
        </w:rPr>
        <w:t xml:space="preserve"> opieki i kontroli nad jakością uzdatnianej i kondycjonowanej wody w obiegach chłodzenia wież wyparnych w okresie od zakończenia pasywacji do 30.10.2021 r. </w:t>
      </w:r>
      <w:r w:rsidR="009D7C3B" w:rsidRPr="005E6E1B">
        <w:rPr>
          <w:rFonts w:ascii="Calibri" w:hAnsi="Calibri"/>
          <w:bCs/>
          <w:color w:val="auto"/>
          <w:sz w:val="22"/>
          <w:szCs w:val="22"/>
        </w:rPr>
        <w:t>n</w:t>
      </w:r>
      <w:r w:rsidRPr="005E6E1B">
        <w:rPr>
          <w:rFonts w:ascii="Calibri" w:hAnsi="Calibri"/>
          <w:bCs/>
          <w:color w:val="auto"/>
          <w:sz w:val="22"/>
          <w:szCs w:val="22"/>
        </w:rPr>
        <w:t>astąpi po wykonaniu tych usług, co potwierdzone zostanie protokołem podpisanym przez Zamawiającego.</w:t>
      </w:r>
      <w:r w:rsidR="00DE5903" w:rsidRPr="005E6E1B">
        <w:rPr>
          <w:rFonts w:ascii="Calibri" w:hAnsi="Calibri"/>
          <w:bCs/>
          <w:color w:val="auto"/>
          <w:sz w:val="22"/>
          <w:szCs w:val="22"/>
        </w:rPr>
        <w:t xml:space="preserve"> Zapłata wynagrodzenia za dostawę </w:t>
      </w:r>
      <w:r w:rsidR="00DE5903" w:rsidRPr="005E6E1B">
        <w:rPr>
          <w:rFonts w:ascii="Calibri" w:hAnsi="Calibri"/>
          <w:color w:val="auto"/>
          <w:sz w:val="22"/>
          <w:szCs w:val="22"/>
        </w:rPr>
        <w:t xml:space="preserve">preparatów chemicznych do uzdatniania i kondycjonowania wody chłodniczej w okresie do </w:t>
      </w:r>
      <w:r w:rsidR="00DE5903" w:rsidRPr="005E6E1B">
        <w:rPr>
          <w:rFonts w:ascii="Calibri" w:hAnsi="Calibri"/>
          <w:bCs/>
          <w:color w:val="auto"/>
          <w:sz w:val="22"/>
          <w:szCs w:val="22"/>
        </w:rPr>
        <w:t>30.10.2021 r. nastąpi po wykonaniu tych dostaw, co potwierdzone zostanie protokołem podpisanym przez Zamawiającego.</w:t>
      </w:r>
    </w:p>
    <w:p w14:paraId="190CA30B" w14:textId="1F10208E" w:rsidR="00766B4F" w:rsidRPr="005E6E1B" w:rsidRDefault="00766B4F" w:rsidP="00766B4F">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Wykonanie przez Wykonawcę całości objętych Umową Robót i Usług stanowi podstawę do zwolnienia zatrzymanej części zabezpieczenia należytego wykonania Umowy.</w:t>
      </w:r>
    </w:p>
    <w:p w14:paraId="578C4A29" w14:textId="7DF2033D" w:rsidR="00BE64E0" w:rsidRPr="005E6E1B" w:rsidRDefault="00BE64E0"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Wynagrodzenie</w:t>
      </w:r>
      <w:r w:rsidR="00D70486" w:rsidRPr="005E6E1B">
        <w:rPr>
          <w:rFonts w:ascii="Calibri" w:hAnsi="Calibri"/>
          <w:color w:val="auto"/>
          <w:sz w:val="22"/>
          <w:szCs w:val="22"/>
        </w:rPr>
        <w:t xml:space="preserve"> ryczałtowe</w:t>
      </w:r>
      <w:r w:rsidR="00BE0A62" w:rsidRPr="005E6E1B">
        <w:rPr>
          <w:rFonts w:ascii="Calibri" w:hAnsi="Calibri"/>
          <w:color w:val="auto"/>
          <w:sz w:val="22"/>
          <w:szCs w:val="22"/>
        </w:rPr>
        <w:t>, o którym mowa w ust. 2</w:t>
      </w:r>
      <w:r w:rsidRPr="005E6E1B">
        <w:rPr>
          <w:rFonts w:ascii="Calibri" w:hAnsi="Calibri"/>
          <w:color w:val="auto"/>
          <w:sz w:val="22"/>
          <w:szCs w:val="22"/>
        </w:rPr>
        <w:t xml:space="preserve"> obejmuje wszelkie przewidywane koszty związane z realizacją Umowy, niezbędn</w:t>
      </w:r>
      <w:r w:rsidR="00D70486" w:rsidRPr="005E6E1B">
        <w:rPr>
          <w:rFonts w:ascii="Calibri" w:hAnsi="Calibri"/>
          <w:color w:val="auto"/>
          <w:sz w:val="22"/>
          <w:szCs w:val="22"/>
        </w:rPr>
        <w:t>e</w:t>
      </w:r>
      <w:r w:rsidRPr="005E6E1B">
        <w:rPr>
          <w:rFonts w:ascii="Calibri" w:hAnsi="Calibri"/>
          <w:color w:val="auto"/>
          <w:sz w:val="22"/>
          <w:szCs w:val="22"/>
        </w:rPr>
        <w:t xml:space="preserve"> dla wykonania całości robót</w:t>
      </w:r>
      <w:r w:rsidR="00BF7724" w:rsidRPr="005E6E1B">
        <w:rPr>
          <w:rFonts w:ascii="Calibri" w:hAnsi="Calibri"/>
          <w:color w:val="auto"/>
          <w:sz w:val="22"/>
          <w:szCs w:val="22"/>
        </w:rPr>
        <w:t xml:space="preserve"> lub usług</w:t>
      </w:r>
      <w:r w:rsidRPr="005E6E1B">
        <w:rPr>
          <w:rFonts w:ascii="Calibri" w:hAnsi="Calibri"/>
          <w:color w:val="auto"/>
          <w:sz w:val="22"/>
          <w:szCs w:val="22"/>
        </w:rPr>
        <w:t xml:space="preserve"> objętych Umową</w:t>
      </w:r>
      <w:r w:rsidR="00D70486" w:rsidRPr="005E6E1B">
        <w:rPr>
          <w:rFonts w:ascii="Calibri" w:hAnsi="Calibri"/>
          <w:color w:val="auto"/>
          <w:sz w:val="22"/>
          <w:szCs w:val="22"/>
        </w:rPr>
        <w:t xml:space="preserve"> w opisanym w ust 2 zakresie</w:t>
      </w:r>
      <w:r w:rsidR="00F25580" w:rsidRPr="005E6E1B">
        <w:rPr>
          <w:rFonts w:ascii="Calibri" w:hAnsi="Calibri"/>
          <w:color w:val="auto"/>
          <w:sz w:val="22"/>
          <w:szCs w:val="22"/>
        </w:rPr>
        <w:t xml:space="preserve"> (za wyjątkiem usług polegających na dostawie preparatów chemicznych do uzdatniania i wody chłodniczej</w:t>
      </w:r>
      <w:r w:rsidR="00DE5903" w:rsidRPr="005E6E1B">
        <w:rPr>
          <w:rFonts w:ascii="Calibri" w:hAnsi="Calibri"/>
          <w:color w:val="auto"/>
          <w:sz w:val="22"/>
          <w:szCs w:val="22"/>
        </w:rPr>
        <w:t xml:space="preserve"> oraz </w:t>
      </w:r>
      <w:r w:rsidR="00DE5903" w:rsidRPr="005E6E1B">
        <w:rPr>
          <w:rFonts w:ascii="Calibri" w:hAnsi="Calibri"/>
          <w:bCs/>
          <w:color w:val="auto"/>
          <w:sz w:val="22"/>
          <w:szCs w:val="22"/>
        </w:rPr>
        <w:t>sprawowaniu opieki i kontroli nad jakością uzdatnianej i kondycjonowanej wody w obiegach chłodzenia wież wyparnych w okresie od zakończenia pasywacji do 30.10.2021 r.</w:t>
      </w:r>
      <w:r w:rsidR="00F25580" w:rsidRPr="005E6E1B">
        <w:rPr>
          <w:rFonts w:ascii="Calibri" w:hAnsi="Calibri"/>
          <w:color w:val="auto"/>
          <w:sz w:val="22"/>
          <w:szCs w:val="22"/>
        </w:rPr>
        <w:t>)</w:t>
      </w:r>
      <w:r w:rsidRPr="005E6E1B">
        <w:rPr>
          <w:rFonts w:ascii="Calibri" w:hAnsi="Calibri"/>
          <w:color w:val="auto"/>
          <w:sz w:val="22"/>
          <w:szCs w:val="22"/>
        </w:rPr>
        <w:t>, a wynikających z wymogów sztuki budowlanej, aktualnej wiedzy technicznej oraz obowiązujących przepisów prawa. Niedoszacowanie, pominięcie oraz brak rozpoznania zakresu przedmiotu Umowy</w:t>
      </w:r>
      <w:r w:rsidR="00D70486" w:rsidRPr="005E6E1B">
        <w:rPr>
          <w:rFonts w:ascii="Calibri" w:hAnsi="Calibri"/>
          <w:color w:val="auto"/>
          <w:sz w:val="22"/>
          <w:szCs w:val="22"/>
        </w:rPr>
        <w:t xml:space="preserve"> w przedmiotowym zakresie</w:t>
      </w:r>
      <w:r w:rsidRPr="005E6E1B">
        <w:rPr>
          <w:rFonts w:ascii="Calibri" w:hAnsi="Calibri"/>
          <w:color w:val="auto"/>
          <w:sz w:val="22"/>
          <w:szCs w:val="22"/>
        </w:rPr>
        <w:t xml:space="preserve"> nie może być podstawą do żądania zmiany Wynagrodzenia przez żadną ze Stron.</w:t>
      </w:r>
    </w:p>
    <w:p w14:paraId="3C05ED06" w14:textId="133A6628" w:rsidR="00BE64E0" w:rsidRPr="005E6E1B" w:rsidRDefault="00BE64E0"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Wynagrodzenie</w:t>
      </w:r>
      <w:r w:rsidR="009D7C3B" w:rsidRPr="005E6E1B">
        <w:rPr>
          <w:rFonts w:ascii="Calibri" w:hAnsi="Calibri"/>
          <w:color w:val="auto"/>
          <w:sz w:val="22"/>
          <w:szCs w:val="22"/>
        </w:rPr>
        <w:t xml:space="preserve"> ryczałtowe</w:t>
      </w:r>
      <w:r w:rsidRPr="005E6E1B">
        <w:rPr>
          <w:rFonts w:ascii="Calibri" w:hAnsi="Calibri"/>
          <w:color w:val="auto"/>
          <w:sz w:val="22"/>
          <w:szCs w:val="22"/>
        </w:rPr>
        <w:t xml:space="preserve"> brutto nie będzie zmieniane w toku realizacji przedmiotu zamówienia poza przypadkami wskazanymi w Umowie i nie będzie podlegać waloryzacji oraz obejmuje wynagrodzenie Wykonawcy za wykonanie całości przedmiotu Umowy</w:t>
      </w:r>
      <w:r w:rsidR="009D7C3B" w:rsidRPr="005E6E1B">
        <w:rPr>
          <w:rFonts w:ascii="Calibri" w:hAnsi="Calibri"/>
          <w:color w:val="auto"/>
          <w:sz w:val="22"/>
          <w:szCs w:val="22"/>
        </w:rPr>
        <w:t xml:space="preserve"> objętego wynagrodzeniem ryczałtowym</w:t>
      </w:r>
      <w:r w:rsidRPr="005E6E1B">
        <w:rPr>
          <w:rFonts w:ascii="Calibri" w:hAnsi="Calibri"/>
          <w:color w:val="auto"/>
          <w:sz w:val="22"/>
          <w:szCs w:val="22"/>
        </w:rPr>
        <w:t xml:space="preserve"> wraz z usunięciem wad ujawnionych przy odbiorze, w okresie rękojmi za wady oraz w okresie gwarancji jakości. Wynagrodzenie płatne jest przy uwzględnieniu potrąceń wynikających z Umowy. </w:t>
      </w:r>
    </w:p>
    <w:p w14:paraId="4A62C8C2" w14:textId="5C6BFA93" w:rsidR="00BE64E0" w:rsidRPr="005E6E1B" w:rsidRDefault="00BE64E0"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Wynagrodzenie uwzględnia wszystkie obowiązujące w Polsce podatki, włącznie z podatkiem VAT oraz opłaty celne i inne opłaty związane z wykonywaniem robót</w:t>
      </w:r>
      <w:r w:rsidR="00532F63" w:rsidRPr="005E6E1B">
        <w:rPr>
          <w:rFonts w:ascii="Calibri" w:hAnsi="Calibri"/>
          <w:color w:val="auto"/>
          <w:sz w:val="22"/>
          <w:szCs w:val="22"/>
        </w:rPr>
        <w:t xml:space="preserve"> lub świadczeniem usług</w:t>
      </w:r>
      <w:r w:rsidRPr="005E6E1B">
        <w:rPr>
          <w:rFonts w:ascii="Calibri" w:hAnsi="Calibri"/>
          <w:color w:val="auto"/>
          <w:sz w:val="22"/>
          <w:szCs w:val="22"/>
        </w:rPr>
        <w:t>.</w:t>
      </w:r>
    </w:p>
    <w:p w14:paraId="4ABCA28D" w14:textId="0957684A" w:rsidR="00BE64E0" w:rsidRPr="005E6E1B" w:rsidRDefault="00BE64E0"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Zapłata Wynagrodzenia</w:t>
      </w:r>
      <w:r w:rsidR="00566DFB" w:rsidRPr="005E6E1B">
        <w:rPr>
          <w:rFonts w:ascii="Calibri" w:hAnsi="Calibri"/>
          <w:color w:val="auto"/>
          <w:sz w:val="22"/>
          <w:szCs w:val="22"/>
        </w:rPr>
        <w:t xml:space="preserve"> za Roboty</w:t>
      </w:r>
      <w:r w:rsidR="00F25580" w:rsidRPr="005E6E1B">
        <w:rPr>
          <w:rFonts w:ascii="Calibri" w:hAnsi="Calibri"/>
          <w:color w:val="auto"/>
          <w:sz w:val="22"/>
          <w:szCs w:val="22"/>
        </w:rPr>
        <w:t xml:space="preserve"> </w:t>
      </w:r>
      <w:r w:rsidRPr="005E6E1B">
        <w:rPr>
          <w:rFonts w:ascii="Calibri" w:hAnsi="Calibri"/>
          <w:color w:val="auto"/>
          <w:sz w:val="22"/>
          <w:szCs w:val="22"/>
        </w:rPr>
        <w:t xml:space="preserve"> nastąpi na podstawie Świadectw Płatności, wystawianych przez Zamawiającego w terminie i na zasadach wskazanych w niniejszej umowie. Zamawiający wystawi </w:t>
      </w:r>
      <w:r w:rsidRPr="005E6E1B">
        <w:rPr>
          <w:rFonts w:ascii="Calibri" w:hAnsi="Calibri"/>
          <w:color w:val="auto"/>
          <w:sz w:val="22"/>
          <w:szCs w:val="22"/>
        </w:rPr>
        <w:lastRenderedPageBreak/>
        <w:t>Przejściowe Świadectwo Płatności po podpisaniu protokołu odbioru częściowego (</w:t>
      </w:r>
      <w:r w:rsidR="00566DFB" w:rsidRPr="005E6E1B">
        <w:rPr>
          <w:rFonts w:ascii="Calibri" w:hAnsi="Calibri"/>
          <w:color w:val="auto"/>
          <w:sz w:val="22"/>
          <w:szCs w:val="22"/>
        </w:rPr>
        <w:t>d</w:t>
      </w:r>
      <w:r w:rsidRPr="005E6E1B">
        <w:rPr>
          <w:rFonts w:ascii="Calibri" w:hAnsi="Calibri"/>
          <w:color w:val="auto"/>
          <w:sz w:val="22"/>
          <w:szCs w:val="22"/>
        </w:rPr>
        <w:t>okonanie odbioru częściowego następuje na podstawie sporządzonego przez Wykonawcę „Raportu rozliczeniowego”), o którym mowa w § 1</w:t>
      </w:r>
      <w:r w:rsidR="00566DFB" w:rsidRPr="005E6E1B">
        <w:rPr>
          <w:rFonts w:ascii="Calibri" w:hAnsi="Calibri"/>
          <w:color w:val="auto"/>
          <w:sz w:val="22"/>
          <w:szCs w:val="22"/>
        </w:rPr>
        <w:t>1</w:t>
      </w:r>
      <w:r w:rsidRPr="005E6E1B">
        <w:rPr>
          <w:rFonts w:ascii="Calibri" w:hAnsi="Calibri"/>
          <w:color w:val="auto"/>
          <w:sz w:val="22"/>
          <w:szCs w:val="22"/>
        </w:rPr>
        <w:t xml:space="preserve"> ust. </w:t>
      </w:r>
      <w:r w:rsidR="009D7C3B" w:rsidRPr="005E6E1B">
        <w:rPr>
          <w:rFonts w:ascii="Calibri" w:hAnsi="Calibri"/>
          <w:color w:val="auto"/>
          <w:sz w:val="22"/>
          <w:szCs w:val="22"/>
        </w:rPr>
        <w:t>3</w:t>
      </w:r>
      <w:r w:rsidRPr="005E6E1B">
        <w:rPr>
          <w:rFonts w:ascii="Calibri" w:hAnsi="Calibri"/>
          <w:color w:val="auto"/>
          <w:sz w:val="22"/>
          <w:szCs w:val="22"/>
        </w:rPr>
        <w:t xml:space="preserve"> Umowy oraz wystawi Końcowe Świadectwo Płatności po podpisaniu Raportu rozliczeniowego stwierdzającego stan zaawansowania prac i potwierdzeniu wykonania całości Robót bez wad.</w:t>
      </w:r>
    </w:p>
    <w:p w14:paraId="41B4E087" w14:textId="33EC67CE" w:rsidR="00BE64E0" w:rsidRPr="005E6E1B" w:rsidRDefault="00BE64E0"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Końcowe Świadectwo Płatności jest wystawiane przez Zamawiającego po całkowitym zakończeniu przez Wykonawcę Robót, zgłoszeniu Zamawiającemu gotowości odbioru końcowego robót, dokonaniu odbioru końcowego, podpisaniu protokołu końcowego odbioru robót</w:t>
      </w:r>
      <w:r w:rsidR="00566DFB" w:rsidRPr="005E6E1B">
        <w:rPr>
          <w:rFonts w:ascii="Calibri" w:hAnsi="Calibri"/>
          <w:color w:val="auto"/>
          <w:sz w:val="22"/>
          <w:szCs w:val="22"/>
        </w:rPr>
        <w:t xml:space="preserve"> i</w:t>
      </w:r>
      <w:r w:rsidRPr="005E6E1B">
        <w:rPr>
          <w:rFonts w:ascii="Calibri" w:hAnsi="Calibri"/>
          <w:color w:val="auto"/>
          <w:sz w:val="22"/>
          <w:szCs w:val="22"/>
        </w:rPr>
        <w:t xml:space="preserve"> zatwierdzeniu przez Zamawiającego Dokumentacji</w:t>
      </w:r>
      <w:r w:rsidR="00566DFB" w:rsidRPr="005E6E1B">
        <w:rPr>
          <w:rFonts w:ascii="Calibri" w:hAnsi="Calibri"/>
          <w:color w:val="auto"/>
          <w:sz w:val="22"/>
          <w:szCs w:val="22"/>
        </w:rPr>
        <w:t>.</w:t>
      </w:r>
      <w:r w:rsidRPr="005E6E1B">
        <w:rPr>
          <w:rFonts w:ascii="Calibri" w:hAnsi="Calibri"/>
          <w:color w:val="auto"/>
          <w:sz w:val="22"/>
          <w:szCs w:val="22"/>
        </w:rPr>
        <w:t xml:space="preserve"> </w:t>
      </w:r>
    </w:p>
    <w:p w14:paraId="531664B2" w14:textId="2E4B209E" w:rsidR="00BE64E0" w:rsidRPr="005E6E1B" w:rsidRDefault="00BE64E0"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Zapłata faktur VAT przez Zamawiającego nastąpi w formie przelewu na rachunek bankowy Wykonawcy, wskazany w treści faktury VAT, w terminie do 21 (słownie: dwadzieścia jeden) dni od dnia doręczenia Zamawiającemu prawidłowo wystawionej faktury VAT</w:t>
      </w:r>
      <w:r w:rsidR="00C5446F" w:rsidRPr="005E6E1B">
        <w:rPr>
          <w:rFonts w:ascii="Calibri" w:hAnsi="Calibri"/>
          <w:color w:val="auto"/>
          <w:sz w:val="22"/>
          <w:szCs w:val="22"/>
        </w:rPr>
        <w:t>.</w:t>
      </w:r>
      <w:r w:rsidR="00766B4F" w:rsidRPr="005E6E1B">
        <w:rPr>
          <w:rFonts w:ascii="Calibri" w:hAnsi="Calibri"/>
          <w:color w:val="auto"/>
          <w:sz w:val="22"/>
          <w:szCs w:val="22"/>
        </w:rPr>
        <w:t xml:space="preserve"> Wykonawca uprawniony jest do wystawienia faktury VAT po wykonaniu części Przedmiotu umowy określonego w ust.</w:t>
      </w:r>
      <w:r w:rsidR="008F4582" w:rsidRPr="005E6E1B">
        <w:rPr>
          <w:rFonts w:ascii="Calibri" w:hAnsi="Calibri"/>
          <w:color w:val="auto"/>
          <w:sz w:val="22"/>
          <w:szCs w:val="22"/>
        </w:rPr>
        <w:t xml:space="preserve"> </w:t>
      </w:r>
      <w:r w:rsidR="00766B4F" w:rsidRPr="005E6E1B">
        <w:rPr>
          <w:rFonts w:ascii="Calibri" w:hAnsi="Calibri"/>
          <w:color w:val="auto"/>
          <w:sz w:val="22"/>
          <w:szCs w:val="22"/>
        </w:rPr>
        <w:t xml:space="preserve">2 </w:t>
      </w:r>
      <w:r w:rsidR="006E3631" w:rsidRPr="005E6E1B">
        <w:rPr>
          <w:rFonts w:ascii="Calibri" w:hAnsi="Calibri"/>
          <w:color w:val="auto"/>
          <w:sz w:val="22"/>
          <w:szCs w:val="22"/>
        </w:rPr>
        <w:t>lub</w:t>
      </w:r>
      <w:r w:rsidR="00766B4F" w:rsidRPr="005E6E1B">
        <w:rPr>
          <w:rFonts w:ascii="Calibri" w:hAnsi="Calibri"/>
          <w:color w:val="auto"/>
          <w:sz w:val="22"/>
          <w:szCs w:val="22"/>
        </w:rPr>
        <w:t xml:space="preserve"> ust. 3</w:t>
      </w:r>
      <w:r w:rsidR="006E3631" w:rsidRPr="005E6E1B">
        <w:rPr>
          <w:rFonts w:ascii="Calibri" w:hAnsi="Calibri"/>
          <w:color w:val="auto"/>
          <w:sz w:val="22"/>
          <w:szCs w:val="22"/>
        </w:rPr>
        <w:t xml:space="preserve"> potwierdzonego protokołem</w:t>
      </w:r>
      <w:r w:rsidR="00766B4F" w:rsidRPr="005E6E1B">
        <w:rPr>
          <w:rFonts w:ascii="Calibri" w:hAnsi="Calibri"/>
          <w:color w:val="auto"/>
          <w:sz w:val="22"/>
          <w:szCs w:val="22"/>
        </w:rPr>
        <w:t>.</w:t>
      </w:r>
      <w:r w:rsidR="006E3631" w:rsidRPr="005E6E1B">
        <w:rPr>
          <w:rFonts w:ascii="Calibri" w:hAnsi="Calibri"/>
          <w:color w:val="auto"/>
          <w:sz w:val="22"/>
          <w:szCs w:val="22"/>
        </w:rPr>
        <w:t xml:space="preserve"> </w:t>
      </w:r>
      <w:r w:rsidR="00C5446F" w:rsidRPr="005E6E1B">
        <w:rPr>
          <w:rFonts w:ascii="Calibri" w:hAnsi="Calibri"/>
          <w:color w:val="auto"/>
          <w:sz w:val="22"/>
          <w:szCs w:val="22"/>
        </w:rPr>
        <w:t>P</w:t>
      </w:r>
      <w:r w:rsidRPr="005E6E1B">
        <w:rPr>
          <w:rFonts w:ascii="Calibri" w:hAnsi="Calibri"/>
          <w:color w:val="auto"/>
          <w:sz w:val="22"/>
          <w:szCs w:val="22"/>
        </w:rPr>
        <w:t xml:space="preserve">rzy czym </w:t>
      </w:r>
      <w:r w:rsidR="00766B4F" w:rsidRPr="005E6E1B">
        <w:rPr>
          <w:rFonts w:ascii="Calibri" w:hAnsi="Calibri"/>
          <w:color w:val="auto"/>
          <w:sz w:val="22"/>
          <w:szCs w:val="22"/>
        </w:rPr>
        <w:t>dodatkowo</w:t>
      </w:r>
      <w:r w:rsidRPr="005E6E1B">
        <w:rPr>
          <w:rFonts w:ascii="Calibri" w:hAnsi="Calibri"/>
          <w:color w:val="auto"/>
          <w:sz w:val="22"/>
          <w:szCs w:val="22"/>
        </w:rPr>
        <w:t xml:space="preserve"> warunkiem płatności przez Zamawiającego na rzecz Wykonawcy</w:t>
      </w:r>
      <w:r w:rsidR="00CB1F48" w:rsidRPr="005E6E1B">
        <w:rPr>
          <w:rFonts w:ascii="Calibri" w:hAnsi="Calibri"/>
          <w:color w:val="auto"/>
          <w:sz w:val="22"/>
          <w:szCs w:val="22"/>
        </w:rPr>
        <w:t xml:space="preserve"> wynagrodzenia za wykonania Robót</w:t>
      </w:r>
      <w:r w:rsidRPr="005E6E1B">
        <w:rPr>
          <w:rFonts w:ascii="Calibri" w:hAnsi="Calibri"/>
          <w:color w:val="auto"/>
          <w:sz w:val="22"/>
          <w:szCs w:val="22"/>
        </w:rPr>
        <w:t xml:space="preserve"> jest konieczność przedstawienia przez Wykonawcę oświadczenia i wyciągów bankowych, że uregulował ze wszystkimi zgłoszonymi Podwykonawcami całość należnego im wymagalnego wynagrodzenia.</w:t>
      </w:r>
    </w:p>
    <w:p w14:paraId="1D21EFB6" w14:textId="66B75CDB" w:rsidR="00BE64E0" w:rsidRPr="005E6E1B" w:rsidRDefault="00BE64E0"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Zamawiający dopuszcza możliwość płatności wynagrodzenia częściowego, na podstawie przeprowadzonego odpowiedniego odbioru częściowego</w:t>
      </w:r>
      <w:r w:rsidR="00896110" w:rsidRPr="005E6E1B">
        <w:rPr>
          <w:rFonts w:ascii="Calibri" w:hAnsi="Calibri"/>
          <w:color w:val="auto"/>
          <w:sz w:val="22"/>
          <w:szCs w:val="22"/>
        </w:rPr>
        <w:t xml:space="preserve"> Robót</w:t>
      </w:r>
      <w:r w:rsidRPr="005E6E1B">
        <w:rPr>
          <w:rFonts w:ascii="Calibri" w:hAnsi="Calibri"/>
          <w:color w:val="auto"/>
          <w:sz w:val="22"/>
          <w:szCs w:val="22"/>
        </w:rPr>
        <w:t xml:space="preserve"> na zasadach określonych w §1</w:t>
      </w:r>
      <w:r w:rsidR="00860128" w:rsidRPr="005E6E1B">
        <w:rPr>
          <w:rFonts w:ascii="Calibri" w:hAnsi="Calibri"/>
          <w:color w:val="auto"/>
          <w:sz w:val="22"/>
          <w:szCs w:val="22"/>
        </w:rPr>
        <w:t>1</w:t>
      </w:r>
      <w:r w:rsidR="006E3631" w:rsidRPr="005E6E1B">
        <w:rPr>
          <w:rFonts w:ascii="Calibri" w:hAnsi="Calibri"/>
          <w:color w:val="auto"/>
          <w:sz w:val="22"/>
          <w:szCs w:val="22"/>
        </w:rPr>
        <w:t>.</w:t>
      </w:r>
    </w:p>
    <w:p w14:paraId="39F5D3F0" w14:textId="59FE3A33" w:rsidR="00BE64E0" w:rsidRPr="005E6E1B" w:rsidRDefault="00BE64E0"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Ostatnia płatność Wynagrodzenia</w:t>
      </w:r>
      <w:r w:rsidR="00860128" w:rsidRPr="005E6E1B">
        <w:rPr>
          <w:rFonts w:ascii="Calibri" w:hAnsi="Calibri"/>
          <w:color w:val="auto"/>
          <w:sz w:val="22"/>
          <w:szCs w:val="22"/>
        </w:rPr>
        <w:t xml:space="preserve"> za wykonanie Robót</w:t>
      </w:r>
      <w:r w:rsidRPr="005E6E1B">
        <w:rPr>
          <w:rFonts w:ascii="Calibri" w:hAnsi="Calibri"/>
          <w:color w:val="auto"/>
          <w:sz w:val="22"/>
          <w:szCs w:val="22"/>
        </w:rPr>
        <w:t xml:space="preserve"> płatna będzie po podpisaniu protokołu odbioru końcowego bez wad istotnych i po przedstawieniu przez Wykonawcę rozliczeń z wszystkimi podwykonawcami i dalszymi podwykonawcami (dowody zapłaty wymagalnego wynagrodzenia – potwierdzenia przelewów lub wyciąg bankowy oraz oświadczenia podwykonawców i dalszych podwykonawców o otrzymaniu wymagalnego wynagrodzenia).</w:t>
      </w:r>
    </w:p>
    <w:p w14:paraId="26D06838" w14:textId="77777777" w:rsidR="00BE64E0" w:rsidRPr="005E6E1B" w:rsidRDefault="00BE64E0" w:rsidP="00BF7724">
      <w:pPr>
        <w:pStyle w:val="Default"/>
        <w:numPr>
          <w:ilvl w:val="0"/>
          <w:numId w:val="13"/>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Dniem zapłaty wynagrodzenia jest dzień obciążenia rachunku Zamawiającego.</w:t>
      </w:r>
    </w:p>
    <w:p w14:paraId="243AF181" w14:textId="132F272A" w:rsidR="00BE64E0" w:rsidRPr="005E6E1B" w:rsidRDefault="00BE64E0" w:rsidP="00BF7724">
      <w:pPr>
        <w:pStyle w:val="Default"/>
        <w:numPr>
          <w:ilvl w:val="0"/>
          <w:numId w:val="13"/>
        </w:numPr>
        <w:tabs>
          <w:tab w:val="clear" w:pos="357"/>
        </w:tabs>
        <w:spacing w:line="276" w:lineRule="auto"/>
        <w:contextualSpacing/>
        <w:jc w:val="both"/>
        <w:rPr>
          <w:rFonts w:asciiTheme="minorHAnsi" w:hAnsiTheme="minorHAnsi" w:cstheme="minorHAnsi"/>
          <w:color w:val="auto"/>
          <w:sz w:val="22"/>
          <w:szCs w:val="22"/>
        </w:rPr>
      </w:pPr>
      <w:r w:rsidRPr="005E6E1B">
        <w:rPr>
          <w:rFonts w:ascii="Calibri" w:hAnsi="Calibri"/>
          <w:color w:val="auto"/>
          <w:sz w:val="22"/>
          <w:szCs w:val="22"/>
        </w:rPr>
        <w:t xml:space="preserve">W </w:t>
      </w:r>
      <w:r w:rsidRPr="005E6E1B">
        <w:rPr>
          <w:rFonts w:asciiTheme="minorHAnsi" w:hAnsiTheme="minorHAnsi" w:cstheme="minorHAnsi"/>
          <w:color w:val="auto"/>
          <w:sz w:val="22"/>
          <w:szCs w:val="22"/>
        </w:rPr>
        <w:t xml:space="preserve">przypadku stwierdzenia konieczności wykonania robót zamiennych, robót dodatkowych lub zaniechania wykonania określonych robót Strony ustalą ich zakres i wartość w protokole konieczności. Protokół ten po zatwierdzeniu przez Zamawiającego, będzie stanowić podstawę do odpowiedniej zmiany Umowy. Roboty te będą rozliczane kosztorysem powykonawczym, według KNR, KNNR i KNP, a w przypadku braku odpowiadających robotom tabel, w oparciu o kalkulację indywidualną nakładów rzeczowych. Do ustalenia wartości robót Wykonawca zastosuje czynniki cenotwórcze (R, </w:t>
      </w:r>
      <w:proofErr w:type="spellStart"/>
      <w:r w:rsidRPr="005E6E1B">
        <w:rPr>
          <w:rFonts w:asciiTheme="minorHAnsi" w:hAnsiTheme="minorHAnsi" w:cstheme="minorHAnsi"/>
          <w:color w:val="auto"/>
          <w:sz w:val="22"/>
          <w:szCs w:val="22"/>
        </w:rPr>
        <w:t>Kp</w:t>
      </w:r>
      <w:proofErr w:type="spellEnd"/>
      <w:r w:rsidRPr="005E6E1B">
        <w:rPr>
          <w:rFonts w:asciiTheme="minorHAnsi" w:hAnsiTheme="minorHAnsi" w:cstheme="minorHAnsi"/>
          <w:color w:val="auto"/>
          <w:sz w:val="22"/>
          <w:szCs w:val="22"/>
        </w:rPr>
        <w:t>, Z) oraz ceny materiałów z wliczonymi kosztami zakupu i sprzętu nie wyższe niż z „BISTYP” z okresu ich wbudowania. Materiały nie ujęte w tych wydawnictwach rozliczane będą na podstawie zaakceptowanych przez inspektora nadzoru rachunków zakupu.</w:t>
      </w:r>
    </w:p>
    <w:p w14:paraId="1F712C80" w14:textId="77777777" w:rsidR="00860128" w:rsidRPr="005E6E1B" w:rsidRDefault="00860128" w:rsidP="00860128">
      <w:pPr>
        <w:pStyle w:val="Default"/>
        <w:spacing w:line="276" w:lineRule="auto"/>
        <w:ind w:left="357"/>
        <w:contextualSpacing/>
        <w:jc w:val="both"/>
        <w:rPr>
          <w:rFonts w:ascii="Calibri" w:hAnsi="Calibri"/>
          <w:color w:val="auto"/>
          <w:sz w:val="22"/>
          <w:szCs w:val="22"/>
        </w:rPr>
      </w:pPr>
    </w:p>
    <w:p w14:paraId="044FAE72"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ZAKOŃCZENIE ROBÓT I PRZEKAZANIE DO UŻYTKU</w:t>
      </w:r>
    </w:p>
    <w:p w14:paraId="7FE3F0F3" w14:textId="0099F7D5" w:rsidR="00BE64E0" w:rsidRPr="005E6E1B" w:rsidRDefault="00BE64E0" w:rsidP="00BF7724">
      <w:pPr>
        <w:pStyle w:val="Default"/>
        <w:numPr>
          <w:ilvl w:val="0"/>
          <w:numId w:val="21"/>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Przekazanie do użytkowania przedmiotu Umowy</w:t>
      </w:r>
      <w:r w:rsidR="000173CD" w:rsidRPr="005E6E1B">
        <w:rPr>
          <w:rFonts w:ascii="Calibri" w:hAnsi="Calibri"/>
          <w:color w:val="auto"/>
          <w:sz w:val="22"/>
          <w:szCs w:val="22"/>
        </w:rPr>
        <w:t xml:space="preserve"> o którym mowa w par. 1 ust.</w:t>
      </w:r>
      <w:r w:rsidR="000C286D" w:rsidRPr="005E6E1B">
        <w:rPr>
          <w:rFonts w:ascii="Calibri" w:hAnsi="Calibri"/>
          <w:color w:val="auto"/>
          <w:sz w:val="22"/>
          <w:szCs w:val="22"/>
        </w:rPr>
        <w:t xml:space="preserve"> </w:t>
      </w:r>
      <w:r w:rsidR="000173CD" w:rsidRPr="005E6E1B">
        <w:rPr>
          <w:rFonts w:ascii="Calibri" w:hAnsi="Calibri"/>
          <w:color w:val="auto"/>
          <w:sz w:val="22"/>
          <w:szCs w:val="22"/>
        </w:rPr>
        <w:t>1 a) i par. 1 ust.</w:t>
      </w:r>
      <w:r w:rsidR="000C286D" w:rsidRPr="005E6E1B">
        <w:rPr>
          <w:rFonts w:ascii="Calibri" w:hAnsi="Calibri"/>
          <w:color w:val="auto"/>
          <w:sz w:val="22"/>
          <w:szCs w:val="22"/>
        </w:rPr>
        <w:t xml:space="preserve"> </w:t>
      </w:r>
      <w:r w:rsidR="000173CD" w:rsidRPr="005E6E1B">
        <w:rPr>
          <w:rFonts w:ascii="Calibri" w:hAnsi="Calibri"/>
          <w:color w:val="auto"/>
          <w:sz w:val="22"/>
          <w:szCs w:val="22"/>
        </w:rPr>
        <w:t xml:space="preserve">1 b) </w:t>
      </w:r>
      <w:r w:rsidRPr="005E6E1B">
        <w:rPr>
          <w:rFonts w:ascii="Calibri" w:hAnsi="Calibri"/>
          <w:color w:val="auto"/>
          <w:sz w:val="22"/>
          <w:szCs w:val="22"/>
        </w:rPr>
        <w:t xml:space="preserve"> Zamawiającemu nastąpi po wydaniu przez Zamawiającego Świadectw Przejęcia. Wydanie Świadectwa Przejęcia nastąpi nie później niż w terminie 7 (słownie: siedem) dni roboczych od dnia podpisania protokołu potwierdzającego usunięcie usterek nieistotnych wskazanych w protokole odbioru końcowego</w:t>
      </w:r>
      <w:r w:rsidR="000173CD" w:rsidRPr="005E6E1B">
        <w:rPr>
          <w:rFonts w:ascii="Calibri" w:hAnsi="Calibri"/>
          <w:color w:val="auto"/>
          <w:sz w:val="22"/>
          <w:szCs w:val="22"/>
        </w:rPr>
        <w:t xml:space="preserve"> </w:t>
      </w:r>
      <w:r w:rsidRPr="005E6E1B">
        <w:rPr>
          <w:rFonts w:ascii="Calibri" w:hAnsi="Calibri"/>
          <w:color w:val="auto"/>
          <w:sz w:val="22"/>
          <w:szCs w:val="22"/>
        </w:rPr>
        <w:t>oraz pod warunkiem zatwierdzenia przez Zamawiającego dokumentacji powykonawczej opracowanej przez Wykonawcę.</w:t>
      </w:r>
    </w:p>
    <w:p w14:paraId="13F9123B" w14:textId="77777777" w:rsidR="00BE64E0" w:rsidRPr="005E6E1B" w:rsidRDefault="00BE64E0" w:rsidP="00BF7724">
      <w:pPr>
        <w:pStyle w:val="Default"/>
        <w:numPr>
          <w:ilvl w:val="0"/>
          <w:numId w:val="21"/>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lastRenderedPageBreak/>
        <w:t xml:space="preserve">Jeżeli w toku czynności odbiorowych zostanie stwierdzone, że przedmiot odbioru nie osiągnął gotowości do odbioru z powodu nie zakończenia robót, jego wadliwego wykonania, niezgodnego z Umową lub przeznaczeniem rzeczy Zamawiający może odmówić odbioru z winy Wykonawcy. </w:t>
      </w:r>
    </w:p>
    <w:p w14:paraId="553D1056" w14:textId="77777777" w:rsidR="00BE64E0" w:rsidRPr="005E6E1B" w:rsidRDefault="00BE64E0" w:rsidP="00BF7724">
      <w:pPr>
        <w:pStyle w:val="Default"/>
        <w:numPr>
          <w:ilvl w:val="0"/>
          <w:numId w:val="21"/>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Jeżeli w toku czynności odbiorowych zostaną stwierdzone wady: </w:t>
      </w:r>
    </w:p>
    <w:p w14:paraId="22A8A835" w14:textId="77777777" w:rsidR="00BE64E0" w:rsidRPr="005E6E1B" w:rsidRDefault="00BE64E0" w:rsidP="00BF7724">
      <w:pPr>
        <w:pStyle w:val="Default"/>
        <w:numPr>
          <w:ilvl w:val="0"/>
          <w:numId w:val="22"/>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nadające się do usunięcia, to Zamawiający może zażądać usunięcia wad wyznaczając Wykonawcy w tym celu odpowiedni termin; fakt usunięcia wad zostanie stwierdzony protokolarnie. Terminem usunięcia wad będzie termin ponownego zgłoszenia przez Wykonawcę gotowości do odbioru deklarującego, że wady zostały usunięte,</w:t>
      </w:r>
    </w:p>
    <w:p w14:paraId="3B49C17C" w14:textId="77777777" w:rsidR="00BE64E0" w:rsidRPr="005E6E1B" w:rsidRDefault="00BE64E0" w:rsidP="00BF7724">
      <w:pPr>
        <w:pStyle w:val="Default"/>
        <w:numPr>
          <w:ilvl w:val="0"/>
          <w:numId w:val="22"/>
        </w:numPr>
        <w:tabs>
          <w:tab w:val="clear" w:pos="73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w przypadku wystąpienia wad nienadających się do usunięcia Zamawiający może: </w:t>
      </w:r>
    </w:p>
    <w:p w14:paraId="17908FC9" w14:textId="77777777" w:rsidR="00BE64E0" w:rsidRPr="005E6E1B" w:rsidRDefault="00BE64E0" w:rsidP="00BF7724">
      <w:pPr>
        <w:pStyle w:val="Default"/>
        <w:numPr>
          <w:ilvl w:val="0"/>
          <w:numId w:val="23"/>
        </w:numPr>
        <w:tabs>
          <w:tab w:val="clear" w:pos="107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jeżeli wady umożliwiają użytkowanie przedmiotu Umowy zgodnie z przeznaczeniem, żądać obniżenia wynagrodzenia Wykonawcy odpowiednio do utraconej wartości użytkowej, estetycznej lub technicznej przedmiotu Umowy; </w:t>
      </w:r>
    </w:p>
    <w:p w14:paraId="1FE8CE6A" w14:textId="3030BC73" w:rsidR="00BE64E0" w:rsidRPr="005E6E1B" w:rsidRDefault="00BE64E0" w:rsidP="00BF7724">
      <w:pPr>
        <w:pStyle w:val="Default"/>
        <w:numPr>
          <w:ilvl w:val="0"/>
          <w:numId w:val="23"/>
        </w:numPr>
        <w:tabs>
          <w:tab w:val="clear" w:pos="1077"/>
        </w:tabs>
        <w:spacing w:line="276" w:lineRule="auto"/>
        <w:contextualSpacing/>
        <w:jc w:val="both"/>
        <w:rPr>
          <w:rFonts w:ascii="Calibri" w:hAnsi="Calibri"/>
          <w:color w:val="auto"/>
          <w:sz w:val="22"/>
          <w:szCs w:val="22"/>
        </w:rPr>
      </w:pPr>
      <w:r w:rsidRPr="005E6E1B">
        <w:rPr>
          <w:rFonts w:ascii="Calibri" w:hAnsi="Calibri"/>
          <w:color w:val="auto"/>
          <w:sz w:val="22"/>
          <w:szCs w:val="22"/>
        </w:rPr>
        <w:t>jeżeli wady uniemożliwiają użytkowanie przedmiotu Umowy zgodnie z przeznaczeniem, odstąpić od odbioru i zażądać wykonania wskazanego zakresu przedmiotu Umowy po raz drugi wyznaczając ostateczny termin ich realizacji. W przypadku nie wykonania w ustalonym terminie przedmiotu Umowy po raz drugi, Zamawiający może odstąpić od Umowy z winy Wykonawcy</w:t>
      </w:r>
      <w:r w:rsidR="00F302F9" w:rsidRPr="005E6E1B">
        <w:rPr>
          <w:rFonts w:ascii="Calibri" w:hAnsi="Calibri"/>
          <w:color w:val="auto"/>
          <w:sz w:val="22"/>
          <w:szCs w:val="22"/>
        </w:rPr>
        <w:t xml:space="preserve"> w terminie 30 dni od dnia upływu wyznaczonego terminu</w:t>
      </w:r>
      <w:r w:rsidRPr="005E6E1B">
        <w:rPr>
          <w:rFonts w:ascii="Calibri" w:hAnsi="Calibri"/>
          <w:color w:val="auto"/>
          <w:sz w:val="22"/>
          <w:szCs w:val="22"/>
        </w:rPr>
        <w:t xml:space="preserve">, zachowując prawo do naliczenia Wykonawcy zastrzeżonych w Umowie kar umownych i odszkodowań na zasadach określonych w Umowie oraz żądania naprawienia szkody wynikłej z nienależytego wykonania Umowy na zasadach ogólnych. </w:t>
      </w:r>
    </w:p>
    <w:p w14:paraId="41437B6B" w14:textId="77777777" w:rsidR="00BE64E0" w:rsidRPr="005E6E1B" w:rsidRDefault="00BE64E0" w:rsidP="00BF7724">
      <w:pPr>
        <w:pStyle w:val="Akapitzlist"/>
        <w:widowControl w:val="0"/>
        <w:numPr>
          <w:ilvl w:val="1"/>
          <w:numId w:val="22"/>
        </w:numPr>
        <w:tabs>
          <w:tab w:val="clear" w:pos="357"/>
        </w:tabs>
        <w:autoSpaceDE w:val="0"/>
        <w:autoSpaceDN w:val="0"/>
        <w:adjustRightInd w:val="0"/>
        <w:ind w:left="426" w:hanging="426"/>
        <w:rPr>
          <w:rFonts w:cs="Verdana"/>
        </w:rPr>
      </w:pPr>
      <w:r w:rsidRPr="005E6E1B">
        <w:rPr>
          <w:rFonts w:cs="Verdana"/>
        </w:rPr>
        <w:t>Do czasu usunięcia wad zgłoszonych w protokole odbioru końcowego robót Zamawiający może wstrzymać się z zapłatą Wynagrodzenia w części odpowiadającej wartości tych wadliwych robót.</w:t>
      </w:r>
    </w:p>
    <w:p w14:paraId="54E29994" w14:textId="43DB0713" w:rsidR="00BE64E0" w:rsidRPr="005E6E1B" w:rsidRDefault="00BE64E0" w:rsidP="00BF7724">
      <w:pPr>
        <w:pStyle w:val="Akapitzlist"/>
        <w:widowControl w:val="0"/>
        <w:numPr>
          <w:ilvl w:val="1"/>
          <w:numId w:val="22"/>
        </w:numPr>
        <w:tabs>
          <w:tab w:val="clear" w:pos="357"/>
        </w:tabs>
        <w:autoSpaceDE w:val="0"/>
        <w:autoSpaceDN w:val="0"/>
        <w:adjustRightInd w:val="0"/>
        <w:ind w:left="426" w:hanging="426"/>
        <w:rPr>
          <w:rFonts w:cs="Verdana"/>
        </w:rPr>
      </w:pPr>
      <w:r w:rsidRPr="005E6E1B">
        <w:rPr>
          <w:rFonts w:cs="Verdana"/>
        </w:rPr>
        <w:t>Jeśli wad istotnych nie da się usunąć lub jeżeli Wykonawca nie zdołał usunąć ich w wyznaczonym terminie, Zamawiający może według własnego wyboru od Umowy odstąpić</w:t>
      </w:r>
      <w:r w:rsidR="000C286D" w:rsidRPr="005E6E1B">
        <w:rPr>
          <w:rFonts w:cs="Verdana"/>
        </w:rPr>
        <w:t xml:space="preserve"> w części dotyczącej wykonywanych robót</w:t>
      </w:r>
      <w:r w:rsidRPr="005E6E1B">
        <w:rPr>
          <w:rFonts w:cs="Verdana"/>
        </w:rPr>
        <w:t xml:space="preserve"> lub obniżyć Wynagrodzenie Wykonawcy w odpowiednim stosunku przez co Strony rozumieją, iż o</w:t>
      </w:r>
      <w:r w:rsidRPr="005E6E1B">
        <w:t xml:space="preserve">bniżenie Wynagrodzenia powinno nastąpić w takim stosunku, w jakim wartość robót bez wad pozostaje do wartości robót z wadami lub o wartość </w:t>
      </w:r>
      <w:r w:rsidRPr="005E6E1B">
        <w:rPr>
          <w:rFonts w:cs="Arial"/>
        </w:rPr>
        <w:t>wydatków koniecznych do usunięcia tychże wad z robót</w:t>
      </w:r>
      <w:r w:rsidRPr="005E6E1B">
        <w:t>.</w:t>
      </w:r>
    </w:p>
    <w:p w14:paraId="142A9736" w14:textId="645DC314" w:rsidR="00BE64E0" w:rsidRPr="005E6E1B" w:rsidRDefault="00BE64E0" w:rsidP="00BF7724">
      <w:pPr>
        <w:pStyle w:val="Default"/>
        <w:numPr>
          <w:ilvl w:val="1"/>
          <w:numId w:val="22"/>
        </w:numPr>
        <w:tabs>
          <w:tab w:val="clear" w:pos="357"/>
        </w:tabs>
        <w:spacing w:line="276" w:lineRule="auto"/>
        <w:contextualSpacing/>
        <w:jc w:val="both"/>
        <w:rPr>
          <w:rFonts w:ascii="Calibri" w:hAnsi="Calibri"/>
          <w:color w:val="auto"/>
          <w:sz w:val="22"/>
          <w:szCs w:val="22"/>
        </w:rPr>
      </w:pPr>
      <w:r w:rsidRPr="005E6E1B">
        <w:rPr>
          <w:rFonts w:ascii="Calibri" w:hAnsi="Calibri" w:cs="Verdana"/>
          <w:color w:val="auto"/>
          <w:sz w:val="22"/>
          <w:szCs w:val="22"/>
        </w:rPr>
        <w:t>W przypadku nieuzasadnionej odmowy usunięcia zgłoszonej wady, nieprzystąpienia Wykonawcy do usuwania wad lub ich nieusunięcia w wyznaczonym terminie Zamawiający może, na koszt i ryzyko Wykonawcy, usunąć wadę własnym staraniem lub zlecić jej usunięcie wykonawcy zastępczemu bez konieczności uzyskania w tym zakresie odrębnego upoważnienia sądowego i konieczności wyznaczenia Wykonawcy dodatkowego terminu na usunięcie wady. Wykonawca zobowiązany jest zwrócić poniesione przez Zamawiającego koszty zastępczego usunięcia wad nie później niż w terminie 14 (słownie: czternaście) dni od otrzymania pisemnego wezwania. Brak zapłaty kosztów zastępczego usunięcia wad w wyznaczonym terminie uprawnia Zamawiającego do potrącenia tej kwoty z każdą należnością jaka przysługuje Wykonawcy wobec Zamawiającego</w:t>
      </w:r>
      <w:r w:rsidR="006C77F2" w:rsidRPr="005E6E1B">
        <w:rPr>
          <w:rFonts w:ascii="Calibri" w:hAnsi="Calibri" w:cs="Verdana"/>
          <w:color w:val="auto"/>
          <w:sz w:val="22"/>
          <w:szCs w:val="22"/>
        </w:rPr>
        <w:t xml:space="preserve"> lub do pobrania tych kosztów z </w:t>
      </w:r>
      <w:r w:rsidR="006C77F2" w:rsidRPr="005E6E1B">
        <w:rPr>
          <w:rFonts w:ascii="Calibri" w:hAnsi="Calibri"/>
          <w:color w:val="auto"/>
          <w:sz w:val="22"/>
          <w:szCs w:val="22"/>
        </w:rPr>
        <w:t>zabezpieczenia należytego wykonania umowy</w:t>
      </w:r>
      <w:r w:rsidRPr="005E6E1B">
        <w:rPr>
          <w:rFonts w:ascii="Calibri" w:hAnsi="Calibri" w:cs="Verdana"/>
          <w:color w:val="auto"/>
          <w:sz w:val="22"/>
          <w:szCs w:val="22"/>
        </w:rPr>
        <w:t>.</w:t>
      </w:r>
    </w:p>
    <w:p w14:paraId="40F7C14B" w14:textId="77777777" w:rsidR="00BE64E0" w:rsidRPr="005E6E1B" w:rsidRDefault="00BE64E0" w:rsidP="00BF7724">
      <w:pPr>
        <w:pStyle w:val="Default"/>
        <w:numPr>
          <w:ilvl w:val="1"/>
          <w:numId w:val="22"/>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Wykonawca jest zobowiązany do pisemnego zawiadomienia Zamawiającego o usunięciu wad oraz do żądania wyznaczenia terminu na odbiór zakwestionowanych poprzednio prac lub robót jako wadliwych. </w:t>
      </w:r>
    </w:p>
    <w:p w14:paraId="7BBF2971" w14:textId="304EA016" w:rsidR="00BE64E0" w:rsidRPr="005E6E1B" w:rsidRDefault="00BE64E0" w:rsidP="00BF7724">
      <w:pPr>
        <w:pStyle w:val="Default"/>
        <w:numPr>
          <w:ilvl w:val="1"/>
          <w:numId w:val="22"/>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lastRenderedPageBreak/>
        <w:t>Po protokolarnym stwierdzeniu usunięcia wad stwierdzonych przy odbiorze końcowym oraz w okresie rękojmi i gwarancji</w:t>
      </w:r>
      <w:r w:rsidR="00F302F9" w:rsidRPr="005E6E1B">
        <w:rPr>
          <w:rFonts w:ascii="Calibri" w:hAnsi="Calibri"/>
          <w:color w:val="auto"/>
          <w:sz w:val="22"/>
          <w:szCs w:val="22"/>
        </w:rPr>
        <w:t xml:space="preserve"> w stosunku do obydwu robót wykonywanych w ramach niniejszej umowy</w:t>
      </w:r>
      <w:r w:rsidRPr="005E6E1B">
        <w:rPr>
          <w:rFonts w:ascii="Calibri" w:hAnsi="Calibri"/>
          <w:color w:val="auto"/>
          <w:sz w:val="22"/>
          <w:szCs w:val="22"/>
        </w:rPr>
        <w:t>, rozpoczynają swój bieg terminy na zwrot zabezpieczenia należytego wykonania umowy.</w:t>
      </w:r>
    </w:p>
    <w:p w14:paraId="6FA5D407" w14:textId="2041F5D1" w:rsidR="00BE64E0" w:rsidRPr="005E6E1B" w:rsidRDefault="00BE64E0" w:rsidP="00BF7724">
      <w:pPr>
        <w:pStyle w:val="Akapitzlist"/>
        <w:widowControl w:val="0"/>
        <w:numPr>
          <w:ilvl w:val="1"/>
          <w:numId w:val="22"/>
        </w:numPr>
        <w:tabs>
          <w:tab w:val="clear" w:pos="357"/>
        </w:tabs>
        <w:autoSpaceDE w:val="0"/>
        <w:autoSpaceDN w:val="0"/>
        <w:adjustRightInd w:val="0"/>
        <w:rPr>
          <w:rFonts w:cs="Verdana"/>
        </w:rPr>
      </w:pPr>
      <w:r w:rsidRPr="005E6E1B">
        <w:rPr>
          <w:rFonts w:cs="Verdana"/>
        </w:rPr>
        <w:t xml:space="preserve">Odbiór </w:t>
      </w:r>
      <w:r w:rsidRPr="005E6E1B">
        <w:t xml:space="preserve">końcowym </w:t>
      </w:r>
      <w:r w:rsidRPr="005E6E1B">
        <w:rPr>
          <w:rFonts w:cs="Verdana"/>
        </w:rPr>
        <w:t>dokonany bez zastrzeżeń nie pozbawia Zamawiającego prawa do dochodzenia swoich roszczeń tytułem wad ujawnionych w późniejszym terminie na zasadach określonych Umową lub na zasadach ogólnych.</w:t>
      </w:r>
    </w:p>
    <w:p w14:paraId="1D8028A5" w14:textId="77777777" w:rsidR="00A7648C" w:rsidRPr="005E6E1B" w:rsidRDefault="00A7648C" w:rsidP="00A7648C">
      <w:pPr>
        <w:pStyle w:val="Akapitzlist"/>
        <w:widowControl w:val="0"/>
        <w:autoSpaceDE w:val="0"/>
        <w:autoSpaceDN w:val="0"/>
        <w:adjustRightInd w:val="0"/>
        <w:ind w:left="357"/>
        <w:rPr>
          <w:rFonts w:cs="Verdana"/>
        </w:rPr>
      </w:pPr>
    </w:p>
    <w:p w14:paraId="47C3F3AC"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POSTANOWIENIA O GWARANCJI I RĘKOJMI</w:t>
      </w:r>
    </w:p>
    <w:p w14:paraId="4367F350" w14:textId="49B4C3F2" w:rsidR="00BE64E0" w:rsidRPr="005E6E1B" w:rsidRDefault="00BE64E0" w:rsidP="00F302F9">
      <w:pPr>
        <w:pStyle w:val="Default"/>
        <w:widowControl w:val="0"/>
        <w:numPr>
          <w:ilvl w:val="0"/>
          <w:numId w:val="33"/>
        </w:numPr>
        <w:spacing w:line="276" w:lineRule="auto"/>
        <w:ind w:left="426" w:hanging="426"/>
        <w:contextualSpacing/>
        <w:jc w:val="both"/>
        <w:rPr>
          <w:rFonts w:ascii="Calibri" w:hAnsi="Calibri"/>
          <w:color w:val="auto"/>
          <w:sz w:val="22"/>
          <w:szCs w:val="22"/>
        </w:rPr>
      </w:pPr>
      <w:r w:rsidRPr="005E6E1B">
        <w:rPr>
          <w:rFonts w:ascii="Calibri" w:hAnsi="Calibri" w:cs="Verdana"/>
          <w:color w:val="auto"/>
          <w:sz w:val="22"/>
          <w:szCs w:val="22"/>
        </w:rPr>
        <w:t xml:space="preserve">Na </w:t>
      </w:r>
      <w:r w:rsidR="00EF78AB" w:rsidRPr="005E6E1B">
        <w:rPr>
          <w:rFonts w:ascii="Calibri" w:hAnsi="Calibri" w:cs="Verdana"/>
          <w:color w:val="auto"/>
          <w:sz w:val="22"/>
          <w:szCs w:val="22"/>
        </w:rPr>
        <w:t>wykonane</w:t>
      </w:r>
      <w:r w:rsidRPr="005E6E1B">
        <w:rPr>
          <w:rFonts w:ascii="Calibri" w:hAnsi="Calibri" w:cs="Verdana"/>
          <w:color w:val="auto"/>
          <w:sz w:val="22"/>
          <w:szCs w:val="22"/>
        </w:rPr>
        <w:t xml:space="preserve"> </w:t>
      </w:r>
      <w:r w:rsidR="00EF78AB" w:rsidRPr="005E6E1B">
        <w:rPr>
          <w:rFonts w:ascii="Calibri" w:hAnsi="Calibri" w:cs="Verdana"/>
          <w:color w:val="auto"/>
          <w:sz w:val="22"/>
          <w:szCs w:val="22"/>
        </w:rPr>
        <w:t>Roboty</w:t>
      </w:r>
      <w:r w:rsidR="00F302F9" w:rsidRPr="005E6E1B">
        <w:rPr>
          <w:rFonts w:ascii="Calibri" w:hAnsi="Calibri" w:cs="Verdana"/>
          <w:color w:val="auto"/>
          <w:sz w:val="22"/>
          <w:szCs w:val="22"/>
        </w:rPr>
        <w:t xml:space="preserve"> polegające na </w:t>
      </w:r>
      <w:r w:rsidR="00F302F9" w:rsidRPr="005E6E1B">
        <w:rPr>
          <w:rFonts w:ascii="Calibri" w:hAnsi="Calibri"/>
          <w:color w:val="auto"/>
          <w:sz w:val="22"/>
          <w:szCs w:val="22"/>
        </w:rPr>
        <w:t xml:space="preserve">wymianie i pasywacja dwóch wież chłodniczych, oraz roboty polegające na naprawie nawierzchni wjazdu na parking od strony ul. Wszystkich Świętych </w:t>
      </w:r>
      <w:r w:rsidRPr="005E6E1B">
        <w:rPr>
          <w:rFonts w:ascii="Calibri" w:hAnsi="Calibri" w:cs="Verdana"/>
          <w:color w:val="auto"/>
          <w:sz w:val="22"/>
          <w:szCs w:val="22"/>
        </w:rPr>
        <w:t xml:space="preserve">Wykonawca udziela Zamawiającemu </w:t>
      </w:r>
      <w:r w:rsidR="00F302F9" w:rsidRPr="005E6E1B">
        <w:rPr>
          <w:rFonts w:ascii="Calibri" w:hAnsi="Calibri" w:cs="Verdana"/>
          <w:color w:val="auto"/>
          <w:sz w:val="22"/>
          <w:szCs w:val="22"/>
        </w:rPr>
        <w:t xml:space="preserve">odrębnie </w:t>
      </w:r>
      <w:r w:rsidRPr="005E6E1B">
        <w:rPr>
          <w:rFonts w:ascii="Calibri" w:hAnsi="Calibri" w:cs="Verdana"/>
          <w:color w:val="auto"/>
          <w:sz w:val="22"/>
          <w:szCs w:val="22"/>
        </w:rPr>
        <w:t>gwarancj</w:t>
      </w:r>
      <w:r w:rsidR="00EF78AB" w:rsidRPr="005E6E1B">
        <w:rPr>
          <w:rFonts w:ascii="Calibri" w:hAnsi="Calibri" w:cs="Verdana"/>
          <w:color w:val="auto"/>
          <w:sz w:val="22"/>
          <w:szCs w:val="22"/>
        </w:rPr>
        <w:t>i</w:t>
      </w:r>
      <w:r w:rsidRPr="005E6E1B">
        <w:rPr>
          <w:rFonts w:ascii="Calibri" w:hAnsi="Calibri" w:cs="Verdana"/>
          <w:color w:val="auto"/>
          <w:sz w:val="22"/>
          <w:szCs w:val="22"/>
        </w:rPr>
        <w:t xml:space="preserve"> jakości bez konieczności sporządzenia w tym celu odrębnego dokumentu gwarancji jakości</w:t>
      </w:r>
      <w:r w:rsidRPr="005E6E1B">
        <w:rPr>
          <w:rFonts w:ascii="Calibri" w:hAnsi="Calibri"/>
          <w:color w:val="auto"/>
          <w:sz w:val="22"/>
          <w:szCs w:val="22"/>
        </w:rPr>
        <w:t xml:space="preserve">. Z zastrzeżeniem zmian wynikających z Umowy (w szczególności z zastrzeżeniem ust. 6 niniejszego paragrafu) lub uregulowanych odmiennie w OPZ, na wykonane prace i roboty budowlane oraz dostarczone, zainstalowane lub wbudowane materiały, urządzenia i instalacje, Wykonawca udziela Zamawiającemu gwarancji jakości na </w:t>
      </w:r>
      <w:r w:rsidR="00A3784A" w:rsidRPr="005E6E1B">
        <w:rPr>
          <w:rFonts w:ascii="Calibri" w:hAnsi="Calibri"/>
          <w:color w:val="auto"/>
          <w:sz w:val="22"/>
          <w:szCs w:val="22"/>
        </w:rPr>
        <w:t>48</w:t>
      </w:r>
      <w:r w:rsidRPr="005E6E1B">
        <w:rPr>
          <w:rFonts w:ascii="Calibri" w:hAnsi="Calibri"/>
          <w:color w:val="auto"/>
          <w:sz w:val="22"/>
          <w:szCs w:val="22"/>
        </w:rPr>
        <w:t xml:space="preserve"> (słownie: </w:t>
      </w:r>
      <w:r w:rsidR="00A3784A" w:rsidRPr="005E6E1B">
        <w:rPr>
          <w:rFonts w:ascii="Calibri" w:hAnsi="Calibri"/>
          <w:color w:val="auto"/>
          <w:sz w:val="22"/>
          <w:szCs w:val="22"/>
        </w:rPr>
        <w:t>czterdzieści osiem</w:t>
      </w:r>
      <w:r w:rsidRPr="005E6E1B">
        <w:rPr>
          <w:rFonts w:ascii="Calibri" w:hAnsi="Calibri"/>
          <w:color w:val="auto"/>
          <w:sz w:val="22"/>
          <w:szCs w:val="22"/>
        </w:rPr>
        <w:t>) miesięcy, chyba, że na te materiały, urządzenia i instalacje ich producent udzielił dłuższej gwarancji jakości. W takiej sytuacji obowiązuje okres gwarancji jakości producenta. Termin gwarancji jakości biegnie od dnia wydania Świadectwa Przejęcia.</w:t>
      </w:r>
    </w:p>
    <w:p w14:paraId="05EE1823" w14:textId="2BB9A95A" w:rsidR="00BE64E0" w:rsidRPr="005E6E1B" w:rsidRDefault="00BE64E0" w:rsidP="00BF7724">
      <w:pPr>
        <w:pStyle w:val="Default"/>
        <w:widowControl w:val="0"/>
        <w:numPr>
          <w:ilvl w:val="0"/>
          <w:numId w:val="33"/>
        </w:numPr>
        <w:spacing w:line="276" w:lineRule="auto"/>
        <w:ind w:left="426" w:hanging="426"/>
        <w:contextualSpacing/>
        <w:jc w:val="both"/>
        <w:rPr>
          <w:rFonts w:ascii="Calibri" w:hAnsi="Calibri"/>
          <w:color w:val="auto"/>
          <w:sz w:val="22"/>
          <w:szCs w:val="22"/>
        </w:rPr>
      </w:pPr>
      <w:r w:rsidRPr="005E6E1B">
        <w:rPr>
          <w:rFonts w:ascii="Calibri" w:hAnsi="Calibri"/>
          <w:color w:val="auto"/>
          <w:sz w:val="22"/>
          <w:szCs w:val="22"/>
        </w:rPr>
        <w:t>O wykryciu wady przez Zamawiającego w okresie gwarancji jakości Zamawiający zawiadomi Wykonawcę na piśmie wzywając go do usunięcia wad w określonym terminie, przy czym w przypadku nie usunięcia wad w okresie gwarancji jakości przez Wykonawcę w wyznaczonym przez Zamawiającego terminie, wady te usunie Zamawiający</w:t>
      </w:r>
      <w:r w:rsidR="006C77F2" w:rsidRPr="005E6E1B">
        <w:rPr>
          <w:rFonts w:ascii="Calibri" w:hAnsi="Calibri"/>
          <w:color w:val="auto"/>
          <w:sz w:val="22"/>
          <w:szCs w:val="22"/>
        </w:rPr>
        <w:t xml:space="preserve"> na zasadach wskazanych w §13 ust. 8 Umowy</w:t>
      </w:r>
      <w:r w:rsidRPr="005E6E1B">
        <w:rPr>
          <w:rFonts w:ascii="Calibri" w:hAnsi="Calibri"/>
          <w:color w:val="auto"/>
          <w:sz w:val="22"/>
          <w:szCs w:val="22"/>
        </w:rPr>
        <w:t>, obciążając pełnymi kosztami ich usunięcia Wykonawcę.</w:t>
      </w:r>
    </w:p>
    <w:p w14:paraId="1A20A28D" w14:textId="77777777" w:rsidR="00BE64E0" w:rsidRPr="005E6E1B" w:rsidRDefault="00BE64E0" w:rsidP="00BF7724">
      <w:pPr>
        <w:pStyle w:val="Default"/>
        <w:widowControl w:val="0"/>
        <w:numPr>
          <w:ilvl w:val="0"/>
          <w:numId w:val="33"/>
        </w:numPr>
        <w:spacing w:line="276" w:lineRule="auto"/>
        <w:ind w:left="426" w:hanging="426"/>
        <w:contextualSpacing/>
        <w:jc w:val="both"/>
        <w:rPr>
          <w:rFonts w:ascii="Calibri" w:hAnsi="Calibri"/>
          <w:color w:val="auto"/>
          <w:sz w:val="22"/>
          <w:szCs w:val="22"/>
        </w:rPr>
      </w:pPr>
      <w:r w:rsidRPr="005E6E1B">
        <w:rPr>
          <w:rFonts w:ascii="Calibri" w:hAnsi="Calibri"/>
          <w:color w:val="auto"/>
          <w:sz w:val="22"/>
          <w:szCs w:val="22"/>
        </w:rPr>
        <w:t>W przypadku wystąpienia jakiekolwiek wady w przedmiocie Umowy, w ramach udzielonej gwarancji jakości Zamawiający uprawniony jest do:</w:t>
      </w:r>
    </w:p>
    <w:p w14:paraId="7108B8A9" w14:textId="77777777" w:rsidR="00BE64E0" w:rsidRPr="005E6E1B" w:rsidRDefault="00BE64E0" w:rsidP="00BF7724">
      <w:pPr>
        <w:widowControl/>
        <w:numPr>
          <w:ilvl w:val="0"/>
          <w:numId w:val="34"/>
        </w:numPr>
        <w:suppressAutoHyphens/>
        <w:autoSpaceDE/>
        <w:autoSpaceDN/>
        <w:adjustRightInd/>
        <w:spacing w:line="276" w:lineRule="auto"/>
        <w:ind w:left="709" w:hanging="283"/>
        <w:contextualSpacing/>
        <w:jc w:val="both"/>
        <w:rPr>
          <w:rFonts w:ascii="Calibri" w:hAnsi="Calibri"/>
          <w:sz w:val="22"/>
          <w:szCs w:val="22"/>
        </w:rPr>
      </w:pPr>
      <w:r w:rsidRPr="005E6E1B">
        <w:rPr>
          <w:rFonts w:ascii="Calibri" w:hAnsi="Calibri"/>
          <w:sz w:val="22"/>
          <w:szCs w:val="22"/>
        </w:rPr>
        <w:t>żądania usunięcia wady przedmiotu Umowy i naprawienia wszelkiej wynikającej z niej faktycznie poniesionej szkody przez Zamawiającego,</w:t>
      </w:r>
    </w:p>
    <w:p w14:paraId="76A1297F" w14:textId="77777777" w:rsidR="00BE64E0" w:rsidRPr="005E6E1B" w:rsidRDefault="00BE64E0" w:rsidP="00BF7724">
      <w:pPr>
        <w:widowControl/>
        <w:numPr>
          <w:ilvl w:val="0"/>
          <w:numId w:val="34"/>
        </w:numPr>
        <w:suppressAutoHyphens/>
        <w:autoSpaceDE/>
        <w:autoSpaceDN/>
        <w:adjustRightInd/>
        <w:spacing w:line="276" w:lineRule="auto"/>
        <w:ind w:hanging="291"/>
        <w:contextualSpacing/>
        <w:jc w:val="both"/>
        <w:rPr>
          <w:rFonts w:ascii="Calibri" w:hAnsi="Calibri"/>
          <w:sz w:val="22"/>
          <w:szCs w:val="22"/>
        </w:rPr>
      </w:pPr>
      <w:r w:rsidRPr="005E6E1B">
        <w:rPr>
          <w:rFonts w:ascii="Calibri" w:hAnsi="Calibri"/>
          <w:sz w:val="22"/>
          <w:szCs w:val="22"/>
        </w:rPr>
        <w:t>żądania wymiany tej rzeczy na nową, wolną od wad w przypadku, gdy dana rzecz wchodząca w zakres przedmiotu Umowy była już jednokrotnie naprawiana.</w:t>
      </w:r>
    </w:p>
    <w:p w14:paraId="1FC1E1F4" w14:textId="77777777" w:rsidR="00BE64E0" w:rsidRPr="005E6E1B" w:rsidRDefault="00BE64E0" w:rsidP="00BF7724">
      <w:pPr>
        <w:pStyle w:val="Default"/>
        <w:widowControl w:val="0"/>
        <w:numPr>
          <w:ilvl w:val="0"/>
          <w:numId w:val="33"/>
        </w:numPr>
        <w:spacing w:line="276" w:lineRule="auto"/>
        <w:ind w:left="425" w:hanging="425"/>
        <w:contextualSpacing/>
        <w:jc w:val="both"/>
        <w:rPr>
          <w:rFonts w:ascii="Calibri" w:hAnsi="Calibri"/>
          <w:color w:val="auto"/>
          <w:sz w:val="22"/>
          <w:szCs w:val="22"/>
        </w:rPr>
      </w:pPr>
      <w:r w:rsidRPr="005E6E1B">
        <w:rPr>
          <w:rFonts w:ascii="Calibri" w:hAnsi="Calibri"/>
          <w:color w:val="auto"/>
          <w:sz w:val="22"/>
          <w:szCs w:val="22"/>
        </w:rPr>
        <w:t xml:space="preserve">Zamawiający ma prawo żądać sprawdzenia jakości wbudowanych lub zainstalowanych urządzeń, materiałów lub instalacji użytych do wykonania robót objętych Umową, jak również przedstawienia mu wyników tych badań. Jeżeli wymagane są instrukcje obsługi i konserwacji do wbudowanych lub zainstalowanych urządzeń, materiałów lub instalacji w ramach przedmiotu Umowy, Wykonawca ma obowiązek dostarczyć przedmiotowe instrukcje najpóźniej w dniu odbioru końcowego robót. </w:t>
      </w:r>
    </w:p>
    <w:p w14:paraId="6C060802" w14:textId="77777777" w:rsidR="00BE64E0" w:rsidRPr="005E6E1B" w:rsidRDefault="00BE64E0" w:rsidP="00BF7724">
      <w:pPr>
        <w:pStyle w:val="Default"/>
        <w:widowControl w:val="0"/>
        <w:numPr>
          <w:ilvl w:val="0"/>
          <w:numId w:val="33"/>
        </w:numPr>
        <w:spacing w:line="276" w:lineRule="auto"/>
        <w:ind w:left="425" w:hanging="425"/>
        <w:contextualSpacing/>
        <w:jc w:val="both"/>
        <w:rPr>
          <w:rFonts w:ascii="Calibri" w:hAnsi="Calibri"/>
          <w:color w:val="auto"/>
          <w:sz w:val="22"/>
          <w:szCs w:val="22"/>
        </w:rPr>
      </w:pPr>
      <w:r w:rsidRPr="005E6E1B">
        <w:rPr>
          <w:rFonts w:ascii="Calibri" w:hAnsi="Calibri"/>
          <w:color w:val="auto"/>
          <w:sz w:val="22"/>
          <w:szCs w:val="22"/>
        </w:rPr>
        <w:t xml:space="preserve">Zamawiający, w przypadku ujawnienia się w okresie obowiązywania gwarancji jakości wad ukrytych, których nie można było stwierdzić w trakcie dokonywania odbioru, zobowiązany jest do ich zgłoszenia Wykonawcy na piśmie nie później niż przed upływem 45 (słownie: czterdzieści pięć) dni od ich wykrycia. Brak zgłoszenia w powyższym terminie powoduje utratę w tym zakresie uprawnień z tytułu gwarancji jakości. </w:t>
      </w:r>
    </w:p>
    <w:p w14:paraId="3E6E21AC" w14:textId="77777777" w:rsidR="00BE64E0" w:rsidRPr="005E6E1B" w:rsidRDefault="00BE64E0" w:rsidP="00BF7724">
      <w:pPr>
        <w:pStyle w:val="Default"/>
        <w:widowControl w:val="0"/>
        <w:numPr>
          <w:ilvl w:val="0"/>
          <w:numId w:val="33"/>
        </w:numPr>
        <w:spacing w:line="276" w:lineRule="auto"/>
        <w:ind w:left="425" w:hanging="425"/>
        <w:contextualSpacing/>
        <w:jc w:val="both"/>
        <w:rPr>
          <w:rFonts w:ascii="Calibri" w:hAnsi="Calibri"/>
          <w:color w:val="auto"/>
          <w:sz w:val="22"/>
          <w:szCs w:val="22"/>
        </w:rPr>
      </w:pPr>
      <w:r w:rsidRPr="005E6E1B">
        <w:rPr>
          <w:rFonts w:ascii="Calibri" w:hAnsi="Calibri"/>
          <w:color w:val="auto"/>
          <w:sz w:val="22"/>
          <w:szCs w:val="22"/>
        </w:rPr>
        <w:t xml:space="preserve">W razie nieuznania zgłoszonej reklamacji przez Wykonawcę zobowiązany jest on do wykazania przyczyn odmowy usunięcia wad i uzasadnienia swojego stanowiska na piśmie niezwłocznie nie później jednak niż w terminie 7 (słownie: siedem) dni od zgłoszenia reklamacji przez </w:t>
      </w:r>
      <w:r w:rsidRPr="005E6E1B">
        <w:rPr>
          <w:rFonts w:ascii="Calibri" w:hAnsi="Calibri"/>
          <w:color w:val="auto"/>
          <w:sz w:val="22"/>
          <w:szCs w:val="22"/>
        </w:rPr>
        <w:lastRenderedPageBreak/>
        <w:t>Zamawiającego.</w:t>
      </w:r>
    </w:p>
    <w:p w14:paraId="220EA186" w14:textId="77777777" w:rsidR="00BE64E0" w:rsidRPr="005E6E1B" w:rsidRDefault="00BE64E0" w:rsidP="00BF7724">
      <w:pPr>
        <w:pStyle w:val="Default"/>
        <w:widowControl w:val="0"/>
        <w:numPr>
          <w:ilvl w:val="0"/>
          <w:numId w:val="33"/>
        </w:numPr>
        <w:spacing w:line="276" w:lineRule="auto"/>
        <w:ind w:left="425" w:hanging="425"/>
        <w:contextualSpacing/>
        <w:jc w:val="both"/>
        <w:rPr>
          <w:rFonts w:ascii="Calibri" w:hAnsi="Calibri"/>
          <w:color w:val="auto"/>
          <w:sz w:val="22"/>
          <w:szCs w:val="22"/>
        </w:rPr>
      </w:pPr>
      <w:r w:rsidRPr="005E6E1B">
        <w:rPr>
          <w:rFonts w:ascii="Calibri" w:hAnsi="Calibri"/>
          <w:color w:val="auto"/>
          <w:sz w:val="22"/>
          <w:szCs w:val="22"/>
        </w:rPr>
        <w:t xml:space="preserve">Jeżeli Wykonawca z przyczyn technicznych nie uznaje zgłoszonej reklamacji, Zamawiający uprawniony jest do zlecenia przygotowania odpowiedniej opinii technicznej wykonanej przez niezależnego rzeczoznawcę wybranego przez Zamawiającego z listy biegłych rzeczoznawców prowadzonej przez właściwy dla siedziby Zamawiającego Sąd. Koszty tej opinii ponosi Strona przegrywająca spór reklamacyjny. </w:t>
      </w:r>
    </w:p>
    <w:p w14:paraId="26574395" w14:textId="77777777" w:rsidR="00BE64E0" w:rsidRPr="005E6E1B" w:rsidRDefault="00BE64E0" w:rsidP="00BF7724">
      <w:pPr>
        <w:pStyle w:val="Default"/>
        <w:widowControl w:val="0"/>
        <w:numPr>
          <w:ilvl w:val="0"/>
          <w:numId w:val="33"/>
        </w:numPr>
        <w:spacing w:line="276" w:lineRule="auto"/>
        <w:ind w:left="425" w:hanging="425"/>
        <w:contextualSpacing/>
        <w:jc w:val="both"/>
        <w:rPr>
          <w:rFonts w:ascii="Calibri" w:hAnsi="Calibri"/>
          <w:color w:val="auto"/>
          <w:sz w:val="22"/>
          <w:szCs w:val="22"/>
        </w:rPr>
      </w:pPr>
      <w:r w:rsidRPr="005E6E1B">
        <w:rPr>
          <w:rFonts w:ascii="Calibri" w:hAnsi="Calibri"/>
          <w:color w:val="auto"/>
          <w:sz w:val="22"/>
          <w:szCs w:val="22"/>
        </w:rPr>
        <w:t xml:space="preserve">Usunięcie zgłoszonej wady czy to w ramach rękojmi czy to w ramach gwarancji każdorazowo potwierdza się pisemnym protokołem. </w:t>
      </w:r>
    </w:p>
    <w:p w14:paraId="7CC883EA" w14:textId="1020CD9B" w:rsidR="00BE64E0" w:rsidRPr="005E6E1B" w:rsidRDefault="00BE64E0" w:rsidP="00A7005B">
      <w:pPr>
        <w:pStyle w:val="Default"/>
        <w:widowControl w:val="0"/>
        <w:numPr>
          <w:ilvl w:val="0"/>
          <w:numId w:val="33"/>
        </w:numPr>
        <w:spacing w:line="276" w:lineRule="auto"/>
        <w:ind w:left="425" w:hanging="425"/>
        <w:contextualSpacing/>
        <w:jc w:val="both"/>
        <w:rPr>
          <w:rFonts w:ascii="Calibri" w:hAnsi="Calibri"/>
          <w:color w:val="auto"/>
          <w:sz w:val="22"/>
          <w:szCs w:val="22"/>
        </w:rPr>
      </w:pPr>
      <w:r w:rsidRPr="005E6E1B">
        <w:rPr>
          <w:rFonts w:ascii="Calibri" w:hAnsi="Calibri"/>
          <w:color w:val="auto"/>
          <w:sz w:val="22"/>
          <w:szCs w:val="22"/>
        </w:rPr>
        <w:t xml:space="preserve">Nie później niż w </w:t>
      </w:r>
      <w:r w:rsidR="00A7005B" w:rsidRPr="005E6E1B">
        <w:rPr>
          <w:rFonts w:ascii="Calibri" w:hAnsi="Calibri"/>
          <w:color w:val="auto"/>
          <w:sz w:val="22"/>
          <w:szCs w:val="22"/>
        </w:rPr>
        <w:t>48</w:t>
      </w:r>
      <w:r w:rsidRPr="005E6E1B">
        <w:rPr>
          <w:rFonts w:ascii="Calibri" w:hAnsi="Calibri"/>
          <w:color w:val="auto"/>
          <w:sz w:val="22"/>
          <w:szCs w:val="22"/>
        </w:rPr>
        <w:t xml:space="preserve"> miesięcy od obioru końcowego robót</w:t>
      </w:r>
      <w:r w:rsidR="00A7005B" w:rsidRPr="005E6E1B">
        <w:rPr>
          <w:rFonts w:ascii="Calibri" w:hAnsi="Calibri"/>
          <w:color w:val="auto"/>
          <w:sz w:val="22"/>
          <w:szCs w:val="22"/>
        </w:rPr>
        <w:t xml:space="preserve"> </w:t>
      </w:r>
      <w:r w:rsidR="00A7005B" w:rsidRPr="005E6E1B">
        <w:rPr>
          <w:rFonts w:ascii="Calibri" w:hAnsi="Calibri" w:cs="Verdana"/>
          <w:color w:val="auto"/>
          <w:sz w:val="22"/>
          <w:szCs w:val="22"/>
        </w:rPr>
        <w:t xml:space="preserve">polegających na </w:t>
      </w:r>
      <w:r w:rsidR="00A7005B" w:rsidRPr="005E6E1B">
        <w:rPr>
          <w:rFonts w:ascii="Calibri" w:hAnsi="Calibri"/>
          <w:color w:val="auto"/>
          <w:sz w:val="22"/>
          <w:szCs w:val="22"/>
        </w:rPr>
        <w:t xml:space="preserve">wymianie i pasywacji dwóch wież chłodniczych, oraz nie później niż w 48 miesięcy od obioru końcowego robót </w:t>
      </w:r>
      <w:r w:rsidR="00A7005B" w:rsidRPr="005E6E1B">
        <w:rPr>
          <w:rFonts w:ascii="Calibri" w:hAnsi="Calibri" w:cs="Verdana"/>
          <w:color w:val="auto"/>
          <w:sz w:val="22"/>
          <w:szCs w:val="22"/>
        </w:rPr>
        <w:t>polegających na</w:t>
      </w:r>
      <w:r w:rsidR="00A7005B" w:rsidRPr="005E6E1B">
        <w:rPr>
          <w:rFonts w:ascii="Calibri" w:hAnsi="Calibri"/>
          <w:color w:val="auto"/>
          <w:sz w:val="22"/>
          <w:szCs w:val="22"/>
        </w:rPr>
        <w:t xml:space="preserve"> naprawie nawierzchni wjazdu na parking od strony ul. Wszystkich Świętych</w:t>
      </w:r>
      <w:r w:rsidRPr="005E6E1B">
        <w:rPr>
          <w:rFonts w:ascii="Calibri" w:hAnsi="Calibri"/>
          <w:color w:val="auto"/>
          <w:sz w:val="22"/>
          <w:szCs w:val="22"/>
        </w:rPr>
        <w:t xml:space="preserve"> Strony przeprowadzą przegląd</w:t>
      </w:r>
      <w:r w:rsidR="00A7005B" w:rsidRPr="005E6E1B">
        <w:rPr>
          <w:rFonts w:ascii="Calibri" w:hAnsi="Calibri"/>
          <w:color w:val="auto"/>
          <w:sz w:val="22"/>
          <w:szCs w:val="22"/>
        </w:rPr>
        <w:t>y</w:t>
      </w:r>
      <w:r w:rsidRPr="005E6E1B">
        <w:rPr>
          <w:rFonts w:ascii="Calibri" w:hAnsi="Calibri"/>
          <w:color w:val="auto"/>
          <w:sz w:val="22"/>
          <w:szCs w:val="22"/>
        </w:rPr>
        <w:t xml:space="preserve"> gwarancyjn</w:t>
      </w:r>
      <w:r w:rsidR="00A7005B" w:rsidRPr="005E6E1B">
        <w:rPr>
          <w:rFonts w:ascii="Calibri" w:hAnsi="Calibri"/>
          <w:color w:val="auto"/>
          <w:sz w:val="22"/>
          <w:szCs w:val="22"/>
        </w:rPr>
        <w:t>e</w:t>
      </w:r>
      <w:r w:rsidRPr="005E6E1B">
        <w:rPr>
          <w:rFonts w:ascii="Calibri" w:hAnsi="Calibri"/>
          <w:color w:val="auto"/>
          <w:sz w:val="22"/>
          <w:szCs w:val="22"/>
        </w:rPr>
        <w:t xml:space="preserve"> wykonanych robót.</w:t>
      </w:r>
      <w:r w:rsidR="00EC7A69" w:rsidRPr="005E6E1B">
        <w:rPr>
          <w:rFonts w:ascii="Calibri" w:hAnsi="Calibri"/>
          <w:color w:val="auto"/>
          <w:sz w:val="22"/>
          <w:szCs w:val="22"/>
        </w:rPr>
        <w:t xml:space="preserve"> Strony przeprowadzą 4 przeglądy gwarancyjne co 12 miesięcy w stosunku do każdych robót począwszy od odbioru końcowego robót.</w:t>
      </w:r>
      <w:r w:rsidRPr="005E6E1B">
        <w:rPr>
          <w:rFonts w:ascii="Calibri" w:hAnsi="Calibri"/>
          <w:color w:val="auto"/>
          <w:sz w:val="22"/>
          <w:szCs w:val="22"/>
        </w:rPr>
        <w:t xml:space="preserve"> Jeśli w toku przeglądu gwarancyjnego stwierdzone zostaną wady, ich usunięcie nastąpi na zasadach określonych powyżej. Na żądanie Zamawiającego przegląd gwarancyjny może odbyć się z jego udziałem. Z czynności przeprowadzonego przeglądu gwarancyjnego Strony sporządzą pisemny protokół. </w:t>
      </w:r>
    </w:p>
    <w:p w14:paraId="3379B194" w14:textId="77777777" w:rsidR="00BE64E0" w:rsidRPr="005E6E1B" w:rsidRDefault="00BE64E0" w:rsidP="00BF7724">
      <w:pPr>
        <w:pStyle w:val="Default"/>
        <w:widowControl w:val="0"/>
        <w:numPr>
          <w:ilvl w:val="0"/>
          <w:numId w:val="33"/>
        </w:numPr>
        <w:spacing w:line="276" w:lineRule="auto"/>
        <w:ind w:left="425" w:hanging="425"/>
        <w:contextualSpacing/>
        <w:jc w:val="both"/>
        <w:rPr>
          <w:rFonts w:ascii="Calibri" w:hAnsi="Calibri"/>
          <w:color w:val="auto"/>
          <w:sz w:val="22"/>
          <w:szCs w:val="22"/>
        </w:rPr>
      </w:pPr>
      <w:r w:rsidRPr="005E6E1B">
        <w:rPr>
          <w:rFonts w:ascii="Calibri" w:hAnsi="Calibri"/>
          <w:color w:val="auto"/>
          <w:sz w:val="22"/>
          <w:szCs w:val="22"/>
        </w:rPr>
        <w:t xml:space="preserve">Odstąpienie od Umowy nie wpływa na udzieloną przez Wykonawcę rękojmię i gwarancję. W takim przypadku bieg rękojmi i gwarancji rozpoczyna się z chwilą złożenia oświadczenia o odstąpieniu od Umowy bez względu na to, która ze Stron oświadczenie to złożyła. </w:t>
      </w:r>
    </w:p>
    <w:p w14:paraId="5E9E411F" w14:textId="5C0D460D" w:rsidR="00BE64E0" w:rsidRPr="005E6E1B" w:rsidRDefault="00BE64E0" w:rsidP="00BF7724">
      <w:pPr>
        <w:pStyle w:val="Default"/>
        <w:widowControl w:val="0"/>
        <w:numPr>
          <w:ilvl w:val="0"/>
          <w:numId w:val="33"/>
        </w:numPr>
        <w:spacing w:line="276" w:lineRule="auto"/>
        <w:ind w:left="425" w:hanging="425"/>
        <w:contextualSpacing/>
        <w:jc w:val="both"/>
        <w:rPr>
          <w:rFonts w:ascii="Calibri" w:hAnsi="Calibri"/>
          <w:color w:val="auto"/>
          <w:sz w:val="22"/>
          <w:szCs w:val="22"/>
        </w:rPr>
      </w:pPr>
      <w:r w:rsidRPr="005E6E1B">
        <w:rPr>
          <w:rFonts w:ascii="Calibri" w:hAnsi="Calibri"/>
          <w:color w:val="auto"/>
          <w:sz w:val="22"/>
          <w:szCs w:val="22"/>
        </w:rPr>
        <w:t>Niezależnie od uprawnień z tytułu gwarancji Zamawiającemu przysługują uprawnienia z tytułu rękojmi za wady ujawnione</w:t>
      </w:r>
      <w:r w:rsidR="003B43EF" w:rsidRPr="005E6E1B">
        <w:rPr>
          <w:rFonts w:ascii="Calibri" w:hAnsi="Calibri"/>
          <w:color w:val="auto"/>
          <w:sz w:val="22"/>
          <w:szCs w:val="22"/>
        </w:rPr>
        <w:t xml:space="preserve"> w</w:t>
      </w:r>
      <w:r w:rsidRPr="005E6E1B">
        <w:rPr>
          <w:rFonts w:ascii="Calibri" w:hAnsi="Calibri"/>
          <w:color w:val="auto"/>
          <w:sz w:val="22"/>
          <w:szCs w:val="22"/>
        </w:rPr>
        <w:t xml:space="preserve"> robotach lub we wbudowanych lub zainstalowanych urządzeniach, materiałach lub instalacjach, przy czym Strony postanawiają, iż odpowiedzialność z tytułu rękojmi za te wady zostaje rozszerzona na okres udzielonej gwarancji, tj. na okres </w:t>
      </w:r>
      <w:r w:rsidR="00A7005B" w:rsidRPr="005E6E1B">
        <w:rPr>
          <w:rFonts w:ascii="Calibri" w:hAnsi="Calibri"/>
          <w:color w:val="auto"/>
          <w:sz w:val="22"/>
          <w:szCs w:val="22"/>
        </w:rPr>
        <w:t>48</w:t>
      </w:r>
      <w:r w:rsidRPr="005E6E1B">
        <w:rPr>
          <w:rFonts w:ascii="Calibri" w:hAnsi="Calibri"/>
          <w:color w:val="auto"/>
          <w:sz w:val="22"/>
          <w:szCs w:val="22"/>
        </w:rPr>
        <w:t xml:space="preserve"> (słownie: </w:t>
      </w:r>
      <w:r w:rsidR="00A7005B" w:rsidRPr="005E6E1B">
        <w:rPr>
          <w:rFonts w:ascii="Calibri" w:hAnsi="Calibri"/>
          <w:color w:val="auto"/>
          <w:sz w:val="22"/>
          <w:szCs w:val="22"/>
        </w:rPr>
        <w:t>czterdzieści osiem</w:t>
      </w:r>
      <w:r w:rsidRPr="005E6E1B">
        <w:rPr>
          <w:rFonts w:ascii="Calibri" w:hAnsi="Calibri"/>
          <w:color w:val="auto"/>
          <w:sz w:val="22"/>
          <w:szCs w:val="22"/>
        </w:rPr>
        <w:t>) miesięcy</w:t>
      </w:r>
      <w:r w:rsidR="006C77F2" w:rsidRPr="005E6E1B">
        <w:rPr>
          <w:rFonts w:ascii="Calibri" w:hAnsi="Calibri"/>
          <w:color w:val="auto"/>
          <w:sz w:val="22"/>
          <w:szCs w:val="22"/>
        </w:rPr>
        <w:t xml:space="preserve"> liczonych od dnia wystawienia Świadectwa Przejęcia</w:t>
      </w:r>
      <w:r w:rsidRPr="005E6E1B">
        <w:rPr>
          <w:rFonts w:ascii="Calibri" w:hAnsi="Calibri"/>
          <w:color w:val="auto"/>
          <w:sz w:val="22"/>
          <w:szCs w:val="22"/>
        </w:rPr>
        <w:t xml:space="preserve">. </w:t>
      </w:r>
    </w:p>
    <w:p w14:paraId="7835319A" w14:textId="77777777" w:rsidR="00BE64E0" w:rsidRPr="005E6E1B" w:rsidRDefault="00BE64E0" w:rsidP="00BF7724">
      <w:pPr>
        <w:pStyle w:val="Default"/>
        <w:widowControl w:val="0"/>
        <w:numPr>
          <w:ilvl w:val="0"/>
          <w:numId w:val="33"/>
        </w:numPr>
        <w:spacing w:line="276" w:lineRule="auto"/>
        <w:ind w:left="425" w:hanging="425"/>
        <w:contextualSpacing/>
        <w:jc w:val="both"/>
        <w:rPr>
          <w:rFonts w:ascii="Calibri" w:hAnsi="Calibri"/>
          <w:color w:val="auto"/>
          <w:sz w:val="22"/>
          <w:szCs w:val="22"/>
        </w:rPr>
      </w:pPr>
      <w:r w:rsidRPr="005E6E1B">
        <w:rPr>
          <w:rFonts w:ascii="Calibri" w:hAnsi="Calibri"/>
          <w:color w:val="auto"/>
          <w:sz w:val="22"/>
          <w:szCs w:val="22"/>
        </w:rPr>
        <w:t xml:space="preserve">Zamawiający ma prawo wykonywać uprawnienia z tytułu rękojmi za wady również po upływie jej okresu o ile wada została ujawniona w okresie rękojmi za wady. </w:t>
      </w:r>
    </w:p>
    <w:p w14:paraId="2BBCDE01" w14:textId="2B8A2848" w:rsidR="00BE64E0" w:rsidRPr="005E6E1B" w:rsidRDefault="00BE64E0" w:rsidP="00BF7724">
      <w:pPr>
        <w:pStyle w:val="Default"/>
        <w:widowControl w:val="0"/>
        <w:numPr>
          <w:ilvl w:val="0"/>
          <w:numId w:val="33"/>
        </w:numPr>
        <w:spacing w:line="276" w:lineRule="auto"/>
        <w:ind w:left="425" w:hanging="425"/>
        <w:contextualSpacing/>
        <w:jc w:val="both"/>
        <w:rPr>
          <w:rFonts w:ascii="Calibri" w:hAnsi="Calibri"/>
          <w:color w:val="auto"/>
          <w:sz w:val="22"/>
          <w:szCs w:val="22"/>
        </w:rPr>
      </w:pPr>
      <w:r w:rsidRPr="005E6E1B">
        <w:rPr>
          <w:rFonts w:ascii="Calibri" w:hAnsi="Calibri"/>
          <w:color w:val="auto"/>
          <w:sz w:val="22"/>
          <w:szCs w:val="22"/>
        </w:rPr>
        <w:t xml:space="preserve">Zamawiający jest uprawniony do zawiadomienia Wykonawcy o ujawnionej wadzie w każdym czasie w trakcie obowiązywania okresu udzielonej rękojmi i gwarancji, a </w:t>
      </w:r>
      <w:r w:rsidR="006C77F2" w:rsidRPr="005E6E1B">
        <w:rPr>
          <w:rFonts w:ascii="Calibri" w:hAnsi="Calibri"/>
          <w:color w:val="auto"/>
          <w:sz w:val="22"/>
          <w:szCs w:val="22"/>
        </w:rPr>
        <w:t xml:space="preserve">Wykonawca </w:t>
      </w:r>
      <w:r w:rsidRPr="005E6E1B">
        <w:rPr>
          <w:rFonts w:ascii="Calibri" w:hAnsi="Calibri"/>
          <w:color w:val="auto"/>
          <w:sz w:val="22"/>
          <w:szCs w:val="22"/>
        </w:rPr>
        <w:t xml:space="preserve">zobowiązany jest do nieodpłatnego niezwłocznego usunięcia zgłoszonych mu wad w tym również polegającego na naprawie lub na wymianie wadliwego elementu na nowy wolny od wad, jak również na usunięciu wszelkich szkód będących normalnym następstwem tych wad. </w:t>
      </w:r>
    </w:p>
    <w:p w14:paraId="079D85FD" w14:textId="77777777" w:rsidR="00BE64E0" w:rsidRPr="005E6E1B" w:rsidRDefault="00BE64E0" w:rsidP="00BF7724">
      <w:pPr>
        <w:pStyle w:val="Default"/>
        <w:widowControl w:val="0"/>
        <w:numPr>
          <w:ilvl w:val="0"/>
          <w:numId w:val="33"/>
        </w:numPr>
        <w:spacing w:line="276" w:lineRule="auto"/>
        <w:ind w:left="425" w:hanging="425"/>
        <w:contextualSpacing/>
        <w:jc w:val="both"/>
        <w:rPr>
          <w:rFonts w:ascii="Calibri" w:hAnsi="Calibri"/>
          <w:color w:val="auto"/>
          <w:sz w:val="22"/>
          <w:szCs w:val="22"/>
        </w:rPr>
      </w:pPr>
      <w:r w:rsidRPr="005E6E1B">
        <w:rPr>
          <w:rFonts w:ascii="Calibri" w:hAnsi="Calibri"/>
          <w:color w:val="auto"/>
          <w:sz w:val="22"/>
          <w:szCs w:val="22"/>
        </w:rPr>
        <w:t xml:space="preserve">Zamawiający w razie stwierdzenia wad może według własnego wyboru zażądać od Wykonawcy usunięcia tych wad na podstawie udzielonej rękojmi bądź gwarancji. </w:t>
      </w:r>
    </w:p>
    <w:p w14:paraId="4129E22C" w14:textId="7A1C0B20" w:rsidR="00BE64E0" w:rsidRPr="005E6E1B" w:rsidRDefault="00BE64E0" w:rsidP="00BF7724">
      <w:pPr>
        <w:pStyle w:val="Default"/>
        <w:widowControl w:val="0"/>
        <w:numPr>
          <w:ilvl w:val="0"/>
          <w:numId w:val="33"/>
        </w:numPr>
        <w:spacing w:line="276" w:lineRule="auto"/>
        <w:ind w:left="426" w:hanging="425"/>
        <w:contextualSpacing/>
        <w:jc w:val="both"/>
        <w:rPr>
          <w:rFonts w:ascii="Calibri" w:hAnsi="Calibri" w:cs="Verdana"/>
          <w:color w:val="auto"/>
          <w:sz w:val="22"/>
          <w:szCs w:val="22"/>
        </w:rPr>
      </w:pPr>
      <w:r w:rsidRPr="005E6E1B">
        <w:rPr>
          <w:rFonts w:ascii="Calibri" w:hAnsi="Calibri"/>
          <w:color w:val="auto"/>
          <w:sz w:val="22"/>
          <w:szCs w:val="22"/>
        </w:rPr>
        <w:t xml:space="preserve">Zamawiający, w przypadku ujawnienia się w okresie obowiązywania rękojmi wad ukrytych, których nie można było stwierdzić w trakcie dokonywania odbioru, zobowiązany jest do ich zgłoszenia Wykonawcy na piśmie nie później niż przed upływem </w:t>
      </w:r>
      <w:r w:rsidR="001F0473" w:rsidRPr="005E6E1B">
        <w:rPr>
          <w:rFonts w:ascii="Calibri" w:hAnsi="Calibri"/>
          <w:color w:val="auto"/>
          <w:sz w:val="22"/>
          <w:szCs w:val="22"/>
        </w:rPr>
        <w:t>45 (słownie: czterdzieści pięć)</w:t>
      </w:r>
      <w:r w:rsidRPr="005E6E1B">
        <w:rPr>
          <w:rFonts w:ascii="Calibri" w:hAnsi="Calibri"/>
          <w:color w:val="auto"/>
          <w:sz w:val="22"/>
          <w:szCs w:val="22"/>
        </w:rPr>
        <w:t xml:space="preserve"> dni od ich wykrycia. Brak zgłoszenia w powyższym terminie powoduje utratę w tym zakresie uprawnień z tytułu rękojmi. </w:t>
      </w:r>
    </w:p>
    <w:p w14:paraId="7ED692B7" w14:textId="77777777" w:rsidR="00BE64E0" w:rsidRPr="005E6E1B" w:rsidRDefault="00BE64E0" w:rsidP="00BF7724">
      <w:pPr>
        <w:pStyle w:val="Default"/>
        <w:widowControl w:val="0"/>
        <w:numPr>
          <w:ilvl w:val="0"/>
          <w:numId w:val="33"/>
        </w:numPr>
        <w:spacing w:line="276" w:lineRule="auto"/>
        <w:ind w:left="426" w:hanging="425"/>
        <w:contextualSpacing/>
        <w:jc w:val="both"/>
        <w:rPr>
          <w:rFonts w:ascii="Calibri" w:hAnsi="Calibri" w:cs="Verdana"/>
          <w:color w:val="auto"/>
          <w:sz w:val="22"/>
          <w:szCs w:val="22"/>
        </w:rPr>
      </w:pPr>
      <w:r w:rsidRPr="005E6E1B">
        <w:rPr>
          <w:rFonts w:ascii="Calibri" w:hAnsi="Calibri"/>
          <w:color w:val="auto"/>
          <w:sz w:val="22"/>
          <w:szCs w:val="22"/>
        </w:rPr>
        <w:t xml:space="preserve">Wykonawca zobowiązuje się przystąpić do usuwania zgłoszonych wad niezwłocznie po otrzymaniu zgłoszenia i usunąć je niezwłocznie nie później jednak niż: </w:t>
      </w:r>
    </w:p>
    <w:p w14:paraId="08C7636E" w14:textId="5EEBAD1F" w:rsidR="00BE64E0" w:rsidRPr="005E6E1B" w:rsidRDefault="00BE64E0" w:rsidP="00BF7724">
      <w:pPr>
        <w:pStyle w:val="Default"/>
        <w:widowControl w:val="0"/>
        <w:numPr>
          <w:ilvl w:val="1"/>
          <w:numId w:val="21"/>
        </w:numPr>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w terminie </w:t>
      </w:r>
      <w:r w:rsidR="008F4582" w:rsidRPr="005E6E1B">
        <w:rPr>
          <w:rFonts w:ascii="Calibri" w:hAnsi="Calibri"/>
          <w:color w:val="auto"/>
          <w:sz w:val="22"/>
          <w:szCs w:val="22"/>
        </w:rPr>
        <w:t xml:space="preserve">14 </w:t>
      </w:r>
      <w:r w:rsidRPr="005E6E1B">
        <w:rPr>
          <w:rFonts w:ascii="Calibri" w:hAnsi="Calibri"/>
          <w:color w:val="auto"/>
          <w:sz w:val="22"/>
          <w:szCs w:val="22"/>
        </w:rPr>
        <w:t xml:space="preserve">(słownie: </w:t>
      </w:r>
      <w:r w:rsidR="008F4582" w:rsidRPr="005E6E1B">
        <w:rPr>
          <w:rFonts w:ascii="Calibri" w:hAnsi="Calibri"/>
          <w:color w:val="auto"/>
          <w:sz w:val="22"/>
          <w:szCs w:val="22"/>
        </w:rPr>
        <w:t>czternaście</w:t>
      </w:r>
      <w:r w:rsidRPr="005E6E1B">
        <w:rPr>
          <w:rFonts w:ascii="Calibri" w:hAnsi="Calibri"/>
          <w:color w:val="auto"/>
          <w:sz w:val="22"/>
          <w:szCs w:val="22"/>
        </w:rPr>
        <w:t xml:space="preserve">) dni w przypadku wady istotnej lub w innym terminie wyznaczonym przez Zmawiającego uwzględniającym możliwości techniczne </w:t>
      </w:r>
      <w:r w:rsidRPr="005E6E1B">
        <w:rPr>
          <w:rFonts w:ascii="Calibri" w:hAnsi="Calibri"/>
          <w:color w:val="auto"/>
          <w:sz w:val="22"/>
          <w:szCs w:val="22"/>
        </w:rPr>
        <w:lastRenderedPageBreak/>
        <w:t>Wykonawcy i inne obiektywne okoliczności mogące mieć wpływ na termin usunięcia zgłoszonych wad,</w:t>
      </w:r>
    </w:p>
    <w:p w14:paraId="643E2AA1" w14:textId="77777777" w:rsidR="00BE64E0" w:rsidRPr="005E6E1B" w:rsidRDefault="00BE64E0" w:rsidP="00BF7724">
      <w:pPr>
        <w:pStyle w:val="Default"/>
        <w:widowControl w:val="0"/>
        <w:numPr>
          <w:ilvl w:val="1"/>
          <w:numId w:val="21"/>
        </w:numPr>
        <w:spacing w:line="276" w:lineRule="auto"/>
        <w:contextualSpacing/>
        <w:jc w:val="both"/>
        <w:rPr>
          <w:rFonts w:ascii="Calibri" w:hAnsi="Calibri"/>
          <w:color w:val="auto"/>
          <w:sz w:val="22"/>
          <w:szCs w:val="22"/>
        </w:rPr>
      </w:pPr>
      <w:r w:rsidRPr="005E6E1B">
        <w:rPr>
          <w:rFonts w:ascii="Calibri" w:hAnsi="Calibri"/>
          <w:color w:val="auto"/>
          <w:sz w:val="22"/>
          <w:szCs w:val="22"/>
        </w:rPr>
        <w:t xml:space="preserve">w terminie 7 dni (słownie: siedem) dni w przypadku wady nieistotnej. </w:t>
      </w:r>
    </w:p>
    <w:p w14:paraId="3FF6611E" w14:textId="1D403931" w:rsidR="00BE64E0" w:rsidRPr="005E6E1B" w:rsidRDefault="00BE64E0" w:rsidP="00BF7724">
      <w:pPr>
        <w:pStyle w:val="Default"/>
        <w:widowControl w:val="0"/>
        <w:numPr>
          <w:ilvl w:val="0"/>
          <w:numId w:val="33"/>
        </w:numPr>
        <w:spacing w:line="276" w:lineRule="auto"/>
        <w:ind w:left="426" w:hanging="425"/>
        <w:contextualSpacing/>
        <w:jc w:val="both"/>
        <w:rPr>
          <w:rFonts w:ascii="Calibri" w:hAnsi="Calibri"/>
          <w:color w:val="auto"/>
          <w:sz w:val="22"/>
          <w:szCs w:val="22"/>
        </w:rPr>
      </w:pPr>
      <w:r w:rsidRPr="005E6E1B">
        <w:rPr>
          <w:rFonts w:ascii="Calibri" w:hAnsi="Calibri"/>
          <w:color w:val="auto"/>
          <w:sz w:val="22"/>
          <w:szCs w:val="22"/>
        </w:rPr>
        <w:t xml:space="preserve">W przypadku nie usunięcia przez Wykonawcę wad ujawnionych w okresie rękojmi w wyznaczonym przez Zamawiającego terminie, wady te usunie Zamawiający na zasadach wskazanych w § </w:t>
      </w:r>
      <w:r w:rsidR="00201EAC" w:rsidRPr="005E6E1B">
        <w:rPr>
          <w:rFonts w:ascii="Calibri" w:hAnsi="Calibri"/>
          <w:color w:val="auto"/>
          <w:sz w:val="22"/>
          <w:szCs w:val="22"/>
        </w:rPr>
        <w:t xml:space="preserve">13 </w:t>
      </w:r>
      <w:r w:rsidRPr="005E6E1B">
        <w:rPr>
          <w:rFonts w:ascii="Calibri" w:hAnsi="Calibri"/>
          <w:color w:val="auto"/>
          <w:sz w:val="22"/>
          <w:szCs w:val="22"/>
        </w:rPr>
        <w:t>ust. 8 Umowy, obciążając pełnymi kosztami ich usunięcia Wykonawcę.</w:t>
      </w:r>
    </w:p>
    <w:p w14:paraId="6E1C7DFA" w14:textId="77777777" w:rsidR="003B43EF" w:rsidRPr="005E6E1B" w:rsidRDefault="003B43EF" w:rsidP="003B43EF">
      <w:pPr>
        <w:pStyle w:val="Default"/>
        <w:widowControl w:val="0"/>
        <w:spacing w:line="276" w:lineRule="auto"/>
        <w:ind w:left="426"/>
        <w:contextualSpacing/>
        <w:jc w:val="both"/>
        <w:rPr>
          <w:rFonts w:ascii="Calibri" w:hAnsi="Calibri"/>
          <w:color w:val="auto"/>
          <w:sz w:val="22"/>
          <w:szCs w:val="22"/>
        </w:rPr>
      </w:pPr>
    </w:p>
    <w:p w14:paraId="69F894B0"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ODSTĄPIENIE OD UMOWY</w:t>
      </w:r>
    </w:p>
    <w:p w14:paraId="006D0726" w14:textId="77777777" w:rsidR="00BE64E0" w:rsidRPr="005E6E1B" w:rsidRDefault="00BE64E0" w:rsidP="00BF7724">
      <w:pPr>
        <w:numPr>
          <w:ilvl w:val="0"/>
          <w:numId w:val="18"/>
        </w:numPr>
        <w:tabs>
          <w:tab w:val="clear" w:pos="357"/>
        </w:tabs>
        <w:spacing w:line="276" w:lineRule="auto"/>
        <w:contextualSpacing/>
        <w:jc w:val="both"/>
        <w:rPr>
          <w:rFonts w:ascii="Calibri" w:hAnsi="Calibri" w:cs="Verdana"/>
          <w:sz w:val="22"/>
          <w:szCs w:val="22"/>
        </w:rPr>
      </w:pPr>
      <w:r w:rsidRPr="005E6E1B">
        <w:rPr>
          <w:rFonts w:ascii="Calibri" w:hAnsi="Calibri" w:cs="Calibri"/>
          <w:sz w:val="22"/>
          <w:szCs w:val="22"/>
        </w:rPr>
        <w:t>Niezależnie od uprawnień do odstąpienia od Umowy wynikających z przepisów Kodeksu cywilnego, Zamawiający jest uprawniony do natychmiastowego odstąpienia od Umowy – bez konieczności wyznaczania dodatkowego terminu –</w:t>
      </w:r>
      <w:r w:rsidRPr="005E6E1B">
        <w:rPr>
          <w:rFonts w:ascii="Calibri" w:hAnsi="Calibri" w:cs="Verdana"/>
          <w:sz w:val="22"/>
          <w:szCs w:val="22"/>
        </w:rPr>
        <w:t xml:space="preserve"> w następujących przypadkach:</w:t>
      </w:r>
    </w:p>
    <w:p w14:paraId="71B7DCCC" w14:textId="77777777" w:rsidR="00BE64E0" w:rsidRPr="005E6E1B" w:rsidRDefault="00BE64E0" w:rsidP="00BF7724">
      <w:pPr>
        <w:numPr>
          <w:ilvl w:val="0"/>
          <w:numId w:val="28"/>
        </w:numPr>
        <w:spacing w:line="276" w:lineRule="auto"/>
        <w:ind w:left="851" w:hanging="491"/>
        <w:contextualSpacing/>
        <w:jc w:val="both"/>
        <w:rPr>
          <w:rFonts w:ascii="Calibri" w:hAnsi="Calibri" w:cs="Verdana"/>
          <w:sz w:val="22"/>
          <w:szCs w:val="22"/>
        </w:rPr>
      </w:pPr>
      <w:r w:rsidRPr="005E6E1B">
        <w:rPr>
          <w:rFonts w:ascii="Calibri" w:hAnsi="Calibri" w:cs="Verdana"/>
          <w:sz w:val="22"/>
          <w:szCs w:val="22"/>
        </w:rPr>
        <w:t>Wykonawca nie przedłoży dokumentów, o których mowa w Umowie lub OPZ warunkujących przekazanie przez Zamawiającego Terenu Budowy lub nie przejmie Terenu Budowy w wyznaczonym terminie,</w:t>
      </w:r>
    </w:p>
    <w:p w14:paraId="359E6D74" w14:textId="6DCFDF5E" w:rsidR="00BE64E0" w:rsidRPr="005E6E1B" w:rsidRDefault="00BE64E0" w:rsidP="00BF7724">
      <w:pPr>
        <w:numPr>
          <w:ilvl w:val="0"/>
          <w:numId w:val="28"/>
        </w:numPr>
        <w:tabs>
          <w:tab w:val="left" w:pos="3686"/>
        </w:tabs>
        <w:spacing w:line="276" w:lineRule="auto"/>
        <w:ind w:left="851" w:hanging="491"/>
        <w:contextualSpacing/>
        <w:jc w:val="both"/>
        <w:rPr>
          <w:rFonts w:ascii="Calibri" w:hAnsi="Calibri" w:cs="Verdana"/>
          <w:sz w:val="22"/>
          <w:szCs w:val="22"/>
        </w:rPr>
      </w:pPr>
      <w:r w:rsidRPr="005E6E1B">
        <w:rPr>
          <w:rFonts w:ascii="Calibri" w:hAnsi="Calibri" w:cs="Verdana"/>
          <w:sz w:val="22"/>
          <w:szCs w:val="22"/>
        </w:rPr>
        <w:t xml:space="preserve">Wykonawca nie rozpoczyna robót w terminie określonym w § 2 ust. 1 lub w § </w:t>
      </w:r>
      <w:r w:rsidR="00635735" w:rsidRPr="005E6E1B">
        <w:rPr>
          <w:rFonts w:ascii="Calibri" w:hAnsi="Calibri" w:cs="Verdana"/>
          <w:sz w:val="22"/>
          <w:szCs w:val="22"/>
        </w:rPr>
        <w:t>10</w:t>
      </w:r>
      <w:r w:rsidRPr="005E6E1B">
        <w:rPr>
          <w:rFonts w:ascii="Calibri" w:hAnsi="Calibri" w:cs="Verdana"/>
          <w:sz w:val="22"/>
          <w:szCs w:val="22"/>
        </w:rPr>
        <w:t xml:space="preserve"> ust. </w:t>
      </w:r>
      <w:r w:rsidR="000C286D" w:rsidRPr="005E6E1B">
        <w:rPr>
          <w:rFonts w:ascii="Calibri" w:hAnsi="Calibri" w:cs="Verdana"/>
          <w:sz w:val="22"/>
          <w:szCs w:val="22"/>
        </w:rPr>
        <w:t>2</w:t>
      </w:r>
      <w:r w:rsidRPr="005E6E1B">
        <w:rPr>
          <w:rFonts w:ascii="Calibri" w:hAnsi="Calibri" w:cs="Verdana"/>
          <w:sz w:val="22"/>
          <w:szCs w:val="22"/>
        </w:rPr>
        <w:t xml:space="preserve"> i opóźnia się z rozpoczęciem o 7 (słownie: siedem) dni,</w:t>
      </w:r>
    </w:p>
    <w:p w14:paraId="19D9DD60" w14:textId="77777777" w:rsidR="00BE64E0" w:rsidRPr="005E6E1B" w:rsidRDefault="00BE64E0" w:rsidP="00BF7724">
      <w:pPr>
        <w:numPr>
          <w:ilvl w:val="0"/>
          <w:numId w:val="28"/>
        </w:numPr>
        <w:spacing w:line="276" w:lineRule="auto"/>
        <w:ind w:left="851" w:hanging="491"/>
        <w:contextualSpacing/>
        <w:jc w:val="both"/>
        <w:rPr>
          <w:rFonts w:ascii="Calibri" w:hAnsi="Calibri" w:cs="Verdana"/>
          <w:sz w:val="22"/>
          <w:szCs w:val="22"/>
        </w:rPr>
      </w:pPr>
      <w:r w:rsidRPr="005E6E1B">
        <w:rPr>
          <w:rFonts w:ascii="Calibri" w:hAnsi="Calibri" w:cs="Verdana"/>
          <w:sz w:val="22"/>
          <w:szCs w:val="22"/>
        </w:rPr>
        <w:t>Wykonawca przerywa wykonywanie robót, a łączny czas przerw przekracza 10 (słownie: dziesięć) dni,</w:t>
      </w:r>
    </w:p>
    <w:p w14:paraId="560E645F" w14:textId="77777777" w:rsidR="00BE64E0" w:rsidRPr="005E6E1B" w:rsidRDefault="00BE64E0" w:rsidP="00BF7724">
      <w:pPr>
        <w:numPr>
          <w:ilvl w:val="0"/>
          <w:numId w:val="28"/>
        </w:numPr>
        <w:spacing w:line="276" w:lineRule="auto"/>
        <w:ind w:left="851" w:hanging="491"/>
        <w:contextualSpacing/>
        <w:jc w:val="both"/>
        <w:rPr>
          <w:rFonts w:ascii="Calibri" w:hAnsi="Calibri" w:cs="Verdana"/>
          <w:sz w:val="22"/>
          <w:szCs w:val="22"/>
        </w:rPr>
      </w:pPr>
      <w:r w:rsidRPr="005E6E1B">
        <w:rPr>
          <w:rFonts w:ascii="Calibri" w:hAnsi="Calibri" w:cs="Verdana"/>
          <w:sz w:val="22"/>
          <w:szCs w:val="22"/>
        </w:rPr>
        <w:t>Wykonawca pozostaje w zwłoce z wykonaniem robót w stosunku do przyjętego harmonogramu Robót co najmniej 15 (słownie: piętnaście) dni,</w:t>
      </w:r>
    </w:p>
    <w:p w14:paraId="012D68B5" w14:textId="77777777" w:rsidR="00BE64E0" w:rsidRPr="005E6E1B" w:rsidRDefault="00BE64E0" w:rsidP="00BF7724">
      <w:pPr>
        <w:numPr>
          <w:ilvl w:val="0"/>
          <w:numId w:val="28"/>
        </w:numPr>
        <w:spacing w:line="276" w:lineRule="auto"/>
        <w:ind w:left="851" w:hanging="491"/>
        <w:contextualSpacing/>
        <w:jc w:val="both"/>
        <w:rPr>
          <w:rFonts w:ascii="Calibri" w:hAnsi="Calibri" w:cs="Verdana"/>
          <w:sz w:val="22"/>
          <w:szCs w:val="22"/>
        </w:rPr>
      </w:pPr>
      <w:r w:rsidRPr="005E6E1B">
        <w:rPr>
          <w:rFonts w:ascii="Calibri" w:hAnsi="Calibri" w:cs="Verdana"/>
          <w:sz w:val="22"/>
          <w:szCs w:val="22"/>
        </w:rPr>
        <w:t xml:space="preserve">zostanie zgłoszony wobec Wykonawcy wniosek o ogłoszenie upadłości lub o otwarcie układu, </w:t>
      </w:r>
    </w:p>
    <w:p w14:paraId="46169336" w14:textId="77777777" w:rsidR="00BE64E0" w:rsidRPr="005E6E1B" w:rsidRDefault="00BE64E0" w:rsidP="00BF7724">
      <w:pPr>
        <w:numPr>
          <w:ilvl w:val="0"/>
          <w:numId w:val="28"/>
        </w:numPr>
        <w:spacing w:line="276" w:lineRule="auto"/>
        <w:ind w:left="851" w:hanging="491"/>
        <w:contextualSpacing/>
        <w:jc w:val="both"/>
        <w:rPr>
          <w:rFonts w:ascii="Calibri" w:hAnsi="Calibri" w:cs="Verdana"/>
          <w:sz w:val="22"/>
          <w:szCs w:val="22"/>
        </w:rPr>
      </w:pPr>
      <w:r w:rsidRPr="005E6E1B">
        <w:rPr>
          <w:rFonts w:ascii="Calibri" w:hAnsi="Calibri" w:cs="Verdana"/>
          <w:sz w:val="22"/>
          <w:szCs w:val="22"/>
        </w:rPr>
        <w:t>zostanie podjęta decyzja o likwidacji przedsiębiorstwa Wykonawcy,</w:t>
      </w:r>
    </w:p>
    <w:p w14:paraId="6B1A65F1" w14:textId="77777777" w:rsidR="00BE64E0" w:rsidRPr="005E6E1B" w:rsidRDefault="00BE64E0" w:rsidP="00BF7724">
      <w:pPr>
        <w:numPr>
          <w:ilvl w:val="0"/>
          <w:numId w:val="28"/>
        </w:numPr>
        <w:spacing w:line="276" w:lineRule="auto"/>
        <w:ind w:left="851" w:hanging="491"/>
        <w:contextualSpacing/>
        <w:jc w:val="both"/>
        <w:rPr>
          <w:rFonts w:ascii="Calibri" w:hAnsi="Calibri" w:cs="Verdana"/>
          <w:sz w:val="22"/>
          <w:szCs w:val="22"/>
        </w:rPr>
      </w:pPr>
      <w:r w:rsidRPr="005E6E1B">
        <w:rPr>
          <w:rFonts w:ascii="Calibri" w:hAnsi="Calibri" w:cs="Verdana"/>
          <w:sz w:val="22"/>
          <w:szCs w:val="22"/>
        </w:rPr>
        <w:t>Wykonawca dopuścił się istotnych odstępstw od warunków technicznych realizacji Robót bez uzgodnień z Zamawiającym,</w:t>
      </w:r>
    </w:p>
    <w:p w14:paraId="6EC5C65C" w14:textId="77777777" w:rsidR="00BE64E0" w:rsidRPr="005E6E1B" w:rsidRDefault="00BE64E0" w:rsidP="00BF7724">
      <w:pPr>
        <w:numPr>
          <w:ilvl w:val="0"/>
          <w:numId w:val="28"/>
        </w:numPr>
        <w:spacing w:line="276" w:lineRule="auto"/>
        <w:ind w:left="851" w:hanging="491"/>
        <w:contextualSpacing/>
        <w:jc w:val="both"/>
        <w:rPr>
          <w:rFonts w:ascii="Calibri" w:hAnsi="Calibri" w:cs="Verdana"/>
          <w:sz w:val="22"/>
          <w:szCs w:val="22"/>
        </w:rPr>
      </w:pPr>
      <w:r w:rsidRPr="005E6E1B">
        <w:rPr>
          <w:rFonts w:ascii="Calibri" w:hAnsi="Calibri" w:cs="Verdana"/>
          <w:sz w:val="22"/>
          <w:szCs w:val="22"/>
        </w:rPr>
        <w:t>innego rażącego naruszenia przez Wykonawcę postanowień Umowy.</w:t>
      </w:r>
    </w:p>
    <w:p w14:paraId="3457A258" w14:textId="77777777" w:rsidR="00BE64E0" w:rsidRPr="005E6E1B" w:rsidRDefault="00BE64E0" w:rsidP="00BF7724">
      <w:pPr>
        <w:numPr>
          <w:ilvl w:val="0"/>
          <w:numId w:val="18"/>
        </w:numPr>
        <w:tabs>
          <w:tab w:val="clear" w:pos="357"/>
        </w:tabs>
        <w:spacing w:line="276" w:lineRule="auto"/>
        <w:ind w:left="426" w:hanging="426"/>
        <w:contextualSpacing/>
        <w:jc w:val="both"/>
        <w:rPr>
          <w:rFonts w:ascii="Calibri" w:hAnsi="Calibri" w:cs="Verdana"/>
          <w:sz w:val="22"/>
          <w:szCs w:val="22"/>
        </w:rPr>
      </w:pPr>
      <w:r w:rsidRPr="005E6E1B">
        <w:rPr>
          <w:rFonts w:ascii="Calibri" w:hAnsi="Calibri" w:cs="Verdana"/>
          <w:sz w:val="22"/>
          <w:szCs w:val="22"/>
        </w:rPr>
        <w:t>Wykonawca może odstąpić od Umowy w razie, gdy Zamawiający opóźnia się z wykonywaniem zasadniczych obowiązków umownych uniemożliwiając Wykonawcy wykonanie przedmiotu Umowy w wyznaczonym terminie pomimo wezwania w formie pisemnej do zaprzestania tych naruszeń w terminie nie krótszym niż 7 dni roboczych lub gdy opóźnia się z zapłata za co najmniej dwie płatności za odebrane bez zastrzeżeń częściowe roboty lub ich elementy o co najmniej o 21 (słownie: dwadzieścia jeden) dni w stosunku do każdej z tych faktur.</w:t>
      </w:r>
    </w:p>
    <w:p w14:paraId="20FBEB9A" w14:textId="77777777" w:rsidR="00BE64E0" w:rsidRPr="005E6E1B" w:rsidRDefault="00BE64E0" w:rsidP="00BF7724">
      <w:pPr>
        <w:numPr>
          <w:ilvl w:val="0"/>
          <w:numId w:val="18"/>
        </w:numPr>
        <w:tabs>
          <w:tab w:val="clear" w:pos="357"/>
        </w:tabs>
        <w:spacing w:line="276" w:lineRule="auto"/>
        <w:ind w:left="426" w:hanging="426"/>
        <w:contextualSpacing/>
        <w:jc w:val="both"/>
        <w:rPr>
          <w:rFonts w:ascii="Calibri" w:hAnsi="Calibri" w:cs="Verdana"/>
          <w:sz w:val="22"/>
          <w:szCs w:val="22"/>
        </w:rPr>
      </w:pPr>
      <w:r w:rsidRPr="005E6E1B">
        <w:rPr>
          <w:rFonts w:ascii="Calibri" w:hAnsi="Calibri" w:cs="Verdana"/>
          <w:sz w:val="22"/>
          <w:szCs w:val="22"/>
        </w:rPr>
        <w:t>Odstąpienie może zostać złożone na zasadach wskazanych w ust. 2 i 3 niż w terminie 14 dni od dnia, gdy uprawniona Strona dowiedziała się o stosownej okoliczności, nie później jednak niż w terminie 7 dni od dnia ustania przyczyny danej okoliczności uprawniającej Stronę do odstąpienia.</w:t>
      </w:r>
    </w:p>
    <w:p w14:paraId="7B8A406B" w14:textId="77777777" w:rsidR="00BE64E0" w:rsidRPr="005E6E1B" w:rsidRDefault="00BE64E0" w:rsidP="00BF7724">
      <w:pPr>
        <w:numPr>
          <w:ilvl w:val="0"/>
          <w:numId w:val="18"/>
        </w:numPr>
        <w:tabs>
          <w:tab w:val="clear" w:pos="357"/>
        </w:tabs>
        <w:spacing w:line="276" w:lineRule="auto"/>
        <w:ind w:left="426" w:hanging="426"/>
        <w:contextualSpacing/>
        <w:jc w:val="both"/>
        <w:rPr>
          <w:rFonts w:ascii="Calibri" w:hAnsi="Calibri" w:cs="Verdana"/>
          <w:sz w:val="22"/>
          <w:szCs w:val="22"/>
        </w:rPr>
      </w:pPr>
      <w:r w:rsidRPr="005E6E1B">
        <w:rPr>
          <w:rFonts w:ascii="Calibri" w:hAnsi="Calibri" w:cs="Verdana"/>
          <w:sz w:val="22"/>
          <w:szCs w:val="22"/>
        </w:rPr>
        <w:t xml:space="preserve">Odstąpienie od Umowy winno być złożone na piśmie </w:t>
      </w:r>
      <w:r w:rsidRPr="005E6E1B">
        <w:rPr>
          <w:rFonts w:ascii="Calibri" w:hAnsi="Calibri"/>
          <w:sz w:val="22"/>
          <w:szCs w:val="22"/>
        </w:rPr>
        <w:t>i winno zawierać pisemne uzasadnienie</w:t>
      </w:r>
      <w:r w:rsidRPr="005E6E1B">
        <w:rPr>
          <w:rFonts w:ascii="Calibri" w:hAnsi="Calibri" w:cs="Verdana"/>
          <w:sz w:val="22"/>
          <w:szCs w:val="22"/>
        </w:rPr>
        <w:t xml:space="preserve"> oraz winno być doręczone drugiej Stronie przesyłką poleconą za pokwitowaniem.</w:t>
      </w:r>
    </w:p>
    <w:p w14:paraId="01D64209" w14:textId="77777777" w:rsidR="00BE64E0" w:rsidRPr="005E6E1B" w:rsidRDefault="00BE64E0" w:rsidP="00BF7724">
      <w:pPr>
        <w:numPr>
          <w:ilvl w:val="0"/>
          <w:numId w:val="18"/>
        </w:numPr>
        <w:tabs>
          <w:tab w:val="clear" w:pos="357"/>
        </w:tabs>
        <w:spacing w:line="276" w:lineRule="auto"/>
        <w:ind w:left="425" w:hanging="425"/>
        <w:contextualSpacing/>
        <w:jc w:val="both"/>
        <w:rPr>
          <w:rFonts w:ascii="Calibri" w:hAnsi="Calibri" w:cs="Verdana"/>
          <w:sz w:val="22"/>
          <w:szCs w:val="22"/>
        </w:rPr>
      </w:pPr>
      <w:r w:rsidRPr="005E6E1B">
        <w:rPr>
          <w:rFonts w:ascii="Calibri" w:hAnsi="Calibri" w:cs="Verdana"/>
          <w:sz w:val="22"/>
          <w:szCs w:val="22"/>
        </w:rPr>
        <w:t xml:space="preserve">Oświadczenie o odstąpieniu od Umowy wywołuje skutki </w:t>
      </w:r>
      <w:r w:rsidRPr="005E6E1B">
        <w:rPr>
          <w:rFonts w:ascii="Calibri" w:hAnsi="Calibri" w:cs="Verdana"/>
          <w:i/>
          <w:sz w:val="22"/>
          <w:szCs w:val="22"/>
        </w:rPr>
        <w:t>ex nunc</w:t>
      </w:r>
      <w:r w:rsidRPr="005E6E1B">
        <w:rPr>
          <w:rFonts w:ascii="Calibri" w:hAnsi="Calibri" w:cs="Verdana"/>
          <w:sz w:val="22"/>
          <w:szCs w:val="22"/>
        </w:rPr>
        <w:t xml:space="preserve"> z chwilą doręczenia tego oświadczenia drugiej Stronie.</w:t>
      </w:r>
    </w:p>
    <w:p w14:paraId="13AFFBCF" w14:textId="77777777" w:rsidR="00BE64E0" w:rsidRPr="005E6E1B" w:rsidRDefault="00BE64E0" w:rsidP="00BF7724">
      <w:pPr>
        <w:pStyle w:val="Default"/>
        <w:numPr>
          <w:ilvl w:val="0"/>
          <w:numId w:val="18"/>
        </w:numPr>
        <w:tabs>
          <w:tab w:val="clear" w:pos="357"/>
        </w:tabs>
        <w:spacing w:line="276" w:lineRule="auto"/>
        <w:ind w:left="426" w:hanging="426"/>
        <w:contextualSpacing/>
        <w:jc w:val="both"/>
        <w:rPr>
          <w:rFonts w:ascii="Calibri" w:hAnsi="Calibri"/>
          <w:color w:val="auto"/>
          <w:sz w:val="22"/>
          <w:szCs w:val="22"/>
        </w:rPr>
      </w:pPr>
      <w:r w:rsidRPr="005E6E1B">
        <w:rPr>
          <w:rFonts w:ascii="Calibri" w:hAnsi="Calibri"/>
          <w:color w:val="auto"/>
          <w:sz w:val="22"/>
          <w:szCs w:val="22"/>
        </w:rPr>
        <w:t>Strony postanawiają o stosowaniu następującej procedury oraz wprowadzają w ramach przedmiotowych procedur niżej określone obowiązki związane z odstąpieniem od Umowy:</w:t>
      </w:r>
    </w:p>
    <w:p w14:paraId="615BF1F1" w14:textId="77777777" w:rsidR="00BE64E0" w:rsidRPr="005E6E1B" w:rsidRDefault="00BE64E0" w:rsidP="00BF7724">
      <w:pPr>
        <w:pStyle w:val="Default"/>
        <w:numPr>
          <w:ilvl w:val="0"/>
          <w:numId w:val="19"/>
        </w:numPr>
        <w:tabs>
          <w:tab w:val="clear" w:pos="737"/>
        </w:tabs>
        <w:spacing w:line="276" w:lineRule="auto"/>
        <w:ind w:hanging="311"/>
        <w:contextualSpacing/>
        <w:jc w:val="both"/>
        <w:rPr>
          <w:rFonts w:ascii="Calibri" w:hAnsi="Calibri"/>
          <w:color w:val="auto"/>
          <w:sz w:val="22"/>
          <w:szCs w:val="22"/>
        </w:rPr>
      </w:pPr>
      <w:r w:rsidRPr="005E6E1B">
        <w:rPr>
          <w:rFonts w:ascii="Calibri" w:hAnsi="Calibri"/>
          <w:color w:val="auto"/>
          <w:sz w:val="22"/>
          <w:szCs w:val="22"/>
        </w:rPr>
        <w:lastRenderedPageBreak/>
        <w:t xml:space="preserve">Wykonawca zabezpieczy wszystkie elementy przedmiotu Umowy wykonane do czasu odstąpienia, w zakresie obustronnie uzgodnionym, na koszt strony odpowiedzialnej za przyczyny odstąpienia, </w:t>
      </w:r>
    </w:p>
    <w:p w14:paraId="1F5D8ECF" w14:textId="77777777" w:rsidR="00BE64E0" w:rsidRPr="005E6E1B" w:rsidRDefault="00BE64E0" w:rsidP="00BF7724">
      <w:pPr>
        <w:pStyle w:val="Default"/>
        <w:numPr>
          <w:ilvl w:val="0"/>
          <w:numId w:val="19"/>
        </w:numPr>
        <w:tabs>
          <w:tab w:val="clear" w:pos="737"/>
        </w:tabs>
        <w:spacing w:line="276" w:lineRule="auto"/>
        <w:ind w:hanging="311"/>
        <w:contextualSpacing/>
        <w:jc w:val="both"/>
        <w:rPr>
          <w:rFonts w:ascii="Calibri" w:hAnsi="Calibri"/>
          <w:color w:val="auto"/>
          <w:sz w:val="22"/>
          <w:szCs w:val="22"/>
        </w:rPr>
      </w:pPr>
      <w:r w:rsidRPr="005E6E1B">
        <w:rPr>
          <w:rFonts w:ascii="Calibri" w:hAnsi="Calibri"/>
          <w:color w:val="auto"/>
          <w:sz w:val="22"/>
          <w:szCs w:val="22"/>
        </w:rPr>
        <w:t>Zamawiający dokona protokolarnego odbioru wykonanego przedmiotu Umowy (w szczególności odbioru robót),</w:t>
      </w:r>
    </w:p>
    <w:p w14:paraId="633C5006" w14:textId="77777777" w:rsidR="00BE64E0" w:rsidRPr="005E6E1B" w:rsidRDefault="00BE64E0" w:rsidP="00BF7724">
      <w:pPr>
        <w:pStyle w:val="Default"/>
        <w:numPr>
          <w:ilvl w:val="0"/>
          <w:numId w:val="19"/>
        </w:numPr>
        <w:tabs>
          <w:tab w:val="clear" w:pos="737"/>
        </w:tabs>
        <w:spacing w:line="276" w:lineRule="auto"/>
        <w:ind w:hanging="311"/>
        <w:contextualSpacing/>
        <w:jc w:val="both"/>
        <w:rPr>
          <w:rFonts w:ascii="Calibri" w:hAnsi="Calibri"/>
          <w:color w:val="auto"/>
          <w:sz w:val="22"/>
          <w:szCs w:val="22"/>
        </w:rPr>
      </w:pPr>
      <w:r w:rsidRPr="005E6E1B">
        <w:rPr>
          <w:rFonts w:ascii="Calibri" w:hAnsi="Calibri"/>
          <w:color w:val="auto"/>
          <w:sz w:val="22"/>
          <w:szCs w:val="22"/>
        </w:rPr>
        <w:t xml:space="preserve">w terminie </w:t>
      </w:r>
      <w:r w:rsidRPr="005E6E1B">
        <w:rPr>
          <w:rFonts w:ascii="Calibri" w:hAnsi="Calibri"/>
          <w:bCs/>
          <w:color w:val="auto"/>
          <w:sz w:val="22"/>
          <w:szCs w:val="22"/>
        </w:rPr>
        <w:t xml:space="preserve">14 (słownie: czternaście) dni od daty odstąpienia </w:t>
      </w:r>
      <w:r w:rsidRPr="005E6E1B">
        <w:rPr>
          <w:rFonts w:ascii="Calibri" w:hAnsi="Calibri"/>
          <w:color w:val="auto"/>
          <w:sz w:val="22"/>
          <w:szCs w:val="22"/>
        </w:rPr>
        <w:t>od Umowy Wykonawca przy udziale Zamawiającego sporządzi na swój koszt szczegółowy protokół inwentaryzacji czynności w toku, w tym robót budowlanych w toku, według stanu na dzień dokonanego odstąpienia</w:t>
      </w:r>
      <w:r w:rsidRPr="005E6E1B">
        <w:rPr>
          <w:rFonts w:ascii="Calibri" w:hAnsi="Calibri" w:cs="Verdana"/>
          <w:color w:val="auto"/>
          <w:sz w:val="22"/>
          <w:szCs w:val="22"/>
        </w:rPr>
        <w:t xml:space="preserve"> od Umowy</w:t>
      </w:r>
      <w:r w:rsidRPr="005E6E1B">
        <w:rPr>
          <w:rFonts w:ascii="Calibri" w:hAnsi="Calibri"/>
          <w:color w:val="auto"/>
          <w:sz w:val="22"/>
          <w:szCs w:val="22"/>
        </w:rPr>
        <w:t xml:space="preserve">; </w:t>
      </w:r>
      <w:r w:rsidRPr="005E6E1B">
        <w:rPr>
          <w:rFonts w:ascii="Calibri" w:hAnsi="Calibri" w:cs="Times New Roman"/>
          <w:color w:val="auto"/>
          <w:sz w:val="22"/>
          <w:szCs w:val="22"/>
        </w:rPr>
        <w:t>w protokole tym Strony przedłożą również zestawienie swoich roszczeń,</w:t>
      </w:r>
    </w:p>
    <w:p w14:paraId="1BD6D232" w14:textId="77777777" w:rsidR="00BE64E0" w:rsidRPr="005E6E1B" w:rsidRDefault="00BE64E0" w:rsidP="00BF7724">
      <w:pPr>
        <w:pStyle w:val="Default"/>
        <w:numPr>
          <w:ilvl w:val="0"/>
          <w:numId w:val="19"/>
        </w:numPr>
        <w:tabs>
          <w:tab w:val="clear" w:pos="737"/>
        </w:tabs>
        <w:spacing w:line="276" w:lineRule="auto"/>
        <w:ind w:hanging="311"/>
        <w:contextualSpacing/>
        <w:jc w:val="both"/>
        <w:rPr>
          <w:rFonts w:ascii="Calibri" w:hAnsi="Calibri"/>
          <w:color w:val="auto"/>
          <w:sz w:val="22"/>
          <w:szCs w:val="22"/>
        </w:rPr>
      </w:pPr>
      <w:r w:rsidRPr="005E6E1B">
        <w:rPr>
          <w:rFonts w:ascii="Calibri" w:hAnsi="Calibri"/>
          <w:color w:val="auto"/>
          <w:sz w:val="22"/>
          <w:szCs w:val="22"/>
        </w:rPr>
        <w:t>jeżeli odstąpienie od Umowy nastąpiło z przyczyn niezależnych od Wykonawcy, Wykonawca sporządzi na swój koszt wykaz tych materiałów, konstrukcji lub urządzeń, które nie mogą być wykorzystane przez Wykonawcę do realizacji innych prac lub robót nie objętych Umową,</w:t>
      </w:r>
    </w:p>
    <w:p w14:paraId="1B4A7DBE" w14:textId="77777777" w:rsidR="00BE64E0" w:rsidRPr="005E6E1B" w:rsidRDefault="00BE64E0" w:rsidP="00BF7724">
      <w:pPr>
        <w:pStyle w:val="Default"/>
        <w:numPr>
          <w:ilvl w:val="0"/>
          <w:numId w:val="19"/>
        </w:numPr>
        <w:tabs>
          <w:tab w:val="clear" w:pos="737"/>
        </w:tabs>
        <w:spacing w:line="276" w:lineRule="auto"/>
        <w:ind w:hanging="311"/>
        <w:contextualSpacing/>
        <w:jc w:val="both"/>
        <w:rPr>
          <w:rFonts w:ascii="Calibri" w:hAnsi="Calibri"/>
          <w:color w:val="auto"/>
          <w:sz w:val="22"/>
          <w:szCs w:val="22"/>
        </w:rPr>
      </w:pPr>
      <w:r w:rsidRPr="005E6E1B">
        <w:rPr>
          <w:rFonts w:ascii="Calibri" w:hAnsi="Calibri"/>
          <w:color w:val="auto"/>
          <w:sz w:val="22"/>
          <w:szCs w:val="22"/>
        </w:rPr>
        <w:t>Wykonawca przekaże Zamawiającemu wykonane do dnia odstąpienia od Umowy części przedmiotu Umowy, w tym opracowane dokumentacje, wykonane roboty budowlane, certyfikaty, atesty, gwarancje oraz wszelkie dokumenty związane z realizacją Umowy,</w:t>
      </w:r>
    </w:p>
    <w:p w14:paraId="13C690A2" w14:textId="77777777" w:rsidR="00BE64E0" w:rsidRPr="005E6E1B" w:rsidRDefault="00BE64E0" w:rsidP="00BF7724">
      <w:pPr>
        <w:pStyle w:val="Default"/>
        <w:numPr>
          <w:ilvl w:val="0"/>
          <w:numId w:val="19"/>
        </w:numPr>
        <w:tabs>
          <w:tab w:val="clear" w:pos="737"/>
        </w:tabs>
        <w:spacing w:line="276" w:lineRule="auto"/>
        <w:ind w:hanging="311"/>
        <w:contextualSpacing/>
        <w:jc w:val="both"/>
        <w:rPr>
          <w:rFonts w:ascii="Calibri" w:hAnsi="Calibri"/>
          <w:color w:val="auto"/>
          <w:sz w:val="22"/>
          <w:szCs w:val="22"/>
        </w:rPr>
      </w:pPr>
      <w:r w:rsidRPr="005E6E1B">
        <w:rPr>
          <w:rFonts w:ascii="Calibri" w:hAnsi="Calibri"/>
          <w:color w:val="auto"/>
          <w:sz w:val="22"/>
          <w:szCs w:val="22"/>
        </w:rPr>
        <w:t xml:space="preserve">Wykonawca niezwłocznie, a najpóźniej w terminie </w:t>
      </w:r>
      <w:r w:rsidRPr="005E6E1B">
        <w:rPr>
          <w:rFonts w:ascii="Calibri" w:hAnsi="Calibri"/>
          <w:bCs/>
          <w:color w:val="auto"/>
          <w:sz w:val="22"/>
          <w:szCs w:val="22"/>
        </w:rPr>
        <w:t xml:space="preserve">14 (słownie: czternaście) dni uporządkuje </w:t>
      </w:r>
      <w:r w:rsidRPr="005E6E1B">
        <w:rPr>
          <w:rFonts w:ascii="Calibri" w:hAnsi="Calibri"/>
          <w:color w:val="auto"/>
          <w:sz w:val="22"/>
          <w:szCs w:val="22"/>
        </w:rPr>
        <w:t xml:space="preserve">Teren budowy. </w:t>
      </w:r>
    </w:p>
    <w:p w14:paraId="43A74994" w14:textId="4C275837" w:rsidR="00BE64E0" w:rsidRPr="005E6E1B" w:rsidRDefault="00BE64E0" w:rsidP="00BF7724">
      <w:pPr>
        <w:numPr>
          <w:ilvl w:val="0"/>
          <w:numId w:val="18"/>
        </w:numPr>
        <w:tabs>
          <w:tab w:val="clear" w:pos="357"/>
        </w:tabs>
        <w:spacing w:line="276" w:lineRule="auto"/>
        <w:ind w:left="426" w:hanging="426"/>
        <w:contextualSpacing/>
        <w:jc w:val="both"/>
        <w:rPr>
          <w:rFonts w:ascii="Calibri" w:hAnsi="Calibri" w:cs="Verdana"/>
          <w:sz w:val="22"/>
          <w:szCs w:val="22"/>
        </w:rPr>
      </w:pPr>
      <w:r w:rsidRPr="005E6E1B">
        <w:rPr>
          <w:rFonts w:ascii="Calibri" w:hAnsi="Calibri"/>
          <w:sz w:val="22"/>
          <w:szCs w:val="22"/>
        </w:rPr>
        <w:t>W razie braku współdziałania Wykonawcy przy sporządzaniu protokołu inwentaryzacji, lub odmowy w jego sporządzeniu, Zamawiający uprawniony jest po uprzednim pisemnym wezwaniu, do jednostronnego sporządzenia protokołu inwentaryzacji. Protokół taki uważany będzie za sporządzony przy udziale i za akceptacją Wykonawcy bez możliwości kwestionowania tego protokołu przez Wykonawcę.</w:t>
      </w:r>
    </w:p>
    <w:p w14:paraId="03BE8B7C" w14:textId="10A04E09" w:rsidR="00BE64E0" w:rsidRPr="005E6E1B" w:rsidRDefault="00BE64E0" w:rsidP="00BF7724">
      <w:pPr>
        <w:numPr>
          <w:ilvl w:val="0"/>
          <w:numId w:val="18"/>
        </w:numPr>
        <w:tabs>
          <w:tab w:val="clear" w:pos="357"/>
        </w:tabs>
        <w:spacing w:line="276" w:lineRule="auto"/>
        <w:ind w:left="426" w:hanging="426"/>
        <w:contextualSpacing/>
        <w:jc w:val="both"/>
        <w:rPr>
          <w:rFonts w:ascii="Calibri" w:hAnsi="Calibri" w:cs="Verdana"/>
          <w:sz w:val="22"/>
          <w:szCs w:val="22"/>
        </w:rPr>
      </w:pPr>
      <w:r w:rsidRPr="005E6E1B">
        <w:rPr>
          <w:rFonts w:ascii="Calibri" w:hAnsi="Calibri" w:cs="Verdana"/>
          <w:sz w:val="22"/>
          <w:szCs w:val="22"/>
        </w:rPr>
        <w:t>W przypadku, gdy od Umowy odstąpił Zamawiający z przyczyn leżących po jego stronie, Wykonawcy przysługuje wynagrodzenie wyłącznie za wykonane etapy i elementy Robót według stanu na dzień odstąpienia od Umowy w zakresie ustalonym w protokole inwentaryzacji.</w:t>
      </w:r>
    </w:p>
    <w:p w14:paraId="3FF9C9EC" w14:textId="77777777" w:rsidR="00BE64E0" w:rsidRPr="005E6E1B" w:rsidRDefault="00BE64E0" w:rsidP="00BF7724">
      <w:pPr>
        <w:numPr>
          <w:ilvl w:val="0"/>
          <w:numId w:val="18"/>
        </w:numPr>
        <w:tabs>
          <w:tab w:val="clear" w:pos="357"/>
        </w:tabs>
        <w:spacing w:line="276" w:lineRule="auto"/>
        <w:ind w:left="426" w:hanging="426"/>
        <w:contextualSpacing/>
        <w:jc w:val="both"/>
        <w:rPr>
          <w:rFonts w:ascii="Calibri" w:hAnsi="Calibri" w:cs="Verdana"/>
          <w:sz w:val="22"/>
          <w:szCs w:val="22"/>
        </w:rPr>
      </w:pPr>
      <w:r w:rsidRPr="005E6E1B">
        <w:rPr>
          <w:rFonts w:ascii="Calibri" w:hAnsi="Calibri" w:cs="Verdana"/>
          <w:sz w:val="22"/>
          <w:szCs w:val="22"/>
        </w:rPr>
        <w:t xml:space="preserve">W przypadku odstąpienia od Umowy z przyczyn leżących po stronie Wykonawcy przysługuje Wykonawcy wynagrodzenie wyłącznie za te etapy i elementy Robót, które zostały odebrane przed dniem odstąpienia na podstawie protokołów odbiorów częściowych, i to tylko w takim zakresie, w jakim Zamawiający te prace zatrzymuje. Kwota wynagrodzenia Wykonawcy ulega odpowiedniemu pomniejszeniu o należne Zamawiającemu kary umowne i odszkodowania. </w:t>
      </w:r>
    </w:p>
    <w:p w14:paraId="6CC42D36" w14:textId="77777777" w:rsidR="00BE64E0" w:rsidRPr="005E6E1B" w:rsidRDefault="00BE64E0" w:rsidP="00BF7724">
      <w:pPr>
        <w:pStyle w:val="Default"/>
        <w:numPr>
          <w:ilvl w:val="0"/>
          <w:numId w:val="18"/>
        </w:numPr>
        <w:tabs>
          <w:tab w:val="clear" w:pos="357"/>
        </w:tabs>
        <w:spacing w:line="276" w:lineRule="auto"/>
        <w:contextualSpacing/>
        <w:jc w:val="both"/>
        <w:rPr>
          <w:rFonts w:ascii="Calibri" w:hAnsi="Calibri"/>
          <w:color w:val="auto"/>
          <w:sz w:val="22"/>
          <w:szCs w:val="22"/>
        </w:rPr>
      </w:pPr>
      <w:r w:rsidRPr="005E6E1B">
        <w:rPr>
          <w:rFonts w:ascii="Calibri" w:hAnsi="Calibri"/>
          <w:color w:val="auto"/>
          <w:sz w:val="22"/>
          <w:szCs w:val="22"/>
        </w:rPr>
        <w:t>Na podstawie dokonanej inwentaryzacji Zamawiający wystawi Świadectwo Płatności obejmujące wartość wykonanej, a niezapłaconej dotychczas dokumentacji projektowej oraz wartości wykonanych robót oraz zakupionych materiałów i urządzeń nienadających się do wbudowania w inny obiekt, stanowiące podstawę do wystawienia przez Wykonawcę odpowiedniej faktury, z zastrzeżeniem następnego zdania. Wskazane w zdaniu pierwszym Świadectwo Płatności stanowi podstawę rozliczeń z Wykonawcą.</w:t>
      </w:r>
    </w:p>
    <w:p w14:paraId="3D075F96" w14:textId="48B446D9" w:rsidR="00BE64E0" w:rsidRPr="005E6E1B" w:rsidRDefault="00BE64E0" w:rsidP="00BF7724">
      <w:pPr>
        <w:numPr>
          <w:ilvl w:val="0"/>
          <w:numId w:val="18"/>
        </w:numPr>
        <w:tabs>
          <w:tab w:val="clear" w:pos="357"/>
        </w:tabs>
        <w:spacing w:line="276" w:lineRule="auto"/>
        <w:contextualSpacing/>
        <w:jc w:val="both"/>
        <w:rPr>
          <w:rFonts w:ascii="Calibri" w:hAnsi="Calibri" w:cs="Verdana"/>
          <w:sz w:val="22"/>
          <w:szCs w:val="22"/>
        </w:rPr>
      </w:pPr>
      <w:r w:rsidRPr="005E6E1B">
        <w:rPr>
          <w:rFonts w:ascii="Calibri" w:hAnsi="Calibri"/>
          <w:sz w:val="22"/>
          <w:szCs w:val="22"/>
        </w:rPr>
        <w:t>Koszty dodatkowe poniesione na zabezpieczenie Terenu budowy oraz wszelkie inne uzasadnione koszty związane z odstąpieniem od Umowy ponosi Strona, która spowodowała odstąpienie od Umowy, chyba, że odstąpienie od Umowy nastąpiło z winy drugiej strony.</w:t>
      </w:r>
    </w:p>
    <w:p w14:paraId="470EDA4F" w14:textId="77777777" w:rsidR="00635735" w:rsidRPr="005E6E1B" w:rsidRDefault="00635735" w:rsidP="00635735">
      <w:pPr>
        <w:spacing w:line="276" w:lineRule="auto"/>
        <w:ind w:left="357"/>
        <w:contextualSpacing/>
        <w:jc w:val="both"/>
        <w:rPr>
          <w:rFonts w:ascii="Calibri" w:hAnsi="Calibri" w:cs="Verdana"/>
          <w:sz w:val="22"/>
          <w:szCs w:val="22"/>
        </w:rPr>
      </w:pPr>
    </w:p>
    <w:p w14:paraId="5EEAD7C7"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ZMIANY POSTANOWIEŃ UMOWY</w:t>
      </w:r>
    </w:p>
    <w:p w14:paraId="7264E8C6" w14:textId="77777777" w:rsidR="00BE64E0" w:rsidRPr="005E6E1B" w:rsidRDefault="00BE64E0" w:rsidP="00BF7724">
      <w:pPr>
        <w:numPr>
          <w:ilvl w:val="0"/>
          <w:numId w:val="5"/>
        </w:numPr>
        <w:tabs>
          <w:tab w:val="clear" w:pos="357"/>
        </w:tabs>
        <w:spacing w:line="276" w:lineRule="auto"/>
        <w:contextualSpacing/>
        <w:jc w:val="both"/>
        <w:rPr>
          <w:rFonts w:ascii="Calibri" w:hAnsi="Calibri" w:cs="Arial"/>
          <w:spacing w:val="2"/>
          <w:sz w:val="22"/>
          <w:szCs w:val="22"/>
        </w:rPr>
      </w:pPr>
      <w:r w:rsidRPr="005E6E1B">
        <w:rPr>
          <w:rFonts w:ascii="Calibri" w:hAnsi="Calibri" w:cs="Arial"/>
          <w:spacing w:val="2"/>
          <w:sz w:val="22"/>
          <w:szCs w:val="22"/>
        </w:rPr>
        <w:t>Każda zmiana Umowy musi być dokonana w formie pisemnego aneksu pod rygorem nieważności.</w:t>
      </w:r>
    </w:p>
    <w:p w14:paraId="2442DAF5" w14:textId="77777777" w:rsidR="00BE64E0" w:rsidRPr="005E6E1B" w:rsidRDefault="00BE64E0" w:rsidP="00BF7724">
      <w:pPr>
        <w:numPr>
          <w:ilvl w:val="0"/>
          <w:numId w:val="5"/>
        </w:numPr>
        <w:tabs>
          <w:tab w:val="clear" w:pos="357"/>
        </w:tabs>
        <w:spacing w:line="276" w:lineRule="auto"/>
        <w:contextualSpacing/>
        <w:jc w:val="both"/>
        <w:rPr>
          <w:rFonts w:ascii="Calibri" w:hAnsi="Calibri" w:cs="Arial"/>
          <w:spacing w:val="2"/>
          <w:sz w:val="22"/>
          <w:szCs w:val="22"/>
        </w:rPr>
      </w:pPr>
      <w:r w:rsidRPr="005E6E1B">
        <w:rPr>
          <w:rFonts w:ascii="Calibri" w:hAnsi="Calibri" w:cs="Arial"/>
          <w:spacing w:val="2"/>
          <w:sz w:val="22"/>
          <w:szCs w:val="22"/>
        </w:rPr>
        <w:t>Zmiana postanowień zawartej Umowy może nastąpić w następujących przypadkach:</w:t>
      </w:r>
    </w:p>
    <w:p w14:paraId="33D6B98E" w14:textId="77777777" w:rsidR="00BE64E0" w:rsidRPr="005E6E1B" w:rsidRDefault="00BE64E0" w:rsidP="00562A99">
      <w:pPr>
        <w:pStyle w:val="Akapitzlist"/>
        <w:numPr>
          <w:ilvl w:val="1"/>
          <w:numId w:val="35"/>
        </w:numPr>
        <w:ind w:left="1144" w:hanging="566"/>
        <w:rPr>
          <w:rFonts w:asciiTheme="minorHAnsi" w:eastAsia="Calibri" w:hAnsiTheme="minorHAnsi" w:cs="Calibri"/>
        </w:rPr>
      </w:pPr>
      <w:r w:rsidRPr="005E6E1B">
        <w:lastRenderedPageBreak/>
        <w:t xml:space="preserve">ograniczenia </w:t>
      </w:r>
      <w:r w:rsidRPr="005E6E1B">
        <w:rPr>
          <w:rFonts w:asciiTheme="minorHAnsi" w:eastAsia="Calibri" w:hAnsiTheme="minorHAnsi" w:cs="Calibri"/>
        </w:rPr>
        <w:t xml:space="preserve">przez Zamawiającego zakresu wykonywanego przedmiotu Umowy </w:t>
      </w:r>
      <w:r w:rsidRPr="005E6E1B">
        <w:rPr>
          <w:rFonts w:asciiTheme="minorHAnsi" w:eastAsia="Calibri" w:hAnsiTheme="minorHAnsi" w:cs="Calibri"/>
        </w:rPr>
        <w:br/>
        <w:t xml:space="preserve">z przyczyn, których nie można było przewidzieć w chwili zawierania Umowy. Wynagrodzenie umowne ulegnie odpowiedniej zmianie proporcjonalnie do wartości niewykonanego zakresu Przedmiotu Umowy, </w:t>
      </w:r>
    </w:p>
    <w:p w14:paraId="4F993A2D" w14:textId="1F763FF0" w:rsidR="00BE64E0" w:rsidRPr="005E6E1B" w:rsidRDefault="00BE64E0" w:rsidP="00562A99">
      <w:pPr>
        <w:widowControl/>
        <w:numPr>
          <w:ilvl w:val="1"/>
          <w:numId w:val="35"/>
        </w:numPr>
        <w:autoSpaceDE/>
        <w:autoSpaceDN/>
        <w:adjustRightInd/>
        <w:spacing w:line="276" w:lineRule="auto"/>
        <w:ind w:left="1144" w:hanging="566"/>
        <w:jc w:val="both"/>
        <w:rPr>
          <w:rFonts w:asciiTheme="minorHAnsi" w:eastAsia="Calibri" w:hAnsiTheme="minorHAnsi" w:cs="Calibri"/>
          <w:sz w:val="22"/>
          <w:szCs w:val="22"/>
        </w:rPr>
      </w:pPr>
      <w:r w:rsidRPr="005E6E1B">
        <w:rPr>
          <w:rFonts w:asciiTheme="minorHAnsi" w:eastAsia="Calibri" w:hAnsiTheme="minorHAnsi" w:cs="Calibri"/>
          <w:sz w:val="22"/>
          <w:szCs w:val="22"/>
        </w:rPr>
        <w:t>ograniczenia przez Zamawiającego zakresu zamówienia w razie rezygnacji Zamawiającego z realizacji części zamówienia. Wynagrodzenie umowne ulegnie odpowiedniej zmianie proporcjonalnie do wartości niewykonanej części Zamówienia</w:t>
      </w:r>
      <w:r w:rsidR="009E069A" w:rsidRPr="005E6E1B">
        <w:rPr>
          <w:rFonts w:asciiTheme="minorHAnsi" w:eastAsia="Calibri" w:hAnsiTheme="minorHAnsi" w:cs="Calibri"/>
          <w:sz w:val="22"/>
          <w:szCs w:val="22"/>
        </w:rPr>
        <w:t xml:space="preserve">. Odnośnie Robót Wynagrodzenie umowne ulegnie odpowiedniej zmianie stosownie do zasad określonych w </w:t>
      </w:r>
      <w:r w:rsidRPr="005E6E1B">
        <w:rPr>
          <w:rFonts w:asciiTheme="minorHAnsi" w:eastAsia="Calibri" w:hAnsiTheme="minorHAnsi" w:cs="Calibri"/>
          <w:sz w:val="22"/>
          <w:szCs w:val="22"/>
        </w:rPr>
        <w:t>§ 1</w:t>
      </w:r>
      <w:r w:rsidR="009E069A" w:rsidRPr="005E6E1B">
        <w:rPr>
          <w:rFonts w:asciiTheme="minorHAnsi" w:eastAsia="Calibri" w:hAnsiTheme="minorHAnsi" w:cs="Calibri"/>
          <w:sz w:val="22"/>
          <w:szCs w:val="22"/>
        </w:rPr>
        <w:t>2</w:t>
      </w:r>
      <w:r w:rsidRPr="005E6E1B">
        <w:rPr>
          <w:rFonts w:asciiTheme="minorHAnsi" w:eastAsia="Calibri" w:hAnsiTheme="minorHAnsi" w:cs="Calibri"/>
          <w:sz w:val="22"/>
          <w:szCs w:val="22"/>
        </w:rPr>
        <w:t xml:space="preserve"> ust. 1</w:t>
      </w:r>
      <w:r w:rsidR="005D670E" w:rsidRPr="005E6E1B">
        <w:rPr>
          <w:rFonts w:asciiTheme="minorHAnsi" w:eastAsia="Calibri" w:hAnsiTheme="minorHAnsi" w:cs="Calibri"/>
          <w:sz w:val="22"/>
          <w:szCs w:val="22"/>
        </w:rPr>
        <w:t>8</w:t>
      </w:r>
      <w:r w:rsidRPr="005E6E1B">
        <w:rPr>
          <w:rFonts w:asciiTheme="minorHAnsi" w:eastAsia="Calibri" w:hAnsiTheme="minorHAnsi" w:cs="Calibri"/>
          <w:sz w:val="22"/>
          <w:szCs w:val="22"/>
        </w:rPr>
        <w:t xml:space="preserve"> Umowy, </w:t>
      </w:r>
    </w:p>
    <w:p w14:paraId="4459B607" w14:textId="3ABA52C5" w:rsidR="00BE64E0" w:rsidRPr="005E6E1B" w:rsidRDefault="00BE64E0" w:rsidP="00562A99">
      <w:pPr>
        <w:widowControl/>
        <w:numPr>
          <w:ilvl w:val="1"/>
          <w:numId w:val="35"/>
        </w:numPr>
        <w:autoSpaceDE/>
        <w:autoSpaceDN/>
        <w:adjustRightInd/>
        <w:spacing w:line="276" w:lineRule="auto"/>
        <w:ind w:left="1144" w:hanging="566"/>
        <w:jc w:val="both"/>
        <w:rPr>
          <w:rFonts w:asciiTheme="minorHAnsi" w:eastAsia="Calibri" w:hAnsiTheme="minorHAnsi" w:cs="Calibri"/>
          <w:sz w:val="22"/>
          <w:szCs w:val="22"/>
        </w:rPr>
      </w:pPr>
      <w:r w:rsidRPr="005E6E1B">
        <w:rPr>
          <w:rFonts w:asciiTheme="minorHAnsi" w:eastAsia="Calibri" w:hAnsiTheme="minorHAnsi" w:cs="Calibri"/>
          <w:sz w:val="22"/>
          <w:szCs w:val="22"/>
        </w:rPr>
        <w:t>zmiany zakresu rzeczowego robót w szczególności w razie konieczności wykonania robót zamiennych. Wynagrodzenie umowne ulegnie odpowiedniej zmianie stosownie do zasad określonych w § 1</w:t>
      </w:r>
      <w:r w:rsidR="009E069A" w:rsidRPr="005E6E1B">
        <w:rPr>
          <w:rFonts w:asciiTheme="minorHAnsi" w:eastAsia="Calibri" w:hAnsiTheme="minorHAnsi" w:cs="Calibri"/>
          <w:sz w:val="22"/>
          <w:szCs w:val="22"/>
        </w:rPr>
        <w:t>2</w:t>
      </w:r>
      <w:r w:rsidRPr="005E6E1B">
        <w:rPr>
          <w:rFonts w:asciiTheme="minorHAnsi" w:eastAsia="Calibri" w:hAnsiTheme="minorHAnsi" w:cs="Calibri"/>
          <w:sz w:val="22"/>
          <w:szCs w:val="22"/>
        </w:rPr>
        <w:t xml:space="preserve"> ust. 1</w:t>
      </w:r>
      <w:r w:rsidR="005D670E" w:rsidRPr="005E6E1B">
        <w:rPr>
          <w:rFonts w:asciiTheme="minorHAnsi" w:eastAsia="Calibri" w:hAnsiTheme="minorHAnsi" w:cs="Calibri"/>
          <w:sz w:val="22"/>
          <w:szCs w:val="22"/>
        </w:rPr>
        <w:t>8</w:t>
      </w:r>
      <w:r w:rsidRPr="005E6E1B">
        <w:rPr>
          <w:rFonts w:asciiTheme="minorHAnsi" w:eastAsia="Calibri" w:hAnsiTheme="minorHAnsi" w:cs="Calibri"/>
          <w:sz w:val="22"/>
          <w:szCs w:val="22"/>
        </w:rPr>
        <w:t xml:space="preserve"> Umowy, </w:t>
      </w:r>
    </w:p>
    <w:p w14:paraId="40A8F0AD" w14:textId="0BD3BBBA" w:rsidR="00BE64E0" w:rsidRPr="005E6E1B" w:rsidRDefault="00BE64E0" w:rsidP="00562A99">
      <w:pPr>
        <w:widowControl/>
        <w:numPr>
          <w:ilvl w:val="1"/>
          <w:numId w:val="35"/>
        </w:numPr>
        <w:autoSpaceDE/>
        <w:autoSpaceDN/>
        <w:adjustRightInd/>
        <w:spacing w:line="276" w:lineRule="auto"/>
        <w:ind w:left="1144" w:hanging="566"/>
        <w:jc w:val="both"/>
        <w:rPr>
          <w:rFonts w:asciiTheme="minorHAnsi" w:eastAsia="Calibri" w:hAnsiTheme="minorHAnsi" w:cs="Calibri"/>
          <w:sz w:val="22"/>
          <w:szCs w:val="22"/>
        </w:rPr>
      </w:pPr>
      <w:r w:rsidRPr="005E6E1B">
        <w:rPr>
          <w:rFonts w:asciiTheme="minorHAnsi" w:eastAsia="Calibri" w:hAnsiTheme="minorHAnsi" w:cs="Calibri"/>
          <w:sz w:val="22"/>
          <w:szCs w:val="22"/>
        </w:rPr>
        <w:t xml:space="preserve">zmiany wynagrodzenia brutto, w następstwie zmiany przepisów o podatku od towarów i usług (VAT), </w:t>
      </w:r>
    </w:p>
    <w:p w14:paraId="2C25F74A" w14:textId="77777777" w:rsidR="00BE64E0" w:rsidRPr="005E6E1B" w:rsidRDefault="00BE64E0" w:rsidP="00562A99">
      <w:pPr>
        <w:widowControl/>
        <w:numPr>
          <w:ilvl w:val="1"/>
          <w:numId w:val="35"/>
        </w:numPr>
        <w:autoSpaceDE/>
        <w:autoSpaceDN/>
        <w:adjustRightInd/>
        <w:spacing w:line="276" w:lineRule="auto"/>
        <w:ind w:left="1144" w:hanging="566"/>
        <w:jc w:val="both"/>
        <w:rPr>
          <w:rFonts w:asciiTheme="minorHAnsi" w:eastAsia="Calibri" w:hAnsiTheme="minorHAnsi" w:cs="Calibri"/>
          <w:sz w:val="22"/>
          <w:szCs w:val="22"/>
        </w:rPr>
      </w:pPr>
      <w:r w:rsidRPr="005E6E1B">
        <w:rPr>
          <w:rFonts w:asciiTheme="minorHAnsi" w:eastAsia="Calibri" w:hAnsiTheme="minorHAnsi" w:cs="Calibri"/>
          <w:sz w:val="22"/>
          <w:szCs w:val="22"/>
        </w:rPr>
        <w:t xml:space="preserve">zmiany w zakresie przedmiotu Umowy, jeżeli konieczność wprowadzenia takich zmian jest skutkiem zmiany powszechnie obowiązujących przepisów prawa w szczególności Prawa Budowlanego. Wynagrodzenie umowne ulegnie odpowiedniej zmianie przy uwzględnieniu stawek określonych w Umowie, a w razie ich braku przy uwzględnieniu bieżących cen z BISTYP, </w:t>
      </w:r>
    </w:p>
    <w:p w14:paraId="478C8E93" w14:textId="77777777" w:rsidR="00BE64E0" w:rsidRPr="005E6E1B" w:rsidRDefault="00BE64E0" w:rsidP="00562A99">
      <w:pPr>
        <w:widowControl/>
        <w:numPr>
          <w:ilvl w:val="1"/>
          <w:numId w:val="35"/>
        </w:numPr>
        <w:autoSpaceDE/>
        <w:autoSpaceDN/>
        <w:adjustRightInd/>
        <w:spacing w:line="276" w:lineRule="auto"/>
        <w:ind w:left="1144" w:hanging="566"/>
        <w:jc w:val="both"/>
        <w:rPr>
          <w:rFonts w:asciiTheme="minorHAnsi" w:eastAsia="Calibri" w:hAnsiTheme="minorHAnsi" w:cs="Calibri"/>
          <w:sz w:val="22"/>
          <w:szCs w:val="22"/>
        </w:rPr>
      </w:pPr>
      <w:r w:rsidRPr="005E6E1B">
        <w:rPr>
          <w:rFonts w:asciiTheme="minorHAnsi" w:eastAsia="Calibri" w:hAnsiTheme="minorHAnsi" w:cs="Calibri"/>
          <w:sz w:val="22"/>
          <w:szCs w:val="22"/>
        </w:rPr>
        <w:t xml:space="preserve">zmiana postanowień Umowy związana z odpowiednią zmianą ogólnie obowiązujących przepisów prawa w szczególności Kodeksy cywilnego, Ustawy i Prawa Budowlanego lub z obiektywną koniecznością zmiany sposobu wykonania Umowy. Wynagrodzenie umowne ulegnie odpowiedniej zmianie przy uwzględnieniu stawek określonych w Umowie, a w razie ich braku przy uwzględnieniu bieżących cen z BISTYP, </w:t>
      </w:r>
    </w:p>
    <w:p w14:paraId="76467C2F" w14:textId="3CDA7B69" w:rsidR="00BE64E0" w:rsidRPr="005E6E1B" w:rsidRDefault="00BE64E0" w:rsidP="00562A99">
      <w:pPr>
        <w:widowControl/>
        <w:numPr>
          <w:ilvl w:val="1"/>
          <w:numId w:val="35"/>
        </w:numPr>
        <w:autoSpaceDE/>
        <w:autoSpaceDN/>
        <w:adjustRightInd/>
        <w:spacing w:line="276" w:lineRule="auto"/>
        <w:ind w:left="1144" w:hanging="566"/>
        <w:jc w:val="both"/>
        <w:rPr>
          <w:rFonts w:asciiTheme="minorHAnsi" w:eastAsia="Calibri" w:hAnsiTheme="minorHAnsi" w:cs="Calibri"/>
          <w:sz w:val="22"/>
          <w:szCs w:val="22"/>
        </w:rPr>
      </w:pPr>
      <w:r w:rsidRPr="005E6E1B">
        <w:rPr>
          <w:rFonts w:asciiTheme="minorHAnsi" w:eastAsia="Calibri" w:hAnsiTheme="minorHAnsi" w:cs="Calibri"/>
          <w:sz w:val="22"/>
          <w:szCs w:val="22"/>
        </w:rPr>
        <w:t xml:space="preserve">przedłużenie wskazanego w § </w:t>
      </w:r>
      <w:r w:rsidR="009E069A" w:rsidRPr="005E6E1B">
        <w:rPr>
          <w:rFonts w:asciiTheme="minorHAnsi" w:eastAsia="Calibri" w:hAnsiTheme="minorHAnsi" w:cs="Calibri"/>
          <w:sz w:val="22"/>
          <w:szCs w:val="22"/>
        </w:rPr>
        <w:t>10</w:t>
      </w:r>
      <w:r w:rsidRPr="005E6E1B">
        <w:rPr>
          <w:rFonts w:asciiTheme="minorHAnsi" w:eastAsia="Calibri" w:hAnsiTheme="minorHAnsi" w:cs="Calibri"/>
          <w:sz w:val="22"/>
          <w:szCs w:val="22"/>
        </w:rPr>
        <w:t xml:space="preserve"> Umowy terminu wykonania </w:t>
      </w:r>
      <w:r w:rsidR="009E069A" w:rsidRPr="005E6E1B">
        <w:rPr>
          <w:rFonts w:asciiTheme="minorHAnsi" w:eastAsia="Calibri" w:hAnsiTheme="minorHAnsi" w:cs="Calibri"/>
          <w:sz w:val="22"/>
          <w:szCs w:val="22"/>
        </w:rPr>
        <w:t>Robót</w:t>
      </w:r>
      <w:r w:rsidRPr="005E6E1B">
        <w:rPr>
          <w:rFonts w:asciiTheme="minorHAnsi" w:eastAsia="Calibri" w:hAnsiTheme="minorHAnsi" w:cs="Calibri"/>
          <w:sz w:val="22"/>
          <w:szCs w:val="22"/>
        </w:rPr>
        <w:t xml:space="preserve">, jeżeli zmiana ta nie jest następstwem zawinionego przez Wykonawcę działania lub zaniechania w szczególności w sytuacji przekroczenie przez organy administracji publicznej zakreślonych przez obowiązujące przepisy prawa terminów rozpoznania sprawy i wydania przez te organy administracji decyzji, zezwoleń, pozwoleń etc., przy czym przedłużenie terminu wykonania Umowy nastąpi o czas odpowiedni do okresu trwania tych okoliczności, np. niezbędnego na uzyskanie tych decyzji zezwoleń, pozwoleń etc., </w:t>
      </w:r>
    </w:p>
    <w:p w14:paraId="09170EAA" w14:textId="77777777" w:rsidR="00BE64E0" w:rsidRPr="005E6E1B" w:rsidRDefault="00BE64E0" w:rsidP="00562A99">
      <w:pPr>
        <w:widowControl/>
        <w:numPr>
          <w:ilvl w:val="1"/>
          <w:numId w:val="35"/>
        </w:numPr>
        <w:autoSpaceDE/>
        <w:autoSpaceDN/>
        <w:adjustRightInd/>
        <w:spacing w:line="276" w:lineRule="auto"/>
        <w:ind w:left="1144" w:hanging="566"/>
        <w:jc w:val="both"/>
        <w:rPr>
          <w:rFonts w:asciiTheme="minorHAnsi" w:eastAsia="Calibri" w:hAnsiTheme="minorHAnsi" w:cs="Calibri"/>
          <w:sz w:val="22"/>
          <w:szCs w:val="22"/>
        </w:rPr>
      </w:pPr>
      <w:r w:rsidRPr="005E6E1B">
        <w:rPr>
          <w:rFonts w:asciiTheme="minorHAnsi" w:eastAsia="Calibri" w:hAnsiTheme="minorHAnsi" w:cs="Calibri"/>
          <w:sz w:val="22"/>
          <w:szCs w:val="22"/>
        </w:rPr>
        <w:t xml:space="preserve">zmiany adresu, osób reprezentujących Strony Umowy, lub oznaczenia Stron Umowy - wynikających ze zmiany stanu faktycznego lub prawnego, </w:t>
      </w:r>
    </w:p>
    <w:p w14:paraId="549A3F56" w14:textId="38DE6907" w:rsidR="00BE64E0" w:rsidRPr="005E6E1B" w:rsidRDefault="00BE64E0" w:rsidP="00562A99">
      <w:pPr>
        <w:widowControl/>
        <w:numPr>
          <w:ilvl w:val="1"/>
          <w:numId w:val="35"/>
        </w:numPr>
        <w:autoSpaceDE/>
        <w:autoSpaceDN/>
        <w:adjustRightInd/>
        <w:spacing w:line="276" w:lineRule="auto"/>
        <w:ind w:left="1144" w:hanging="566"/>
        <w:jc w:val="both"/>
        <w:rPr>
          <w:rFonts w:asciiTheme="minorHAnsi" w:eastAsia="Calibri" w:hAnsiTheme="minorHAnsi" w:cs="Calibri"/>
          <w:sz w:val="22"/>
          <w:szCs w:val="22"/>
        </w:rPr>
      </w:pPr>
      <w:r w:rsidRPr="005E6E1B">
        <w:rPr>
          <w:rFonts w:asciiTheme="minorHAnsi" w:eastAsia="Calibri" w:hAnsiTheme="minorHAnsi" w:cs="Calibri"/>
          <w:sz w:val="22"/>
          <w:szCs w:val="22"/>
        </w:rPr>
        <w:t>zmiana terminu lub sposobu wykonania przedmiotu Zamówienia (Umowy) z przyczyn niezależnych od żadnej ze Stron lub powodu okoliczności leżących wyłącznie po stronie Zamawiającego bez konieczności zmiany Wynagrodzenia.</w:t>
      </w:r>
    </w:p>
    <w:p w14:paraId="4BE42451" w14:textId="77777777" w:rsidR="006C5DE0" w:rsidRPr="005E6E1B" w:rsidRDefault="00266631" w:rsidP="00562A99">
      <w:pPr>
        <w:widowControl/>
        <w:numPr>
          <w:ilvl w:val="1"/>
          <w:numId w:val="35"/>
        </w:numPr>
        <w:autoSpaceDE/>
        <w:autoSpaceDN/>
        <w:adjustRightInd/>
        <w:spacing w:line="276" w:lineRule="auto"/>
        <w:ind w:left="1144" w:hanging="566"/>
        <w:jc w:val="both"/>
        <w:rPr>
          <w:rFonts w:asciiTheme="minorHAnsi" w:eastAsia="Calibri" w:hAnsiTheme="minorHAnsi" w:cs="Calibri"/>
          <w:sz w:val="22"/>
          <w:szCs w:val="22"/>
        </w:rPr>
      </w:pPr>
      <w:r w:rsidRPr="005E6E1B">
        <w:rPr>
          <w:rFonts w:asciiTheme="minorHAnsi" w:eastAsia="Calibri" w:hAnsiTheme="minorHAnsi" w:cs="Calibri"/>
          <w:sz w:val="22"/>
          <w:szCs w:val="22"/>
        </w:rPr>
        <w:t>dopuszczalna jest zmiana terminu realizacji przedmiotu umowy</w:t>
      </w:r>
      <w:r w:rsidR="003713B1" w:rsidRPr="005E6E1B">
        <w:rPr>
          <w:rFonts w:asciiTheme="minorHAnsi" w:eastAsia="Calibri" w:hAnsiTheme="minorHAnsi" w:cs="Calibri"/>
          <w:sz w:val="22"/>
          <w:szCs w:val="22"/>
        </w:rPr>
        <w:t>, sposobu wykonania przedmiotu umowy, wynagrodzenia</w:t>
      </w:r>
      <w:r w:rsidRPr="005E6E1B">
        <w:rPr>
          <w:rFonts w:asciiTheme="minorHAnsi" w:eastAsia="Calibri" w:hAnsiTheme="minorHAnsi" w:cs="Calibri"/>
          <w:sz w:val="22"/>
          <w:szCs w:val="22"/>
        </w:rPr>
        <w:t xml:space="preserve"> wraz ze skutkami wprowadzenia takiej zmiany, jeżeli w trakcie wykonywania przedmiotu umowy doszło do kolizji z planowanymi lub równolegle prowadzonymi przez inne podmioty lub Zamawiającego inwestycjami, lub jeżeli w wyniku równolegle realizowanych robót budowlanych, dostaw i usług na terenie budowy, dochodzi do opóźnienia w wykonania zamówienia podstawowego, przy czym zmiany w umowie zostaną ograniczone do zmian koniecznych powodujących uniknięcie </w:t>
      </w:r>
      <w:r w:rsidRPr="005E6E1B">
        <w:rPr>
          <w:rFonts w:asciiTheme="minorHAnsi" w:eastAsia="Calibri" w:hAnsiTheme="minorHAnsi" w:cs="Calibri"/>
          <w:sz w:val="22"/>
          <w:szCs w:val="22"/>
        </w:rPr>
        <w:lastRenderedPageBreak/>
        <w:t xml:space="preserve">kolizji lub o czas, który równolegle realizowane roboty budowlane, dostawy lub usługi na terenie budowy, wpłynęły na opóźnienie w wykonania przedmiotu </w:t>
      </w:r>
      <w:r w:rsidR="003713B1" w:rsidRPr="005E6E1B">
        <w:rPr>
          <w:rFonts w:asciiTheme="minorHAnsi" w:eastAsia="Calibri" w:hAnsiTheme="minorHAnsi" w:cs="Calibri"/>
          <w:sz w:val="22"/>
          <w:szCs w:val="22"/>
        </w:rPr>
        <w:t>umowy</w:t>
      </w:r>
      <w:r w:rsidRPr="005E6E1B">
        <w:rPr>
          <w:rFonts w:asciiTheme="minorHAnsi" w:eastAsia="Calibri" w:hAnsiTheme="minorHAnsi" w:cs="Calibri"/>
          <w:sz w:val="22"/>
          <w:szCs w:val="22"/>
        </w:rPr>
        <w:t>,</w:t>
      </w:r>
    </w:p>
    <w:p w14:paraId="1ACB8635" w14:textId="4DBBD743" w:rsidR="006C5DE0" w:rsidRPr="005E6E1B" w:rsidRDefault="006C5DE0" w:rsidP="00562A99">
      <w:pPr>
        <w:widowControl/>
        <w:numPr>
          <w:ilvl w:val="1"/>
          <w:numId w:val="35"/>
        </w:numPr>
        <w:autoSpaceDE/>
        <w:autoSpaceDN/>
        <w:adjustRightInd/>
        <w:spacing w:line="276" w:lineRule="auto"/>
        <w:ind w:left="1144" w:hanging="566"/>
        <w:jc w:val="both"/>
        <w:rPr>
          <w:rFonts w:asciiTheme="minorHAnsi" w:eastAsia="Calibri" w:hAnsiTheme="minorHAnsi" w:cs="Calibri"/>
        </w:rPr>
      </w:pPr>
      <w:r w:rsidRPr="005E6E1B">
        <w:rPr>
          <w:rFonts w:asciiTheme="minorHAnsi" w:eastAsia="Calibri" w:hAnsiTheme="minorHAnsi" w:cs="Calibri"/>
          <w:sz w:val="22"/>
          <w:szCs w:val="22"/>
        </w:rPr>
        <w:t>dopuszczalna jest zmiana zakresu przedmiotu umowy, sposobu wykonywania przedmiotu umowy wynagrodzenia wraz ze skutkami wprowadzenia tej zmiany, przy czym zmiana 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w:t>
      </w:r>
    </w:p>
    <w:p w14:paraId="3C3999B0" w14:textId="77777777" w:rsidR="00ED3D08" w:rsidRPr="005E6E1B" w:rsidRDefault="00ED3D08" w:rsidP="00ED3D08">
      <w:pPr>
        <w:widowControl/>
        <w:autoSpaceDE/>
        <w:autoSpaceDN/>
        <w:adjustRightInd/>
        <w:spacing w:line="276" w:lineRule="auto"/>
        <w:ind w:left="1144"/>
        <w:jc w:val="both"/>
        <w:rPr>
          <w:rFonts w:asciiTheme="minorHAnsi" w:eastAsia="Calibri" w:hAnsiTheme="minorHAnsi" w:cs="Calibri"/>
          <w:sz w:val="22"/>
          <w:szCs w:val="22"/>
        </w:rPr>
      </w:pPr>
    </w:p>
    <w:p w14:paraId="3C7CAD32" w14:textId="77777777"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PRAWA AUTORSKIE</w:t>
      </w:r>
    </w:p>
    <w:p w14:paraId="160D20AC" w14:textId="43DEC838" w:rsidR="00BE64E0" w:rsidRPr="005E6E1B" w:rsidRDefault="00BE64E0" w:rsidP="00BF7724">
      <w:pPr>
        <w:pStyle w:val="Akapitzlist"/>
        <w:widowControl w:val="0"/>
        <w:numPr>
          <w:ilvl w:val="0"/>
          <w:numId w:val="29"/>
        </w:numPr>
        <w:autoSpaceDE w:val="0"/>
        <w:autoSpaceDN w:val="0"/>
        <w:adjustRightInd w:val="0"/>
        <w:ind w:left="425" w:hanging="425"/>
        <w:rPr>
          <w:rFonts w:cs="Helvetica"/>
        </w:rPr>
      </w:pPr>
      <w:r w:rsidRPr="005E6E1B">
        <w:rPr>
          <w:rFonts w:cs="Arial"/>
        </w:rPr>
        <w:t xml:space="preserve">Jeśli w toku wykonywania Umowy przez Wykonawcę w zakresie przygotowanie dokumentacji, o której mowa w Umowie, powstaną utwory w rozumieniu </w:t>
      </w:r>
      <w:r w:rsidRPr="005E6E1B">
        <w:t xml:space="preserve">ustawy z dnia 4 lutego 1994 r. </w:t>
      </w:r>
      <w:r w:rsidRPr="005E6E1B">
        <w:rPr>
          <w:bCs/>
        </w:rPr>
        <w:t xml:space="preserve">o prawie autorskim i prawach pokrewnych, </w:t>
      </w:r>
      <w:r w:rsidRPr="005E6E1B">
        <w:rPr>
          <w:rFonts w:cs="Helvetica"/>
        </w:rPr>
        <w:t xml:space="preserve">stanowią one własność Zamawiającego. </w:t>
      </w:r>
      <w:r w:rsidR="00006F6F" w:rsidRPr="005E6E1B">
        <w:rPr>
          <w:rFonts w:cs="Helvetica"/>
        </w:rPr>
        <w:t xml:space="preserve">Jeśli do prawidłowego korzystania z </w:t>
      </w:r>
      <w:r w:rsidR="00006F6F" w:rsidRPr="005E6E1B">
        <w:t>dwóch wież chłodniczych składających się na Przedmiot umowy niezbędne będzie korzystania z oprogramowania / sterowników innych niż wykonane przez Wykonawcę (w tym np. oprogramowania / sterowników producentów), Wykonawca zobowiązany będzie zapewnić przeniesienie na Zamawiającego majątkowych praw autorskich również do tego oprogramowania / sterowników lub doprowadzić do udzielenia na rzecz Zamawiającego licencji</w:t>
      </w:r>
      <w:r w:rsidR="0071704A" w:rsidRPr="005E6E1B">
        <w:t xml:space="preserve"> na warunkach określonych w ust. 7 i nast</w:t>
      </w:r>
      <w:r w:rsidR="00006F6F" w:rsidRPr="005E6E1B">
        <w:t>.</w:t>
      </w:r>
    </w:p>
    <w:p w14:paraId="10AB213B" w14:textId="77777777" w:rsidR="00BE64E0" w:rsidRPr="005E6E1B" w:rsidRDefault="00BE64E0" w:rsidP="00BF7724">
      <w:pPr>
        <w:pStyle w:val="Akapitzlist"/>
        <w:numPr>
          <w:ilvl w:val="0"/>
          <w:numId w:val="29"/>
        </w:numPr>
        <w:ind w:left="425" w:hanging="357"/>
      </w:pPr>
      <w:r w:rsidRPr="005E6E1B">
        <w:rPr>
          <w:rFonts w:cs="Helvetica"/>
        </w:rPr>
        <w:t>Wraz z wydaniem i z przekazaniem Zamawiającemu każdego z elementów dokumentacji,</w:t>
      </w:r>
      <w:r w:rsidRPr="005E6E1B">
        <w:rPr>
          <w:rFonts w:cs="Arial"/>
        </w:rPr>
        <w:t xml:space="preserve"> o której mowa w Umowie</w:t>
      </w:r>
      <w:r w:rsidRPr="005E6E1B">
        <w:rPr>
          <w:rFonts w:cs="Helvetica"/>
        </w:rPr>
        <w:t xml:space="preserve">, Wykonawca bez składania dodatkowego oświadczenia woli w ramach Wynagrodzenia przenosi na Zamawiającego niezależnie od wszelkich innych okoliczności, w tym także w przypadku rozwiązania lub odstąpienia od Umowy, całość autorskich praw majątkowych do utworów </w:t>
      </w:r>
      <w:r w:rsidRPr="005E6E1B">
        <w:rPr>
          <w:rFonts w:cs="Arial"/>
        </w:rPr>
        <w:t xml:space="preserve">w tym w szczególności objęte następującymi polami eksploatacji </w:t>
      </w:r>
      <w:r w:rsidRPr="005E6E1B">
        <w:t>w szczególności do:</w:t>
      </w:r>
    </w:p>
    <w:p w14:paraId="1026977F"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utrwalania utworów, w tym utrwalania na materialnych nośnikach informatycznych (m.in. CD-ROM-y, dyskietki, DVD, taśmy magnetyczne, nośniki magnetooptyczne),</w:t>
      </w:r>
    </w:p>
    <w:p w14:paraId="338EAC6B"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zwielokrotniania utworów określoną techniką, w tym zwielokrotniania techniką drukarską, reprograficzną oraz cyfrową,</w:t>
      </w:r>
    </w:p>
    <w:p w14:paraId="03795114"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wprowadzania utworów do obrotu,</w:t>
      </w:r>
    </w:p>
    <w:p w14:paraId="60281553"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wprowadzania utworów do pamięci komputera,</w:t>
      </w:r>
    </w:p>
    <w:p w14:paraId="7CC6FFAB"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wykorzystania utworów w sieci Internet, lub innych sieciach komputerowych w taki sposób, aby każdy mógł mieć do niego nich dostęp w miejscu i w czasie przez siebie wybranym,</w:t>
      </w:r>
    </w:p>
    <w:p w14:paraId="794B4040"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publicznego wykonania lub odtwarzania utworów,</w:t>
      </w:r>
    </w:p>
    <w:p w14:paraId="56ECBE46"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nadawania z wykorzystaniem taśm magnetycznych i nośników magnetooptycznych,</w:t>
      </w:r>
    </w:p>
    <w:p w14:paraId="534C7A57"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tworzenia i rozpowszechniania utworów zależnych,</w:t>
      </w:r>
    </w:p>
    <w:p w14:paraId="37FE3F90"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prawo wykorzystania w celu promocji i reklamy,</w:t>
      </w:r>
    </w:p>
    <w:p w14:paraId="2FD936A1" w14:textId="6C7A4376"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modyfikowania utworów, w tym m.in. prawo do korekty, dokonywania przeróbek, zmian i adaptacji całości utworu oraz ich pojedynczych fragmentów,</w:t>
      </w:r>
      <w:r w:rsidR="00006F6F" w:rsidRPr="005E6E1B">
        <w:rPr>
          <w:rFonts w:ascii="Calibri" w:hAnsi="Calibri" w:cs="Calibri"/>
          <w:sz w:val="22"/>
          <w:szCs w:val="22"/>
        </w:rPr>
        <w:t xml:space="preserve"> w ramach przenoszonych praw autorskich Wykonawca zobowiązuje się również do przekazania Zamawiającemu </w:t>
      </w:r>
      <w:r w:rsidR="00794F05" w:rsidRPr="005E6E1B">
        <w:rPr>
          <w:rFonts w:ascii="Calibri" w:hAnsi="Calibri" w:cs="Calibri"/>
          <w:sz w:val="22"/>
          <w:szCs w:val="22"/>
        </w:rPr>
        <w:t>kodów źródłowych do wszelkiego oprogramowania / sterowników niezbędnych dla prawidłowego korzystania z wież chłodniczych składających się na przedmiot umowy, w tym do modyfikowania, przeróbek, korekt tegoż oprogramowania lub sterowników</w:t>
      </w:r>
      <w:r w:rsidR="00420158" w:rsidRPr="005E6E1B">
        <w:rPr>
          <w:rFonts w:ascii="Calibri" w:hAnsi="Calibri" w:cs="Calibri"/>
          <w:sz w:val="22"/>
          <w:szCs w:val="22"/>
        </w:rPr>
        <w:t>,</w:t>
      </w:r>
      <w:r w:rsidR="00420158" w:rsidRPr="005E6E1B">
        <w:t xml:space="preserve"> </w:t>
      </w:r>
      <w:r w:rsidR="00420158" w:rsidRPr="005E6E1B">
        <w:rPr>
          <w:rFonts w:ascii="Calibri" w:hAnsi="Calibri" w:cs="Calibri"/>
          <w:sz w:val="22"/>
          <w:szCs w:val="22"/>
        </w:rPr>
        <w:t xml:space="preserve">ponadto oprócz kodów źródłowych Wykonawca zobowiązuje się przekazać Zamawiającemu hasła i loginy </w:t>
      </w:r>
      <w:r w:rsidR="00420158" w:rsidRPr="005E6E1B">
        <w:rPr>
          <w:rFonts w:ascii="Calibri" w:hAnsi="Calibri" w:cs="Calibri"/>
          <w:sz w:val="22"/>
          <w:szCs w:val="22"/>
        </w:rPr>
        <w:lastRenderedPageBreak/>
        <w:t>pozwalające na pełną weryfikację, oraz wprowadzanie modyfikacji i zmian w oprogramowaniu i kodach źródłowych urządzeń i ich sterowników.</w:t>
      </w:r>
    </w:p>
    <w:p w14:paraId="3B11849F"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prawo dostosowania funkcjonalności utworów do własnych wymagań Wykonawcy, w tym do wymogów związanych z funkcjonowaniem portalu internetowego Wykonawcy lub Zamawiającego,</w:t>
      </w:r>
    </w:p>
    <w:p w14:paraId="2A19A234"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prawo wykorzystania utworów w różnych formatach, w tym w postaci drukowanej w całości lub we fragmentach, wraz z prawem włączania utworów (lub ich fragmentów) do innych utworów i tworzenia opracowań (abstraktów),</w:t>
      </w:r>
    </w:p>
    <w:p w14:paraId="34706195"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wykonywanie praw zależnych oraz udzielanie zezwoleń na korzystanie i rozporządzanie utworami zależnymi,</w:t>
      </w:r>
    </w:p>
    <w:p w14:paraId="565C6FEA"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nadawania utworów za pomocą wizji lub fonii przewodowej lub bezprzewodowej przez stację naziemną (również w sieci kablowej lub telewizji kodowanej),</w:t>
      </w:r>
    </w:p>
    <w:p w14:paraId="333E353B" w14:textId="77777777" w:rsidR="00BE64E0" w:rsidRPr="005E6E1B" w:rsidRDefault="00BE64E0" w:rsidP="00BF7724">
      <w:pPr>
        <w:widowControl/>
        <w:numPr>
          <w:ilvl w:val="1"/>
          <w:numId w:val="30"/>
        </w:numPr>
        <w:tabs>
          <w:tab w:val="clear" w:pos="360"/>
        </w:tabs>
        <w:autoSpaceDE/>
        <w:autoSpaceDN/>
        <w:adjustRightInd/>
        <w:spacing w:line="276" w:lineRule="auto"/>
        <w:ind w:left="850" w:hanging="425"/>
        <w:contextualSpacing/>
        <w:jc w:val="both"/>
        <w:rPr>
          <w:rFonts w:ascii="Calibri" w:hAnsi="Calibri" w:cs="Calibri"/>
          <w:sz w:val="22"/>
          <w:szCs w:val="22"/>
        </w:rPr>
      </w:pPr>
      <w:r w:rsidRPr="005E6E1B">
        <w:rPr>
          <w:rFonts w:ascii="Calibri" w:hAnsi="Calibri" w:cs="Calibri"/>
          <w:sz w:val="22"/>
          <w:szCs w:val="22"/>
        </w:rPr>
        <w:t>swobodnego używania i korzystania z utworów oraz ich pojedynczych elementów w zakresie promocji i reklamy.</w:t>
      </w:r>
    </w:p>
    <w:p w14:paraId="748CEE60" w14:textId="77777777" w:rsidR="00BE64E0" w:rsidRPr="005E6E1B" w:rsidRDefault="00BE64E0" w:rsidP="00BF7724">
      <w:pPr>
        <w:numPr>
          <w:ilvl w:val="0"/>
          <w:numId w:val="31"/>
        </w:numPr>
        <w:tabs>
          <w:tab w:val="clear" w:pos="360"/>
        </w:tabs>
        <w:spacing w:line="276" w:lineRule="auto"/>
        <w:ind w:left="425" w:hanging="425"/>
        <w:contextualSpacing/>
        <w:jc w:val="both"/>
        <w:rPr>
          <w:rFonts w:ascii="Calibri" w:hAnsi="Calibri" w:cs="Calibri"/>
          <w:sz w:val="22"/>
          <w:szCs w:val="22"/>
        </w:rPr>
      </w:pPr>
      <w:r w:rsidRPr="005E6E1B">
        <w:rPr>
          <w:rFonts w:ascii="Calibri" w:hAnsi="Calibri" w:cs="Calibri"/>
          <w:sz w:val="22"/>
          <w:szCs w:val="22"/>
        </w:rPr>
        <w:t>Wykonawca oświadcza ponadto, iż:</w:t>
      </w:r>
    </w:p>
    <w:p w14:paraId="5DA1BFD3" w14:textId="0C3F5DF8" w:rsidR="00BE64E0" w:rsidRPr="005E6E1B" w:rsidRDefault="00BE64E0" w:rsidP="00BF7724">
      <w:pPr>
        <w:widowControl/>
        <w:numPr>
          <w:ilvl w:val="1"/>
          <w:numId w:val="32"/>
        </w:numPr>
        <w:autoSpaceDE/>
        <w:autoSpaceDN/>
        <w:adjustRightInd/>
        <w:spacing w:line="276" w:lineRule="auto"/>
        <w:ind w:left="709" w:hanging="284"/>
        <w:contextualSpacing/>
        <w:jc w:val="both"/>
        <w:rPr>
          <w:rFonts w:ascii="Calibri" w:hAnsi="Calibri" w:cs="Calibri"/>
          <w:sz w:val="22"/>
          <w:szCs w:val="22"/>
        </w:rPr>
      </w:pPr>
      <w:r w:rsidRPr="005E6E1B">
        <w:rPr>
          <w:rFonts w:ascii="Calibri" w:hAnsi="Calibri" w:cs="Calibri"/>
          <w:sz w:val="22"/>
          <w:szCs w:val="22"/>
        </w:rPr>
        <w:t xml:space="preserve">w dacie przekazania utworów </w:t>
      </w:r>
      <w:r w:rsidR="00794F05" w:rsidRPr="005E6E1B">
        <w:rPr>
          <w:rFonts w:ascii="Calibri" w:hAnsi="Calibri" w:cs="Calibri"/>
          <w:sz w:val="22"/>
          <w:szCs w:val="22"/>
        </w:rPr>
        <w:t xml:space="preserve">(wykonanych i pozyskanych przez Wykonawcę od podmiotów trzecich) </w:t>
      </w:r>
      <w:r w:rsidRPr="005E6E1B">
        <w:rPr>
          <w:rFonts w:ascii="Calibri" w:hAnsi="Calibri" w:cs="Calibri"/>
          <w:sz w:val="22"/>
          <w:szCs w:val="22"/>
        </w:rPr>
        <w:t xml:space="preserve">Zamawiającemu, przysługiwały mu niczym nie ograniczone majątkowe prawa autorskie, prawa do wizerunku i artystycznych </w:t>
      </w:r>
      <w:proofErr w:type="spellStart"/>
      <w:r w:rsidRPr="005E6E1B">
        <w:rPr>
          <w:rFonts w:ascii="Calibri" w:hAnsi="Calibri" w:cs="Calibri"/>
          <w:sz w:val="22"/>
          <w:szCs w:val="22"/>
        </w:rPr>
        <w:t>wykonań</w:t>
      </w:r>
      <w:proofErr w:type="spellEnd"/>
      <w:r w:rsidRPr="005E6E1B">
        <w:rPr>
          <w:rFonts w:ascii="Calibri" w:hAnsi="Calibri" w:cs="Calibri"/>
          <w:sz w:val="22"/>
          <w:szCs w:val="22"/>
        </w:rPr>
        <w:t xml:space="preserve"> wobec utworów oraz prawo własności przekazanych Zamawiającemu egzemplarzy utworów, a wszelkie wymagalne roszczenia pieniężne osób trzecich w związku z przekazaniem utworów były w całości zaspokojone,</w:t>
      </w:r>
    </w:p>
    <w:p w14:paraId="2148F1AC" w14:textId="77777777" w:rsidR="00BE64E0" w:rsidRPr="005E6E1B" w:rsidRDefault="00BE64E0" w:rsidP="00BF7724">
      <w:pPr>
        <w:widowControl/>
        <w:numPr>
          <w:ilvl w:val="1"/>
          <w:numId w:val="32"/>
        </w:numPr>
        <w:autoSpaceDE/>
        <w:autoSpaceDN/>
        <w:adjustRightInd/>
        <w:spacing w:line="276" w:lineRule="auto"/>
        <w:ind w:left="709" w:hanging="284"/>
        <w:contextualSpacing/>
        <w:jc w:val="both"/>
        <w:rPr>
          <w:rFonts w:ascii="Calibri" w:hAnsi="Calibri" w:cs="Calibri"/>
          <w:sz w:val="22"/>
          <w:szCs w:val="22"/>
        </w:rPr>
      </w:pPr>
      <w:r w:rsidRPr="005E6E1B">
        <w:rPr>
          <w:rFonts w:ascii="Calibri" w:hAnsi="Calibri" w:cs="Calibri"/>
          <w:sz w:val="22"/>
          <w:szCs w:val="22"/>
        </w:rPr>
        <w:t>utwory nie były, bez uprzedniej zgody Wykonawcy, udostępniane publicznie ani w inny sposób rozpowszechniane przed datą przekazania ich Wykonawcy.</w:t>
      </w:r>
    </w:p>
    <w:p w14:paraId="066C1C2B" w14:textId="77777777" w:rsidR="00BE64E0" w:rsidRPr="005E6E1B" w:rsidRDefault="00BE64E0" w:rsidP="00BF7724">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Wraz z przekazaniem Zamawiającemu każdego z elementów dokumentacji, o której mowa w Umowie Wykonawca, bez składania dodatkowego oświadczenia woli przenosi na Zamawiającego, niezależnie od wszelkich innych okoliczności, wszelkie autorskie prawa majątkowe.</w:t>
      </w:r>
    </w:p>
    <w:p w14:paraId="7C815870" w14:textId="77777777" w:rsidR="00BE64E0" w:rsidRPr="005E6E1B" w:rsidRDefault="00BE64E0" w:rsidP="00FE3F0E">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Wykonawca z chwilą przeniesienia (wydania do dyspozycji Zamawiającego) przenosi również na Zamawiającego prawo do wykonywania praw zależnych do ww. utworów. Wykonawca przenosi na Zamawiającego także własność egzemplarzy, o których mowa w ust. 2.</w:t>
      </w:r>
    </w:p>
    <w:p w14:paraId="3177567A" w14:textId="77777777" w:rsidR="001D09A8" w:rsidRPr="005E6E1B" w:rsidRDefault="00BE64E0"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Wynagrodzenie określone w §</w:t>
      </w:r>
      <w:r w:rsidR="009E069A" w:rsidRPr="005E6E1B">
        <w:rPr>
          <w:rFonts w:ascii="Calibri" w:hAnsi="Calibri" w:cs="Arial"/>
          <w:sz w:val="22"/>
          <w:szCs w:val="22"/>
        </w:rPr>
        <w:t>1</w:t>
      </w:r>
      <w:r w:rsidR="006E3631" w:rsidRPr="005E6E1B">
        <w:rPr>
          <w:rFonts w:ascii="Calibri" w:hAnsi="Calibri" w:cs="Arial"/>
          <w:sz w:val="22"/>
          <w:szCs w:val="22"/>
        </w:rPr>
        <w:t>2</w:t>
      </w:r>
      <w:r w:rsidRPr="005E6E1B">
        <w:rPr>
          <w:rFonts w:ascii="Calibri" w:hAnsi="Calibri" w:cs="Arial"/>
          <w:sz w:val="22"/>
          <w:szCs w:val="22"/>
        </w:rPr>
        <w:t xml:space="preserve"> ust. </w:t>
      </w:r>
      <w:r w:rsidR="006E3631" w:rsidRPr="005E6E1B">
        <w:rPr>
          <w:rFonts w:ascii="Calibri" w:hAnsi="Calibri" w:cs="Arial"/>
          <w:sz w:val="22"/>
          <w:szCs w:val="22"/>
        </w:rPr>
        <w:t>2</w:t>
      </w:r>
      <w:r w:rsidR="005D670E" w:rsidRPr="005E6E1B">
        <w:rPr>
          <w:rFonts w:ascii="Calibri" w:hAnsi="Calibri" w:cs="Arial"/>
          <w:sz w:val="22"/>
          <w:szCs w:val="22"/>
        </w:rPr>
        <w:t xml:space="preserve"> i 3</w:t>
      </w:r>
      <w:r w:rsidRPr="005E6E1B">
        <w:rPr>
          <w:rFonts w:ascii="Calibri" w:hAnsi="Calibri" w:cs="Arial"/>
          <w:sz w:val="22"/>
          <w:szCs w:val="22"/>
        </w:rPr>
        <w:t xml:space="preserve"> Umowy obejmuje także wynagrodzenie za przeniesienie autorskich praw majątkowych, korzystanie z praw autorskich (korzystanie z przedmiotu Umowy, w tym na wskazanych w ust. 2 niniejszego paragrafu polach eksploatacji) i wykonywanie autorskich praw zależnych. Przeniesienie własności egzemplarza utworu powoduje przejście autorskich praw majątkowych i praw zależnych do utworu.</w:t>
      </w:r>
    </w:p>
    <w:p w14:paraId="364F364E" w14:textId="77777777" w:rsidR="001D09A8"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Wykonawca zobowiązuje się, że wraz z dostarczonymi wieżami chłodniczymi, do których prawidłowego korzystania i używania niezbędne jest odpowiednie oprogramowanie, Zamawiającemu zostaną udzielone licencje na niniejsze oprogramowanie w zakresie niezbędnym do prawidłowego korzystania i używania dostarczonego sprzętu zgodnie z jego przeznaczeniem.</w:t>
      </w:r>
    </w:p>
    <w:p w14:paraId="7C0D3209" w14:textId="77777777" w:rsidR="001D09A8"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Licencje, o których mowa w ust. 7, udzielone Zamawiającemu będą licencjami niewyłącznymi, bezterminowymi, nieograniczonymi terytorialnie, niepodlegającymi przeniesieniu, bez prawa do udzielenia sublicencji, uprawniającymi Zamawiającego do używania oprogramowania na standardowych warunkach producentów oprogramowania.</w:t>
      </w:r>
    </w:p>
    <w:p w14:paraId="4900F8B6" w14:textId="75110CEF" w:rsidR="001D09A8" w:rsidRPr="005E6E1B" w:rsidRDefault="001D09A8" w:rsidP="00FE3F0E">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Licencje, o których mowa w ust. 7 obejmować mają następujące pola eksploatacji:</w:t>
      </w:r>
    </w:p>
    <w:p w14:paraId="4E9CABCE" w14:textId="77777777" w:rsidR="001D09A8" w:rsidRPr="005E6E1B" w:rsidRDefault="001D09A8" w:rsidP="00562A99">
      <w:pPr>
        <w:pStyle w:val="Akapitzlist"/>
        <w:numPr>
          <w:ilvl w:val="0"/>
          <w:numId w:val="48"/>
        </w:numPr>
        <w:rPr>
          <w:rFonts w:cs="Arial"/>
        </w:rPr>
      </w:pPr>
      <w:r w:rsidRPr="005E6E1B">
        <w:rPr>
          <w:rFonts w:cs="Arial"/>
        </w:rPr>
        <w:lastRenderedPageBreak/>
        <w:t>trwałe lub czasowe zwielokrotnienie oprogramowania w całości lub w części jakimikolwiek środkami i w jakiejkolwiek formie, w zakresie niezbędnym do prawidłowego wykorzystywania i używania oprogramowania przez Zamawiającego,</w:t>
      </w:r>
    </w:p>
    <w:p w14:paraId="4758B6EF" w14:textId="77777777" w:rsidR="001D09A8" w:rsidRPr="005E6E1B" w:rsidRDefault="001D09A8" w:rsidP="00562A99">
      <w:pPr>
        <w:pStyle w:val="Akapitzlist"/>
        <w:numPr>
          <w:ilvl w:val="0"/>
          <w:numId w:val="48"/>
        </w:numPr>
        <w:rPr>
          <w:rFonts w:cs="Arial"/>
        </w:rPr>
      </w:pPr>
      <w:r w:rsidRPr="005E6E1B">
        <w:rPr>
          <w:rFonts w:cs="Arial"/>
        </w:rPr>
        <w:t>wprowadzenie, wyświetlanie, stosowanie, przekazywanie i przechowywanie oprogramowania, w zakresie niezbędnym do prawidłowego wykorzystywania i używania oprogramowania przez Zamawiającego,</w:t>
      </w:r>
    </w:p>
    <w:p w14:paraId="265B3A2B" w14:textId="77777777" w:rsidR="001D09A8" w:rsidRPr="005E6E1B" w:rsidRDefault="001D09A8" w:rsidP="00562A99">
      <w:pPr>
        <w:pStyle w:val="Akapitzlist"/>
        <w:numPr>
          <w:ilvl w:val="0"/>
          <w:numId w:val="48"/>
        </w:numPr>
        <w:rPr>
          <w:rFonts w:cs="Arial"/>
        </w:rPr>
      </w:pPr>
      <w:r w:rsidRPr="005E6E1B">
        <w:rPr>
          <w:rFonts w:cs="Arial"/>
        </w:rPr>
        <w:t>tworzenie kopii zapasowej bezpieczeństwa oprogramowania,</w:t>
      </w:r>
    </w:p>
    <w:p w14:paraId="6B714CE2" w14:textId="77777777" w:rsidR="001D09A8" w:rsidRPr="005E6E1B" w:rsidRDefault="001D09A8" w:rsidP="00562A99">
      <w:pPr>
        <w:pStyle w:val="Akapitzlist"/>
        <w:numPr>
          <w:ilvl w:val="0"/>
          <w:numId w:val="48"/>
        </w:numPr>
        <w:rPr>
          <w:rFonts w:cs="Arial"/>
        </w:rPr>
      </w:pPr>
      <w:r w:rsidRPr="005E6E1B">
        <w:rPr>
          <w:rFonts w:cs="Arial"/>
        </w:rPr>
        <w:t>wprowadzanie do pamięci komputera i innych podobnie działających urządzeń,</w:t>
      </w:r>
    </w:p>
    <w:p w14:paraId="30273F7B" w14:textId="77777777" w:rsidR="001D09A8" w:rsidRPr="005E6E1B" w:rsidRDefault="001D09A8" w:rsidP="00562A99">
      <w:pPr>
        <w:pStyle w:val="Akapitzlist"/>
        <w:numPr>
          <w:ilvl w:val="0"/>
          <w:numId w:val="48"/>
        </w:numPr>
        <w:rPr>
          <w:rFonts w:cs="Arial"/>
        </w:rPr>
      </w:pPr>
      <w:r w:rsidRPr="005E6E1B">
        <w:rPr>
          <w:rFonts w:cs="Arial"/>
        </w:rPr>
        <w:t>przesyłanie pomiędzy serwerami i użytkownikami sieci wszelkimi środkami przekazu i transmisji, w zakresie niezbędnym do prawidłowego wykorzystywania i używania oprogramowania przez Zamawiającego,</w:t>
      </w:r>
    </w:p>
    <w:p w14:paraId="1041FBD9" w14:textId="77777777" w:rsidR="001D09A8" w:rsidRPr="005E6E1B" w:rsidRDefault="001D09A8" w:rsidP="00562A99">
      <w:pPr>
        <w:pStyle w:val="Akapitzlist"/>
        <w:numPr>
          <w:ilvl w:val="0"/>
          <w:numId w:val="48"/>
        </w:numPr>
        <w:rPr>
          <w:rFonts w:cs="Arial"/>
        </w:rPr>
      </w:pPr>
      <w:r w:rsidRPr="005E6E1B">
        <w:rPr>
          <w:rFonts w:cs="Arial"/>
        </w:rPr>
        <w:t>uruchamianie oprogramowania,</w:t>
      </w:r>
    </w:p>
    <w:p w14:paraId="4C35A6DF" w14:textId="77777777" w:rsidR="001D09A8" w:rsidRPr="005E6E1B" w:rsidRDefault="001D09A8" w:rsidP="00562A99">
      <w:pPr>
        <w:pStyle w:val="Akapitzlist"/>
        <w:numPr>
          <w:ilvl w:val="0"/>
          <w:numId w:val="48"/>
        </w:numPr>
        <w:rPr>
          <w:rFonts w:cs="Arial"/>
        </w:rPr>
      </w:pPr>
      <w:r w:rsidRPr="005E6E1B">
        <w:rPr>
          <w:rFonts w:cs="Arial"/>
        </w:rPr>
        <w:t>wprowadzanie, aktualizacja, kasowanie, dokonywanie eksportu danych,</w:t>
      </w:r>
    </w:p>
    <w:p w14:paraId="1F415C93" w14:textId="4D5EE2F5" w:rsidR="001D09A8" w:rsidRPr="005E6E1B" w:rsidRDefault="001D09A8" w:rsidP="00562A99">
      <w:pPr>
        <w:pStyle w:val="Akapitzlist"/>
        <w:numPr>
          <w:ilvl w:val="0"/>
          <w:numId w:val="48"/>
        </w:numPr>
        <w:rPr>
          <w:rFonts w:cs="Arial"/>
        </w:rPr>
      </w:pPr>
      <w:r w:rsidRPr="005E6E1B">
        <w:rPr>
          <w:rFonts w:cs="Arial"/>
        </w:rPr>
        <w:t>zwielokrotnianie kodu źródłowego,</w:t>
      </w:r>
    </w:p>
    <w:p w14:paraId="0AC41B5B" w14:textId="77777777" w:rsidR="001D09A8"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Wykonawca oświadcza, że korzystanie przez Zamawiającego z oprogramowania, na które została udzielona licencja, o której mowa w ust. 7 nie narusza praw autorskich, praw własności intelektualnej lub przemysłowej, jak również jakichkolwiek innych praw osób trzecich.</w:t>
      </w:r>
    </w:p>
    <w:p w14:paraId="1AB89AEE" w14:textId="77777777" w:rsidR="001D09A8"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 xml:space="preserve">Wykonawca zobowiązuje się dokonać wszelkich działań niezbędnych do zwolnienia Zamawiającego od odpowiedzialności z tytułu jakichkolwiek roszczeń osób trzecich do oprogramowania i doprowadzić do stanu zgodnego z postanowieniami niniejszej Umowy. W przypadku wystąpienia przez osoby trzecie z roszczeniami do Zamawiającego dotyczącymi naruszenia ich praw do oprogramowania,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zasądzone odszkodowanie lub koszty polubownego załatwienia sprawy. </w:t>
      </w:r>
    </w:p>
    <w:p w14:paraId="110574B4" w14:textId="77777777" w:rsidR="001D09A8"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Wykonawca zobowiązuje się przystąpić po stronie Zamawiającego do wszystkich sporów mogących wyniknąć z roszczeń zgłaszanych przez osoby trzecie z tytułu naruszenia przez Zamawiającego prawa do oprogramowania, na które została udzielona licencja, o której mowa w ust. 7 w tym w szczególności praw do patentu, praw autorskich, praw do znaku towarowego lub z tytułu przywłaszczenia tajemnic handlowych.</w:t>
      </w:r>
    </w:p>
    <w:p w14:paraId="4D7156F2" w14:textId="77777777" w:rsidR="001D09A8"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 xml:space="preserve">Wynagrodzenie obejmuje udzielenie licencji, o której mowa w ust. 7. Wykonawcy nie przysługuje z tego tytułu odrębne wynagrodzenie. </w:t>
      </w:r>
    </w:p>
    <w:p w14:paraId="7D309B85" w14:textId="77777777" w:rsidR="006B480C"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 xml:space="preserve">Wykonawca w ramach i na podstawie niniejszej Umowy, </w:t>
      </w:r>
      <w:r w:rsidR="006B480C" w:rsidRPr="005E6E1B">
        <w:rPr>
          <w:rFonts w:ascii="Calibri" w:hAnsi="Calibri" w:cs="Arial"/>
          <w:sz w:val="22"/>
          <w:szCs w:val="22"/>
        </w:rPr>
        <w:t xml:space="preserve">wraz z wydaniem i z przekazaniem Zamawiającemu oprogramowania, Wykonawca bez składania dodatkowego oświadczenia woli w ramach Wynagrodzenia przenosi na Zamawiającego niezależnie od wszelkich innych okoliczności, w tym także w przypadku rozwiązania lub odstąpienia od Umowy </w:t>
      </w:r>
      <w:r w:rsidRPr="005E6E1B">
        <w:rPr>
          <w:rFonts w:ascii="Calibri" w:hAnsi="Calibri" w:cs="Arial"/>
          <w:sz w:val="22"/>
          <w:szCs w:val="22"/>
        </w:rPr>
        <w:t>w całości autorskie prawa majątkowe do oprogramowania, jeżeli takie oprogramowanie zostało stworzone wyłącznie w ramach realizacji niniejszej umowy na potrzeby Zamawiającego, niezbędnego do prawidłowego korzystania i używania z dostarczon</w:t>
      </w:r>
      <w:r w:rsidR="006B480C" w:rsidRPr="005E6E1B">
        <w:rPr>
          <w:rFonts w:ascii="Calibri" w:hAnsi="Calibri" w:cs="Arial"/>
          <w:sz w:val="22"/>
          <w:szCs w:val="22"/>
        </w:rPr>
        <w:t>ych dwóch wież chłodniczych</w:t>
      </w:r>
      <w:r w:rsidRPr="005E6E1B">
        <w:rPr>
          <w:rFonts w:ascii="Calibri" w:hAnsi="Calibri" w:cs="Arial"/>
          <w:sz w:val="22"/>
          <w:szCs w:val="22"/>
        </w:rPr>
        <w:t xml:space="preserve">, będącego przedmiotem niniejszego zamówienia (w tym kodów źródłowych) dostarczonych przez Wykonawcę oraz autorskie prawa majątkowe do konfiguracji, sekwencji kodów lub programu, który mógłby zostać uznany za utwór w świetle prawa autorskiego oraz do wszelkiej dokumentacji powstałej w związku </w:t>
      </w:r>
      <w:r w:rsidRPr="005E6E1B">
        <w:rPr>
          <w:rFonts w:ascii="Calibri" w:hAnsi="Calibri" w:cs="Arial"/>
          <w:sz w:val="22"/>
          <w:szCs w:val="22"/>
        </w:rPr>
        <w:lastRenderedPageBreak/>
        <w:t>z realizacją oprogramowania oraz narzędzi niezbędnych do wykonywania zmian kodu źródłowego.</w:t>
      </w:r>
    </w:p>
    <w:p w14:paraId="39DCABE0" w14:textId="56386A93" w:rsidR="006B480C"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 xml:space="preserve">Wykonawca udziela zgody na rozporządzanie, korzystanie oraz wykonywanie praw zależnych, w szczególności prawa do wykonywania zmian i swobodnej modyfikacji oprogramowania o którym mowa w </w:t>
      </w:r>
      <w:r w:rsidR="006B480C" w:rsidRPr="005E6E1B">
        <w:rPr>
          <w:rFonts w:ascii="Calibri" w:hAnsi="Calibri" w:cs="Arial"/>
          <w:sz w:val="22"/>
          <w:szCs w:val="22"/>
        </w:rPr>
        <w:t>ust. 14</w:t>
      </w:r>
      <w:r w:rsidRPr="005E6E1B">
        <w:rPr>
          <w:rFonts w:ascii="Calibri" w:hAnsi="Calibri" w:cs="Arial"/>
          <w:sz w:val="22"/>
          <w:szCs w:val="22"/>
        </w:rPr>
        <w:t xml:space="preserve">, jego kodów źródłowych i zmiany oprogramowania koniecznych do wykonania i wykorzystania istniejącego lub nowego oprogramowania lub ich zmian w ramach systemu jako całości oraz jego części. </w:t>
      </w:r>
      <w:r w:rsidR="00420158" w:rsidRPr="005E6E1B">
        <w:rPr>
          <w:rFonts w:ascii="Calibri" w:hAnsi="Calibri" w:cs="Arial"/>
          <w:sz w:val="22"/>
          <w:szCs w:val="22"/>
        </w:rPr>
        <w:t xml:space="preserve">W ramach przenoszonych praw autorskich Wykonawca zobowiązuje się również do przekazania Zamawiającemu kodów źródłowych do wszelkiego oprogramowania / sterowników niezbędnych dla prawidłowego korzystania z wież chłodniczych składających się na przedmiot umowy, w tym do modyfikowania, przeróbek, korekt tegoż oprogramowania </w:t>
      </w:r>
      <w:r w:rsidR="00DC7770" w:rsidRPr="005E6E1B">
        <w:rPr>
          <w:rFonts w:ascii="Calibri" w:hAnsi="Calibri" w:cs="Arial"/>
          <w:sz w:val="22"/>
          <w:szCs w:val="22"/>
        </w:rPr>
        <w:t xml:space="preserve">i </w:t>
      </w:r>
      <w:r w:rsidR="00420158" w:rsidRPr="005E6E1B">
        <w:rPr>
          <w:rFonts w:ascii="Calibri" w:hAnsi="Calibri" w:cs="Arial"/>
          <w:sz w:val="22"/>
          <w:szCs w:val="22"/>
        </w:rPr>
        <w:t>sterowników, ponadto oprócz kodów źródłowych Wykonawca zobowiązuje się przekazać Zamawiającemu hasła i loginy pozwalające na pełną weryfikację, oraz wprowadzanie modyfikacji i zmian w oprogramowaniu i kodach źródłowych urządzeń i ich sterowników.</w:t>
      </w:r>
    </w:p>
    <w:p w14:paraId="42438797" w14:textId="22FB8EC3" w:rsidR="001D09A8" w:rsidRPr="005E6E1B" w:rsidRDefault="001D09A8" w:rsidP="00FE3F0E">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 xml:space="preserve">Przeniesienie autorskich praw majątkowych, o których mowa w </w:t>
      </w:r>
      <w:r w:rsidR="006B480C" w:rsidRPr="005E6E1B">
        <w:rPr>
          <w:rFonts w:ascii="Calibri" w:hAnsi="Calibri" w:cs="Arial"/>
          <w:sz w:val="22"/>
          <w:szCs w:val="22"/>
        </w:rPr>
        <w:t>ust. 14</w:t>
      </w:r>
      <w:r w:rsidRPr="005E6E1B">
        <w:rPr>
          <w:rFonts w:ascii="Calibri" w:hAnsi="Calibri" w:cs="Arial"/>
          <w:sz w:val="22"/>
          <w:szCs w:val="22"/>
        </w:rPr>
        <w:t xml:space="preserve"> obejmuje następujące pola eksploatacji:</w:t>
      </w:r>
    </w:p>
    <w:p w14:paraId="33B57C41" w14:textId="7484543C" w:rsidR="001D09A8" w:rsidRPr="005E6E1B" w:rsidRDefault="001D09A8" w:rsidP="00562A99">
      <w:pPr>
        <w:pStyle w:val="Akapitzlist"/>
        <w:numPr>
          <w:ilvl w:val="0"/>
          <w:numId w:val="49"/>
        </w:numPr>
        <w:rPr>
          <w:rFonts w:cs="Arial"/>
        </w:rPr>
      </w:pPr>
      <w:r w:rsidRPr="005E6E1B">
        <w:rPr>
          <w:rFonts w:cs="Arial"/>
        </w:rPr>
        <w:t xml:space="preserve">trwałe lub czasowe zwielokrotnienie oprogramowania w całości lub w części jakimikolwiek środkami i w jakiejkolwiek formie; </w:t>
      </w:r>
    </w:p>
    <w:p w14:paraId="546C9FA1" w14:textId="0994805B" w:rsidR="001D09A8" w:rsidRPr="005E6E1B" w:rsidRDefault="001D09A8" w:rsidP="00562A99">
      <w:pPr>
        <w:pStyle w:val="Akapitzlist"/>
        <w:numPr>
          <w:ilvl w:val="0"/>
          <w:numId w:val="49"/>
        </w:numPr>
        <w:rPr>
          <w:rFonts w:cs="Arial"/>
        </w:rPr>
      </w:pPr>
      <w:r w:rsidRPr="005E6E1B">
        <w:rPr>
          <w:rFonts w:cs="Arial"/>
        </w:rPr>
        <w:t>wprowadzenie, wyświetlanie, stosowanie, przekazywanie i przechowywanie oprogramowania,</w:t>
      </w:r>
    </w:p>
    <w:p w14:paraId="6634D168" w14:textId="59422F18" w:rsidR="001D09A8" w:rsidRPr="005E6E1B" w:rsidRDefault="001D09A8" w:rsidP="00562A99">
      <w:pPr>
        <w:pStyle w:val="Akapitzlist"/>
        <w:numPr>
          <w:ilvl w:val="0"/>
          <w:numId w:val="49"/>
        </w:numPr>
        <w:rPr>
          <w:rFonts w:cs="Arial"/>
        </w:rPr>
      </w:pPr>
      <w:r w:rsidRPr="005E6E1B">
        <w:rPr>
          <w:rFonts w:cs="Arial"/>
        </w:rPr>
        <w:t xml:space="preserve">tłumaczenie, przystosowanie, zmiana układu lub jakiekolwiek inne zmiany, </w:t>
      </w:r>
    </w:p>
    <w:p w14:paraId="13526E88" w14:textId="31F2E263" w:rsidR="001D09A8" w:rsidRPr="005E6E1B" w:rsidRDefault="001D09A8" w:rsidP="00562A99">
      <w:pPr>
        <w:pStyle w:val="Akapitzlist"/>
        <w:numPr>
          <w:ilvl w:val="0"/>
          <w:numId w:val="49"/>
        </w:numPr>
        <w:rPr>
          <w:rFonts w:cs="Arial"/>
        </w:rPr>
      </w:pPr>
      <w:r w:rsidRPr="005E6E1B">
        <w:rPr>
          <w:rFonts w:cs="Arial"/>
        </w:rPr>
        <w:t xml:space="preserve">tworzenie kopii zapasowej bezpieczeństwa oprogramowania. </w:t>
      </w:r>
    </w:p>
    <w:p w14:paraId="5C671286" w14:textId="32D8FD99" w:rsidR="001D09A8" w:rsidRPr="005E6E1B" w:rsidRDefault="006B480C" w:rsidP="00562A99">
      <w:pPr>
        <w:pStyle w:val="Akapitzlist"/>
        <w:numPr>
          <w:ilvl w:val="0"/>
          <w:numId w:val="49"/>
        </w:numPr>
        <w:rPr>
          <w:rFonts w:cs="Arial"/>
        </w:rPr>
      </w:pPr>
      <w:r w:rsidRPr="005E6E1B">
        <w:rPr>
          <w:rFonts w:cs="Arial"/>
        </w:rPr>
        <w:t>w</w:t>
      </w:r>
      <w:r w:rsidR="001D09A8" w:rsidRPr="005E6E1B">
        <w:rPr>
          <w:rFonts w:cs="Arial"/>
        </w:rPr>
        <w:t>prowadzanie do pamięci komputera i innych podobnie działających urządzeń,</w:t>
      </w:r>
    </w:p>
    <w:p w14:paraId="793E8494" w14:textId="3E8D3E88" w:rsidR="001D09A8" w:rsidRPr="005E6E1B" w:rsidRDefault="001D09A8" w:rsidP="00562A99">
      <w:pPr>
        <w:pStyle w:val="Akapitzlist"/>
        <w:numPr>
          <w:ilvl w:val="0"/>
          <w:numId w:val="49"/>
        </w:numPr>
        <w:rPr>
          <w:rFonts w:cs="Arial"/>
        </w:rPr>
      </w:pPr>
      <w:r w:rsidRPr="005E6E1B">
        <w:rPr>
          <w:rFonts w:cs="Arial"/>
        </w:rPr>
        <w:t>przesyłanie pomiędzy serwerami i użytkownikami sieci wszelkimi środkami przekazu i transmisji,</w:t>
      </w:r>
    </w:p>
    <w:p w14:paraId="6E71232A" w14:textId="3BDDE198" w:rsidR="001D09A8" w:rsidRPr="005E6E1B" w:rsidRDefault="001D09A8" w:rsidP="00562A99">
      <w:pPr>
        <w:pStyle w:val="Akapitzlist"/>
        <w:numPr>
          <w:ilvl w:val="0"/>
          <w:numId w:val="49"/>
        </w:numPr>
        <w:rPr>
          <w:rFonts w:cs="Arial"/>
        </w:rPr>
      </w:pPr>
      <w:r w:rsidRPr="005E6E1B">
        <w:rPr>
          <w:rFonts w:cs="Arial"/>
        </w:rPr>
        <w:t>uruchamianie oprogramowania,</w:t>
      </w:r>
    </w:p>
    <w:p w14:paraId="055EF6C6" w14:textId="5A9408D8" w:rsidR="001D09A8" w:rsidRPr="005E6E1B" w:rsidRDefault="001D09A8" w:rsidP="00562A99">
      <w:pPr>
        <w:pStyle w:val="Akapitzlist"/>
        <w:numPr>
          <w:ilvl w:val="0"/>
          <w:numId w:val="49"/>
        </w:numPr>
        <w:rPr>
          <w:rFonts w:cs="Arial"/>
        </w:rPr>
      </w:pPr>
      <w:r w:rsidRPr="005E6E1B">
        <w:rPr>
          <w:rFonts w:cs="Arial"/>
        </w:rPr>
        <w:t>wprowadzanie, aktualizacja, kasowanie, dokonywanie eksportu danych,</w:t>
      </w:r>
    </w:p>
    <w:p w14:paraId="272DCECA" w14:textId="4D3118CD" w:rsidR="001D09A8" w:rsidRPr="005E6E1B" w:rsidRDefault="001D09A8" w:rsidP="00562A99">
      <w:pPr>
        <w:pStyle w:val="Akapitzlist"/>
        <w:numPr>
          <w:ilvl w:val="0"/>
          <w:numId w:val="49"/>
        </w:numPr>
        <w:rPr>
          <w:rFonts w:cs="Arial"/>
        </w:rPr>
      </w:pPr>
      <w:r w:rsidRPr="005E6E1B">
        <w:rPr>
          <w:rFonts w:cs="Arial"/>
        </w:rPr>
        <w:t>zwielokrotnianie kodu źródłowego,</w:t>
      </w:r>
    </w:p>
    <w:p w14:paraId="3223B872" w14:textId="77777777" w:rsidR="003972BE"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 xml:space="preserve">Wykonawca przenosi na Zamawiającego wyłączne prawo zezwalania na wykonywanie zależnego prawa autorskiego, w tym udzielanie zezwoleń na m.in. dokonywanie opracowań, przeróbek, itp. oprogramowania. Utwory po wykonaniu zależnego prawa autorskiego, w tym m. in. modyfikacji, podlegają tym samym możliwym polom eksploatacyjnym wynikającym z przejścia autorskich praw majątkowych do oprogramowania na Zamawiającego. </w:t>
      </w:r>
    </w:p>
    <w:p w14:paraId="0D992E4F" w14:textId="77777777" w:rsidR="003972BE"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Wykonawca wraz z przeniesieniem autorskich praw majątkowych przeniesie na Zamawiającego prawo własności do przekazanych Zamawiającemu egzemplarzy nośników i dokumentacji oprogramowania (w tym kodów źródłowych) o którym mowa w</w:t>
      </w:r>
      <w:r w:rsidR="003972BE" w:rsidRPr="005E6E1B">
        <w:rPr>
          <w:rFonts w:ascii="Calibri" w:hAnsi="Calibri" w:cs="Arial"/>
          <w:sz w:val="22"/>
          <w:szCs w:val="22"/>
        </w:rPr>
        <w:t xml:space="preserve"> ust. 14</w:t>
      </w:r>
      <w:r w:rsidRPr="005E6E1B">
        <w:rPr>
          <w:rFonts w:ascii="Calibri" w:hAnsi="Calibri" w:cs="Arial"/>
          <w:sz w:val="22"/>
          <w:szCs w:val="22"/>
        </w:rPr>
        <w:t>, co nastąpi na mocy Umowy z momentem ich wydania Zamawiającemu bez konieczności podpisywania dodatkowych dokumentów lub dokonywania innych czynności oraz bez prawa do dodatkowego wynagrodzenia. Dokumentacja zawierać będzie w szczególności wszelkie informacje pozwalające na samodzielne korzystanie i dokonywanie dalszych zmian programów komputerowych przez Zamawiającego.</w:t>
      </w:r>
    </w:p>
    <w:p w14:paraId="66ECDD8E" w14:textId="77777777" w:rsidR="003972BE"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Wynagrodzenie</w:t>
      </w:r>
      <w:r w:rsidR="003972BE" w:rsidRPr="005E6E1B">
        <w:rPr>
          <w:rFonts w:ascii="Calibri" w:hAnsi="Calibri" w:cs="Arial"/>
          <w:sz w:val="22"/>
          <w:szCs w:val="22"/>
        </w:rPr>
        <w:t xml:space="preserve"> </w:t>
      </w:r>
      <w:r w:rsidRPr="005E6E1B">
        <w:rPr>
          <w:rFonts w:ascii="Calibri" w:hAnsi="Calibri" w:cs="Arial"/>
          <w:sz w:val="22"/>
          <w:szCs w:val="22"/>
        </w:rPr>
        <w:t xml:space="preserve">obejmuje przeniesienie praw autorskich i praw pokrewnych wraz z prawami zależnymi do oprogramowania, o którym mowa w </w:t>
      </w:r>
      <w:r w:rsidR="003972BE" w:rsidRPr="005E6E1B">
        <w:rPr>
          <w:rFonts w:ascii="Calibri" w:hAnsi="Calibri" w:cs="Arial"/>
          <w:sz w:val="22"/>
          <w:szCs w:val="22"/>
        </w:rPr>
        <w:t>ust. 14</w:t>
      </w:r>
      <w:r w:rsidRPr="005E6E1B">
        <w:rPr>
          <w:rFonts w:ascii="Calibri" w:hAnsi="Calibri" w:cs="Arial"/>
          <w:sz w:val="22"/>
          <w:szCs w:val="22"/>
        </w:rPr>
        <w:t xml:space="preserve">, w tym do wykonywania zmian i modyfikacji w całości lub w części. Wykonawcy nie przysługuje z tego tytułu odrębne wynagrodzenie. </w:t>
      </w:r>
    </w:p>
    <w:p w14:paraId="78B4B982" w14:textId="77777777" w:rsidR="003972BE" w:rsidRPr="005E6E1B" w:rsidRDefault="001D09A8" w:rsidP="001D09A8">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 xml:space="preserve">Niezależnie od powyższych postanowień na pierwsze żądanie Zamawiającego, Wykonawca w </w:t>
      </w:r>
      <w:r w:rsidRPr="005E6E1B">
        <w:rPr>
          <w:rFonts w:ascii="Calibri" w:hAnsi="Calibri" w:cs="Arial"/>
          <w:sz w:val="22"/>
          <w:szCs w:val="22"/>
        </w:rPr>
        <w:lastRenderedPageBreak/>
        <w:t>każdej chwili potwierdzi na piśmie, iż nastąpiło przeniesienie na Zamawiającego majątkowych praw autorskich do wszelkich utworów, które powstały na podstawie Umowy i zostały przeniesione na Zamawiającego. Wykonawca potwierdzi przejście praw bez prawa do dodatkowego wynagrodzenia.</w:t>
      </w:r>
    </w:p>
    <w:p w14:paraId="7B295094" w14:textId="465A1851" w:rsidR="001D09A8" w:rsidRPr="005E6E1B" w:rsidRDefault="001D09A8" w:rsidP="00FE3F0E">
      <w:pPr>
        <w:numPr>
          <w:ilvl w:val="0"/>
          <w:numId w:val="31"/>
        </w:numPr>
        <w:tabs>
          <w:tab w:val="clear" w:pos="360"/>
        </w:tabs>
        <w:spacing w:line="276" w:lineRule="auto"/>
        <w:ind w:left="425" w:hanging="425"/>
        <w:contextualSpacing/>
        <w:jc w:val="both"/>
        <w:rPr>
          <w:rFonts w:ascii="Calibri" w:hAnsi="Calibri" w:cs="Arial"/>
          <w:sz w:val="22"/>
          <w:szCs w:val="22"/>
        </w:rPr>
      </w:pPr>
      <w:r w:rsidRPr="005E6E1B">
        <w:rPr>
          <w:rFonts w:ascii="Calibri" w:hAnsi="Calibri" w:cs="Arial"/>
          <w:sz w:val="22"/>
          <w:szCs w:val="22"/>
        </w:rPr>
        <w:t xml:space="preserve">W przypadku wystąpienia przez osoby trzecie z roszczeniami do Zamawiającego dotyczącymi naruszenia ich praw do oprogramowania o którym mowa w </w:t>
      </w:r>
      <w:r w:rsidR="003972BE" w:rsidRPr="005E6E1B">
        <w:rPr>
          <w:rFonts w:ascii="Calibri" w:hAnsi="Calibri" w:cs="Arial"/>
          <w:sz w:val="22"/>
          <w:szCs w:val="22"/>
        </w:rPr>
        <w:t>ust. 14</w:t>
      </w:r>
      <w:r w:rsidRPr="005E6E1B">
        <w:rPr>
          <w:rFonts w:ascii="Calibri" w:hAnsi="Calibri" w:cs="Arial"/>
          <w:sz w:val="22"/>
          <w:szCs w:val="22"/>
        </w:rPr>
        <w:t>,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zasadzone odszkodowanie lub koszty polubownego załatwienia sprawy. Wykonawca zobowiązuje się dokonać wszelkich działań niezbędnych do zwolnienia Zamawiającego z odpowiedzialności z tytułu jakichkolwiek roszczeń osób trzecich do oprogramowania i doprowadzić do stanu zgodnego z postanowieniami niniejszej Umowy.</w:t>
      </w:r>
    </w:p>
    <w:p w14:paraId="38B6C2ED" w14:textId="77777777" w:rsidR="00DD51BB" w:rsidRPr="005E6E1B" w:rsidRDefault="00DD51BB" w:rsidP="00DD51BB">
      <w:pPr>
        <w:pStyle w:val="Default"/>
        <w:spacing w:line="276" w:lineRule="auto"/>
        <w:contextualSpacing/>
        <w:jc w:val="both"/>
        <w:rPr>
          <w:rFonts w:ascii="Calibri" w:hAnsi="Calibri"/>
          <w:b/>
          <w:bCs/>
          <w:color w:val="auto"/>
          <w:sz w:val="22"/>
          <w:szCs w:val="22"/>
        </w:rPr>
      </w:pPr>
    </w:p>
    <w:p w14:paraId="653DEBF6" w14:textId="2E23F2E7" w:rsidR="00DD51BB" w:rsidRPr="005E6E1B" w:rsidRDefault="00DD51BB"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UBEZPIECZENIE</w:t>
      </w:r>
    </w:p>
    <w:p w14:paraId="3835A5F0" w14:textId="54DFA38B" w:rsidR="00EA5DEE" w:rsidRPr="005E6E1B" w:rsidRDefault="00EA5DEE" w:rsidP="00EA5DEE">
      <w:pPr>
        <w:widowControl/>
        <w:numPr>
          <w:ilvl w:val="0"/>
          <w:numId w:val="4"/>
        </w:numPr>
        <w:tabs>
          <w:tab w:val="clear" w:pos="357"/>
        </w:tabs>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t xml:space="preserve">Wykonawca oświadcza, że jest ubezpieczony od odpowiedzialności cywilnej z tytułu prowadzonej działalności w zakresie określonym niniejszą umową, na dowód czego okazuje w oryginale polisy ubezpieczeniowe numer […] wystawione przez […] wraz z dowodem opłacenia, których kopie wraz z ogólnymi warunkami ubezpieczenia stanowią załącznik nr </w:t>
      </w:r>
      <w:r w:rsidR="0057266E" w:rsidRPr="005E6E1B">
        <w:rPr>
          <w:rFonts w:ascii="Calibri" w:hAnsi="Calibri" w:cs="Arial"/>
          <w:sz w:val="22"/>
          <w:szCs w:val="22"/>
        </w:rPr>
        <w:t>3</w:t>
      </w:r>
      <w:r w:rsidRPr="005E6E1B">
        <w:rPr>
          <w:rFonts w:ascii="Calibri" w:hAnsi="Calibri" w:cs="Arial"/>
          <w:sz w:val="22"/>
          <w:szCs w:val="22"/>
        </w:rPr>
        <w:t xml:space="preserve"> do niniejszej umowy, przedkładając kserokopie polis ubezpieczeniowych na kolejne okresy oraz dowody opłacenia polis w kolejnych okresach ubezpieczenia w terminie 7 (słownie: siedem) dni przed upływem terminu każdego dotychczasowego okresu ubezpieczenia. </w:t>
      </w:r>
    </w:p>
    <w:p w14:paraId="7D2BBD27" w14:textId="77777777" w:rsidR="00EA5DEE" w:rsidRPr="005E6E1B" w:rsidRDefault="00EA5DEE" w:rsidP="00EA5DEE">
      <w:pPr>
        <w:widowControl/>
        <w:numPr>
          <w:ilvl w:val="0"/>
          <w:numId w:val="4"/>
        </w:numPr>
        <w:tabs>
          <w:tab w:val="clear" w:pos="357"/>
        </w:tabs>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t xml:space="preserve">Wykonawca oświadcza, iż ubezpieczenie, o którym mowa w ust. 1, spełnia następujące warunki:  </w:t>
      </w:r>
    </w:p>
    <w:p w14:paraId="120480A0" w14:textId="001F9EB0" w:rsidR="00EA5DEE" w:rsidRPr="005E6E1B" w:rsidRDefault="00EA5DEE" w:rsidP="00562A99">
      <w:pPr>
        <w:pStyle w:val="Akapitzlist"/>
        <w:numPr>
          <w:ilvl w:val="0"/>
          <w:numId w:val="38"/>
        </w:numPr>
        <w:rPr>
          <w:rFonts w:cs="Arial"/>
        </w:rPr>
      </w:pPr>
      <w:r w:rsidRPr="005E6E1B">
        <w:rPr>
          <w:rFonts w:cs="Arial"/>
        </w:rPr>
        <w:t xml:space="preserve">ubezpieczenie odpowiedzialności cywilnej deliktowej i kontraktowej z tytułu prowadzonej działalności </w:t>
      </w:r>
      <w:r w:rsidR="00794F05" w:rsidRPr="005E6E1B">
        <w:rPr>
          <w:rFonts w:cs="Arial"/>
        </w:rPr>
        <w:t xml:space="preserve">gospodarczej </w:t>
      </w:r>
      <w:r w:rsidRPr="005E6E1B">
        <w:rPr>
          <w:rFonts w:cs="Arial"/>
        </w:rPr>
        <w:t xml:space="preserve">oraz posiadanego i użytkowanego mienia za szkody wyrządzone osobom trzecim w następstwie czynu niedozwolonego oraz powstałe w wyniku niewykonania lub nienależytego wykonania zobowiązania wraz z odpowiednimi klauzulami zapewniającymi objęcie ochroną ubezpieczeniową szkód wyrządzonych przez podwykonawców w tym odpowiedzialność wzajemną oraz szkód powstałych w mieniu powierzonym,  </w:t>
      </w:r>
    </w:p>
    <w:p w14:paraId="51C72C8D" w14:textId="77777777" w:rsidR="00EA5DEE" w:rsidRPr="005E6E1B" w:rsidRDefault="00EA5DEE" w:rsidP="00562A99">
      <w:pPr>
        <w:pStyle w:val="Akapitzlist"/>
        <w:numPr>
          <w:ilvl w:val="0"/>
          <w:numId w:val="38"/>
        </w:numPr>
        <w:rPr>
          <w:rFonts w:cs="Arial"/>
        </w:rPr>
      </w:pPr>
      <w:r w:rsidRPr="005E6E1B">
        <w:rPr>
          <w:rFonts w:cs="Arial"/>
        </w:rPr>
        <w:t xml:space="preserve">suma ubezpieczenia: stanowiąca pełną wartość wynagrodzenia brutto Wykonawcy,  </w:t>
      </w:r>
    </w:p>
    <w:p w14:paraId="6105006D" w14:textId="4F403014" w:rsidR="00EA5DEE" w:rsidRPr="005E6E1B" w:rsidRDefault="00EA5DEE" w:rsidP="00562A99">
      <w:pPr>
        <w:pStyle w:val="Akapitzlist"/>
        <w:numPr>
          <w:ilvl w:val="0"/>
          <w:numId w:val="38"/>
        </w:numPr>
        <w:rPr>
          <w:rFonts w:cs="Arial"/>
        </w:rPr>
      </w:pPr>
      <w:r w:rsidRPr="005E6E1B">
        <w:rPr>
          <w:rFonts w:cs="Arial"/>
        </w:rPr>
        <w:t xml:space="preserve">okres ubezpieczenia - od dnia przekazania wykonawcy terenu budowy do </w:t>
      </w:r>
      <w:r w:rsidR="005D670E" w:rsidRPr="005E6E1B">
        <w:rPr>
          <w:rFonts w:cs="Arial"/>
        </w:rPr>
        <w:t>30.10.2021 r</w:t>
      </w:r>
      <w:r w:rsidR="005611F5" w:rsidRPr="005E6E1B">
        <w:rPr>
          <w:rFonts w:cs="Arial"/>
        </w:rPr>
        <w:t>.</w:t>
      </w:r>
      <w:r w:rsidRPr="005E6E1B">
        <w:rPr>
          <w:rFonts w:cs="Arial"/>
        </w:rPr>
        <w:t xml:space="preserve"> </w:t>
      </w:r>
    </w:p>
    <w:p w14:paraId="17EE4252" w14:textId="77777777" w:rsidR="00EA5DEE" w:rsidRPr="005E6E1B" w:rsidRDefault="00EA5DEE" w:rsidP="00EA5DEE">
      <w:pPr>
        <w:widowControl/>
        <w:numPr>
          <w:ilvl w:val="0"/>
          <w:numId w:val="4"/>
        </w:numPr>
        <w:tabs>
          <w:tab w:val="clear" w:pos="357"/>
        </w:tabs>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t xml:space="preserve">Umowy ubezpieczenia powinny zapewniać wypłatę odszkodowania płatnego w walucie polskiej, w kwotach koniecznych dla naprawienia poniesionej szkody. </w:t>
      </w:r>
    </w:p>
    <w:p w14:paraId="2A730CC5" w14:textId="77777777" w:rsidR="00EA5DEE" w:rsidRPr="005E6E1B" w:rsidRDefault="00EA5DEE" w:rsidP="00EA5DEE">
      <w:pPr>
        <w:widowControl/>
        <w:numPr>
          <w:ilvl w:val="0"/>
          <w:numId w:val="4"/>
        </w:numPr>
        <w:tabs>
          <w:tab w:val="clear" w:pos="357"/>
        </w:tabs>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t xml:space="preserve">Jeżeli wraz z dowodami opłacania składek Wykonawca nie dostarczy którejkolwiek z umów ubezpieczenia na warunkach określonych w niniejszym paragrafie, to Zamawiający będzie mógł dokonać na koszt i ryzyko Wykonawcy ubezpieczenia, które Wykonawca powinien był zapewnić. Koszty, które Zamawiający poniesie opłacając składki ubezpieczeniowe, będzie mógł potrącić z wynagrodzeń należnych Wykonawcy. Jeżeli żadne wynagrodzenie Wykonawcy jeszcze się nie należy Zamawiający będzie mógł dochodzić zwrotu poniesionych kosztów na zapłatę składek w szczególności uprawniony będzie do potrącenia tych kosztów z wynagrodzenia Wykonawcy. </w:t>
      </w:r>
    </w:p>
    <w:p w14:paraId="1ABDB843" w14:textId="77777777" w:rsidR="00EA5DEE" w:rsidRPr="005E6E1B" w:rsidRDefault="00EA5DEE" w:rsidP="00EA5DEE">
      <w:pPr>
        <w:widowControl/>
        <w:numPr>
          <w:ilvl w:val="0"/>
          <w:numId w:val="4"/>
        </w:numPr>
        <w:tabs>
          <w:tab w:val="clear" w:pos="357"/>
        </w:tabs>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t xml:space="preserve">Żadne zmiany warunków ubezpieczenia nie zostaną dokonane bez uprzedniej, pisemnej zgody Zamawiającego.  </w:t>
      </w:r>
    </w:p>
    <w:p w14:paraId="7B529BE2" w14:textId="77777777" w:rsidR="00EA5DEE" w:rsidRPr="005E6E1B" w:rsidRDefault="00EA5DEE" w:rsidP="00EA5DEE">
      <w:pPr>
        <w:widowControl/>
        <w:numPr>
          <w:ilvl w:val="0"/>
          <w:numId w:val="4"/>
        </w:numPr>
        <w:tabs>
          <w:tab w:val="clear" w:pos="357"/>
        </w:tabs>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lastRenderedPageBreak/>
        <w:t xml:space="preserve">Od daty rozpoczęcia robót aż do terminu wydania Świadectwa Przejęcia przez Zamawiającego, ryzyko Zamawiającego stanowią:  </w:t>
      </w:r>
    </w:p>
    <w:p w14:paraId="2B331A20" w14:textId="77777777" w:rsidR="00EA5DEE" w:rsidRPr="005E6E1B" w:rsidRDefault="00EA5DEE" w:rsidP="00562A99">
      <w:pPr>
        <w:widowControl/>
        <w:numPr>
          <w:ilvl w:val="0"/>
          <w:numId w:val="39"/>
        </w:numPr>
        <w:tabs>
          <w:tab w:val="clear" w:pos="357"/>
        </w:tabs>
        <w:autoSpaceDE/>
        <w:autoSpaceDN/>
        <w:adjustRightInd/>
        <w:spacing w:line="276" w:lineRule="auto"/>
        <w:ind w:left="993"/>
        <w:contextualSpacing/>
        <w:jc w:val="both"/>
        <w:rPr>
          <w:rFonts w:ascii="Calibri" w:hAnsi="Calibri" w:cs="Arial"/>
          <w:sz w:val="22"/>
          <w:szCs w:val="22"/>
        </w:rPr>
      </w:pPr>
      <w:r w:rsidRPr="005E6E1B">
        <w:rPr>
          <w:rFonts w:ascii="Calibri" w:hAnsi="Calibri" w:cs="Arial"/>
          <w:sz w:val="22"/>
          <w:szCs w:val="22"/>
        </w:rPr>
        <w:t xml:space="preserve">zagrożenie powstania nieszczęśliwych wypadków lub szkody w mieniu stanowiącym jego własność (z wyłączeniem robót, urządzeń, materiałów i sprzętu), które są spowodowane: zaniedbaniem, niedopełnieniem obowiązków służbowych lub naruszeniem prawa przez Zamawiającego lub osobę przez niego zatrudnioną albo działającą na mocy innej zawartej z nim umowy, </w:t>
      </w:r>
    </w:p>
    <w:p w14:paraId="627DFC30" w14:textId="77777777" w:rsidR="00EA5DEE" w:rsidRPr="005E6E1B" w:rsidRDefault="00EA5DEE" w:rsidP="00562A99">
      <w:pPr>
        <w:widowControl/>
        <w:numPr>
          <w:ilvl w:val="0"/>
          <w:numId w:val="39"/>
        </w:numPr>
        <w:tabs>
          <w:tab w:val="clear" w:pos="357"/>
        </w:tabs>
        <w:autoSpaceDE/>
        <w:autoSpaceDN/>
        <w:adjustRightInd/>
        <w:spacing w:line="276" w:lineRule="auto"/>
        <w:ind w:left="993"/>
        <w:contextualSpacing/>
        <w:jc w:val="both"/>
        <w:rPr>
          <w:rFonts w:ascii="Calibri" w:hAnsi="Calibri" w:cs="Arial"/>
          <w:sz w:val="22"/>
          <w:szCs w:val="22"/>
        </w:rPr>
      </w:pPr>
      <w:r w:rsidRPr="005E6E1B">
        <w:rPr>
          <w:rFonts w:ascii="Calibri" w:hAnsi="Calibri" w:cs="Arial"/>
          <w:sz w:val="22"/>
          <w:szCs w:val="22"/>
        </w:rPr>
        <w:t xml:space="preserve">zagrożenie powstaniem szkody w robotach, urządzeniach, materiałach i sprzęcie, w zakresie, w jakim jest ona następstwem błędu Zamawiającego lub wady ukrytej w projekcie dostarczonym przez Zamawiającego, lub będące następstwem siły wyższej.  </w:t>
      </w:r>
    </w:p>
    <w:p w14:paraId="1640B0FB" w14:textId="77777777" w:rsidR="00EA5DEE" w:rsidRPr="005E6E1B" w:rsidRDefault="00EA5DEE" w:rsidP="00EA5DEE">
      <w:pPr>
        <w:widowControl/>
        <w:numPr>
          <w:ilvl w:val="0"/>
          <w:numId w:val="4"/>
        </w:numPr>
        <w:tabs>
          <w:tab w:val="clear" w:pos="357"/>
        </w:tabs>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t xml:space="preserve">Od daty zakończenia robót aż do terminu wydania Świadectwa Przejęcia przez Zamawiającego, każda szkoda powstała w robotach, urządzeniach i materiałach stanowi ryzyko Zamawiającego, oprócz szkody spowodowanej:  </w:t>
      </w:r>
    </w:p>
    <w:p w14:paraId="4AD2441B" w14:textId="77777777" w:rsidR="00EA5DEE" w:rsidRPr="005E6E1B" w:rsidRDefault="00EA5DEE" w:rsidP="00562A99">
      <w:pPr>
        <w:widowControl/>
        <w:numPr>
          <w:ilvl w:val="0"/>
          <w:numId w:val="40"/>
        </w:numPr>
        <w:tabs>
          <w:tab w:val="clear" w:pos="357"/>
        </w:tabs>
        <w:autoSpaceDE/>
        <w:autoSpaceDN/>
        <w:adjustRightInd/>
        <w:spacing w:line="276" w:lineRule="auto"/>
        <w:ind w:left="993"/>
        <w:contextualSpacing/>
        <w:jc w:val="both"/>
        <w:rPr>
          <w:rFonts w:ascii="Calibri" w:hAnsi="Calibri" w:cs="Arial"/>
          <w:sz w:val="22"/>
          <w:szCs w:val="22"/>
        </w:rPr>
      </w:pPr>
      <w:r w:rsidRPr="005E6E1B">
        <w:rPr>
          <w:rFonts w:ascii="Calibri" w:hAnsi="Calibri" w:cs="Arial"/>
          <w:sz w:val="22"/>
          <w:szCs w:val="22"/>
        </w:rPr>
        <w:t xml:space="preserve">wadą, która tkwiła w przedmiocie Umowy wg stanu na dzień zakończenia robót,  </w:t>
      </w:r>
    </w:p>
    <w:p w14:paraId="7F8B9F1D" w14:textId="77777777" w:rsidR="00EA5DEE" w:rsidRPr="005E6E1B" w:rsidRDefault="00EA5DEE" w:rsidP="00562A99">
      <w:pPr>
        <w:widowControl/>
        <w:numPr>
          <w:ilvl w:val="0"/>
          <w:numId w:val="40"/>
        </w:numPr>
        <w:tabs>
          <w:tab w:val="clear" w:pos="357"/>
        </w:tabs>
        <w:autoSpaceDE/>
        <w:autoSpaceDN/>
        <w:adjustRightInd/>
        <w:spacing w:line="276" w:lineRule="auto"/>
        <w:ind w:left="993"/>
        <w:contextualSpacing/>
        <w:jc w:val="both"/>
        <w:rPr>
          <w:rFonts w:ascii="Calibri" w:hAnsi="Calibri" w:cs="Arial"/>
          <w:sz w:val="22"/>
          <w:szCs w:val="22"/>
        </w:rPr>
      </w:pPr>
      <w:r w:rsidRPr="005E6E1B">
        <w:rPr>
          <w:rFonts w:ascii="Calibri" w:hAnsi="Calibri" w:cs="Arial"/>
          <w:sz w:val="22"/>
          <w:szCs w:val="22"/>
        </w:rPr>
        <w:t xml:space="preserve">wypadkiem zaistniałym przed datą zakończenia robót, który nie był objęty ryzykiem Zamawiającego, lub  </w:t>
      </w:r>
    </w:p>
    <w:p w14:paraId="232751C4" w14:textId="6FD5D229" w:rsidR="00EA5DEE" w:rsidRPr="005E6E1B" w:rsidRDefault="00EA5DEE" w:rsidP="00562A99">
      <w:pPr>
        <w:widowControl/>
        <w:numPr>
          <w:ilvl w:val="0"/>
          <w:numId w:val="40"/>
        </w:numPr>
        <w:tabs>
          <w:tab w:val="clear" w:pos="357"/>
        </w:tabs>
        <w:autoSpaceDE/>
        <w:autoSpaceDN/>
        <w:adjustRightInd/>
        <w:spacing w:line="276" w:lineRule="auto"/>
        <w:ind w:left="993"/>
        <w:contextualSpacing/>
        <w:jc w:val="both"/>
        <w:rPr>
          <w:rFonts w:ascii="Calibri" w:hAnsi="Calibri" w:cs="Arial"/>
          <w:sz w:val="22"/>
          <w:szCs w:val="22"/>
        </w:rPr>
      </w:pPr>
      <w:r w:rsidRPr="005E6E1B">
        <w:rPr>
          <w:rFonts w:ascii="Calibri" w:hAnsi="Calibri" w:cs="Arial"/>
          <w:sz w:val="22"/>
          <w:szCs w:val="22"/>
        </w:rPr>
        <w:t xml:space="preserve">czynnościami Wykonawcy na Terenie budowy po dacie zakończenia robót. </w:t>
      </w:r>
    </w:p>
    <w:p w14:paraId="3682669F" w14:textId="77777777" w:rsidR="005D670E" w:rsidRPr="005E6E1B" w:rsidRDefault="005D670E" w:rsidP="00DD51BB">
      <w:pPr>
        <w:pStyle w:val="Default"/>
        <w:spacing w:line="276" w:lineRule="auto"/>
        <w:ind w:left="567"/>
        <w:contextualSpacing/>
        <w:jc w:val="both"/>
        <w:rPr>
          <w:rFonts w:ascii="Calibri" w:hAnsi="Calibri"/>
          <w:b/>
          <w:bCs/>
          <w:color w:val="auto"/>
          <w:sz w:val="22"/>
          <w:szCs w:val="22"/>
        </w:rPr>
      </w:pPr>
    </w:p>
    <w:p w14:paraId="7C7ED057" w14:textId="77777777" w:rsidR="00DD51BB" w:rsidRPr="005E6E1B" w:rsidRDefault="00DD51BB" w:rsidP="00562A99">
      <w:pPr>
        <w:pStyle w:val="Default"/>
        <w:numPr>
          <w:ilvl w:val="0"/>
          <w:numId w:val="36"/>
        </w:numPr>
        <w:spacing w:line="276" w:lineRule="auto"/>
        <w:ind w:left="567" w:hanging="567"/>
        <w:contextualSpacing/>
        <w:jc w:val="both"/>
        <w:rPr>
          <w:rFonts w:asciiTheme="minorHAnsi" w:hAnsiTheme="minorHAnsi" w:cstheme="minorHAnsi"/>
          <w:b/>
          <w:bCs/>
          <w:color w:val="auto"/>
          <w:sz w:val="22"/>
          <w:szCs w:val="22"/>
        </w:rPr>
      </w:pPr>
      <w:r w:rsidRPr="005E6E1B">
        <w:rPr>
          <w:rFonts w:asciiTheme="minorHAnsi" w:hAnsiTheme="minorHAnsi" w:cstheme="minorHAnsi"/>
          <w:b/>
          <w:bCs/>
          <w:color w:val="auto"/>
          <w:sz w:val="22"/>
          <w:szCs w:val="22"/>
        </w:rPr>
        <w:t>ŚWIADCZENIE USŁUG</w:t>
      </w:r>
    </w:p>
    <w:p w14:paraId="6D08C76A" w14:textId="3015098C" w:rsidR="0057266E" w:rsidRPr="005E6E1B" w:rsidRDefault="0057266E" w:rsidP="00562A99">
      <w:pPr>
        <w:pStyle w:val="Akapitzlist"/>
        <w:numPr>
          <w:ilvl w:val="0"/>
          <w:numId w:val="42"/>
        </w:numPr>
        <w:ind w:left="426" w:hanging="426"/>
        <w:rPr>
          <w:rFonts w:asciiTheme="minorHAnsi" w:hAnsiTheme="minorHAnsi" w:cstheme="minorHAnsi"/>
        </w:rPr>
      </w:pPr>
      <w:r w:rsidRPr="005E6E1B">
        <w:rPr>
          <w:rFonts w:asciiTheme="minorHAnsi" w:hAnsiTheme="minorHAnsi" w:cstheme="minorHAnsi"/>
        </w:rPr>
        <w:t xml:space="preserve">Na podstawie niniejszej umowy Wykonawca zobowiązuje się względem Zamawiającego </w:t>
      </w:r>
      <w:r w:rsidR="00EE437D" w:rsidRPr="005E6E1B">
        <w:rPr>
          <w:rFonts w:asciiTheme="minorHAnsi" w:hAnsiTheme="minorHAnsi" w:cstheme="minorHAnsi"/>
        </w:rPr>
        <w:t>do świadczenie Usług</w:t>
      </w:r>
      <w:r w:rsidR="00736E84" w:rsidRPr="005E6E1B">
        <w:rPr>
          <w:rFonts w:asciiTheme="minorHAnsi" w:hAnsiTheme="minorHAnsi" w:cstheme="minorHAnsi"/>
        </w:rPr>
        <w:t xml:space="preserve"> polegających na:</w:t>
      </w:r>
    </w:p>
    <w:p w14:paraId="7631702F" w14:textId="0B51E499" w:rsidR="00933363" w:rsidRPr="005E6E1B" w:rsidRDefault="00933363" w:rsidP="00562A99">
      <w:pPr>
        <w:pStyle w:val="Akapitzlist"/>
        <w:numPr>
          <w:ilvl w:val="0"/>
          <w:numId w:val="44"/>
        </w:numPr>
        <w:rPr>
          <w:rFonts w:asciiTheme="minorHAnsi" w:hAnsiTheme="minorHAnsi" w:cstheme="minorHAnsi"/>
        </w:rPr>
      </w:pPr>
      <w:r w:rsidRPr="005E6E1B">
        <w:rPr>
          <w:rFonts w:asciiTheme="minorHAnsi" w:hAnsiTheme="minorHAnsi" w:cstheme="minorHAnsi"/>
        </w:rPr>
        <w:t>opracowani</w:t>
      </w:r>
      <w:r w:rsidR="008C4D2E" w:rsidRPr="005E6E1B">
        <w:rPr>
          <w:rFonts w:asciiTheme="minorHAnsi" w:hAnsiTheme="minorHAnsi" w:cstheme="minorHAnsi"/>
        </w:rPr>
        <w:t>u</w:t>
      </w:r>
      <w:r w:rsidRPr="005E6E1B">
        <w:rPr>
          <w:rFonts w:asciiTheme="minorHAnsi" w:hAnsiTheme="minorHAnsi" w:cstheme="minorHAnsi"/>
        </w:rPr>
        <w:t xml:space="preserve"> programu uzdatniania i kondycjonowania wody technologicznej dla okresu chłodniczego po zakończeniu pasywacji wież,</w:t>
      </w:r>
    </w:p>
    <w:p w14:paraId="02059BE3" w14:textId="67CA2DDA" w:rsidR="008C4D2E" w:rsidRPr="005E6E1B" w:rsidRDefault="00933363" w:rsidP="00562A99">
      <w:pPr>
        <w:pStyle w:val="Akapitzlist"/>
        <w:numPr>
          <w:ilvl w:val="0"/>
          <w:numId w:val="44"/>
        </w:numPr>
        <w:rPr>
          <w:rFonts w:asciiTheme="minorHAnsi" w:hAnsiTheme="minorHAnsi" w:cstheme="minorHAnsi"/>
        </w:rPr>
      </w:pPr>
      <w:r w:rsidRPr="005E6E1B">
        <w:rPr>
          <w:rFonts w:asciiTheme="minorHAnsi" w:hAnsiTheme="minorHAnsi" w:cstheme="minorHAnsi"/>
        </w:rPr>
        <w:t>sprawowanie opieki i kontroli nad jakością uzdatnianej i kondycjonowanej wody w obiegach chłodzenia wież wyparnych w okresie od zakończenia pasywacji do 30.10.2021 r.</w:t>
      </w:r>
      <w:r w:rsidR="00286F5E" w:rsidRPr="005E6E1B">
        <w:rPr>
          <w:rFonts w:asciiTheme="minorHAnsi" w:hAnsiTheme="minorHAnsi" w:cstheme="minorHAnsi"/>
        </w:rPr>
        <w:t xml:space="preserve"> poprzez wykonywanie wizyt serwisowych 1 raz w miesiącu.</w:t>
      </w:r>
    </w:p>
    <w:p w14:paraId="342CC8BC" w14:textId="528DC09C" w:rsidR="008C4D2E" w:rsidRPr="005E6E1B" w:rsidRDefault="005611F5" w:rsidP="00562A99">
      <w:pPr>
        <w:pStyle w:val="Akapitzlist"/>
        <w:numPr>
          <w:ilvl w:val="0"/>
          <w:numId w:val="42"/>
        </w:numPr>
        <w:ind w:left="426" w:hanging="426"/>
        <w:rPr>
          <w:rFonts w:asciiTheme="minorHAnsi" w:hAnsiTheme="minorHAnsi" w:cstheme="minorHAnsi"/>
        </w:rPr>
      </w:pPr>
      <w:r w:rsidRPr="005E6E1B">
        <w:rPr>
          <w:rFonts w:asciiTheme="minorHAnsi" w:hAnsiTheme="minorHAnsi" w:cstheme="minorHAnsi"/>
        </w:rPr>
        <w:t xml:space="preserve">Strony zgodnie postanawiają, że opracowanie programu uzdatniania i kondycjonowania wody technologicznej dla okresu chłodniczego po zakończeniu pasywacji wież dokonane zostanie w terminie do dnia </w:t>
      </w:r>
      <w:r w:rsidR="00884AEA" w:rsidRPr="005E6E1B">
        <w:rPr>
          <w:rFonts w:asciiTheme="minorHAnsi" w:hAnsiTheme="minorHAnsi" w:cstheme="minorHAnsi"/>
        </w:rPr>
        <w:t xml:space="preserve">zakończenia procesu pasywacji wież chłodniczych. </w:t>
      </w:r>
      <w:r w:rsidRPr="005E6E1B">
        <w:rPr>
          <w:rFonts w:asciiTheme="minorHAnsi" w:hAnsiTheme="minorHAnsi" w:cstheme="minorHAnsi"/>
        </w:rPr>
        <w:t>Strony ustalają, że za termin wykonania opracowania uważany będzie dzień odbioru odpracowania przez Zamawiającego bez zastrzeżeń.</w:t>
      </w:r>
    </w:p>
    <w:p w14:paraId="08E4E97E" w14:textId="41B1B838" w:rsidR="00EA5DEE" w:rsidRPr="005E6E1B" w:rsidRDefault="005611F5" w:rsidP="00562A99">
      <w:pPr>
        <w:pStyle w:val="Akapitzlist"/>
        <w:numPr>
          <w:ilvl w:val="0"/>
          <w:numId w:val="42"/>
        </w:numPr>
        <w:ind w:left="426" w:hanging="426"/>
        <w:rPr>
          <w:rFonts w:asciiTheme="minorHAnsi" w:hAnsiTheme="minorHAnsi" w:cstheme="minorHAnsi"/>
        </w:rPr>
      </w:pPr>
      <w:r w:rsidRPr="005E6E1B">
        <w:rPr>
          <w:rFonts w:asciiTheme="minorHAnsi" w:hAnsiTheme="minorHAnsi" w:cstheme="minorHAnsi"/>
        </w:rPr>
        <w:t>W okresie od zakończenia pasywacji wież chłodniczych do dnia 30</w:t>
      </w:r>
      <w:r w:rsidR="005D670E" w:rsidRPr="005E6E1B">
        <w:rPr>
          <w:rFonts w:asciiTheme="minorHAnsi" w:hAnsiTheme="minorHAnsi" w:cstheme="minorHAnsi"/>
        </w:rPr>
        <w:t>.10.</w:t>
      </w:r>
      <w:r w:rsidRPr="005E6E1B">
        <w:rPr>
          <w:rFonts w:asciiTheme="minorHAnsi" w:hAnsiTheme="minorHAnsi" w:cstheme="minorHAnsi"/>
        </w:rPr>
        <w:t>2021 r.</w:t>
      </w:r>
      <w:r w:rsidR="00EA5DEE" w:rsidRPr="005E6E1B">
        <w:rPr>
          <w:rFonts w:asciiTheme="minorHAnsi" w:hAnsiTheme="minorHAnsi" w:cstheme="minorHAnsi"/>
        </w:rPr>
        <w:t xml:space="preserve"> Wykonawca </w:t>
      </w:r>
      <w:r w:rsidRPr="005E6E1B">
        <w:rPr>
          <w:rFonts w:asciiTheme="minorHAnsi" w:hAnsiTheme="minorHAnsi" w:cstheme="minorHAnsi"/>
        </w:rPr>
        <w:t xml:space="preserve">zobowiązuje się dostarczyć środki chemiczne do uzdatniania i kondycjonowania wody oraz sprawować opiekę serwisową nad układem uzdatniania i kondycjonowania wody w obiegu chłodzenia z wieżą na zasadach opisanych w OPZ wraz z załącznikami. </w:t>
      </w:r>
    </w:p>
    <w:p w14:paraId="280B947D" w14:textId="232310EB" w:rsidR="00DD51BB" w:rsidRPr="005E6E1B" w:rsidRDefault="005611F5" w:rsidP="00562A99">
      <w:pPr>
        <w:pStyle w:val="Akapitzlist"/>
        <w:numPr>
          <w:ilvl w:val="0"/>
          <w:numId w:val="42"/>
        </w:numPr>
        <w:ind w:left="426" w:hanging="426"/>
        <w:rPr>
          <w:rFonts w:asciiTheme="minorHAnsi" w:hAnsiTheme="minorHAnsi" w:cstheme="minorHAnsi"/>
          <w:sz w:val="20"/>
          <w:szCs w:val="20"/>
        </w:rPr>
      </w:pPr>
      <w:r w:rsidRPr="005E6E1B">
        <w:rPr>
          <w:rFonts w:asciiTheme="minorHAnsi" w:hAnsiTheme="minorHAnsi" w:cstheme="minorHAnsi"/>
        </w:rPr>
        <w:t xml:space="preserve">Serwis wykonany będzie przy użyciu materiałów </w:t>
      </w:r>
      <w:r w:rsidR="00102510" w:rsidRPr="005E6E1B">
        <w:rPr>
          <w:rFonts w:asciiTheme="minorHAnsi" w:hAnsiTheme="minorHAnsi" w:cstheme="minorHAnsi"/>
        </w:rPr>
        <w:t xml:space="preserve">uwzględniających środki zadeklarowane do przekazania przez Zamawiającego w OPZ </w:t>
      </w:r>
      <w:r w:rsidRPr="005E6E1B">
        <w:rPr>
          <w:rFonts w:asciiTheme="minorHAnsi" w:hAnsiTheme="minorHAnsi" w:cstheme="minorHAnsi"/>
        </w:rPr>
        <w:t>i sprzętu dostarczonego przez Wykonawcę.</w:t>
      </w:r>
    </w:p>
    <w:p w14:paraId="62DA4205" w14:textId="5295A7D6" w:rsidR="00CE3F15" w:rsidRPr="005E6E1B" w:rsidRDefault="00CE3F15" w:rsidP="00562A99">
      <w:pPr>
        <w:pStyle w:val="Akapitzlist"/>
        <w:numPr>
          <w:ilvl w:val="0"/>
          <w:numId w:val="42"/>
        </w:numPr>
        <w:ind w:left="426" w:hanging="426"/>
        <w:rPr>
          <w:rFonts w:asciiTheme="minorHAnsi" w:hAnsiTheme="minorHAnsi" w:cstheme="minorHAnsi"/>
        </w:rPr>
      </w:pPr>
      <w:r w:rsidRPr="005E6E1B">
        <w:rPr>
          <w:rFonts w:asciiTheme="minorHAnsi" w:hAnsiTheme="minorHAnsi" w:cstheme="minorHAnsi"/>
        </w:rPr>
        <w:t>Wykonawca zapoznał się z miejscem realizacji zamówienia i oświadcza, że znane mu są wszystkie konieczne fakty wymagane dla wykonania zleconych usług z należytą starannością i zgodnie z aktualna wiedzą techniczną.</w:t>
      </w:r>
    </w:p>
    <w:p w14:paraId="5254AE68" w14:textId="7A74C6EA" w:rsidR="00CE3F15" w:rsidRPr="005E6E1B" w:rsidRDefault="00FB5D97" w:rsidP="00562A99">
      <w:pPr>
        <w:pStyle w:val="Akapitzlist"/>
        <w:numPr>
          <w:ilvl w:val="0"/>
          <w:numId w:val="42"/>
        </w:numPr>
        <w:ind w:left="426" w:hanging="426"/>
        <w:rPr>
          <w:rFonts w:asciiTheme="minorHAnsi" w:hAnsiTheme="minorHAnsi" w:cstheme="minorHAnsi"/>
        </w:rPr>
      </w:pPr>
      <w:r w:rsidRPr="005E6E1B">
        <w:t>Wykonawca zobowiązany jest w szczególności do:</w:t>
      </w:r>
    </w:p>
    <w:p w14:paraId="50277811" w14:textId="715DAF44" w:rsidR="00FB5D97" w:rsidRPr="005E6E1B" w:rsidRDefault="00FB5D97" w:rsidP="00562A99">
      <w:pPr>
        <w:pStyle w:val="Akapitzlist"/>
        <w:numPr>
          <w:ilvl w:val="1"/>
          <w:numId w:val="47"/>
        </w:numPr>
        <w:ind w:left="709"/>
        <w:rPr>
          <w:rFonts w:asciiTheme="minorHAnsi" w:hAnsiTheme="minorHAnsi" w:cstheme="minorHAnsi"/>
        </w:rPr>
      </w:pPr>
      <w:r w:rsidRPr="005E6E1B">
        <w:rPr>
          <w:rFonts w:asciiTheme="minorHAnsi" w:hAnsiTheme="minorHAnsi" w:cstheme="minorHAnsi"/>
        </w:rPr>
        <w:t>przestrzegania obowiązujących przepisów o ochronie środowiska,</w:t>
      </w:r>
    </w:p>
    <w:p w14:paraId="1535F52D" w14:textId="06AC071F" w:rsidR="00FB5D97" w:rsidRPr="005E6E1B" w:rsidRDefault="00FB5D97" w:rsidP="00562A99">
      <w:pPr>
        <w:pStyle w:val="Akapitzlist"/>
        <w:numPr>
          <w:ilvl w:val="1"/>
          <w:numId w:val="47"/>
        </w:numPr>
        <w:ind w:left="709"/>
        <w:rPr>
          <w:rFonts w:asciiTheme="minorHAnsi" w:hAnsiTheme="minorHAnsi" w:cstheme="minorHAnsi"/>
        </w:rPr>
      </w:pPr>
      <w:r w:rsidRPr="005E6E1B">
        <w:rPr>
          <w:rFonts w:asciiTheme="minorHAnsi" w:hAnsiTheme="minorHAnsi" w:cstheme="minorHAnsi"/>
        </w:rPr>
        <w:t>zapewnienia bezpieczeństwa w miejscu wykonywania Usług,</w:t>
      </w:r>
    </w:p>
    <w:p w14:paraId="520B8062" w14:textId="2160AE53" w:rsidR="00FB5D97" w:rsidRPr="005E6E1B" w:rsidRDefault="00FB5D97" w:rsidP="00562A99">
      <w:pPr>
        <w:pStyle w:val="Akapitzlist"/>
        <w:numPr>
          <w:ilvl w:val="1"/>
          <w:numId w:val="47"/>
        </w:numPr>
        <w:ind w:left="709"/>
        <w:rPr>
          <w:rFonts w:asciiTheme="minorHAnsi" w:hAnsiTheme="minorHAnsi" w:cstheme="minorHAnsi"/>
        </w:rPr>
      </w:pPr>
      <w:r w:rsidRPr="005E6E1B">
        <w:rPr>
          <w:rFonts w:asciiTheme="minorHAnsi" w:hAnsiTheme="minorHAnsi" w:cstheme="minorHAnsi"/>
        </w:rPr>
        <w:lastRenderedPageBreak/>
        <w:t>informowania Zamawiającego na temat osób uprawnionych do przebywania w budynku,</w:t>
      </w:r>
    </w:p>
    <w:p w14:paraId="1E4922EB" w14:textId="150C62FF" w:rsidR="00FB5D97" w:rsidRPr="005E6E1B" w:rsidRDefault="00FB5D97" w:rsidP="00562A99">
      <w:pPr>
        <w:pStyle w:val="Akapitzlist"/>
        <w:numPr>
          <w:ilvl w:val="1"/>
          <w:numId w:val="47"/>
        </w:numPr>
        <w:ind w:left="709"/>
        <w:rPr>
          <w:rFonts w:asciiTheme="minorHAnsi" w:hAnsiTheme="minorHAnsi" w:cstheme="minorHAnsi"/>
        </w:rPr>
      </w:pPr>
      <w:r w:rsidRPr="005E6E1B">
        <w:rPr>
          <w:rFonts w:asciiTheme="minorHAnsi" w:hAnsiTheme="minorHAnsi" w:cstheme="minorHAnsi"/>
        </w:rPr>
        <w:t xml:space="preserve">niezwłocznego informowania Zamawiającego o zaistniałych w miejscu wykonania Umowy kontrolach i wypadkach, </w:t>
      </w:r>
    </w:p>
    <w:p w14:paraId="76CD59C0" w14:textId="748C0E50" w:rsidR="00FB5D97" w:rsidRPr="005E6E1B" w:rsidRDefault="00FB5D97" w:rsidP="00562A99">
      <w:pPr>
        <w:pStyle w:val="Akapitzlist"/>
        <w:numPr>
          <w:ilvl w:val="1"/>
          <w:numId w:val="47"/>
        </w:numPr>
        <w:ind w:left="709"/>
        <w:rPr>
          <w:rFonts w:asciiTheme="minorHAnsi" w:hAnsiTheme="minorHAnsi" w:cstheme="minorHAnsi"/>
        </w:rPr>
      </w:pPr>
      <w:r w:rsidRPr="005E6E1B">
        <w:rPr>
          <w:rFonts w:asciiTheme="minorHAnsi" w:hAnsiTheme="minorHAnsi" w:cstheme="minorHAnsi"/>
        </w:rPr>
        <w:t xml:space="preserve">w przypadku zniszczenia lub uszkodzenia rzeczy, której właścicielem lub posiadaczem jest Zamawiający lub podmiot trzeci, w toku realizacji Usług, Wykonawca zobowiązany jest bez dodatkowego wynagrodzenia, do naprawy lub wymiany rzeczy na nową wolną od wad, </w:t>
      </w:r>
    </w:p>
    <w:p w14:paraId="3EF9066C" w14:textId="495ECADC" w:rsidR="00FB5D97" w:rsidRPr="005E6E1B" w:rsidRDefault="00FB5D97" w:rsidP="00562A99">
      <w:pPr>
        <w:pStyle w:val="Akapitzlist"/>
        <w:numPr>
          <w:ilvl w:val="1"/>
          <w:numId w:val="47"/>
        </w:numPr>
        <w:ind w:left="709"/>
        <w:rPr>
          <w:rFonts w:asciiTheme="minorHAnsi" w:hAnsiTheme="minorHAnsi" w:cstheme="minorHAnsi"/>
        </w:rPr>
      </w:pPr>
      <w:r w:rsidRPr="005E6E1B">
        <w:rPr>
          <w:rFonts w:asciiTheme="minorHAnsi" w:hAnsiTheme="minorHAnsi" w:cstheme="minorHAnsi"/>
        </w:rPr>
        <w:t xml:space="preserve">współpracy z Zamawiającym, w tym informowanie Zamawiającego o zdarzeniach lub okolicznościach mogących wpłynąć na jakość serwisu lub umówiony termin zakończenia Umowy, </w:t>
      </w:r>
    </w:p>
    <w:p w14:paraId="05FE4F36" w14:textId="6843D6F6" w:rsidR="00FB5D97" w:rsidRPr="005E6E1B" w:rsidRDefault="00FB5D97" w:rsidP="00562A99">
      <w:pPr>
        <w:pStyle w:val="Akapitzlist"/>
        <w:numPr>
          <w:ilvl w:val="1"/>
          <w:numId w:val="47"/>
        </w:numPr>
        <w:ind w:left="709"/>
        <w:rPr>
          <w:rFonts w:asciiTheme="minorHAnsi" w:hAnsiTheme="minorHAnsi" w:cstheme="minorHAnsi"/>
        </w:rPr>
      </w:pPr>
      <w:r w:rsidRPr="005E6E1B">
        <w:rPr>
          <w:rFonts w:asciiTheme="minorHAnsi" w:hAnsiTheme="minorHAnsi" w:cstheme="minorHAnsi"/>
        </w:rPr>
        <w:t>ponoszenia ewentualnych opłat i kar za naruszenie przez Wykonawcę przepisów prawa w trakcie wykonywania Umowy.</w:t>
      </w:r>
    </w:p>
    <w:p w14:paraId="567909EE" w14:textId="77777777" w:rsidR="00DD51BB" w:rsidRPr="005E6E1B" w:rsidRDefault="00DD51BB" w:rsidP="00DD51BB">
      <w:pPr>
        <w:pStyle w:val="Default"/>
        <w:spacing w:line="276" w:lineRule="auto"/>
        <w:ind w:left="567"/>
        <w:contextualSpacing/>
        <w:jc w:val="both"/>
        <w:rPr>
          <w:rFonts w:ascii="Calibri" w:hAnsi="Calibri"/>
          <w:b/>
          <w:bCs/>
          <w:color w:val="auto"/>
          <w:sz w:val="22"/>
          <w:szCs w:val="22"/>
        </w:rPr>
      </w:pPr>
    </w:p>
    <w:p w14:paraId="3F9F644D" w14:textId="391CA8FE" w:rsidR="00FB5D97" w:rsidRPr="005E6E1B" w:rsidRDefault="00FB5D97"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ZALICZK</w:t>
      </w:r>
      <w:r w:rsidR="000260F6" w:rsidRPr="005E6E1B">
        <w:rPr>
          <w:rFonts w:ascii="Calibri" w:hAnsi="Calibri"/>
          <w:b/>
          <w:bCs/>
          <w:color w:val="auto"/>
          <w:sz w:val="22"/>
          <w:szCs w:val="22"/>
        </w:rPr>
        <w:t>A</w:t>
      </w:r>
    </w:p>
    <w:p w14:paraId="19350067" w14:textId="51AD24C9" w:rsidR="00FB5D97" w:rsidRPr="005E6E1B" w:rsidRDefault="00111BF3" w:rsidP="00562A99">
      <w:pPr>
        <w:pStyle w:val="Akapitzlist"/>
        <w:numPr>
          <w:ilvl w:val="0"/>
          <w:numId w:val="41"/>
        </w:numPr>
        <w:rPr>
          <w:rFonts w:asciiTheme="minorHAnsi" w:hAnsiTheme="minorHAnsi" w:cstheme="minorHAnsi"/>
        </w:rPr>
      </w:pPr>
      <w:r w:rsidRPr="005E6E1B">
        <w:rPr>
          <w:rFonts w:asciiTheme="minorHAnsi" w:hAnsiTheme="minorHAnsi" w:cstheme="minorHAnsi"/>
        </w:rPr>
        <w:t xml:space="preserve">Zamawiający może udzielić jednorazowej zaliczki na poczet wykonania przedmiotu Umowy w zakresie </w:t>
      </w:r>
      <w:r w:rsidRPr="005E6E1B">
        <w:t>Wymian</w:t>
      </w:r>
      <w:r w:rsidR="00236EC9" w:rsidRPr="005E6E1B">
        <w:t>y</w:t>
      </w:r>
      <w:r w:rsidRPr="005E6E1B">
        <w:t xml:space="preserve"> i pasywacj</w:t>
      </w:r>
      <w:r w:rsidR="00102510" w:rsidRPr="005E6E1B">
        <w:t>i</w:t>
      </w:r>
      <w:r w:rsidRPr="005E6E1B">
        <w:t xml:space="preserve"> dwóch wież chłodniczych</w:t>
      </w:r>
      <w:r w:rsidRPr="005E6E1B">
        <w:rPr>
          <w:rFonts w:asciiTheme="minorHAnsi" w:hAnsiTheme="minorHAnsi" w:cstheme="minorHAnsi"/>
        </w:rPr>
        <w:t xml:space="preserve">, na pisemny wniosek Wykonawcy, w wysokości nieprzekraczającej </w:t>
      </w:r>
      <w:r w:rsidR="00102510" w:rsidRPr="005E6E1B">
        <w:rPr>
          <w:rFonts w:asciiTheme="minorHAnsi" w:hAnsiTheme="minorHAnsi" w:cstheme="minorHAnsi"/>
        </w:rPr>
        <w:t xml:space="preserve">50 </w:t>
      </w:r>
      <w:r w:rsidRPr="005E6E1B">
        <w:rPr>
          <w:rFonts w:asciiTheme="minorHAnsi" w:hAnsiTheme="minorHAnsi" w:cstheme="minorHAnsi"/>
        </w:rPr>
        <w:t>% wynagrodzenia brutto Wykonawcy, o którym mowa w § 12 ust. 2 pkt a) (dalej zaliczka).</w:t>
      </w:r>
      <w:r w:rsidR="00FB5D97" w:rsidRPr="005E6E1B">
        <w:rPr>
          <w:rFonts w:asciiTheme="minorHAnsi" w:hAnsiTheme="minorHAnsi" w:cstheme="minorHAnsi"/>
          <w:highlight w:val="yellow"/>
        </w:rPr>
        <w:t xml:space="preserve"> </w:t>
      </w:r>
    </w:p>
    <w:p w14:paraId="51DE9947" w14:textId="7A6913FA" w:rsidR="00111BF3" w:rsidRPr="005E6E1B" w:rsidRDefault="00111BF3" w:rsidP="00562A99">
      <w:pPr>
        <w:pStyle w:val="Akapitzlist"/>
        <w:numPr>
          <w:ilvl w:val="0"/>
          <w:numId w:val="41"/>
        </w:numPr>
        <w:rPr>
          <w:rFonts w:asciiTheme="minorHAnsi" w:hAnsiTheme="minorHAnsi" w:cstheme="minorHAnsi"/>
        </w:rPr>
      </w:pPr>
      <w:r w:rsidRPr="005E6E1B">
        <w:rPr>
          <w:rFonts w:asciiTheme="minorHAnsi" w:hAnsiTheme="minorHAnsi" w:cstheme="minorHAnsi"/>
        </w:rPr>
        <w:t xml:space="preserve">Zaliczka jest zwracana poprzez </w:t>
      </w:r>
      <w:r w:rsidR="00102510" w:rsidRPr="005E6E1B">
        <w:rPr>
          <w:rFonts w:asciiTheme="minorHAnsi" w:hAnsiTheme="minorHAnsi" w:cstheme="minorHAnsi"/>
        </w:rPr>
        <w:t xml:space="preserve">potrącenia </w:t>
      </w:r>
      <w:r w:rsidRPr="005E6E1B">
        <w:rPr>
          <w:rFonts w:asciiTheme="minorHAnsi" w:hAnsiTheme="minorHAnsi" w:cstheme="minorHAnsi"/>
        </w:rPr>
        <w:t>dokonane przez Zamawiającego z każdej płatności na rzecz Wykonawcy, aż do pełnego zwrotu zaliczki.</w:t>
      </w:r>
    </w:p>
    <w:p w14:paraId="10ED5061" w14:textId="7E38896A" w:rsidR="00FB5D97" w:rsidRPr="005E6E1B" w:rsidRDefault="00FB5D97" w:rsidP="00562A99">
      <w:pPr>
        <w:widowControl/>
        <w:numPr>
          <w:ilvl w:val="0"/>
          <w:numId w:val="41"/>
        </w:numPr>
        <w:autoSpaceDE/>
        <w:autoSpaceDN/>
        <w:adjustRightInd/>
        <w:spacing w:line="276" w:lineRule="auto"/>
        <w:contextualSpacing/>
        <w:jc w:val="both"/>
        <w:rPr>
          <w:rFonts w:ascii="Calibri" w:hAnsi="Calibri" w:cs="Arial"/>
          <w:sz w:val="22"/>
          <w:szCs w:val="22"/>
        </w:rPr>
      </w:pPr>
      <w:r w:rsidRPr="005E6E1B">
        <w:rPr>
          <w:rFonts w:asciiTheme="minorHAnsi" w:hAnsiTheme="minorHAnsi" w:cstheme="minorHAnsi"/>
          <w:sz w:val="22"/>
          <w:szCs w:val="22"/>
        </w:rPr>
        <w:t>Zamawiający udzieli lub odmówi udzielenia zaliczki po wystąpieniu przez Wykonawcę z pisemnym wnioskiem o zaliczkę.</w:t>
      </w:r>
    </w:p>
    <w:p w14:paraId="7B314E0F" w14:textId="35F352B9" w:rsidR="00FB5D97" w:rsidRPr="005E6E1B" w:rsidRDefault="00FB5D97" w:rsidP="00562A99">
      <w:pPr>
        <w:widowControl/>
        <w:numPr>
          <w:ilvl w:val="0"/>
          <w:numId w:val="41"/>
        </w:numPr>
        <w:autoSpaceDE/>
        <w:autoSpaceDN/>
        <w:adjustRightInd/>
        <w:spacing w:line="276" w:lineRule="auto"/>
        <w:contextualSpacing/>
        <w:jc w:val="both"/>
        <w:rPr>
          <w:rFonts w:ascii="Calibri" w:hAnsi="Calibri" w:cs="Arial"/>
          <w:sz w:val="22"/>
          <w:szCs w:val="22"/>
        </w:rPr>
      </w:pPr>
      <w:r w:rsidRPr="005E6E1B">
        <w:rPr>
          <w:rFonts w:asciiTheme="minorHAnsi" w:hAnsiTheme="minorHAnsi" w:cstheme="minorHAnsi"/>
          <w:sz w:val="22"/>
          <w:szCs w:val="22"/>
        </w:rPr>
        <w:t xml:space="preserve">Wniosek powinien zawierać: </w:t>
      </w:r>
    </w:p>
    <w:p w14:paraId="76D7A0AD" w14:textId="4A7DC414" w:rsidR="00111BF3" w:rsidRPr="005E6E1B" w:rsidRDefault="000260F6" w:rsidP="00562A99">
      <w:pPr>
        <w:widowControl/>
        <w:numPr>
          <w:ilvl w:val="1"/>
          <w:numId w:val="41"/>
        </w:numPr>
        <w:tabs>
          <w:tab w:val="clear" w:pos="1440"/>
        </w:tabs>
        <w:autoSpaceDE/>
        <w:autoSpaceDN/>
        <w:adjustRightInd/>
        <w:spacing w:after="16" w:line="267" w:lineRule="auto"/>
        <w:ind w:left="709" w:right="151"/>
        <w:jc w:val="both"/>
        <w:rPr>
          <w:rFonts w:asciiTheme="minorHAnsi" w:hAnsiTheme="minorHAnsi" w:cstheme="minorHAnsi"/>
          <w:sz w:val="22"/>
          <w:szCs w:val="22"/>
        </w:rPr>
      </w:pPr>
      <w:r w:rsidRPr="005E6E1B">
        <w:rPr>
          <w:rFonts w:asciiTheme="minorHAnsi" w:hAnsiTheme="minorHAnsi" w:cstheme="minorHAnsi"/>
          <w:sz w:val="22"/>
          <w:szCs w:val="22"/>
        </w:rPr>
        <w:t xml:space="preserve">kwotę wnioskowanej zaliczki; </w:t>
      </w:r>
    </w:p>
    <w:p w14:paraId="0F78620B" w14:textId="0949C8B4" w:rsidR="000260F6" w:rsidRPr="005E6E1B" w:rsidRDefault="000260F6" w:rsidP="00562A99">
      <w:pPr>
        <w:widowControl/>
        <w:numPr>
          <w:ilvl w:val="1"/>
          <w:numId w:val="41"/>
        </w:numPr>
        <w:tabs>
          <w:tab w:val="clear" w:pos="1440"/>
        </w:tabs>
        <w:autoSpaceDE/>
        <w:autoSpaceDN/>
        <w:adjustRightInd/>
        <w:spacing w:after="16" w:line="267" w:lineRule="auto"/>
        <w:ind w:left="709" w:right="151"/>
        <w:jc w:val="both"/>
        <w:rPr>
          <w:rFonts w:asciiTheme="minorHAnsi" w:hAnsiTheme="minorHAnsi" w:cstheme="minorHAnsi"/>
          <w:sz w:val="22"/>
          <w:szCs w:val="22"/>
        </w:rPr>
      </w:pPr>
      <w:r w:rsidRPr="005E6E1B">
        <w:rPr>
          <w:rFonts w:asciiTheme="minorHAnsi" w:hAnsiTheme="minorHAnsi" w:cstheme="minorHAnsi"/>
          <w:sz w:val="22"/>
          <w:szCs w:val="22"/>
        </w:rPr>
        <w:t xml:space="preserve">formę zabezpieczenia zaliczki; </w:t>
      </w:r>
    </w:p>
    <w:p w14:paraId="52B95195" w14:textId="2F6049A3" w:rsidR="000260F6" w:rsidRPr="005E6E1B" w:rsidRDefault="000260F6" w:rsidP="00562A99">
      <w:pPr>
        <w:widowControl/>
        <w:numPr>
          <w:ilvl w:val="1"/>
          <w:numId w:val="41"/>
        </w:numPr>
        <w:tabs>
          <w:tab w:val="clear" w:pos="1440"/>
        </w:tabs>
        <w:autoSpaceDE/>
        <w:autoSpaceDN/>
        <w:adjustRightInd/>
        <w:spacing w:after="16" w:line="267" w:lineRule="auto"/>
        <w:ind w:left="709" w:right="151"/>
        <w:jc w:val="both"/>
        <w:rPr>
          <w:rFonts w:asciiTheme="minorHAnsi" w:hAnsiTheme="minorHAnsi" w:cstheme="minorHAnsi"/>
          <w:sz w:val="22"/>
          <w:szCs w:val="22"/>
        </w:rPr>
      </w:pPr>
      <w:r w:rsidRPr="005E6E1B">
        <w:rPr>
          <w:rFonts w:asciiTheme="minorHAnsi" w:hAnsiTheme="minorHAnsi" w:cstheme="minorHAnsi"/>
          <w:sz w:val="22"/>
          <w:szCs w:val="22"/>
        </w:rPr>
        <w:t>numer rachunku, na który zaliczka ma zostać wypłacona</w:t>
      </w:r>
      <w:r w:rsidR="00DC7770" w:rsidRPr="005E6E1B">
        <w:rPr>
          <w:rFonts w:asciiTheme="minorHAnsi" w:hAnsiTheme="minorHAnsi" w:cstheme="minorHAnsi"/>
          <w:sz w:val="22"/>
          <w:szCs w:val="22"/>
        </w:rPr>
        <w:t>.</w:t>
      </w:r>
    </w:p>
    <w:p w14:paraId="7C8C80D7" w14:textId="7EDCD38D" w:rsidR="002932BC" w:rsidRPr="005E6E1B" w:rsidRDefault="002932BC" w:rsidP="00562A99">
      <w:pPr>
        <w:widowControl/>
        <w:numPr>
          <w:ilvl w:val="0"/>
          <w:numId w:val="41"/>
        </w:numPr>
        <w:autoSpaceDE/>
        <w:autoSpaceDN/>
        <w:adjustRightInd/>
        <w:spacing w:line="276" w:lineRule="auto"/>
        <w:contextualSpacing/>
        <w:jc w:val="both"/>
        <w:rPr>
          <w:rFonts w:ascii="Calibri" w:hAnsi="Calibri" w:cs="Arial"/>
          <w:sz w:val="22"/>
          <w:szCs w:val="22"/>
        </w:rPr>
      </w:pPr>
      <w:r w:rsidRPr="005E6E1B">
        <w:rPr>
          <w:rFonts w:asciiTheme="minorHAnsi" w:hAnsiTheme="minorHAnsi" w:cstheme="minorHAnsi"/>
          <w:sz w:val="22"/>
          <w:szCs w:val="22"/>
        </w:rPr>
        <w:t>W przypadku odstąpienia od umowy lub jej niewykonania z jakichkolwiek przyczyny</w:t>
      </w:r>
      <w:r w:rsidR="00813354">
        <w:rPr>
          <w:rFonts w:asciiTheme="minorHAnsi" w:hAnsiTheme="minorHAnsi" w:cstheme="minorHAnsi"/>
          <w:sz w:val="22"/>
          <w:szCs w:val="22"/>
        </w:rPr>
        <w:t xml:space="preserve"> </w:t>
      </w:r>
      <w:r w:rsidRPr="005E6E1B">
        <w:rPr>
          <w:rFonts w:asciiTheme="minorHAnsi" w:hAnsiTheme="minorHAnsi" w:cstheme="minorHAnsi"/>
          <w:sz w:val="22"/>
          <w:szCs w:val="22"/>
        </w:rPr>
        <w:t>jak również w przypadku stwierdzenia wykorzystania zaliczki niezgodnie z jej przeznaczeniem Wykonawca na wezwanie Zamawiającego zwróci w całości lub w niewykorzystanej części udzieloną zaliczkę</w:t>
      </w:r>
      <w:r w:rsidR="00102510" w:rsidRPr="005E6E1B">
        <w:rPr>
          <w:rFonts w:asciiTheme="minorHAnsi" w:hAnsiTheme="minorHAnsi" w:cstheme="minorHAnsi"/>
          <w:sz w:val="22"/>
          <w:szCs w:val="22"/>
        </w:rPr>
        <w:t xml:space="preserve"> w nieprzekraczalnym terminie 7 dni od daty przekazania przez Zamawiającego wezwania drogą elektroniczną.</w:t>
      </w:r>
    </w:p>
    <w:p w14:paraId="4E76DA03" w14:textId="77777777" w:rsidR="00DC7770" w:rsidRPr="005E6E1B" w:rsidRDefault="00DC7770" w:rsidP="00FB5D97">
      <w:pPr>
        <w:pStyle w:val="Default"/>
        <w:spacing w:line="276" w:lineRule="auto"/>
        <w:ind w:left="567"/>
        <w:contextualSpacing/>
        <w:jc w:val="both"/>
        <w:rPr>
          <w:rFonts w:ascii="Calibri" w:hAnsi="Calibri"/>
          <w:b/>
          <w:bCs/>
          <w:color w:val="auto"/>
          <w:sz w:val="22"/>
          <w:szCs w:val="22"/>
        </w:rPr>
      </w:pPr>
    </w:p>
    <w:p w14:paraId="7D7B253F" w14:textId="691EC11D" w:rsidR="00687A09" w:rsidRDefault="00687A09" w:rsidP="00562A99">
      <w:pPr>
        <w:pStyle w:val="Default"/>
        <w:numPr>
          <w:ilvl w:val="0"/>
          <w:numId w:val="36"/>
        </w:numPr>
        <w:spacing w:line="276" w:lineRule="auto"/>
        <w:ind w:left="567" w:hanging="567"/>
        <w:contextualSpacing/>
        <w:jc w:val="both"/>
        <w:rPr>
          <w:rFonts w:ascii="Calibri" w:hAnsi="Calibri"/>
          <w:b/>
          <w:bCs/>
          <w:color w:val="auto"/>
          <w:sz w:val="22"/>
          <w:szCs w:val="22"/>
        </w:rPr>
      </w:pPr>
      <w:r>
        <w:rPr>
          <w:rFonts w:ascii="Calibri" w:hAnsi="Calibri"/>
          <w:b/>
          <w:bCs/>
          <w:color w:val="auto"/>
          <w:sz w:val="22"/>
          <w:szCs w:val="22"/>
        </w:rPr>
        <w:t>UMOWA O PRACĘ</w:t>
      </w:r>
    </w:p>
    <w:p w14:paraId="1FF1C48B" w14:textId="77777777" w:rsidR="00687A09" w:rsidRDefault="00687A09" w:rsidP="00562A99">
      <w:pPr>
        <w:pStyle w:val="Akapitzlist"/>
        <w:numPr>
          <w:ilvl w:val="0"/>
          <w:numId w:val="53"/>
        </w:numPr>
      </w:pPr>
      <w:r w:rsidRPr="00687A09">
        <w:t>Zamawiający wymaga zatrudnienia na podstawie umowy o pracę przez wykonawcę lub podwykonawcę osób wykonujących wskazane poniżej czynności w trakcie realizacji zamówienia:</w:t>
      </w:r>
    </w:p>
    <w:p w14:paraId="299F72DC" w14:textId="77777777" w:rsidR="00687A09" w:rsidRDefault="00687A09" w:rsidP="00687A09">
      <w:pPr>
        <w:pStyle w:val="Akapitzlist"/>
        <w:ind w:left="357"/>
      </w:pPr>
      <w:r w:rsidRPr="00687A09">
        <w:t>Zamawiający, stosownie do brzmienia art. 95 Ustawy, wymaga zatrudnienia przez Wykonawcę lub podwykonawcę na podstawie umowy o pracę wszystkich osób wykonujących w zakresie realizacji zamówienia roboty budowlano-remontowo-montażowo-instalacyjne (pracownik fizyczny). Szczegółowe warunki określa Umowa.</w:t>
      </w:r>
    </w:p>
    <w:p w14:paraId="0B4BA9B2" w14:textId="0410DD79" w:rsidR="00687A09" w:rsidRPr="00687A09" w:rsidRDefault="00687A09" w:rsidP="00562A99">
      <w:pPr>
        <w:pStyle w:val="Akapitzlist"/>
        <w:numPr>
          <w:ilvl w:val="0"/>
          <w:numId w:val="53"/>
        </w:numPr>
      </w:pPr>
      <w:r w:rsidRPr="00687A09">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2077C2">
        <w:t>ust.</w:t>
      </w:r>
      <w:r w:rsidRPr="00687A09">
        <w:t xml:space="preserve"> 1 czynności. Zamawiający uprawniony jest w szczególności do: </w:t>
      </w:r>
    </w:p>
    <w:p w14:paraId="70B9C1D7" w14:textId="7A6E380F" w:rsidR="00687A09" w:rsidRPr="00687A09" w:rsidRDefault="00687A09" w:rsidP="002077C2">
      <w:pPr>
        <w:pStyle w:val="Akapitzlist"/>
        <w:numPr>
          <w:ilvl w:val="2"/>
          <w:numId w:val="18"/>
        </w:numPr>
        <w:tabs>
          <w:tab w:val="clear" w:pos="2340"/>
        </w:tabs>
        <w:ind w:left="1134" w:hanging="567"/>
      </w:pPr>
      <w:r w:rsidRPr="00687A09">
        <w:lastRenderedPageBreak/>
        <w:t>żądania oświadczeń i dokumentów w zakresie potwierdzenia spełniania ww. wymogów i dokonywania ich oceny,</w:t>
      </w:r>
    </w:p>
    <w:p w14:paraId="214E4D71" w14:textId="77777777" w:rsidR="00687A09" w:rsidRPr="00687A09" w:rsidRDefault="00687A09" w:rsidP="002077C2">
      <w:pPr>
        <w:pStyle w:val="Akapitzlist"/>
        <w:numPr>
          <w:ilvl w:val="2"/>
          <w:numId w:val="18"/>
        </w:numPr>
        <w:tabs>
          <w:tab w:val="clear" w:pos="2340"/>
        </w:tabs>
        <w:ind w:left="1134" w:hanging="567"/>
      </w:pPr>
      <w:r w:rsidRPr="00687A09">
        <w:t>żądania wyjaśnień w przypadku wątpliwości w zakresie potwierdzenia spełniania ww. wymogów,</w:t>
      </w:r>
    </w:p>
    <w:p w14:paraId="53FDB719" w14:textId="77777777" w:rsidR="00687A09" w:rsidRPr="00687A09" w:rsidRDefault="00687A09" w:rsidP="002077C2">
      <w:pPr>
        <w:pStyle w:val="Akapitzlist"/>
        <w:numPr>
          <w:ilvl w:val="2"/>
          <w:numId w:val="18"/>
        </w:numPr>
        <w:tabs>
          <w:tab w:val="clear" w:pos="2340"/>
        </w:tabs>
        <w:ind w:left="1134" w:hanging="567"/>
      </w:pPr>
      <w:r w:rsidRPr="00687A09">
        <w:t>przeprowadzania kontroli na miejscu wykonywania świadczenia.</w:t>
      </w:r>
    </w:p>
    <w:p w14:paraId="35B78CA3" w14:textId="77777777" w:rsidR="00687A09" w:rsidRPr="00687A09" w:rsidRDefault="00687A09" w:rsidP="00562A99">
      <w:pPr>
        <w:pStyle w:val="Akapitzlist"/>
        <w:numPr>
          <w:ilvl w:val="0"/>
          <w:numId w:val="53"/>
        </w:numPr>
      </w:pPr>
      <w:r w:rsidRPr="00687A09">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5336F4C" w14:textId="77777777" w:rsidR="000B6E6E" w:rsidRPr="000B6E6E" w:rsidRDefault="000B6E6E" w:rsidP="00562A99">
      <w:pPr>
        <w:pStyle w:val="Akapitzlist"/>
        <w:numPr>
          <w:ilvl w:val="0"/>
          <w:numId w:val="54"/>
        </w:numPr>
        <w:tabs>
          <w:tab w:val="clear" w:pos="2340"/>
        </w:tabs>
        <w:ind w:left="1134" w:hanging="567"/>
      </w:pPr>
      <w:r w:rsidRPr="000B6E6E">
        <w:t>oświadczenia zatrudnionego pracownika,</w:t>
      </w:r>
    </w:p>
    <w:p w14:paraId="5D9B07DA" w14:textId="56D448BB" w:rsidR="00687A09" w:rsidRPr="00687A09" w:rsidRDefault="00687A09" w:rsidP="00562A99">
      <w:pPr>
        <w:pStyle w:val="Akapitzlist"/>
        <w:numPr>
          <w:ilvl w:val="0"/>
          <w:numId w:val="54"/>
        </w:numPr>
        <w:tabs>
          <w:tab w:val="clear" w:pos="2340"/>
        </w:tabs>
        <w:ind w:left="1134" w:hanging="567"/>
      </w:pPr>
      <w:r w:rsidRPr="00687A09">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8930B5" w14:textId="77777777" w:rsidR="00687A09" w:rsidRPr="00687A09" w:rsidRDefault="00687A09" w:rsidP="00562A99">
      <w:pPr>
        <w:pStyle w:val="Akapitzlist"/>
        <w:numPr>
          <w:ilvl w:val="0"/>
          <w:numId w:val="54"/>
        </w:numPr>
        <w:tabs>
          <w:tab w:val="clear" w:pos="2340"/>
        </w:tabs>
        <w:ind w:left="1134" w:hanging="567"/>
      </w:pPr>
      <w:r w:rsidRPr="00687A09">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687A09">
        <w:footnoteReference w:id="1"/>
      </w:r>
      <w:r w:rsidRPr="00687A09">
        <w:t xml:space="preserve"> bez imion, nazwisk, adresów, nr PESEL pracowników). Informacje takie jak: data zawarcia umowy, rodzaj umowy o pracę i wymiar etatu powinny być możliwe do zidentyfikowania;</w:t>
      </w:r>
    </w:p>
    <w:p w14:paraId="6D1E428E" w14:textId="77777777" w:rsidR="00687A09" w:rsidRPr="00687A09" w:rsidRDefault="00687A09" w:rsidP="00562A99">
      <w:pPr>
        <w:pStyle w:val="Akapitzlist"/>
        <w:numPr>
          <w:ilvl w:val="0"/>
          <w:numId w:val="54"/>
        </w:numPr>
        <w:tabs>
          <w:tab w:val="clear" w:pos="2340"/>
        </w:tabs>
        <w:ind w:left="1134" w:hanging="567"/>
      </w:pPr>
      <w:r w:rsidRPr="00687A09">
        <w:t>zaświadczenie właściwego oddziału ZUS, potwierdzające opłacanie przez wykonawcę lub podwykonawcę składek na ubezpieczenia społeczne i zdrowotne z tytułu zatrudnienia na podstawie umów o pracę za ostatni okres rozliczeniowy;</w:t>
      </w:r>
    </w:p>
    <w:p w14:paraId="3CEC2145" w14:textId="77777777" w:rsidR="00687A09" w:rsidRPr="00687A09" w:rsidRDefault="00687A09" w:rsidP="00562A99">
      <w:pPr>
        <w:pStyle w:val="Akapitzlist"/>
        <w:numPr>
          <w:ilvl w:val="0"/>
          <w:numId w:val="54"/>
        </w:numPr>
        <w:tabs>
          <w:tab w:val="clear" w:pos="2340"/>
        </w:tabs>
        <w:ind w:left="1134" w:hanging="567"/>
      </w:pPr>
      <w:r w:rsidRPr="00687A09">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49C52C42" w14:textId="37875D0C" w:rsidR="00687A09" w:rsidRPr="00687A09" w:rsidRDefault="00687A09" w:rsidP="00562A99">
      <w:pPr>
        <w:pStyle w:val="Akapitzlist"/>
        <w:numPr>
          <w:ilvl w:val="0"/>
          <w:numId w:val="53"/>
        </w:numPr>
      </w:pPr>
      <w:r w:rsidRPr="00687A09">
        <w:t xml:space="preserve">Z tytułu niespełnienia przez wykonawcę lub podwykonawcę wymogu zatrudnienia na podstawie umowy o pracę osób wykonujących wskazane w </w:t>
      </w:r>
      <w:r w:rsidR="002077C2">
        <w:t xml:space="preserve">ust. </w:t>
      </w:r>
      <w:r w:rsidRPr="00687A09">
        <w:t xml:space="preserve">1 czynności zamawiający przewiduje sankcję w postaci obowiązku zapłaty przez wykonawcę kary umownej w wysokości </w:t>
      </w:r>
      <w:r w:rsidR="00BA45EB" w:rsidRPr="00BA45EB">
        <w:t xml:space="preserve">0,25 % określonego w Umowie wynagrodzenia brutto Wykonawcy, </w:t>
      </w:r>
      <w:r w:rsidR="00BA45EB">
        <w:t xml:space="preserve">za każdy stwierdzony przypadek. </w:t>
      </w:r>
      <w:r w:rsidRPr="00687A09">
        <w:t xml:space="preserve">Niezłożenie przez wykonawcę w wyznaczonym przez zamawiającego terminie żądanych przez zamawiającego </w:t>
      </w:r>
      <w:r w:rsidRPr="00687A09">
        <w:lastRenderedPageBreak/>
        <w:t xml:space="preserve">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BA45EB">
        <w:t>ust.</w:t>
      </w:r>
      <w:r w:rsidRPr="00687A09">
        <w:t xml:space="preserve"> 1 czynności. </w:t>
      </w:r>
    </w:p>
    <w:p w14:paraId="2C3FB1CD" w14:textId="77777777" w:rsidR="00687A09" w:rsidRPr="00687A09" w:rsidRDefault="00687A09" w:rsidP="00562A99">
      <w:pPr>
        <w:pStyle w:val="Akapitzlist"/>
        <w:numPr>
          <w:ilvl w:val="0"/>
          <w:numId w:val="53"/>
        </w:numPr>
      </w:pPr>
      <w:r w:rsidRPr="00687A09">
        <w:t>W przypadku uzasadnionych wątpliwości co do przestrzegania prawa pracy przez wykonawcę lub podwykonawcę, zamawiający może zwrócić się o przeprowadzenie kontroli przez Państwową Inspekcję Pracy.</w:t>
      </w:r>
    </w:p>
    <w:p w14:paraId="3D38C8F4" w14:textId="77777777" w:rsidR="00687A09" w:rsidRDefault="00687A09" w:rsidP="00687A09">
      <w:pPr>
        <w:pStyle w:val="Default"/>
        <w:spacing w:line="276" w:lineRule="auto"/>
        <w:ind w:left="567"/>
        <w:contextualSpacing/>
        <w:jc w:val="both"/>
        <w:rPr>
          <w:rFonts w:ascii="Calibri" w:hAnsi="Calibri"/>
          <w:b/>
          <w:bCs/>
          <w:color w:val="auto"/>
          <w:sz w:val="22"/>
          <w:szCs w:val="22"/>
        </w:rPr>
      </w:pPr>
    </w:p>
    <w:p w14:paraId="45D837CA" w14:textId="1D28B1C6" w:rsidR="00BE64E0" w:rsidRPr="005E6E1B" w:rsidRDefault="00BE64E0" w:rsidP="00562A99">
      <w:pPr>
        <w:pStyle w:val="Default"/>
        <w:numPr>
          <w:ilvl w:val="0"/>
          <w:numId w:val="36"/>
        </w:numPr>
        <w:spacing w:line="276" w:lineRule="auto"/>
        <w:ind w:left="567" w:hanging="567"/>
        <w:contextualSpacing/>
        <w:jc w:val="both"/>
        <w:rPr>
          <w:rFonts w:ascii="Calibri" w:hAnsi="Calibri"/>
          <w:b/>
          <w:bCs/>
          <w:color w:val="auto"/>
          <w:sz w:val="22"/>
          <w:szCs w:val="22"/>
        </w:rPr>
      </w:pPr>
      <w:r w:rsidRPr="005E6E1B">
        <w:rPr>
          <w:rFonts w:ascii="Calibri" w:hAnsi="Calibri"/>
          <w:b/>
          <w:bCs/>
          <w:color w:val="auto"/>
          <w:sz w:val="22"/>
          <w:szCs w:val="22"/>
        </w:rPr>
        <w:t>POSTANOWIENIA KOŃCOWE</w:t>
      </w:r>
    </w:p>
    <w:p w14:paraId="12E10CF6" w14:textId="77777777" w:rsidR="00BE64E0" w:rsidRPr="005E6E1B" w:rsidRDefault="00BE64E0" w:rsidP="002077C2">
      <w:pPr>
        <w:widowControl/>
        <w:numPr>
          <w:ilvl w:val="0"/>
          <w:numId w:val="18"/>
        </w:numPr>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t>W przypadku gdy Umowa zastrzega dla dokonania czynności formę pisemną, nieodebranie pisma przez Stronę, do której jest ono kierowane w terminie jednorazowo awizowanym przez pocztę, lub odmowa odebrania pisma przesłanego przesyłką kurierską, uznaje się takie pismo za skutecznie doręczone tej Stronie.</w:t>
      </w:r>
    </w:p>
    <w:p w14:paraId="5EBB0545" w14:textId="77777777" w:rsidR="00BE64E0" w:rsidRPr="005E6E1B" w:rsidRDefault="00BE64E0" w:rsidP="002077C2">
      <w:pPr>
        <w:widowControl/>
        <w:numPr>
          <w:ilvl w:val="0"/>
          <w:numId w:val="18"/>
        </w:numPr>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t xml:space="preserve">Strony zobowiązują się do wzajemnego, bieżącego informowania się o wszelkich sprawach mających lub mogących mieć wpływ na realizację Umowy. </w:t>
      </w:r>
    </w:p>
    <w:p w14:paraId="47C601FB" w14:textId="77777777" w:rsidR="00BE64E0" w:rsidRPr="005E6E1B" w:rsidRDefault="00BE64E0" w:rsidP="002077C2">
      <w:pPr>
        <w:widowControl/>
        <w:numPr>
          <w:ilvl w:val="0"/>
          <w:numId w:val="18"/>
        </w:numPr>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t>Spory powstałe na tle Umowy będzie rozstrzygać sąd powszechny właściwy ze względu na siedzibę Zamawiającego.</w:t>
      </w:r>
    </w:p>
    <w:p w14:paraId="1246D2D4" w14:textId="77777777" w:rsidR="00BE64E0" w:rsidRPr="005E6E1B" w:rsidRDefault="00BE64E0" w:rsidP="002077C2">
      <w:pPr>
        <w:pStyle w:val="Tekstpodstawowy"/>
        <w:widowControl/>
        <w:numPr>
          <w:ilvl w:val="0"/>
          <w:numId w:val="18"/>
        </w:numPr>
        <w:autoSpaceDE/>
        <w:autoSpaceDN/>
        <w:adjustRightInd/>
        <w:spacing w:after="0" w:line="276" w:lineRule="auto"/>
        <w:contextualSpacing/>
        <w:jc w:val="both"/>
        <w:rPr>
          <w:rFonts w:ascii="Calibri" w:hAnsi="Calibri" w:cs="Arial"/>
          <w:sz w:val="22"/>
          <w:szCs w:val="22"/>
        </w:rPr>
      </w:pPr>
      <w:r w:rsidRPr="005E6E1B">
        <w:rPr>
          <w:rFonts w:ascii="Calibri" w:hAnsi="Calibri" w:cs="Arial"/>
          <w:sz w:val="22"/>
          <w:szCs w:val="22"/>
        </w:rPr>
        <w:t>Ilekroć dla dokonania czynności Umowa zastrzega formę pisemną, jest to forma zastrzeżona pod rygorem nieważności.</w:t>
      </w:r>
    </w:p>
    <w:p w14:paraId="4212BDEC" w14:textId="77777777" w:rsidR="00BE64E0" w:rsidRPr="005E6E1B" w:rsidRDefault="00BE64E0" w:rsidP="002077C2">
      <w:pPr>
        <w:widowControl/>
        <w:numPr>
          <w:ilvl w:val="0"/>
          <w:numId w:val="18"/>
        </w:numPr>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t>Ilekroć w Umowie jest mowa o dniu roboczym, przez dzień roboczy strony uznają każdy dzień tygodnia z wyłączeniem sobót oraz dni wolnych od pracy w rozumieniu ustawy z dnia 18 stycznia 1951 r. o dniach wolnych od pracy.</w:t>
      </w:r>
    </w:p>
    <w:p w14:paraId="640CD555" w14:textId="77777777" w:rsidR="00BE64E0" w:rsidRPr="005E6E1B" w:rsidRDefault="00BE64E0" w:rsidP="002077C2">
      <w:pPr>
        <w:pStyle w:val="Default"/>
        <w:numPr>
          <w:ilvl w:val="0"/>
          <w:numId w:val="18"/>
        </w:numPr>
        <w:spacing w:line="276" w:lineRule="auto"/>
        <w:contextualSpacing/>
        <w:jc w:val="both"/>
        <w:rPr>
          <w:rFonts w:ascii="Calibri" w:hAnsi="Calibri"/>
          <w:color w:val="auto"/>
          <w:sz w:val="22"/>
          <w:szCs w:val="22"/>
        </w:rPr>
      </w:pPr>
      <w:r w:rsidRPr="005E6E1B">
        <w:rPr>
          <w:rFonts w:ascii="Calibri" w:hAnsi="Calibri"/>
          <w:color w:val="auto"/>
          <w:sz w:val="22"/>
          <w:szCs w:val="22"/>
        </w:rPr>
        <w:t>W sprawach nieuregulowanych Umową mają zastosowanie odpowiednie przepisy prawa polskiego, a w szczególności Ustawy i Prawa budowlanego oraz odpowiednie przepisy Kodeksu cywilnego i Kodeksu postępowania cywilnego.</w:t>
      </w:r>
    </w:p>
    <w:p w14:paraId="5B610C79" w14:textId="77777777" w:rsidR="00BE64E0" w:rsidRPr="005E6E1B" w:rsidRDefault="00BE64E0" w:rsidP="002077C2">
      <w:pPr>
        <w:widowControl/>
        <w:numPr>
          <w:ilvl w:val="0"/>
          <w:numId w:val="18"/>
        </w:numPr>
        <w:autoSpaceDE/>
        <w:autoSpaceDN/>
        <w:adjustRightInd/>
        <w:spacing w:line="276" w:lineRule="auto"/>
        <w:contextualSpacing/>
        <w:jc w:val="both"/>
        <w:rPr>
          <w:rFonts w:ascii="Calibri" w:hAnsi="Calibri"/>
          <w:sz w:val="22"/>
          <w:szCs w:val="22"/>
        </w:rPr>
      </w:pPr>
      <w:r w:rsidRPr="005E6E1B">
        <w:rPr>
          <w:rFonts w:ascii="Calibri" w:hAnsi="Calibri" w:cs="Arial"/>
          <w:sz w:val="22"/>
          <w:szCs w:val="22"/>
        </w:rPr>
        <w:t xml:space="preserve">Wszystkie załączniki do Umowy stanowią integralną część Umowy. </w:t>
      </w:r>
      <w:r w:rsidRPr="005E6E1B">
        <w:rPr>
          <w:rFonts w:ascii="Calibri" w:hAnsi="Calibri"/>
          <w:sz w:val="22"/>
          <w:szCs w:val="22"/>
        </w:rPr>
        <w:t>Załącznikami do Umowy są:</w:t>
      </w:r>
    </w:p>
    <w:p w14:paraId="35285BB1" w14:textId="77777777" w:rsidR="00BE64E0" w:rsidRPr="005E6E1B" w:rsidRDefault="00BE64E0" w:rsidP="00BF7724">
      <w:pPr>
        <w:pStyle w:val="Default"/>
        <w:numPr>
          <w:ilvl w:val="0"/>
          <w:numId w:val="26"/>
        </w:numPr>
        <w:spacing w:line="276" w:lineRule="auto"/>
        <w:ind w:left="709" w:hanging="284"/>
        <w:contextualSpacing/>
        <w:jc w:val="both"/>
        <w:rPr>
          <w:rFonts w:ascii="Calibri" w:hAnsi="Calibri"/>
          <w:color w:val="auto"/>
          <w:sz w:val="22"/>
          <w:szCs w:val="22"/>
        </w:rPr>
      </w:pPr>
      <w:r w:rsidRPr="005E6E1B">
        <w:rPr>
          <w:rFonts w:ascii="Calibri" w:hAnsi="Calibri"/>
          <w:color w:val="auto"/>
          <w:sz w:val="22"/>
          <w:szCs w:val="22"/>
        </w:rPr>
        <w:t>OPZ wraz z załącznikami,</w:t>
      </w:r>
    </w:p>
    <w:p w14:paraId="6852780E" w14:textId="250E58EF" w:rsidR="00BE64E0" w:rsidRPr="005E6E1B" w:rsidRDefault="00BE64E0" w:rsidP="00BF7724">
      <w:pPr>
        <w:pStyle w:val="Default"/>
        <w:numPr>
          <w:ilvl w:val="0"/>
          <w:numId w:val="26"/>
        </w:numPr>
        <w:spacing w:line="276" w:lineRule="auto"/>
        <w:ind w:left="709" w:hanging="284"/>
        <w:contextualSpacing/>
        <w:jc w:val="both"/>
        <w:rPr>
          <w:rFonts w:ascii="Calibri" w:hAnsi="Calibri"/>
          <w:color w:val="auto"/>
          <w:sz w:val="22"/>
          <w:szCs w:val="22"/>
        </w:rPr>
      </w:pPr>
      <w:r w:rsidRPr="005E6E1B">
        <w:rPr>
          <w:rFonts w:ascii="Calibri" w:hAnsi="Calibri"/>
          <w:color w:val="auto"/>
          <w:sz w:val="22"/>
          <w:szCs w:val="22"/>
        </w:rPr>
        <w:t>dowód ustanowienia zabezpieczenia należytego wykonania umowy,</w:t>
      </w:r>
    </w:p>
    <w:p w14:paraId="32769C25" w14:textId="14D8946F" w:rsidR="0057266E" w:rsidRPr="005E6E1B" w:rsidRDefault="0057266E" w:rsidP="00BF7724">
      <w:pPr>
        <w:pStyle w:val="Default"/>
        <w:numPr>
          <w:ilvl w:val="0"/>
          <w:numId w:val="26"/>
        </w:numPr>
        <w:spacing w:line="276" w:lineRule="auto"/>
        <w:ind w:left="709" w:hanging="284"/>
        <w:contextualSpacing/>
        <w:jc w:val="both"/>
        <w:rPr>
          <w:rFonts w:ascii="Calibri" w:hAnsi="Calibri"/>
          <w:color w:val="auto"/>
          <w:sz w:val="22"/>
          <w:szCs w:val="22"/>
        </w:rPr>
      </w:pPr>
      <w:r w:rsidRPr="005E6E1B">
        <w:rPr>
          <w:rFonts w:ascii="Calibri" w:hAnsi="Calibri"/>
          <w:color w:val="auto"/>
          <w:sz w:val="22"/>
          <w:szCs w:val="22"/>
        </w:rPr>
        <w:t>kopia polisy ubezpieczeniowej wraz z dowodem opłacenia i ogólnymi warunkami ubezpieczenia.</w:t>
      </w:r>
    </w:p>
    <w:p w14:paraId="3ED49A5C" w14:textId="77777777" w:rsidR="00BE64E0" w:rsidRPr="005E6E1B" w:rsidRDefault="00BE64E0" w:rsidP="002077C2">
      <w:pPr>
        <w:widowControl/>
        <w:numPr>
          <w:ilvl w:val="0"/>
          <w:numId w:val="18"/>
        </w:numPr>
        <w:autoSpaceDE/>
        <w:autoSpaceDN/>
        <w:adjustRightInd/>
        <w:spacing w:line="276" w:lineRule="auto"/>
        <w:contextualSpacing/>
        <w:jc w:val="both"/>
        <w:rPr>
          <w:rFonts w:ascii="Calibri" w:hAnsi="Calibri" w:cs="Arial"/>
          <w:sz w:val="22"/>
          <w:szCs w:val="22"/>
        </w:rPr>
      </w:pPr>
      <w:r w:rsidRPr="005E6E1B">
        <w:rPr>
          <w:rFonts w:ascii="Calibri" w:hAnsi="Calibri" w:cs="Arial"/>
          <w:sz w:val="22"/>
          <w:szCs w:val="22"/>
        </w:rPr>
        <w:t>Umowę sporządzono w dwóch jednobrzmiących egzemplarzach – po jednym dla każdej ze Stron.</w:t>
      </w:r>
    </w:p>
    <w:p w14:paraId="7D329D20" w14:textId="77777777" w:rsidR="00BE64E0" w:rsidRPr="005E6E1B" w:rsidRDefault="00BE64E0" w:rsidP="00BE64E0">
      <w:pPr>
        <w:spacing w:line="276" w:lineRule="auto"/>
        <w:ind w:left="79" w:firstLine="641"/>
        <w:contextualSpacing/>
        <w:jc w:val="center"/>
        <w:rPr>
          <w:rFonts w:ascii="Calibri" w:hAnsi="Calibri" w:cs="Arial"/>
          <w:b/>
          <w:sz w:val="22"/>
          <w:szCs w:val="22"/>
        </w:rPr>
      </w:pPr>
    </w:p>
    <w:p w14:paraId="19C2CF6F" w14:textId="77777777" w:rsidR="00BE64E0" w:rsidRPr="005E6E1B" w:rsidRDefault="00BE64E0" w:rsidP="00BE64E0">
      <w:pPr>
        <w:spacing w:line="276" w:lineRule="auto"/>
        <w:ind w:left="79" w:firstLine="641"/>
        <w:contextualSpacing/>
        <w:jc w:val="center"/>
        <w:rPr>
          <w:rFonts w:ascii="Calibri" w:hAnsi="Calibri" w:cs="Arial"/>
          <w:b/>
          <w:sz w:val="22"/>
          <w:szCs w:val="22"/>
        </w:rPr>
      </w:pPr>
    </w:p>
    <w:p w14:paraId="619CA412" w14:textId="77777777" w:rsidR="00BE64E0" w:rsidRPr="005E6E1B" w:rsidRDefault="00BE64E0" w:rsidP="00BE64E0">
      <w:pPr>
        <w:spacing w:line="276" w:lineRule="auto"/>
        <w:ind w:left="79" w:firstLine="641"/>
        <w:contextualSpacing/>
        <w:rPr>
          <w:rFonts w:ascii="Calibri" w:hAnsi="Calibri" w:cs="Arial"/>
          <w:b/>
          <w:sz w:val="22"/>
          <w:szCs w:val="22"/>
        </w:rPr>
      </w:pPr>
      <w:r w:rsidRPr="005E6E1B">
        <w:rPr>
          <w:rFonts w:ascii="Calibri" w:hAnsi="Calibri" w:cs="Arial"/>
          <w:b/>
          <w:sz w:val="22"/>
          <w:szCs w:val="22"/>
        </w:rPr>
        <w:t xml:space="preserve">ZAMAWIAJĄCY:            </w:t>
      </w:r>
      <w:r w:rsidRPr="005E6E1B">
        <w:rPr>
          <w:rFonts w:ascii="Calibri" w:hAnsi="Calibri" w:cs="Arial"/>
          <w:b/>
          <w:sz w:val="22"/>
          <w:szCs w:val="22"/>
        </w:rPr>
        <w:tab/>
      </w:r>
      <w:r w:rsidRPr="005E6E1B">
        <w:rPr>
          <w:rFonts w:ascii="Calibri" w:hAnsi="Calibri" w:cs="Arial"/>
          <w:b/>
          <w:sz w:val="22"/>
          <w:szCs w:val="22"/>
        </w:rPr>
        <w:tab/>
      </w:r>
      <w:r w:rsidRPr="005E6E1B">
        <w:rPr>
          <w:rFonts w:ascii="Calibri" w:hAnsi="Calibri" w:cs="Arial"/>
          <w:b/>
          <w:sz w:val="22"/>
          <w:szCs w:val="22"/>
        </w:rPr>
        <w:tab/>
      </w:r>
      <w:r w:rsidRPr="005E6E1B">
        <w:rPr>
          <w:rFonts w:ascii="Calibri" w:hAnsi="Calibri" w:cs="Arial"/>
          <w:b/>
          <w:sz w:val="22"/>
          <w:szCs w:val="22"/>
        </w:rPr>
        <w:tab/>
      </w:r>
      <w:r w:rsidRPr="005E6E1B">
        <w:rPr>
          <w:rFonts w:ascii="Calibri" w:hAnsi="Calibri" w:cs="Arial"/>
          <w:b/>
          <w:sz w:val="22"/>
          <w:szCs w:val="22"/>
        </w:rPr>
        <w:tab/>
        <w:t>WYKONAWCA:</w:t>
      </w:r>
    </w:p>
    <w:p w14:paraId="111A29E5" w14:textId="77777777" w:rsidR="00765F8D" w:rsidRPr="005E6E1B" w:rsidRDefault="00765F8D"/>
    <w:sectPr w:rsidR="00765F8D" w:rsidRPr="005E6E1B" w:rsidSect="000303C5">
      <w:headerReference w:type="default" r:id="rId9"/>
      <w:footerReference w:type="even" r:id="rId10"/>
      <w:footerReference w:type="default" r:id="rId11"/>
      <w:headerReference w:type="first" r:id="rId12"/>
      <w:pgSz w:w="11906" w:h="16838"/>
      <w:pgMar w:top="198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DB23D" w14:textId="77777777" w:rsidR="00493E66" w:rsidRDefault="00493E66">
      <w:r>
        <w:separator/>
      </w:r>
    </w:p>
  </w:endnote>
  <w:endnote w:type="continuationSeparator" w:id="0">
    <w:p w14:paraId="6B39F9B0" w14:textId="77777777" w:rsidR="00493E66" w:rsidRDefault="0049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196A" w14:textId="77777777" w:rsidR="000B6E6E" w:rsidRDefault="000B6E6E" w:rsidP="000303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FCB35F" w14:textId="77777777" w:rsidR="000B6E6E" w:rsidRDefault="000B6E6E" w:rsidP="000303C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2CA3" w14:textId="77777777" w:rsidR="000B6E6E" w:rsidRPr="00D51947" w:rsidRDefault="000B6E6E" w:rsidP="000303C5">
    <w:pPr>
      <w:pStyle w:val="Stopka"/>
      <w:framePr w:wrap="around" w:vAnchor="text" w:hAnchor="margin" w:xAlign="right" w:y="1"/>
      <w:rPr>
        <w:rStyle w:val="Numerstrony"/>
        <w:rFonts w:ascii="Arial" w:hAnsi="Arial" w:cs="Arial"/>
      </w:rPr>
    </w:pPr>
    <w:r w:rsidRPr="00D51947">
      <w:rPr>
        <w:rStyle w:val="Numerstrony"/>
        <w:rFonts w:ascii="Arial" w:hAnsi="Arial" w:cs="Arial"/>
      </w:rPr>
      <w:fldChar w:fldCharType="begin"/>
    </w:r>
    <w:r w:rsidRPr="00D51947">
      <w:rPr>
        <w:rStyle w:val="Numerstrony"/>
        <w:rFonts w:ascii="Arial" w:hAnsi="Arial" w:cs="Arial"/>
      </w:rPr>
      <w:instrText xml:space="preserve">PAGE  </w:instrText>
    </w:r>
    <w:r w:rsidRPr="00D51947">
      <w:rPr>
        <w:rStyle w:val="Numerstrony"/>
        <w:rFonts w:ascii="Arial" w:hAnsi="Arial" w:cs="Arial"/>
      </w:rPr>
      <w:fldChar w:fldCharType="separate"/>
    </w:r>
    <w:r>
      <w:rPr>
        <w:rStyle w:val="Numerstrony"/>
        <w:rFonts w:ascii="Arial" w:hAnsi="Arial" w:cs="Arial"/>
        <w:noProof/>
      </w:rPr>
      <w:t>1</w:t>
    </w:r>
    <w:r w:rsidRPr="00D51947">
      <w:rPr>
        <w:rStyle w:val="Numerstrony"/>
        <w:rFonts w:ascii="Arial" w:hAnsi="Arial" w:cs="Arial"/>
      </w:rPr>
      <w:fldChar w:fldCharType="end"/>
    </w:r>
  </w:p>
  <w:p w14:paraId="1FCE48FA" w14:textId="77777777" w:rsidR="000B6E6E" w:rsidRDefault="000B6E6E" w:rsidP="000303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BB540" w14:textId="77777777" w:rsidR="00493E66" w:rsidRDefault="00493E66">
      <w:r>
        <w:separator/>
      </w:r>
    </w:p>
  </w:footnote>
  <w:footnote w:type="continuationSeparator" w:id="0">
    <w:p w14:paraId="158E83ED" w14:textId="77777777" w:rsidR="00493E66" w:rsidRDefault="00493E66">
      <w:r>
        <w:continuationSeparator/>
      </w:r>
    </w:p>
  </w:footnote>
  <w:footnote w:id="1">
    <w:p w14:paraId="2294C670" w14:textId="77777777" w:rsidR="000B6E6E" w:rsidRDefault="000B6E6E" w:rsidP="00687A09">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4312" w14:textId="77777777" w:rsidR="000B6E6E" w:rsidRPr="00282BC2" w:rsidRDefault="000B6E6E" w:rsidP="000303C5">
    <w:pPr>
      <w:pStyle w:val="Nagwek"/>
      <w:jc w:val="center"/>
      <w:rPr>
        <w:noProof/>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363A" w14:textId="77777777" w:rsidR="000B6E6E" w:rsidRDefault="000B6E6E">
    <w:pPr>
      <w:pStyle w:val="Nagwek"/>
    </w:pPr>
    <w:r>
      <w:rPr>
        <w:noProof/>
      </w:rPr>
      <w:drawing>
        <wp:anchor distT="152400" distB="152400" distL="152400" distR="152400" simplePos="0" relativeHeight="251659264" behindDoc="1" locked="0" layoutInCell="1" allowOverlap="1" wp14:anchorId="4566AAB5" wp14:editId="0EAFACAF">
          <wp:simplePos x="0" y="0"/>
          <wp:positionH relativeFrom="page">
            <wp:align>left</wp:align>
          </wp:positionH>
          <wp:positionV relativeFrom="page">
            <wp:align>top</wp:align>
          </wp:positionV>
          <wp:extent cx="7560000" cy="7916400"/>
          <wp:effectExtent l="0" t="0" r="3175" b="8890"/>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9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1B4F9D8"/>
    <w:lvl w:ilvl="0">
      <w:start w:val="1"/>
      <w:numFmt w:val="decimal"/>
      <w:isLgl/>
      <w:lvlText w:val="%1)"/>
      <w:lvlJc w:val="left"/>
      <w:pPr>
        <w:tabs>
          <w:tab w:val="num" w:pos="426"/>
        </w:tabs>
        <w:ind w:left="426"/>
      </w:pPr>
      <w:rPr>
        <w:rFonts w:cs="Times New Roman" w:hint="default"/>
        <w:color w:val="000000"/>
        <w:position w:val="0"/>
        <w:sz w:val="20"/>
      </w:rPr>
    </w:lvl>
    <w:lvl w:ilvl="1">
      <w:start w:val="1"/>
      <w:numFmt w:val="lowerLetter"/>
      <w:lvlText w:val="%2."/>
      <w:lvlJc w:val="left"/>
      <w:pPr>
        <w:tabs>
          <w:tab w:val="num" w:pos="360"/>
        </w:tabs>
        <w:ind w:left="360" w:firstLine="1080"/>
      </w:pPr>
      <w:rPr>
        <w:rFonts w:cs="Times New Roman" w:hint="default"/>
        <w:color w:val="000000"/>
        <w:position w:val="0"/>
        <w:sz w:val="20"/>
      </w:rPr>
    </w:lvl>
    <w:lvl w:ilvl="2">
      <w:start w:val="1"/>
      <w:numFmt w:val="lowerRoman"/>
      <w:lvlText w:val="%3."/>
      <w:lvlJc w:val="left"/>
      <w:pPr>
        <w:tabs>
          <w:tab w:val="num" w:pos="340"/>
        </w:tabs>
        <w:ind w:left="340" w:firstLine="1820"/>
      </w:pPr>
      <w:rPr>
        <w:rFonts w:cs="Times New Roman" w:hint="default"/>
        <w:color w:val="000000"/>
        <w:position w:val="0"/>
        <w:sz w:val="20"/>
      </w:rPr>
    </w:lvl>
    <w:lvl w:ilvl="3">
      <w:start w:val="1"/>
      <w:numFmt w:val="decimal"/>
      <w:isLgl/>
      <w:lvlText w:val="%4."/>
      <w:lvlJc w:val="left"/>
      <w:pPr>
        <w:tabs>
          <w:tab w:val="num" w:pos="360"/>
        </w:tabs>
        <w:ind w:left="360" w:firstLine="2520"/>
      </w:pPr>
      <w:rPr>
        <w:rFonts w:cs="Times New Roman" w:hint="default"/>
        <w:b w:val="0"/>
        <w:bCs w:val="0"/>
        <w:color w:val="000000"/>
        <w:position w:val="0"/>
        <w:sz w:val="22"/>
        <w:szCs w:val="22"/>
      </w:rPr>
    </w:lvl>
    <w:lvl w:ilvl="4">
      <w:start w:val="1"/>
      <w:numFmt w:val="lowerLetter"/>
      <w:lvlText w:val="%5."/>
      <w:lvlJc w:val="left"/>
      <w:pPr>
        <w:tabs>
          <w:tab w:val="num" w:pos="360"/>
        </w:tabs>
        <w:ind w:left="360" w:firstLine="3240"/>
      </w:pPr>
      <w:rPr>
        <w:rFonts w:cs="Times New Roman" w:hint="default"/>
        <w:color w:val="000000"/>
        <w:position w:val="0"/>
        <w:sz w:val="20"/>
      </w:rPr>
    </w:lvl>
    <w:lvl w:ilvl="5">
      <w:start w:val="1"/>
      <w:numFmt w:val="lowerRoman"/>
      <w:lvlText w:val="%6."/>
      <w:lvlJc w:val="left"/>
      <w:pPr>
        <w:tabs>
          <w:tab w:val="num" w:pos="340"/>
        </w:tabs>
        <w:ind w:left="340" w:firstLine="3980"/>
      </w:pPr>
      <w:rPr>
        <w:rFonts w:cs="Times New Roman" w:hint="default"/>
        <w:color w:val="000000"/>
        <w:position w:val="0"/>
        <w:sz w:val="20"/>
      </w:rPr>
    </w:lvl>
    <w:lvl w:ilvl="6">
      <w:start w:val="1"/>
      <w:numFmt w:val="decimal"/>
      <w:isLgl/>
      <w:lvlText w:val="%7."/>
      <w:lvlJc w:val="left"/>
      <w:pPr>
        <w:tabs>
          <w:tab w:val="num" w:pos="360"/>
        </w:tabs>
        <w:ind w:left="360" w:firstLine="4680"/>
      </w:pPr>
      <w:rPr>
        <w:rFonts w:cs="Times New Roman" w:hint="default"/>
        <w:color w:val="000000"/>
        <w:position w:val="0"/>
        <w:sz w:val="20"/>
      </w:rPr>
    </w:lvl>
    <w:lvl w:ilvl="7">
      <w:start w:val="1"/>
      <w:numFmt w:val="lowerLetter"/>
      <w:lvlText w:val="%8."/>
      <w:lvlJc w:val="left"/>
      <w:pPr>
        <w:tabs>
          <w:tab w:val="num" w:pos="360"/>
        </w:tabs>
        <w:ind w:left="360" w:firstLine="5400"/>
      </w:pPr>
      <w:rPr>
        <w:rFonts w:cs="Times New Roman" w:hint="default"/>
        <w:color w:val="000000"/>
        <w:position w:val="0"/>
        <w:sz w:val="20"/>
      </w:rPr>
    </w:lvl>
    <w:lvl w:ilvl="8">
      <w:start w:val="1"/>
      <w:numFmt w:val="lowerRoman"/>
      <w:lvlText w:val="%9."/>
      <w:lvlJc w:val="left"/>
      <w:pPr>
        <w:tabs>
          <w:tab w:val="num" w:pos="340"/>
        </w:tabs>
        <w:ind w:left="340" w:firstLine="6140"/>
      </w:pPr>
      <w:rPr>
        <w:rFonts w:cs="Times New Roman" w:hint="default"/>
        <w:color w:val="000000"/>
        <w:position w:val="0"/>
        <w:sz w:val="20"/>
      </w:rPr>
    </w:lvl>
  </w:abstractNum>
  <w:abstractNum w:abstractNumId="1" w15:restartNumberingAfterBreak="0">
    <w:nsid w:val="01182730"/>
    <w:multiLevelType w:val="hybridMultilevel"/>
    <w:tmpl w:val="370AFDCC"/>
    <w:lvl w:ilvl="0" w:tplc="0C2A18FE">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 w15:restartNumberingAfterBreak="0">
    <w:nsid w:val="021B745D"/>
    <w:multiLevelType w:val="multilevel"/>
    <w:tmpl w:val="6DAE348A"/>
    <w:lvl w:ilvl="0">
      <w:start w:val="1"/>
      <w:numFmt w:val="decimal"/>
      <w:lvlText w:val="%1."/>
      <w:lvlJc w:val="left"/>
      <w:pPr>
        <w:ind w:left="720" w:hanging="360"/>
      </w:pPr>
      <w:rPr>
        <w:rFonts w:ascii="Bookman Old Style" w:eastAsia="Times New Roman" w:hAnsi="Bookman Old Style" w:cs="Times New Roman"/>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53E5AE6"/>
    <w:multiLevelType w:val="hybridMultilevel"/>
    <w:tmpl w:val="662E827A"/>
    <w:lvl w:ilvl="0" w:tplc="D53285B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0A4E78"/>
    <w:multiLevelType w:val="hybridMultilevel"/>
    <w:tmpl w:val="F4A64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375CD"/>
    <w:multiLevelType w:val="hybridMultilevel"/>
    <w:tmpl w:val="0B82F5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814213C"/>
    <w:multiLevelType w:val="hybridMultilevel"/>
    <w:tmpl w:val="01986C10"/>
    <w:lvl w:ilvl="0" w:tplc="E0F499E8">
      <w:start w:val="1"/>
      <w:numFmt w:val="decimal"/>
      <w:lvlText w:val="%1."/>
      <w:lvlJc w:val="left"/>
      <w:pPr>
        <w:tabs>
          <w:tab w:val="num" w:pos="357"/>
        </w:tabs>
        <w:ind w:left="357" w:hanging="357"/>
      </w:pPr>
      <w:rPr>
        <w:rFonts w:hint="default"/>
      </w:rPr>
    </w:lvl>
    <w:lvl w:ilvl="1" w:tplc="89782E30">
      <w:start w:val="1"/>
      <w:numFmt w:val="decimal"/>
      <w:lvlText w:val="%2)"/>
      <w:lvlJc w:val="left"/>
      <w:pPr>
        <w:tabs>
          <w:tab w:val="num" w:pos="737"/>
        </w:tabs>
        <w:ind w:left="737"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0F0D98"/>
    <w:multiLevelType w:val="hybridMultilevel"/>
    <w:tmpl w:val="16701D06"/>
    <w:lvl w:ilvl="0" w:tplc="BBF087D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1E23637"/>
    <w:multiLevelType w:val="hybridMultilevel"/>
    <w:tmpl w:val="4E660740"/>
    <w:lvl w:ilvl="0" w:tplc="8132F9C6">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233577"/>
    <w:multiLevelType w:val="hybridMultilevel"/>
    <w:tmpl w:val="94F87F48"/>
    <w:lvl w:ilvl="0" w:tplc="0415000F">
      <w:start w:val="1"/>
      <w:numFmt w:val="decimal"/>
      <w:lvlText w:val="%1."/>
      <w:lvlJc w:val="left"/>
      <w:pPr>
        <w:ind w:left="720" w:hanging="360"/>
      </w:pPr>
    </w:lvl>
    <w:lvl w:ilvl="1" w:tplc="DAEE62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F2887"/>
    <w:multiLevelType w:val="multilevel"/>
    <w:tmpl w:val="AA16B030"/>
    <w:lvl w:ilvl="0">
      <w:start w:val="3"/>
      <w:numFmt w:val="decimal"/>
      <w:isLgl/>
      <w:lvlText w:val="%1."/>
      <w:lvlJc w:val="left"/>
      <w:pPr>
        <w:tabs>
          <w:tab w:val="num" w:pos="360"/>
        </w:tabs>
        <w:ind w:left="360" w:firstLine="360"/>
      </w:pPr>
      <w:rPr>
        <w:rFonts w:hint="default"/>
        <w:color w:val="000000"/>
        <w:position w:val="0"/>
        <w:sz w:val="22"/>
        <w:szCs w:val="22"/>
      </w:rPr>
    </w:lvl>
    <w:lvl w:ilvl="1">
      <w:start w:val="1"/>
      <w:numFmt w:val="decimal"/>
      <w:lvlText w:val="%2)"/>
      <w:lvlJc w:val="left"/>
      <w:pPr>
        <w:tabs>
          <w:tab w:val="num" w:pos="360"/>
        </w:tabs>
        <w:ind w:left="360" w:firstLine="1080"/>
      </w:pPr>
      <w:rPr>
        <w:rFonts w:hint="default"/>
        <w:color w:val="000000"/>
        <w:position w:val="0"/>
        <w:sz w:val="22"/>
        <w:szCs w:val="22"/>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1B1B08F1"/>
    <w:multiLevelType w:val="hybridMultilevel"/>
    <w:tmpl w:val="662E827A"/>
    <w:lvl w:ilvl="0" w:tplc="D53285B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CF7423"/>
    <w:multiLevelType w:val="hybridMultilevel"/>
    <w:tmpl w:val="634CDB38"/>
    <w:lvl w:ilvl="0" w:tplc="0B6459EE">
      <w:start w:val="1"/>
      <w:numFmt w:val="decimal"/>
      <w:lvlText w:val="%1."/>
      <w:lvlJc w:val="left"/>
      <w:pPr>
        <w:tabs>
          <w:tab w:val="num" w:pos="357"/>
        </w:tabs>
        <w:ind w:left="357" w:hanging="357"/>
      </w:pPr>
      <w:rPr>
        <w:rFonts w:hint="default"/>
        <w:b w:val="0"/>
      </w:rPr>
    </w:lvl>
    <w:lvl w:ilvl="1" w:tplc="72CC974E">
      <w:start w:val="1"/>
      <w:numFmt w:val="bullet"/>
      <w:lvlText w:val=""/>
      <w:lvlJc w:val="left"/>
      <w:pPr>
        <w:tabs>
          <w:tab w:val="num" w:pos="1117"/>
        </w:tabs>
        <w:ind w:left="1117" w:hanging="380"/>
      </w:pPr>
      <w:rPr>
        <w:rFonts w:ascii="Symbol" w:hAnsi="Symbol" w:hint="default"/>
      </w:rPr>
    </w:lvl>
    <w:lvl w:ilvl="2" w:tplc="E2F0D33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9C2CA8"/>
    <w:multiLevelType w:val="hybridMultilevel"/>
    <w:tmpl w:val="B3A2F2D2"/>
    <w:lvl w:ilvl="0" w:tplc="7FB24C2E">
      <w:start w:val="1"/>
      <w:numFmt w:val="decimal"/>
      <w:lvlText w:val="§ %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382CE3"/>
    <w:multiLevelType w:val="hybridMultilevel"/>
    <w:tmpl w:val="B6CADFF6"/>
    <w:lvl w:ilvl="0" w:tplc="AEE649B8">
      <w:start w:val="1"/>
      <w:numFmt w:val="decimal"/>
      <w:lvlText w:val="%1."/>
      <w:lvlJc w:val="left"/>
      <w:pPr>
        <w:tabs>
          <w:tab w:val="num" w:pos="357"/>
        </w:tabs>
        <w:ind w:left="357" w:hanging="357"/>
      </w:pPr>
      <w:rPr>
        <w:rFonts w:hint="default"/>
      </w:rPr>
    </w:lvl>
    <w:lvl w:ilvl="1" w:tplc="B5889528">
      <w:start w:val="1"/>
      <w:numFmt w:val="decimal"/>
      <w:lvlText w:val="%2)"/>
      <w:lvlJc w:val="left"/>
      <w:pPr>
        <w:tabs>
          <w:tab w:val="num" w:pos="1460"/>
        </w:tabs>
        <w:ind w:left="1460" w:hanging="380"/>
      </w:pPr>
      <w:rPr>
        <w:rFonts w:hint="default"/>
      </w:rPr>
    </w:lvl>
    <w:lvl w:ilvl="2" w:tplc="7E029BA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3E0436"/>
    <w:multiLevelType w:val="hybridMultilevel"/>
    <w:tmpl w:val="271E1996"/>
    <w:lvl w:ilvl="0" w:tplc="0E289122">
      <w:start w:val="1"/>
      <w:numFmt w:val="decimal"/>
      <w:lvlText w:val="%1."/>
      <w:lvlJc w:val="left"/>
      <w:pPr>
        <w:tabs>
          <w:tab w:val="num" w:pos="357"/>
        </w:tabs>
        <w:ind w:left="357" w:hanging="357"/>
      </w:pPr>
      <w:rPr>
        <w:rFonts w:ascii="Calibri" w:eastAsia="Times New Roman" w:hAnsi="Calibri" w:cs="Arial"/>
      </w:rPr>
    </w:lvl>
    <w:lvl w:ilvl="1" w:tplc="DB40A0FE">
      <w:start w:val="1"/>
      <w:numFmt w:val="decimal"/>
      <w:lvlText w:val="%2)"/>
      <w:lvlJc w:val="left"/>
      <w:pPr>
        <w:tabs>
          <w:tab w:val="num" w:pos="737"/>
        </w:tabs>
        <w:ind w:left="737" w:hanging="380"/>
      </w:pPr>
      <w:rPr>
        <w:rFonts w:hint="default"/>
      </w:rPr>
    </w:lvl>
    <w:lvl w:ilvl="2" w:tplc="46EAEB7A">
      <w:start w:val="3"/>
      <w:numFmt w:val="decimal"/>
      <w:lvlText w:val="%3."/>
      <w:lvlJc w:val="left"/>
      <w:pPr>
        <w:tabs>
          <w:tab w:val="num" w:pos="357"/>
        </w:tabs>
        <w:ind w:left="357" w:hanging="357"/>
      </w:pPr>
      <w:rPr>
        <w:rFonts w:hint="default"/>
      </w:rPr>
    </w:lvl>
    <w:lvl w:ilvl="3" w:tplc="9F3A23A6">
      <w:start w:val="1"/>
      <w:numFmt w:val="decimal"/>
      <w:lvlText w:val="%4)"/>
      <w:lvlJc w:val="left"/>
      <w:pPr>
        <w:tabs>
          <w:tab w:val="num" w:pos="2900"/>
        </w:tabs>
        <w:ind w:left="2900"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451969"/>
    <w:multiLevelType w:val="hybridMultilevel"/>
    <w:tmpl w:val="18EC8E3A"/>
    <w:lvl w:ilvl="0" w:tplc="DED4E6C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900D06">
      <w:start w:val="1"/>
      <w:numFmt w:val="decimal"/>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3699D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A2C59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B424D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30E36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CCA66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82992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944F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E927E0"/>
    <w:multiLevelType w:val="hybridMultilevel"/>
    <w:tmpl w:val="093A77E2"/>
    <w:lvl w:ilvl="0" w:tplc="0C2A18FE">
      <w:start w:val="1"/>
      <w:numFmt w:val="decimal"/>
      <w:lvlText w:val="%1)"/>
      <w:lvlJc w:val="left"/>
      <w:pPr>
        <w:tabs>
          <w:tab w:val="num" w:pos="800"/>
        </w:tabs>
        <w:ind w:left="800" w:hanging="380"/>
      </w:pPr>
      <w:rPr>
        <w:rFonts w:hint="default"/>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8" w15:restartNumberingAfterBreak="0">
    <w:nsid w:val="30321C45"/>
    <w:multiLevelType w:val="hybridMultilevel"/>
    <w:tmpl w:val="65EA200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310B3A67"/>
    <w:multiLevelType w:val="hybridMultilevel"/>
    <w:tmpl w:val="87EE1E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1D73EBF"/>
    <w:multiLevelType w:val="hybridMultilevel"/>
    <w:tmpl w:val="C3EE3526"/>
    <w:lvl w:ilvl="0" w:tplc="E0F499E8">
      <w:start w:val="1"/>
      <w:numFmt w:val="decimal"/>
      <w:lvlText w:val="%1."/>
      <w:lvlJc w:val="left"/>
      <w:pPr>
        <w:tabs>
          <w:tab w:val="num" w:pos="357"/>
        </w:tabs>
        <w:ind w:left="357" w:hanging="357"/>
      </w:pPr>
      <w:rPr>
        <w:rFonts w:hint="default"/>
      </w:rPr>
    </w:lvl>
    <w:lvl w:ilvl="1" w:tplc="66CC1AC6">
      <w:start w:val="1"/>
      <w:numFmt w:val="decimal"/>
      <w:lvlText w:val="%2)"/>
      <w:lvlJc w:val="left"/>
      <w:pPr>
        <w:tabs>
          <w:tab w:val="num" w:pos="737"/>
        </w:tabs>
        <w:ind w:left="737" w:hanging="380"/>
      </w:pPr>
      <w:rPr>
        <w:rFonts w:hint="default"/>
      </w:rPr>
    </w:lvl>
    <w:lvl w:ilvl="2" w:tplc="F940C608">
      <w:start w:val="16"/>
      <w:numFmt w:val="decimal"/>
      <w:lvlText w:val="%3)"/>
      <w:lvlJc w:val="left"/>
      <w:pPr>
        <w:tabs>
          <w:tab w:val="num" w:pos="737"/>
        </w:tabs>
        <w:ind w:left="737" w:hanging="3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6B16CD9"/>
    <w:multiLevelType w:val="hybridMultilevel"/>
    <w:tmpl w:val="068C8DA4"/>
    <w:lvl w:ilvl="0" w:tplc="0576CF5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07B52"/>
    <w:multiLevelType w:val="hybridMultilevel"/>
    <w:tmpl w:val="B128D5C2"/>
    <w:lvl w:ilvl="0" w:tplc="9E92E162">
      <w:start w:val="1"/>
      <w:numFmt w:val="lowerLetter"/>
      <w:lvlText w:val="%1)"/>
      <w:lvlJc w:val="left"/>
      <w:pPr>
        <w:tabs>
          <w:tab w:val="num" w:pos="1077"/>
        </w:tabs>
        <w:ind w:left="107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6865CF"/>
    <w:multiLevelType w:val="hybridMultilevel"/>
    <w:tmpl w:val="0394BD5E"/>
    <w:lvl w:ilvl="0" w:tplc="04150017">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AF6B70"/>
    <w:multiLevelType w:val="hybridMultilevel"/>
    <w:tmpl w:val="E5C2F4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40511343"/>
    <w:multiLevelType w:val="multilevel"/>
    <w:tmpl w:val="263AC9BE"/>
    <w:lvl w:ilvl="0">
      <w:start w:val="1"/>
      <w:numFmt w:val="decimal"/>
      <w:lvlText w:val="%1."/>
      <w:lvlJc w:val="left"/>
      <w:pPr>
        <w:tabs>
          <w:tab w:val="num" w:pos="357"/>
        </w:tabs>
        <w:ind w:left="357" w:hanging="357"/>
      </w:pPr>
      <w:rPr>
        <w:rFonts w:hint="default"/>
      </w:rPr>
    </w:lvl>
    <w:lvl w:ilvl="1">
      <w:start w:val="2"/>
      <w:numFmt w:val="decimal"/>
      <w:isLgl/>
      <w:lvlText w:val="%1.%2"/>
      <w:lvlJc w:val="left"/>
      <w:pPr>
        <w:tabs>
          <w:tab w:val="num" w:pos="390"/>
        </w:tabs>
        <w:ind w:left="390" w:hanging="39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6" w15:restartNumberingAfterBreak="0">
    <w:nsid w:val="421A2215"/>
    <w:multiLevelType w:val="hybridMultilevel"/>
    <w:tmpl w:val="6DDAD04C"/>
    <w:lvl w:ilvl="0" w:tplc="95E84D7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7" w15:restartNumberingAfterBreak="0">
    <w:nsid w:val="44356534"/>
    <w:multiLevelType w:val="hybridMultilevel"/>
    <w:tmpl w:val="B3729438"/>
    <w:lvl w:ilvl="0" w:tplc="C9CA0318">
      <w:start w:val="1"/>
      <w:numFmt w:val="low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227CFC"/>
    <w:multiLevelType w:val="hybridMultilevel"/>
    <w:tmpl w:val="6A12A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C314B"/>
    <w:multiLevelType w:val="hybridMultilevel"/>
    <w:tmpl w:val="E4B0DD8E"/>
    <w:lvl w:ilvl="0" w:tplc="D53285B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121AF06C">
      <w:start w:val="1"/>
      <w:numFmt w:val="lowerLetter"/>
      <w:lvlText w:val="%3)"/>
      <w:lvlJc w:val="left"/>
      <w:pPr>
        <w:tabs>
          <w:tab w:val="num" w:pos="1077"/>
        </w:tabs>
        <w:ind w:left="1077" w:hanging="340"/>
      </w:pPr>
      <w:rPr>
        <w:rFonts w:hint="default"/>
      </w:rPr>
    </w:lvl>
    <w:lvl w:ilvl="3" w:tplc="ABA8E444">
      <w:start w:val="1"/>
      <w:numFmt w:val="lowerLetter"/>
      <w:lvlText w:val="%4)"/>
      <w:lvlJc w:val="left"/>
      <w:pPr>
        <w:tabs>
          <w:tab w:val="num" w:pos="2910"/>
        </w:tabs>
        <w:ind w:left="2910" w:hanging="390"/>
      </w:pPr>
      <w:rPr>
        <w:rFonts w:hint="default"/>
      </w:rPr>
    </w:lvl>
    <w:lvl w:ilvl="4" w:tplc="1CA65E3A">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5B4207"/>
    <w:multiLevelType w:val="hybridMultilevel"/>
    <w:tmpl w:val="B33ED6D2"/>
    <w:lvl w:ilvl="0" w:tplc="04150017">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7A539DD"/>
    <w:multiLevelType w:val="hybridMultilevel"/>
    <w:tmpl w:val="402AEFFA"/>
    <w:lvl w:ilvl="0" w:tplc="A0B0301E">
      <w:start w:val="1"/>
      <w:numFmt w:val="lowerLetter"/>
      <w:lvlText w:val="%1)"/>
      <w:lvlJc w:val="left"/>
      <w:pPr>
        <w:tabs>
          <w:tab w:val="num" w:pos="1077"/>
        </w:tabs>
        <w:ind w:left="107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8412B68"/>
    <w:multiLevelType w:val="hybridMultilevel"/>
    <w:tmpl w:val="FB8A82E0"/>
    <w:lvl w:ilvl="0" w:tplc="7E029BAC">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56D0F"/>
    <w:multiLevelType w:val="hybridMultilevel"/>
    <w:tmpl w:val="12965164"/>
    <w:lvl w:ilvl="0" w:tplc="5BA415F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49B27B80"/>
    <w:multiLevelType w:val="hybridMultilevel"/>
    <w:tmpl w:val="45A2B1A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4B153360"/>
    <w:multiLevelType w:val="hybridMultilevel"/>
    <w:tmpl w:val="095665A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4E7651B8"/>
    <w:multiLevelType w:val="multilevel"/>
    <w:tmpl w:val="61DE0E6E"/>
    <w:lvl w:ilvl="0">
      <w:start w:val="1"/>
      <w:numFmt w:val="decimal"/>
      <w:lvlText w:val="%1."/>
      <w:lvlJc w:val="left"/>
      <w:pPr>
        <w:tabs>
          <w:tab w:val="num" w:pos="357"/>
        </w:tabs>
        <w:ind w:left="357" w:hanging="357"/>
      </w:pPr>
      <w:rPr>
        <w:rFonts w:ascii="Calibri" w:hAnsi="Calibri" w:cs="Arial" w:hint="default"/>
        <w:b w:val="0"/>
        <w:sz w:val="22"/>
        <w:szCs w:val="22"/>
      </w:rPr>
    </w:lvl>
    <w:lvl w:ilvl="1">
      <w:start w:val="1"/>
      <w:numFmt w:val="decimal"/>
      <w:isLgl/>
      <w:lvlText w:val="%1.%2"/>
      <w:lvlJc w:val="left"/>
      <w:pPr>
        <w:tabs>
          <w:tab w:val="num" w:pos="675"/>
        </w:tabs>
        <w:ind w:left="675" w:hanging="675"/>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4F3B464D"/>
    <w:multiLevelType w:val="hybridMultilevel"/>
    <w:tmpl w:val="5830B5AC"/>
    <w:lvl w:ilvl="0" w:tplc="32900404">
      <w:start w:val="1"/>
      <w:numFmt w:val="decimal"/>
      <w:lvlText w:val="%1)"/>
      <w:lvlJc w:val="left"/>
      <w:pPr>
        <w:tabs>
          <w:tab w:val="num" w:pos="737"/>
        </w:tabs>
        <w:ind w:left="737" w:hanging="380"/>
      </w:pPr>
      <w:rPr>
        <w:rFonts w:hint="default"/>
      </w:rPr>
    </w:lvl>
    <w:lvl w:ilvl="1" w:tplc="3C341C62">
      <w:start w:val="6"/>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2A0101D"/>
    <w:multiLevelType w:val="multilevel"/>
    <w:tmpl w:val="87CABCB8"/>
    <w:lvl w:ilvl="0">
      <w:start w:val="1"/>
      <w:numFmt w:val="decimal"/>
      <w:isLgl/>
      <w:lvlText w:val="%1."/>
      <w:lvlJc w:val="left"/>
      <w:pPr>
        <w:tabs>
          <w:tab w:val="num" w:pos="360"/>
        </w:tabs>
        <w:ind w:left="360" w:firstLine="360"/>
      </w:pPr>
      <w:rPr>
        <w:color w:val="000000"/>
        <w:position w:val="0"/>
        <w:sz w:val="24"/>
      </w:rPr>
    </w:lvl>
    <w:lvl w:ilvl="1">
      <w:start w:val="1"/>
      <w:numFmt w:val="decimal"/>
      <w:lvlText w:val="%2)"/>
      <w:lvlJc w:val="left"/>
      <w:pPr>
        <w:tabs>
          <w:tab w:val="num" w:pos="360"/>
        </w:tabs>
        <w:ind w:left="360" w:firstLine="1080"/>
      </w:pPr>
      <w:rPr>
        <w:rFonts w:hint="default"/>
        <w:color w:val="000000"/>
        <w:position w:val="0"/>
        <w:sz w:val="22"/>
        <w:szCs w:val="22"/>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39" w15:restartNumberingAfterBreak="0">
    <w:nsid w:val="53787BF2"/>
    <w:multiLevelType w:val="hybridMultilevel"/>
    <w:tmpl w:val="0944B43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55B66E91"/>
    <w:multiLevelType w:val="hybridMultilevel"/>
    <w:tmpl w:val="8A7AF12E"/>
    <w:lvl w:ilvl="0" w:tplc="8F762F02">
      <w:start w:val="1"/>
      <w:numFmt w:val="decimal"/>
      <w:lvlText w:val="%1."/>
      <w:lvlJc w:val="left"/>
      <w:pPr>
        <w:tabs>
          <w:tab w:val="num" w:pos="357"/>
        </w:tabs>
        <w:ind w:left="357" w:hanging="357"/>
      </w:pPr>
      <w:rPr>
        <w:rFonts w:hint="default"/>
      </w:rPr>
    </w:lvl>
    <w:lvl w:ilvl="1" w:tplc="D30AB0B2">
      <w:start w:val="1"/>
      <w:numFmt w:val="decimal"/>
      <w:lvlText w:val="%2)"/>
      <w:lvlJc w:val="left"/>
      <w:pPr>
        <w:tabs>
          <w:tab w:val="num" w:pos="1460"/>
        </w:tabs>
        <w:ind w:left="1460" w:hanging="380"/>
      </w:pPr>
      <w:rPr>
        <w:rFonts w:hint="default"/>
      </w:rPr>
    </w:lvl>
    <w:lvl w:ilvl="2" w:tplc="3822F35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96A0AAD"/>
    <w:multiLevelType w:val="hybridMultilevel"/>
    <w:tmpl w:val="8A68397E"/>
    <w:lvl w:ilvl="0" w:tplc="A80A0C08">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9E74058"/>
    <w:multiLevelType w:val="hybridMultilevel"/>
    <w:tmpl w:val="8254790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C1261C1"/>
    <w:multiLevelType w:val="hybridMultilevel"/>
    <w:tmpl w:val="7DDA804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5CD636D9"/>
    <w:multiLevelType w:val="multilevel"/>
    <w:tmpl w:val="1F46217C"/>
    <w:lvl w:ilvl="0">
      <w:start w:val="1"/>
      <w:numFmt w:val="decimal"/>
      <w:lvlText w:val="%1."/>
      <w:lvlJc w:val="left"/>
      <w:pPr>
        <w:tabs>
          <w:tab w:val="num" w:pos="357"/>
        </w:tabs>
        <w:ind w:left="357" w:hanging="357"/>
      </w:pPr>
      <w:rPr>
        <w:rFonts w:hint="default"/>
      </w:rPr>
    </w:lvl>
    <w:lvl w:ilvl="1">
      <w:start w:val="12"/>
      <w:numFmt w:val="decimal"/>
      <w:isLgl/>
      <w:lvlText w:val="%1.%2"/>
      <w:lvlJc w:val="left"/>
      <w:pPr>
        <w:tabs>
          <w:tab w:val="num" w:pos="1065"/>
        </w:tabs>
        <w:ind w:left="1065" w:hanging="885"/>
      </w:pPr>
      <w:rPr>
        <w:rFonts w:hint="default"/>
      </w:rPr>
    </w:lvl>
    <w:lvl w:ilvl="2">
      <w:start w:val="5"/>
      <w:numFmt w:val="decimal"/>
      <w:isLgl/>
      <w:lvlText w:val="%1.%2.%3"/>
      <w:lvlJc w:val="left"/>
      <w:pPr>
        <w:tabs>
          <w:tab w:val="num" w:pos="1245"/>
        </w:tabs>
        <w:ind w:left="1245" w:hanging="885"/>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45" w15:restartNumberingAfterBreak="0">
    <w:nsid w:val="5D1D7433"/>
    <w:multiLevelType w:val="hybridMultilevel"/>
    <w:tmpl w:val="1AAED78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5D1E18C6"/>
    <w:multiLevelType w:val="hybridMultilevel"/>
    <w:tmpl w:val="7DDA804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F884213"/>
    <w:multiLevelType w:val="hybridMultilevel"/>
    <w:tmpl w:val="34D4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09152D0"/>
    <w:multiLevelType w:val="hybridMultilevel"/>
    <w:tmpl w:val="65BAF1B0"/>
    <w:lvl w:ilvl="0" w:tplc="24621E3E">
      <w:start w:val="1"/>
      <w:numFmt w:val="decimal"/>
      <w:lvlText w:val="%1)"/>
      <w:lvlJc w:val="left"/>
      <w:pPr>
        <w:tabs>
          <w:tab w:val="num" w:pos="1460"/>
        </w:tabs>
        <w:ind w:left="146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E70E16"/>
    <w:multiLevelType w:val="hybridMultilevel"/>
    <w:tmpl w:val="689EED9E"/>
    <w:lvl w:ilvl="0" w:tplc="E0F499E8">
      <w:start w:val="1"/>
      <w:numFmt w:val="decimal"/>
      <w:lvlText w:val="%1."/>
      <w:lvlJc w:val="left"/>
      <w:pPr>
        <w:tabs>
          <w:tab w:val="num" w:pos="357"/>
        </w:tabs>
        <w:ind w:left="357" w:hanging="357"/>
      </w:pPr>
      <w:rPr>
        <w:rFonts w:hint="default"/>
      </w:rPr>
    </w:lvl>
    <w:lvl w:ilvl="1" w:tplc="24621E3E">
      <w:start w:val="1"/>
      <w:numFmt w:val="decimal"/>
      <w:lvlText w:val="%2)"/>
      <w:lvlJc w:val="left"/>
      <w:pPr>
        <w:tabs>
          <w:tab w:val="num" w:pos="1460"/>
        </w:tabs>
        <w:ind w:left="1460"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8210C6E"/>
    <w:multiLevelType w:val="hybridMultilevel"/>
    <w:tmpl w:val="6F78BF2E"/>
    <w:lvl w:ilvl="0" w:tplc="5C52332E">
      <w:start w:val="1"/>
      <w:numFmt w:val="upperRoman"/>
      <w:pStyle w:val="Nagwek1"/>
      <w:lvlText w:val="%1."/>
      <w:lvlJc w:val="right"/>
      <w:pPr>
        <w:ind w:left="360" w:hanging="360"/>
      </w:pPr>
    </w:lvl>
    <w:lvl w:ilvl="1" w:tplc="4B102D06">
      <w:start w:val="1"/>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D9C043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FF30ED"/>
    <w:multiLevelType w:val="hybridMultilevel"/>
    <w:tmpl w:val="58CE67FC"/>
    <w:lvl w:ilvl="0" w:tplc="EC446EB4">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12A39AA"/>
    <w:multiLevelType w:val="hybridMultilevel"/>
    <w:tmpl w:val="C454547E"/>
    <w:lvl w:ilvl="0" w:tplc="CC9AE13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3" w15:restartNumberingAfterBreak="0">
    <w:nsid w:val="716916B3"/>
    <w:multiLevelType w:val="hybridMultilevel"/>
    <w:tmpl w:val="314CBA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835AC7"/>
    <w:multiLevelType w:val="hybridMultilevel"/>
    <w:tmpl w:val="A508C958"/>
    <w:lvl w:ilvl="0" w:tplc="E0F499E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4676E6C"/>
    <w:multiLevelType w:val="hybridMultilevel"/>
    <w:tmpl w:val="CED6A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CE7F53"/>
    <w:multiLevelType w:val="hybridMultilevel"/>
    <w:tmpl w:val="16701D06"/>
    <w:lvl w:ilvl="0" w:tplc="BBF087D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78EB2163"/>
    <w:multiLevelType w:val="hybridMultilevel"/>
    <w:tmpl w:val="662E827A"/>
    <w:lvl w:ilvl="0" w:tplc="D53285B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D0B61BB"/>
    <w:multiLevelType w:val="hybridMultilevel"/>
    <w:tmpl w:val="A3EE625A"/>
    <w:lvl w:ilvl="0" w:tplc="43044B56">
      <w:start w:val="1"/>
      <w:numFmt w:val="decimal"/>
      <w:lvlText w:val="%1."/>
      <w:lvlJc w:val="left"/>
      <w:pPr>
        <w:tabs>
          <w:tab w:val="num" w:pos="357"/>
        </w:tabs>
        <w:ind w:left="357" w:hanging="357"/>
      </w:pPr>
      <w:rPr>
        <w:rFonts w:hint="default"/>
      </w:rPr>
    </w:lvl>
    <w:lvl w:ilvl="1" w:tplc="3CB095E4">
      <w:start w:val="1"/>
      <w:numFmt w:val="decimal"/>
      <w:lvlText w:val="%2)"/>
      <w:lvlJc w:val="left"/>
      <w:pPr>
        <w:tabs>
          <w:tab w:val="num" w:pos="1460"/>
        </w:tabs>
        <w:ind w:left="1460"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29"/>
  </w:num>
  <w:num w:numId="3">
    <w:abstractNumId w:val="50"/>
  </w:num>
  <w:num w:numId="4">
    <w:abstractNumId w:val="11"/>
  </w:num>
  <w:num w:numId="5">
    <w:abstractNumId w:val="58"/>
  </w:num>
  <w:num w:numId="6">
    <w:abstractNumId w:val="49"/>
  </w:num>
  <w:num w:numId="7">
    <w:abstractNumId w:val="8"/>
  </w:num>
  <w:num w:numId="8">
    <w:abstractNumId w:val="6"/>
  </w:num>
  <w:num w:numId="9">
    <w:abstractNumId w:val="1"/>
  </w:num>
  <w:num w:numId="10">
    <w:abstractNumId w:val="44"/>
  </w:num>
  <w:num w:numId="11">
    <w:abstractNumId w:val="17"/>
  </w:num>
  <w:num w:numId="12">
    <w:abstractNumId w:val="25"/>
  </w:num>
  <w:num w:numId="13">
    <w:abstractNumId w:val="36"/>
  </w:num>
  <w:num w:numId="14">
    <w:abstractNumId w:val="20"/>
  </w:num>
  <w:num w:numId="15">
    <w:abstractNumId w:val="22"/>
  </w:num>
  <w:num w:numId="16">
    <w:abstractNumId w:val="51"/>
  </w:num>
  <w:num w:numId="17">
    <w:abstractNumId w:val="54"/>
  </w:num>
  <w:num w:numId="18">
    <w:abstractNumId w:val="14"/>
  </w:num>
  <w:num w:numId="19">
    <w:abstractNumId w:val="41"/>
  </w:num>
  <w:num w:numId="20">
    <w:abstractNumId w:val="15"/>
  </w:num>
  <w:num w:numId="21">
    <w:abstractNumId w:val="40"/>
  </w:num>
  <w:num w:numId="22">
    <w:abstractNumId w:val="37"/>
  </w:num>
  <w:num w:numId="23">
    <w:abstractNumId w:val="31"/>
  </w:num>
  <w:num w:numId="24">
    <w:abstractNumId w:val="0"/>
  </w:num>
  <w:num w:numId="25">
    <w:abstractNumId w:val="47"/>
  </w:num>
  <w:num w:numId="26">
    <w:abstractNumId w:val="53"/>
  </w:num>
  <w:num w:numId="27">
    <w:abstractNumId w:val="9"/>
  </w:num>
  <w:num w:numId="28">
    <w:abstractNumId w:val="28"/>
  </w:num>
  <w:num w:numId="29">
    <w:abstractNumId w:val="55"/>
  </w:num>
  <w:num w:numId="30">
    <w:abstractNumId w:val="38"/>
  </w:num>
  <w:num w:numId="31">
    <w:abstractNumId w:val="10"/>
  </w:num>
  <w:num w:numId="32">
    <w:abstractNumId w:val="27"/>
  </w:num>
  <w:num w:numId="33">
    <w:abstractNumId w:val="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num>
  <w:num w:numId="37">
    <w:abstractNumId w:val="35"/>
  </w:num>
  <w:num w:numId="38">
    <w:abstractNumId w:val="24"/>
  </w:num>
  <w:num w:numId="39">
    <w:abstractNumId w:val="23"/>
  </w:num>
  <w:num w:numId="40">
    <w:abstractNumId w:val="30"/>
  </w:num>
  <w:num w:numId="41">
    <w:abstractNumId w:val="57"/>
  </w:num>
  <w:num w:numId="42">
    <w:abstractNumId w:val="52"/>
  </w:num>
  <w:num w:numId="43">
    <w:abstractNumId w:val="18"/>
  </w:num>
  <w:num w:numId="44">
    <w:abstractNumId w:val="19"/>
  </w:num>
  <w:num w:numId="45">
    <w:abstractNumId w:val="56"/>
  </w:num>
  <w:num w:numId="46">
    <w:abstractNumId w:val="33"/>
  </w:num>
  <w:num w:numId="47">
    <w:abstractNumId w:val="42"/>
  </w:num>
  <w:num w:numId="48">
    <w:abstractNumId w:val="46"/>
  </w:num>
  <w:num w:numId="49">
    <w:abstractNumId w:val="43"/>
  </w:num>
  <w:num w:numId="50">
    <w:abstractNumId w:val="7"/>
  </w:num>
  <w:num w:numId="51">
    <w:abstractNumId w:val="45"/>
  </w:num>
  <w:num w:numId="52">
    <w:abstractNumId w:val="39"/>
  </w:num>
  <w:num w:numId="53">
    <w:abstractNumId w:val="3"/>
  </w:num>
  <w:num w:numId="54">
    <w:abstractNumId w:val="32"/>
  </w:num>
  <w:num w:numId="55">
    <w:abstractNumId w:val="48"/>
  </w:num>
  <w:num w:numId="56">
    <w:abstractNumId w:val="34"/>
  </w:num>
  <w:num w:numId="57">
    <w:abstractNumId w:val="2"/>
  </w:num>
  <w:num w:numId="58">
    <w:abstractNumId w:val="21"/>
  </w:num>
  <w:num w:numId="59">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2E"/>
    <w:rsid w:val="00006F6F"/>
    <w:rsid w:val="000173CD"/>
    <w:rsid w:val="00017703"/>
    <w:rsid w:val="000260F6"/>
    <w:rsid w:val="000303C5"/>
    <w:rsid w:val="000406BF"/>
    <w:rsid w:val="00073794"/>
    <w:rsid w:val="00095829"/>
    <w:rsid w:val="000B20A0"/>
    <w:rsid w:val="000B6E6E"/>
    <w:rsid w:val="000C286D"/>
    <w:rsid w:val="000E0D4E"/>
    <w:rsid w:val="00102510"/>
    <w:rsid w:val="00111BF3"/>
    <w:rsid w:val="0011774F"/>
    <w:rsid w:val="0012435E"/>
    <w:rsid w:val="001323A9"/>
    <w:rsid w:val="00153C55"/>
    <w:rsid w:val="001644FC"/>
    <w:rsid w:val="001841FA"/>
    <w:rsid w:val="001D09A8"/>
    <w:rsid w:val="001D18CA"/>
    <w:rsid w:val="001D55E7"/>
    <w:rsid w:val="001F0473"/>
    <w:rsid w:val="001F4186"/>
    <w:rsid w:val="00201EAC"/>
    <w:rsid w:val="002077C2"/>
    <w:rsid w:val="00210909"/>
    <w:rsid w:val="00236EC9"/>
    <w:rsid w:val="00237391"/>
    <w:rsid w:val="0025646F"/>
    <w:rsid w:val="00265C4A"/>
    <w:rsid w:val="00266631"/>
    <w:rsid w:val="00286F5E"/>
    <w:rsid w:val="00291F67"/>
    <w:rsid w:val="002932BC"/>
    <w:rsid w:val="00296BAE"/>
    <w:rsid w:val="002C6944"/>
    <w:rsid w:val="002E2174"/>
    <w:rsid w:val="002E6262"/>
    <w:rsid w:val="002F3E4A"/>
    <w:rsid w:val="002F7A20"/>
    <w:rsid w:val="00302239"/>
    <w:rsid w:val="00303B4A"/>
    <w:rsid w:val="0033286B"/>
    <w:rsid w:val="003465CA"/>
    <w:rsid w:val="00350579"/>
    <w:rsid w:val="00363D8B"/>
    <w:rsid w:val="003713B1"/>
    <w:rsid w:val="00380FE2"/>
    <w:rsid w:val="00381288"/>
    <w:rsid w:val="003972BE"/>
    <w:rsid w:val="003A05E6"/>
    <w:rsid w:val="003A4B6B"/>
    <w:rsid w:val="003B43EF"/>
    <w:rsid w:val="003E6A3D"/>
    <w:rsid w:val="003E6C57"/>
    <w:rsid w:val="00403338"/>
    <w:rsid w:val="004076F0"/>
    <w:rsid w:val="00420158"/>
    <w:rsid w:val="0042399A"/>
    <w:rsid w:val="004333DF"/>
    <w:rsid w:val="004358BF"/>
    <w:rsid w:val="00460E7C"/>
    <w:rsid w:val="00484430"/>
    <w:rsid w:val="00493E66"/>
    <w:rsid w:val="004B51B5"/>
    <w:rsid w:val="004C18E4"/>
    <w:rsid w:val="005020AA"/>
    <w:rsid w:val="0050576F"/>
    <w:rsid w:val="005069B1"/>
    <w:rsid w:val="00523662"/>
    <w:rsid w:val="00532F63"/>
    <w:rsid w:val="005377B5"/>
    <w:rsid w:val="005429C8"/>
    <w:rsid w:val="0055127E"/>
    <w:rsid w:val="00556177"/>
    <w:rsid w:val="005562BC"/>
    <w:rsid w:val="005567E7"/>
    <w:rsid w:val="005611F5"/>
    <w:rsid w:val="00562A99"/>
    <w:rsid w:val="00566DFB"/>
    <w:rsid w:val="0057266E"/>
    <w:rsid w:val="0057785D"/>
    <w:rsid w:val="0058299E"/>
    <w:rsid w:val="00584377"/>
    <w:rsid w:val="00587405"/>
    <w:rsid w:val="00595656"/>
    <w:rsid w:val="005B587E"/>
    <w:rsid w:val="005D670E"/>
    <w:rsid w:val="005E02C0"/>
    <w:rsid w:val="005E6E1B"/>
    <w:rsid w:val="00617F69"/>
    <w:rsid w:val="00635735"/>
    <w:rsid w:val="006440E0"/>
    <w:rsid w:val="00687A09"/>
    <w:rsid w:val="006B2295"/>
    <w:rsid w:val="006B480C"/>
    <w:rsid w:val="006C3DB8"/>
    <w:rsid w:val="006C5DE0"/>
    <w:rsid w:val="006C6FD0"/>
    <w:rsid w:val="006C77F2"/>
    <w:rsid w:val="006E3631"/>
    <w:rsid w:val="006E7665"/>
    <w:rsid w:val="0071704A"/>
    <w:rsid w:val="00732703"/>
    <w:rsid w:val="0073420F"/>
    <w:rsid w:val="00736E84"/>
    <w:rsid w:val="00747BDF"/>
    <w:rsid w:val="00751B4A"/>
    <w:rsid w:val="00765F8D"/>
    <w:rsid w:val="00766B4F"/>
    <w:rsid w:val="007706C0"/>
    <w:rsid w:val="0078174E"/>
    <w:rsid w:val="00794F05"/>
    <w:rsid w:val="007B326B"/>
    <w:rsid w:val="007C1489"/>
    <w:rsid w:val="007C4A72"/>
    <w:rsid w:val="007F21DC"/>
    <w:rsid w:val="00804E63"/>
    <w:rsid w:val="00813354"/>
    <w:rsid w:val="00814158"/>
    <w:rsid w:val="00842757"/>
    <w:rsid w:val="00857FC4"/>
    <w:rsid w:val="00860128"/>
    <w:rsid w:val="008721A8"/>
    <w:rsid w:val="008778B9"/>
    <w:rsid w:val="00881E48"/>
    <w:rsid w:val="00884AEA"/>
    <w:rsid w:val="00887C11"/>
    <w:rsid w:val="00896110"/>
    <w:rsid w:val="008B3250"/>
    <w:rsid w:val="008C4D2E"/>
    <w:rsid w:val="008D6619"/>
    <w:rsid w:val="008F3B51"/>
    <w:rsid w:val="008F4582"/>
    <w:rsid w:val="0090008C"/>
    <w:rsid w:val="0090650B"/>
    <w:rsid w:val="009154B9"/>
    <w:rsid w:val="009161F1"/>
    <w:rsid w:val="009215F6"/>
    <w:rsid w:val="00933363"/>
    <w:rsid w:val="0095136C"/>
    <w:rsid w:val="00955F53"/>
    <w:rsid w:val="00965A39"/>
    <w:rsid w:val="009800BB"/>
    <w:rsid w:val="00981CFB"/>
    <w:rsid w:val="009A09B7"/>
    <w:rsid w:val="009B2847"/>
    <w:rsid w:val="009D7C3B"/>
    <w:rsid w:val="009E069A"/>
    <w:rsid w:val="009E4132"/>
    <w:rsid w:val="009E48A9"/>
    <w:rsid w:val="009F4E44"/>
    <w:rsid w:val="00A07A8B"/>
    <w:rsid w:val="00A23287"/>
    <w:rsid w:val="00A248D7"/>
    <w:rsid w:val="00A26434"/>
    <w:rsid w:val="00A3784A"/>
    <w:rsid w:val="00A543F0"/>
    <w:rsid w:val="00A7005B"/>
    <w:rsid w:val="00A7648C"/>
    <w:rsid w:val="00A84147"/>
    <w:rsid w:val="00AA0FD1"/>
    <w:rsid w:val="00AC171F"/>
    <w:rsid w:val="00AD3034"/>
    <w:rsid w:val="00AD3121"/>
    <w:rsid w:val="00AD5B52"/>
    <w:rsid w:val="00AE0747"/>
    <w:rsid w:val="00AE1992"/>
    <w:rsid w:val="00AE204A"/>
    <w:rsid w:val="00AE3B24"/>
    <w:rsid w:val="00AE6B71"/>
    <w:rsid w:val="00AF0D1C"/>
    <w:rsid w:val="00AF17EB"/>
    <w:rsid w:val="00B02876"/>
    <w:rsid w:val="00B11816"/>
    <w:rsid w:val="00B21A55"/>
    <w:rsid w:val="00B25967"/>
    <w:rsid w:val="00B3549E"/>
    <w:rsid w:val="00B54F81"/>
    <w:rsid w:val="00B56468"/>
    <w:rsid w:val="00B6077E"/>
    <w:rsid w:val="00B84192"/>
    <w:rsid w:val="00BA45EB"/>
    <w:rsid w:val="00BD5E1B"/>
    <w:rsid w:val="00BE0A62"/>
    <w:rsid w:val="00BE27C2"/>
    <w:rsid w:val="00BE5EA9"/>
    <w:rsid w:val="00BE64E0"/>
    <w:rsid w:val="00BF251C"/>
    <w:rsid w:val="00BF7724"/>
    <w:rsid w:val="00C05890"/>
    <w:rsid w:val="00C27871"/>
    <w:rsid w:val="00C37D2C"/>
    <w:rsid w:val="00C40F00"/>
    <w:rsid w:val="00C5446F"/>
    <w:rsid w:val="00C5492E"/>
    <w:rsid w:val="00C947E5"/>
    <w:rsid w:val="00CA1C03"/>
    <w:rsid w:val="00CB1F48"/>
    <w:rsid w:val="00CE2CFF"/>
    <w:rsid w:val="00CE3F15"/>
    <w:rsid w:val="00CF715D"/>
    <w:rsid w:val="00D00C6D"/>
    <w:rsid w:val="00D01E5A"/>
    <w:rsid w:val="00D01EA6"/>
    <w:rsid w:val="00D020A4"/>
    <w:rsid w:val="00D10310"/>
    <w:rsid w:val="00D10A34"/>
    <w:rsid w:val="00D129FF"/>
    <w:rsid w:val="00D218DA"/>
    <w:rsid w:val="00D67823"/>
    <w:rsid w:val="00D70486"/>
    <w:rsid w:val="00D75188"/>
    <w:rsid w:val="00DC7770"/>
    <w:rsid w:val="00DD51BB"/>
    <w:rsid w:val="00DD7099"/>
    <w:rsid w:val="00DE0E67"/>
    <w:rsid w:val="00DE5903"/>
    <w:rsid w:val="00DE62B0"/>
    <w:rsid w:val="00DF4B2C"/>
    <w:rsid w:val="00DF6810"/>
    <w:rsid w:val="00E15D82"/>
    <w:rsid w:val="00E46DF5"/>
    <w:rsid w:val="00E47968"/>
    <w:rsid w:val="00E47F08"/>
    <w:rsid w:val="00E546CD"/>
    <w:rsid w:val="00E70A1A"/>
    <w:rsid w:val="00E70C02"/>
    <w:rsid w:val="00E80F50"/>
    <w:rsid w:val="00E8411F"/>
    <w:rsid w:val="00E91A08"/>
    <w:rsid w:val="00E96482"/>
    <w:rsid w:val="00EA5DEE"/>
    <w:rsid w:val="00EC0B71"/>
    <w:rsid w:val="00EC7A69"/>
    <w:rsid w:val="00ED0E1C"/>
    <w:rsid w:val="00ED3D08"/>
    <w:rsid w:val="00EE437D"/>
    <w:rsid w:val="00EF2A1B"/>
    <w:rsid w:val="00EF78AB"/>
    <w:rsid w:val="00F0564C"/>
    <w:rsid w:val="00F058C6"/>
    <w:rsid w:val="00F07975"/>
    <w:rsid w:val="00F25580"/>
    <w:rsid w:val="00F302F9"/>
    <w:rsid w:val="00F33148"/>
    <w:rsid w:val="00F5736E"/>
    <w:rsid w:val="00F866D3"/>
    <w:rsid w:val="00F942F2"/>
    <w:rsid w:val="00F94479"/>
    <w:rsid w:val="00FB5D97"/>
    <w:rsid w:val="00FC3884"/>
    <w:rsid w:val="00FE0AE2"/>
    <w:rsid w:val="00FE3F0E"/>
    <w:rsid w:val="00FE68EC"/>
    <w:rsid w:val="00FF7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ED9E0"/>
  <w15:chartTrackingRefBased/>
  <w15:docId w15:val="{0BC7EC25-5B68-4C5A-A10D-35B758FB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4E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autoRedefine/>
    <w:uiPriority w:val="9"/>
    <w:qFormat/>
    <w:rsid w:val="00BE64E0"/>
    <w:pPr>
      <w:keepNext/>
      <w:widowControl/>
      <w:numPr>
        <w:numId w:val="3"/>
      </w:numPr>
      <w:tabs>
        <w:tab w:val="left" w:pos="709"/>
      </w:tabs>
      <w:autoSpaceDE/>
      <w:autoSpaceDN/>
      <w:adjustRightInd/>
      <w:spacing w:before="360" w:after="240"/>
      <w:ind w:left="715" w:hanging="573"/>
      <w:jc w:val="both"/>
      <w:outlineLvl w:val="0"/>
    </w:pPr>
    <w:rPr>
      <w:rFonts w:ascii="Tahoma" w:hAnsi="Tahoma" w:cs="Tahoma"/>
      <w:b/>
      <w:bCs/>
      <w:color w:val="000000"/>
      <w:spacing w:val="-1"/>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64E0"/>
    <w:rPr>
      <w:rFonts w:ascii="Tahoma" w:eastAsia="Times New Roman" w:hAnsi="Tahoma" w:cs="Tahoma"/>
      <w:b/>
      <w:bCs/>
      <w:color w:val="000000"/>
      <w:spacing w:val="-1"/>
      <w:sz w:val="24"/>
      <w:lang w:eastAsia="pl-PL"/>
    </w:rPr>
  </w:style>
  <w:style w:type="paragraph" w:customStyle="1" w:styleId="Default">
    <w:name w:val="Default"/>
    <w:link w:val="DefaultZnak"/>
    <w:rsid w:val="00BE64E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2">
    <w:name w:val="Body Text 2"/>
    <w:basedOn w:val="Normalny"/>
    <w:link w:val="Tekstpodstawowy2Znak"/>
    <w:rsid w:val="00BE64E0"/>
    <w:pPr>
      <w:jc w:val="both"/>
    </w:pPr>
  </w:style>
  <w:style w:type="character" w:customStyle="1" w:styleId="Tekstpodstawowy2Znak">
    <w:name w:val="Tekst podstawowy 2 Znak"/>
    <w:basedOn w:val="Domylnaczcionkaakapitu"/>
    <w:link w:val="Tekstpodstawowy2"/>
    <w:rsid w:val="00BE64E0"/>
    <w:rPr>
      <w:rFonts w:ascii="Times New Roman" w:eastAsia="Times New Roman" w:hAnsi="Times New Roman" w:cs="Times New Roman"/>
      <w:sz w:val="20"/>
      <w:szCs w:val="20"/>
      <w:lang w:eastAsia="pl-PL"/>
    </w:rPr>
  </w:style>
  <w:style w:type="paragraph" w:customStyle="1" w:styleId="StandardowyStandardowy1Standardowy11">
    <w:name w:val="Standardowy.Standardowy1.Standardowy11"/>
    <w:uiPriority w:val="99"/>
    <w:rsid w:val="00BE64E0"/>
    <w:pPr>
      <w:spacing w:before="60" w:after="60" w:line="240" w:lineRule="auto"/>
      <w:jc w:val="both"/>
    </w:pPr>
    <w:rPr>
      <w:rFonts w:ascii="Times New Roman" w:eastAsia="Times New Roman" w:hAnsi="Times New Roman" w:cs="Times New Roman"/>
      <w:sz w:val="24"/>
      <w:szCs w:val="20"/>
      <w:lang w:eastAsia="pl-PL"/>
    </w:rPr>
  </w:style>
  <w:style w:type="paragraph" w:styleId="Stopka">
    <w:name w:val="footer"/>
    <w:basedOn w:val="Normalny"/>
    <w:link w:val="StopkaZnak"/>
    <w:rsid w:val="00BE64E0"/>
    <w:pPr>
      <w:tabs>
        <w:tab w:val="center" w:pos="4536"/>
        <w:tab w:val="right" w:pos="9072"/>
      </w:tabs>
    </w:pPr>
  </w:style>
  <w:style w:type="character" w:customStyle="1" w:styleId="StopkaZnak">
    <w:name w:val="Stopka Znak"/>
    <w:basedOn w:val="Domylnaczcionkaakapitu"/>
    <w:link w:val="Stopka"/>
    <w:rsid w:val="00BE64E0"/>
    <w:rPr>
      <w:rFonts w:ascii="Times New Roman" w:eastAsia="Times New Roman" w:hAnsi="Times New Roman" w:cs="Times New Roman"/>
      <w:sz w:val="20"/>
      <w:szCs w:val="20"/>
      <w:lang w:eastAsia="pl-PL"/>
    </w:rPr>
  </w:style>
  <w:style w:type="character" w:styleId="Numerstrony">
    <w:name w:val="page number"/>
    <w:basedOn w:val="Domylnaczcionkaakapitu"/>
    <w:rsid w:val="00BE64E0"/>
  </w:style>
  <w:style w:type="paragraph" w:styleId="Nagwek">
    <w:name w:val="header"/>
    <w:basedOn w:val="Normalny"/>
    <w:link w:val="NagwekZnak"/>
    <w:rsid w:val="00BE64E0"/>
    <w:pPr>
      <w:tabs>
        <w:tab w:val="center" w:pos="4536"/>
        <w:tab w:val="right" w:pos="9072"/>
      </w:tabs>
    </w:pPr>
  </w:style>
  <w:style w:type="character" w:customStyle="1" w:styleId="NagwekZnak">
    <w:name w:val="Nagłówek Znak"/>
    <w:basedOn w:val="Domylnaczcionkaakapitu"/>
    <w:link w:val="Nagwek"/>
    <w:rsid w:val="00BE64E0"/>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BE64E0"/>
    <w:pPr>
      <w:spacing w:after="120"/>
    </w:pPr>
  </w:style>
  <w:style w:type="character" w:customStyle="1" w:styleId="TekstpodstawowyZnak">
    <w:name w:val="Tekst podstawowy Znak"/>
    <w:basedOn w:val="Domylnaczcionkaakapitu"/>
    <w:link w:val="Tekstpodstawowy"/>
    <w:rsid w:val="00BE64E0"/>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BE64E0"/>
    <w:rPr>
      <w:sz w:val="16"/>
      <w:szCs w:val="16"/>
    </w:rPr>
  </w:style>
  <w:style w:type="paragraph" w:styleId="Tekstkomentarza">
    <w:name w:val="annotation text"/>
    <w:basedOn w:val="Normalny"/>
    <w:link w:val="TekstkomentarzaZnak"/>
    <w:uiPriority w:val="99"/>
    <w:semiHidden/>
    <w:rsid w:val="00BE64E0"/>
  </w:style>
  <w:style w:type="character" w:customStyle="1" w:styleId="TekstkomentarzaZnak">
    <w:name w:val="Tekst komentarza Znak"/>
    <w:basedOn w:val="Domylnaczcionkaakapitu"/>
    <w:link w:val="Tekstkomentarza"/>
    <w:uiPriority w:val="99"/>
    <w:semiHidden/>
    <w:rsid w:val="00BE64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E64E0"/>
    <w:rPr>
      <w:b/>
      <w:bCs/>
    </w:rPr>
  </w:style>
  <w:style w:type="character" w:customStyle="1" w:styleId="TematkomentarzaZnak">
    <w:name w:val="Temat komentarza Znak"/>
    <w:basedOn w:val="TekstkomentarzaZnak"/>
    <w:link w:val="Tematkomentarza"/>
    <w:semiHidden/>
    <w:rsid w:val="00BE64E0"/>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E64E0"/>
    <w:rPr>
      <w:rFonts w:ascii="Tahoma" w:hAnsi="Tahoma" w:cs="Tahoma"/>
      <w:sz w:val="16"/>
      <w:szCs w:val="16"/>
    </w:rPr>
  </w:style>
  <w:style w:type="character" w:customStyle="1" w:styleId="TekstdymkaZnak">
    <w:name w:val="Tekst dymka Znak"/>
    <w:basedOn w:val="Domylnaczcionkaakapitu"/>
    <w:link w:val="Tekstdymka"/>
    <w:semiHidden/>
    <w:rsid w:val="00BE64E0"/>
    <w:rPr>
      <w:rFonts w:ascii="Tahoma" w:eastAsia="Times New Roman" w:hAnsi="Tahoma" w:cs="Tahoma"/>
      <w:sz w:val="16"/>
      <w:szCs w:val="16"/>
      <w:lang w:eastAsia="pl-PL"/>
    </w:rPr>
  </w:style>
  <w:style w:type="paragraph" w:customStyle="1" w:styleId="Normalny1">
    <w:name w:val="Normalny1"/>
    <w:uiPriority w:val="99"/>
    <w:rsid w:val="00BE64E0"/>
    <w:pPr>
      <w:widowControl w:val="0"/>
      <w:spacing w:after="0" w:line="240" w:lineRule="auto"/>
    </w:pPr>
    <w:rPr>
      <w:rFonts w:ascii="Times New Roman" w:eastAsia="Times New Roman" w:hAnsi="Times New Roman" w:cs="Times New Roman"/>
      <w:color w:val="000000"/>
      <w:sz w:val="20"/>
      <w:szCs w:val="20"/>
      <w:lang w:eastAsia="pl-PL"/>
    </w:rPr>
  </w:style>
  <w:style w:type="character" w:styleId="Hipercze">
    <w:name w:val="Hyperlink"/>
    <w:uiPriority w:val="99"/>
    <w:rsid w:val="00BE64E0"/>
    <w:rPr>
      <w:color w:val="0000FF"/>
      <w:u w:val="single"/>
    </w:rPr>
  </w:style>
  <w:style w:type="paragraph" w:styleId="Akapitzlist">
    <w:name w:val="List Paragraph"/>
    <w:aliases w:val="Wypunktowanie,lp1,Preambuła,Tytuły,Lista num"/>
    <w:basedOn w:val="Normalny"/>
    <w:link w:val="AkapitzlistZnak"/>
    <w:uiPriority w:val="34"/>
    <w:qFormat/>
    <w:rsid w:val="00BE64E0"/>
    <w:pPr>
      <w:widowControl/>
      <w:autoSpaceDE/>
      <w:autoSpaceDN/>
      <w:adjustRightInd/>
      <w:spacing w:line="276" w:lineRule="auto"/>
      <w:ind w:left="720"/>
      <w:contextualSpacing/>
      <w:jc w:val="both"/>
    </w:pPr>
    <w:rPr>
      <w:rFonts w:ascii="Calibri" w:hAnsi="Calibri"/>
      <w:sz w:val="22"/>
      <w:szCs w:val="22"/>
    </w:rPr>
  </w:style>
  <w:style w:type="character" w:customStyle="1" w:styleId="h1">
    <w:name w:val="h1"/>
    <w:rsid w:val="00BE64E0"/>
  </w:style>
  <w:style w:type="character" w:customStyle="1" w:styleId="st">
    <w:name w:val="st"/>
    <w:rsid w:val="00BE64E0"/>
  </w:style>
  <w:style w:type="character" w:customStyle="1" w:styleId="DefaultZnak">
    <w:name w:val="Default Znak"/>
    <w:link w:val="Default"/>
    <w:rsid w:val="00BE64E0"/>
    <w:rPr>
      <w:rFonts w:ascii="Arial" w:eastAsia="Times New Roman" w:hAnsi="Arial" w:cs="Arial"/>
      <w:color w:val="000000"/>
      <w:sz w:val="24"/>
      <w:szCs w:val="24"/>
      <w:lang w:eastAsia="pl-PL"/>
    </w:rPr>
  </w:style>
  <w:style w:type="paragraph" w:styleId="Poprawka">
    <w:name w:val="Revision"/>
    <w:hidden/>
    <w:uiPriority w:val="99"/>
    <w:semiHidden/>
    <w:rsid w:val="00BE64E0"/>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BE64E0"/>
  </w:style>
  <w:style w:type="character" w:customStyle="1" w:styleId="TekstprzypisukocowegoZnak">
    <w:name w:val="Tekst przypisu końcowego Znak"/>
    <w:basedOn w:val="Domylnaczcionkaakapitu"/>
    <w:link w:val="Tekstprzypisukocowego"/>
    <w:rsid w:val="00BE64E0"/>
    <w:rPr>
      <w:rFonts w:ascii="Times New Roman" w:eastAsia="Times New Roman" w:hAnsi="Times New Roman" w:cs="Times New Roman"/>
      <w:sz w:val="20"/>
      <w:szCs w:val="20"/>
      <w:lang w:eastAsia="pl-PL"/>
    </w:rPr>
  </w:style>
  <w:style w:type="character" w:styleId="Odwoanieprzypisukocowego">
    <w:name w:val="endnote reference"/>
    <w:rsid w:val="00BE64E0"/>
    <w:rPr>
      <w:vertAlign w:val="superscript"/>
    </w:rPr>
  </w:style>
  <w:style w:type="character" w:styleId="Uwydatnienie">
    <w:name w:val="Emphasis"/>
    <w:uiPriority w:val="20"/>
    <w:qFormat/>
    <w:rsid w:val="00BE64E0"/>
    <w:rPr>
      <w:i/>
      <w:iCs/>
    </w:rPr>
  </w:style>
  <w:style w:type="character" w:customStyle="1" w:styleId="AkapitzlistZnak">
    <w:name w:val="Akapit z listą Znak"/>
    <w:aliases w:val="Wypunktowanie Znak,lp1 Znak,Preambuła Znak,Tytuły Znak,Lista num Znak"/>
    <w:link w:val="Akapitzlist"/>
    <w:uiPriority w:val="34"/>
    <w:qFormat/>
    <w:locked/>
    <w:rsid w:val="00BE64E0"/>
    <w:rPr>
      <w:rFonts w:ascii="Calibri" w:eastAsia="Times New Roman" w:hAnsi="Calibri" w:cs="Times New Roman"/>
      <w:lang w:eastAsia="pl-PL"/>
    </w:rPr>
  </w:style>
  <w:style w:type="character" w:styleId="Nierozpoznanawzmianka">
    <w:name w:val="Unresolved Mention"/>
    <w:basedOn w:val="Domylnaczcionkaakapitu"/>
    <w:uiPriority w:val="99"/>
    <w:semiHidden/>
    <w:unhideWhenUsed/>
    <w:rsid w:val="00BE64E0"/>
    <w:rPr>
      <w:color w:val="605E5C"/>
      <w:shd w:val="clear" w:color="auto" w:fill="E1DFDD"/>
    </w:rPr>
  </w:style>
  <w:style w:type="paragraph" w:styleId="Tekstpodstawowywcity">
    <w:name w:val="Body Text Indent"/>
    <w:basedOn w:val="Normalny"/>
    <w:link w:val="TekstpodstawowywcityZnak"/>
    <w:uiPriority w:val="99"/>
    <w:semiHidden/>
    <w:unhideWhenUsed/>
    <w:rsid w:val="005B587E"/>
    <w:pPr>
      <w:spacing w:after="120"/>
      <w:ind w:left="283"/>
    </w:pPr>
  </w:style>
  <w:style w:type="character" w:customStyle="1" w:styleId="TekstpodstawowywcityZnak">
    <w:name w:val="Tekst podstawowy wcięty Znak"/>
    <w:basedOn w:val="Domylnaczcionkaakapitu"/>
    <w:link w:val="Tekstpodstawowywcity"/>
    <w:uiPriority w:val="99"/>
    <w:semiHidden/>
    <w:rsid w:val="005B587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7A09"/>
    <w:pPr>
      <w:widowControl/>
      <w:autoSpaceDE/>
      <w:autoSpaceDN/>
      <w:adjustRightInd/>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687A09"/>
    <w:rPr>
      <w:rFonts w:ascii="Calibri" w:eastAsia="Calibri" w:hAnsi="Calibri" w:cs="Times New Roman"/>
      <w:sz w:val="20"/>
      <w:szCs w:val="20"/>
    </w:rPr>
  </w:style>
  <w:style w:type="character" w:styleId="Odwoanieprzypisudolnego">
    <w:name w:val="footnote reference"/>
    <w:uiPriority w:val="99"/>
    <w:semiHidden/>
    <w:unhideWhenUsed/>
    <w:rsid w:val="00687A09"/>
    <w:rPr>
      <w:vertAlign w:val="superscript"/>
    </w:rPr>
  </w:style>
  <w:style w:type="character" w:customStyle="1" w:styleId="articletitle">
    <w:name w:val="articletitle"/>
    <w:basedOn w:val="Domylnaczcionkaakapitu"/>
    <w:rsid w:val="000B6E6E"/>
  </w:style>
  <w:style w:type="paragraph" w:customStyle="1" w:styleId="Standard">
    <w:name w:val="Standard"/>
    <w:rsid w:val="00296BAE"/>
    <w:pPr>
      <w:widowControl w:val="0"/>
      <w:suppressAutoHyphens/>
      <w:autoSpaceDN w:val="0"/>
      <w:spacing w:after="0" w:line="240" w:lineRule="auto"/>
      <w:ind w:left="283"/>
      <w:textAlignment w:val="baseline"/>
    </w:pPr>
    <w:rPr>
      <w:rFonts w:ascii="Arial" w:eastAsia="Arial" w:hAnsi="Arial" w:cs="Arial"/>
      <w:color w:val="000000"/>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335">
      <w:bodyDiv w:val="1"/>
      <w:marLeft w:val="0"/>
      <w:marRight w:val="0"/>
      <w:marTop w:val="0"/>
      <w:marBottom w:val="0"/>
      <w:divBdr>
        <w:top w:val="none" w:sz="0" w:space="0" w:color="auto"/>
        <w:left w:val="none" w:sz="0" w:space="0" w:color="auto"/>
        <w:bottom w:val="none" w:sz="0" w:space="0" w:color="auto"/>
        <w:right w:val="none" w:sz="0" w:space="0" w:color="auto"/>
      </w:divBdr>
    </w:div>
    <w:div w:id="1698236490">
      <w:bodyDiv w:val="1"/>
      <w:marLeft w:val="0"/>
      <w:marRight w:val="0"/>
      <w:marTop w:val="0"/>
      <w:marBottom w:val="0"/>
      <w:divBdr>
        <w:top w:val="none" w:sz="0" w:space="0" w:color="auto"/>
        <w:left w:val="none" w:sz="0" w:space="0" w:color="auto"/>
        <w:bottom w:val="none" w:sz="0" w:space="0" w:color="auto"/>
        <w:right w:val="none" w:sz="0" w:space="0" w:color="auto"/>
      </w:divBdr>
      <w:divsChild>
        <w:div w:id="977420784">
          <w:marLeft w:val="0"/>
          <w:marRight w:val="0"/>
          <w:marTop w:val="0"/>
          <w:marBottom w:val="0"/>
          <w:divBdr>
            <w:top w:val="none" w:sz="0" w:space="0" w:color="auto"/>
            <w:left w:val="none" w:sz="0" w:space="0" w:color="auto"/>
            <w:bottom w:val="none" w:sz="0" w:space="0" w:color="auto"/>
            <w:right w:val="none" w:sz="0" w:space="0" w:color="auto"/>
          </w:divBdr>
          <w:divsChild>
            <w:div w:id="801458503">
              <w:marLeft w:val="0"/>
              <w:marRight w:val="0"/>
              <w:marTop w:val="0"/>
              <w:marBottom w:val="0"/>
              <w:divBdr>
                <w:top w:val="none" w:sz="0" w:space="0" w:color="auto"/>
                <w:left w:val="none" w:sz="0" w:space="0" w:color="auto"/>
                <w:bottom w:val="none" w:sz="0" w:space="0" w:color="auto"/>
                <w:right w:val="none" w:sz="0" w:space="0" w:color="auto"/>
              </w:divBdr>
              <w:divsChild>
                <w:div w:id="19564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6786">
          <w:marLeft w:val="0"/>
          <w:marRight w:val="0"/>
          <w:marTop w:val="0"/>
          <w:marBottom w:val="0"/>
          <w:divBdr>
            <w:top w:val="none" w:sz="0" w:space="0" w:color="auto"/>
            <w:left w:val="none" w:sz="0" w:space="0" w:color="auto"/>
            <w:bottom w:val="none" w:sz="0" w:space="0" w:color="auto"/>
            <w:right w:val="none" w:sz="0" w:space="0" w:color="auto"/>
          </w:divBdr>
          <w:divsChild>
            <w:div w:id="123544762">
              <w:marLeft w:val="0"/>
              <w:marRight w:val="0"/>
              <w:marTop w:val="0"/>
              <w:marBottom w:val="0"/>
              <w:divBdr>
                <w:top w:val="none" w:sz="0" w:space="0" w:color="auto"/>
                <w:left w:val="none" w:sz="0" w:space="0" w:color="auto"/>
                <w:bottom w:val="none" w:sz="0" w:space="0" w:color="auto"/>
                <w:right w:val="none" w:sz="0" w:space="0" w:color="auto"/>
              </w:divBdr>
              <w:divsChild>
                <w:div w:id="7956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610">
          <w:marLeft w:val="0"/>
          <w:marRight w:val="0"/>
          <w:marTop w:val="0"/>
          <w:marBottom w:val="0"/>
          <w:divBdr>
            <w:top w:val="none" w:sz="0" w:space="0" w:color="auto"/>
            <w:left w:val="none" w:sz="0" w:space="0" w:color="auto"/>
            <w:bottom w:val="none" w:sz="0" w:space="0" w:color="auto"/>
            <w:right w:val="none" w:sz="0" w:space="0" w:color="auto"/>
          </w:divBdr>
          <w:divsChild>
            <w:div w:id="340357454">
              <w:marLeft w:val="0"/>
              <w:marRight w:val="0"/>
              <w:marTop w:val="0"/>
              <w:marBottom w:val="0"/>
              <w:divBdr>
                <w:top w:val="none" w:sz="0" w:space="0" w:color="auto"/>
                <w:left w:val="none" w:sz="0" w:space="0" w:color="auto"/>
                <w:bottom w:val="none" w:sz="0" w:space="0" w:color="auto"/>
                <w:right w:val="none" w:sz="0" w:space="0" w:color="auto"/>
              </w:divBdr>
              <w:divsChild>
                <w:div w:id="176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2788">
          <w:marLeft w:val="0"/>
          <w:marRight w:val="0"/>
          <w:marTop w:val="0"/>
          <w:marBottom w:val="0"/>
          <w:divBdr>
            <w:top w:val="none" w:sz="0" w:space="0" w:color="auto"/>
            <w:left w:val="none" w:sz="0" w:space="0" w:color="auto"/>
            <w:bottom w:val="none" w:sz="0" w:space="0" w:color="auto"/>
            <w:right w:val="none" w:sz="0" w:space="0" w:color="auto"/>
          </w:divBdr>
          <w:divsChild>
            <w:div w:id="683173972">
              <w:marLeft w:val="0"/>
              <w:marRight w:val="0"/>
              <w:marTop w:val="0"/>
              <w:marBottom w:val="0"/>
              <w:divBdr>
                <w:top w:val="none" w:sz="0" w:space="0" w:color="auto"/>
                <w:left w:val="none" w:sz="0" w:space="0" w:color="auto"/>
                <w:bottom w:val="none" w:sz="0" w:space="0" w:color="auto"/>
                <w:right w:val="none" w:sz="0" w:space="0" w:color="auto"/>
              </w:divBdr>
              <w:divsChild>
                <w:div w:id="229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5434">
      <w:bodyDiv w:val="1"/>
      <w:marLeft w:val="0"/>
      <w:marRight w:val="0"/>
      <w:marTop w:val="0"/>
      <w:marBottom w:val="0"/>
      <w:divBdr>
        <w:top w:val="none" w:sz="0" w:space="0" w:color="auto"/>
        <w:left w:val="none" w:sz="0" w:space="0" w:color="auto"/>
        <w:bottom w:val="none" w:sz="0" w:space="0" w:color="auto"/>
        <w:right w:val="none" w:sz="0" w:space="0" w:color="auto"/>
      </w:divBdr>
      <w:divsChild>
        <w:div w:id="2048873188">
          <w:marLeft w:val="0"/>
          <w:marRight w:val="0"/>
          <w:marTop w:val="0"/>
          <w:marBottom w:val="0"/>
          <w:divBdr>
            <w:top w:val="none" w:sz="0" w:space="0" w:color="auto"/>
            <w:left w:val="none" w:sz="0" w:space="0" w:color="auto"/>
            <w:bottom w:val="none" w:sz="0" w:space="0" w:color="auto"/>
            <w:right w:val="none" w:sz="0" w:space="0" w:color="auto"/>
          </w:divBdr>
          <w:divsChild>
            <w:div w:id="1427075821">
              <w:marLeft w:val="0"/>
              <w:marRight w:val="0"/>
              <w:marTop w:val="0"/>
              <w:marBottom w:val="0"/>
              <w:divBdr>
                <w:top w:val="none" w:sz="0" w:space="0" w:color="auto"/>
                <w:left w:val="none" w:sz="0" w:space="0" w:color="auto"/>
                <w:bottom w:val="none" w:sz="0" w:space="0" w:color="auto"/>
                <w:right w:val="none" w:sz="0" w:space="0" w:color="auto"/>
              </w:divBdr>
            </w:div>
            <w:div w:id="336612246">
              <w:marLeft w:val="0"/>
              <w:marRight w:val="0"/>
              <w:marTop w:val="0"/>
              <w:marBottom w:val="0"/>
              <w:divBdr>
                <w:top w:val="none" w:sz="0" w:space="0" w:color="auto"/>
                <w:left w:val="none" w:sz="0" w:space="0" w:color="auto"/>
                <w:bottom w:val="none" w:sz="0" w:space="0" w:color="auto"/>
                <w:right w:val="none" w:sz="0" w:space="0" w:color="auto"/>
              </w:divBdr>
              <w:divsChild>
                <w:div w:id="277489630">
                  <w:marLeft w:val="0"/>
                  <w:marRight w:val="0"/>
                  <w:marTop w:val="0"/>
                  <w:marBottom w:val="0"/>
                  <w:divBdr>
                    <w:top w:val="none" w:sz="0" w:space="0" w:color="auto"/>
                    <w:left w:val="none" w:sz="0" w:space="0" w:color="auto"/>
                    <w:bottom w:val="none" w:sz="0" w:space="0" w:color="auto"/>
                    <w:right w:val="none" w:sz="0" w:space="0" w:color="auto"/>
                  </w:divBdr>
                </w:div>
              </w:divsChild>
            </w:div>
            <w:div w:id="437682087">
              <w:marLeft w:val="0"/>
              <w:marRight w:val="0"/>
              <w:marTop w:val="0"/>
              <w:marBottom w:val="0"/>
              <w:divBdr>
                <w:top w:val="none" w:sz="0" w:space="0" w:color="auto"/>
                <w:left w:val="none" w:sz="0" w:space="0" w:color="auto"/>
                <w:bottom w:val="none" w:sz="0" w:space="0" w:color="auto"/>
                <w:right w:val="none" w:sz="0" w:space="0" w:color="auto"/>
              </w:divBdr>
              <w:divsChild>
                <w:div w:id="1241140373">
                  <w:marLeft w:val="0"/>
                  <w:marRight w:val="0"/>
                  <w:marTop w:val="0"/>
                  <w:marBottom w:val="0"/>
                  <w:divBdr>
                    <w:top w:val="none" w:sz="0" w:space="0" w:color="auto"/>
                    <w:left w:val="none" w:sz="0" w:space="0" w:color="auto"/>
                    <w:bottom w:val="none" w:sz="0" w:space="0" w:color="auto"/>
                    <w:right w:val="none" w:sz="0" w:space="0" w:color="auto"/>
                  </w:divBdr>
                </w:div>
              </w:divsChild>
            </w:div>
            <w:div w:id="967856302">
              <w:marLeft w:val="0"/>
              <w:marRight w:val="0"/>
              <w:marTop w:val="0"/>
              <w:marBottom w:val="0"/>
              <w:divBdr>
                <w:top w:val="none" w:sz="0" w:space="0" w:color="auto"/>
                <w:left w:val="none" w:sz="0" w:space="0" w:color="auto"/>
                <w:bottom w:val="none" w:sz="0" w:space="0" w:color="auto"/>
                <w:right w:val="none" w:sz="0" w:space="0" w:color="auto"/>
              </w:divBdr>
              <w:divsChild>
                <w:div w:id="1540701967">
                  <w:marLeft w:val="0"/>
                  <w:marRight w:val="0"/>
                  <w:marTop w:val="0"/>
                  <w:marBottom w:val="0"/>
                  <w:divBdr>
                    <w:top w:val="none" w:sz="0" w:space="0" w:color="auto"/>
                    <w:left w:val="none" w:sz="0" w:space="0" w:color="auto"/>
                    <w:bottom w:val="none" w:sz="0" w:space="0" w:color="auto"/>
                    <w:right w:val="none" w:sz="0" w:space="0" w:color="auto"/>
                  </w:divBdr>
                </w:div>
              </w:divsChild>
            </w:div>
            <w:div w:id="1391538586">
              <w:marLeft w:val="0"/>
              <w:marRight w:val="0"/>
              <w:marTop w:val="0"/>
              <w:marBottom w:val="0"/>
              <w:divBdr>
                <w:top w:val="none" w:sz="0" w:space="0" w:color="auto"/>
                <w:left w:val="none" w:sz="0" w:space="0" w:color="auto"/>
                <w:bottom w:val="none" w:sz="0" w:space="0" w:color="auto"/>
                <w:right w:val="none" w:sz="0" w:space="0" w:color="auto"/>
              </w:divBdr>
              <w:divsChild>
                <w:div w:id="1262372869">
                  <w:marLeft w:val="0"/>
                  <w:marRight w:val="0"/>
                  <w:marTop w:val="0"/>
                  <w:marBottom w:val="0"/>
                  <w:divBdr>
                    <w:top w:val="none" w:sz="0" w:space="0" w:color="auto"/>
                    <w:left w:val="none" w:sz="0" w:space="0" w:color="auto"/>
                    <w:bottom w:val="none" w:sz="0" w:space="0" w:color="auto"/>
                    <w:right w:val="none" w:sz="0" w:space="0" w:color="auto"/>
                  </w:divBdr>
                </w:div>
                <w:div w:id="2122646781">
                  <w:marLeft w:val="0"/>
                  <w:marRight w:val="0"/>
                  <w:marTop w:val="0"/>
                  <w:marBottom w:val="0"/>
                  <w:divBdr>
                    <w:top w:val="none" w:sz="0" w:space="0" w:color="auto"/>
                    <w:left w:val="none" w:sz="0" w:space="0" w:color="auto"/>
                    <w:bottom w:val="none" w:sz="0" w:space="0" w:color="auto"/>
                    <w:right w:val="none" w:sz="0" w:space="0" w:color="auto"/>
                  </w:divBdr>
                  <w:divsChild>
                    <w:div w:id="1884323105">
                      <w:marLeft w:val="0"/>
                      <w:marRight w:val="0"/>
                      <w:marTop w:val="0"/>
                      <w:marBottom w:val="0"/>
                      <w:divBdr>
                        <w:top w:val="none" w:sz="0" w:space="0" w:color="auto"/>
                        <w:left w:val="none" w:sz="0" w:space="0" w:color="auto"/>
                        <w:bottom w:val="none" w:sz="0" w:space="0" w:color="auto"/>
                        <w:right w:val="none" w:sz="0" w:space="0" w:color="auto"/>
                      </w:divBdr>
                      <w:divsChild>
                        <w:div w:id="21380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2339">
                  <w:marLeft w:val="0"/>
                  <w:marRight w:val="0"/>
                  <w:marTop w:val="0"/>
                  <w:marBottom w:val="0"/>
                  <w:divBdr>
                    <w:top w:val="none" w:sz="0" w:space="0" w:color="auto"/>
                    <w:left w:val="none" w:sz="0" w:space="0" w:color="auto"/>
                    <w:bottom w:val="none" w:sz="0" w:space="0" w:color="auto"/>
                    <w:right w:val="none" w:sz="0" w:space="0" w:color="auto"/>
                  </w:divBdr>
                  <w:divsChild>
                    <w:div w:id="2022276876">
                      <w:marLeft w:val="0"/>
                      <w:marRight w:val="0"/>
                      <w:marTop w:val="0"/>
                      <w:marBottom w:val="0"/>
                      <w:divBdr>
                        <w:top w:val="none" w:sz="0" w:space="0" w:color="auto"/>
                        <w:left w:val="none" w:sz="0" w:space="0" w:color="auto"/>
                        <w:bottom w:val="none" w:sz="0" w:space="0" w:color="auto"/>
                        <w:right w:val="none" w:sz="0" w:space="0" w:color="auto"/>
                      </w:divBdr>
                      <w:divsChild>
                        <w:div w:id="17493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6066">
                  <w:marLeft w:val="0"/>
                  <w:marRight w:val="0"/>
                  <w:marTop w:val="0"/>
                  <w:marBottom w:val="0"/>
                  <w:divBdr>
                    <w:top w:val="none" w:sz="0" w:space="0" w:color="auto"/>
                    <w:left w:val="none" w:sz="0" w:space="0" w:color="auto"/>
                    <w:bottom w:val="none" w:sz="0" w:space="0" w:color="auto"/>
                    <w:right w:val="none" w:sz="0" w:space="0" w:color="auto"/>
                  </w:divBdr>
                  <w:divsChild>
                    <w:div w:id="1063990523">
                      <w:marLeft w:val="0"/>
                      <w:marRight w:val="0"/>
                      <w:marTop w:val="0"/>
                      <w:marBottom w:val="0"/>
                      <w:divBdr>
                        <w:top w:val="none" w:sz="0" w:space="0" w:color="auto"/>
                        <w:left w:val="none" w:sz="0" w:space="0" w:color="auto"/>
                        <w:bottom w:val="none" w:sz="0" w:space="0" w:color="auto"/>
                        <w:right w:val="none" w:sz="0" w:space="0" w:color="auto"/>
                      </w:divBdr>
                      <w:divsChild>
                        <w:div w:id="6322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9349">
              <w:marLeft w:val="0"/>
              <w:marRight w:val="0"/>
              <w:marTop w:val="0"/>
              <w:marBottom w:val="0"/>
              <w:divBdr>
                <w:top w:val="none" w:sz="0" w:space="0" w:color="auto"/>
                <w:left w:val="none" w:sz="0" w:space="0" w:color="auto"/>
                <w:bottom w:val="none" w:sz="0" w:space="0" w:color="auto"/>
                <w:right w:val="none" w:sz="0" w:space="0" w:color="auto"/>
              </w:divBdr>
              <w:divsChild>
                <w:div w:id="2087611537">
                  <w:marLeft w:val="0"/>
                  <w:marRight w:val="0"/>
                  <w:marTop w:val="0"/>
                  <w:marBottom w:val="0"/>
                  <w:divBdr>
                    <w:top w:val="none" w:sz="0" w:space="0" w:color="auto"/>
                    <w:left w:val="none" w:sz="0" w:space="0" w:color="auto"/>
                    <w:bottom w:val="none" w:sz="0" w:space="0" w:color="auto"/>
                    <w:right w:val="none" w:sz="0" w:space="0" w:color="auto"/>
                  </w:divBdr>
                </w:div>
              </w:divsChild>
            </w:div>
            <w:div w:id="954822613">
              <w:marLeft w:val="0"/>
              <w:marRight w:val="0"/>
              <w:marTop w:val="0"/>
              <w:marBottom w:val="0"/>
              <w:divBdr>
                <w:top w:val="none" w:sz="0" w:space="0" w:color="auto"/>
                <w:left w:val="none" w:sz="0" w:space="0" w:color="auto"/>
                <w:bottom w:val="none" w:sz="0" w:space="0" w:color="auto"/>
                <w:right w:val="none" w:sz="0" w:space="0" w:color="auto"/>
              </w:divBdr>
              <w:divsChild>
                <w:div w:id="814835957">
                  <w:marLeft w:val="0"/>
                  <w:marRight w:val="0"/>
                  <w:marTop w:val="0"/>
                  <w:marBottom w:val="0"/>
                  <w:divBdr>
                    <w:top w:val="none" w:sz="0" w:space="0" w:color="auto"/>
                    <w:left w:val="none" w:sz="0" w:space="0" w:color="auto"/>
                    <w:bottom w:val="none" w:sz="0" w:space="0" w:color="auto"/>
                    <w:right w:val="none" w:sz="0" w:space="0" w:color="auto"/>
                  </w:divBdr>
                </w:div>
              </w:divsChild>
            </w:div>
            <w:div w:id="293171789">
              <w:marLeft w:val="0"/>
              <w:marRight w:val="0"/>
              <w:marTop w:val="0"/>
              <w:marBottom w:val="0"/>
              <w:divBdr>
                <w:top w:val="none" w:sz="0" w:space="0" w:color="auto"/>
                <w:left w:val="none" w:sz="0" w:space="0" w:color="auto"/>
                <w:bottom w:val="none" w:sz="0" w:space="0" w:color="auto"/>
                <w:right w:val="none" w:sz="0" w:space="0" w:color="auto"/>
              </w:divBdr>
              <w:divsChild>
                <w:div w:id="2005427701">
                  <w:marLeft w:val="0"/>
                  <w:marRight w:val="0"/>
                  <w:marTop w:val="0"/>
                  <w:marBottom w:val="0"/>
                  <w:divBdr>
                    <w:top w:val="none" w:sz="0" w:space="0" w:color="auto"/>
                    <w:left w:val="none" w:sz="0" w:space="0" w:color="auto"/>
                    <w:bottom w:val="none" w:sz="0" w:space="0" w:color="auto"/>
                    <w:right w:val="none" w:sz="0" w:space="0" w:color="auto"/>
                  </w:divBdr>
                </w:div>
              </w:divsChild>
            </w:div>
            <w:div w:id="400057367">
              <w:marLeft w:val="0"/>
              <w:marRight w:val="0"/>
              <w:marTop w:val="0"/>
              <w:marBottom w:val="0"/>
              <w:divBdr>
                <w:top w:val="none" w:sz="0" w:space="0" w:color="auto"/>
                <w:left w:val="none" w:sz="0" w:space="0" w:color="auto"/>
                <w:bottom w:val="none" w:sz="0" w:space="0" w:color="auto"/>
                <w:right w:val="none" w:sz="0" w:space="0" w:color="auto"/>
              </w:divBdr>
              <w:divsChild>
                <w:div w:id="6323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3229">
          <w:marLeft w:val="0"/>
          <w:marRight w:val="0"/>
          <w:marTop w:val="0"/>
          <w:marBottom w:val="0"/>
          <w:divBdr>
            <w:top w:val="none" w:sz="0" w:space="0" w:color="auto"/>
            <w:left w:val="none" w:sz="0" w:space="0" w:color="auto"/>
            <w:bottom w:val="none" w:sz="0" w:space="0" w:color="auto"/>
            <w:right w:val="none" w:sz="0" w:space="0" w:color="auto"/>
          </w:divBdr>
          <w:divsChild>
            <w:div w:id="240718343">
              <w:marLeft w:val="0"/>
              <w:marRight w:val="0"/>
              <w:marTop w:val="0"/>
              <w:marBottom w:val="0"/>
              <w:divBdr>
                <w:top w:val="none" w:sz="0" w:space="0" w:color="auto"/>
                <w:left w:val="none" w:sz="0" w:space="0" w:color="auto"/>
                <w:bottom w:val="none" w:sz="0" w:space="0" w:color="auto"/>
                <w:right w:val="none" w:sz="0" w:space="0" w:color="auto"/>
              </w:divBdr>
            </w:div>
          </w:divsChild>
        </w:div>
        <w:div w:id="1299456370">
          <w:marLeft w:val="0"/>
          <w:marRight w:val="0"/>
          <w:marTop w:val="0"/>
          <w:marBottom w:val="0"/>
          <w:divBdr>
            <w:top w:val="none" w:sz="0" w:space="0" w:color="auto"/>
            <w:left w:val="none" w:sz="0" w:space="0" w:color="auto"/>
            <w:bottom w:val="none" w:sz="0" w:space="0" w:color="auto"/>
            <w:right w:val="none" w:sz="0" w:space="0" w:color="auto"/>
          </w:divBdr>
          <w:divsChild>
            <w:div w:id="404912178">
              <w:marLeft w:val="0"/>
              <w:marRight w:val="0"/>
              <w:marTop w:val="0"/>
              <w:marBottom w:val="0"/>
              <w:divBdr>
                <w:top w:val="none" w:sz="0" w:space="0" w:color="auto"/>
                <w:left w:val="none" w:sz="0" w:space="0" w:color="auto"/>
                <w:bottom w:val="none" w:sz="0" w:space="0" w:color="auto"/>
                <w:right w:val="none" w:sz="0" w:space="0" w:color="auto"/>
              </w:divBdr>
            </w:div>
            <w:div w:id="236213758">
              <w:marLeft w:val="0"/>
              <w:marRight w:val="0"/>
              <w:marTop w:val="0"/>
              <w:marBottom w:val="0"/>
              <w:divBdr>
                <w:top w:val="none" w:sz="0" w:space="0" w:color="auto"/>
                <w:left w:val="none" w:sz="0" w:space="0" w:color="auto"/>
                <w:bottom w:val="none" w:sz="0" w:space="0" w:color="auto"/>
                <w:right w:val="none" w:sz="0" w:space="0" w:color="auto"/>
              </w:divBdr>
              <w:divsChild>
                <w:div w:id="843982698">
                  <w:marLeft w:val="0"/>
                  <w:marRight w:val="0"/>
                  <w:marTop w:val="0"/>
                  <w:marBottom w:val="0"/>
                  <w:divBdr>
                    <w:top w:val="none" w:sz="0" w:space="0" w:color="auto"/>
                    <w:left w:val="none" w:sz="0" w:space="0" w:color="auto"/>
                    <w:bottom w:val="none" w:sz="0" w:space="0" w:color="auto"/>
                    <w:right w:val="none" w:sz="0" w:space="0" w:color="auto"/>
                  </w:divBdr>
                </w:div>
              </w:divsChild>
            </w:div>
            <w:div w:id="1959678677">
              <w:marLeft w:val="0"/>
              <w:marRight w:val="0"/>
              <w:marTop w:val="0"/>
              <w:marBottom w:val="0"/>
              <w:divBdr>
                <w:top w:val="none" w:sz="0" w:space="0" w:color="auto"/>
                <w:left w:val="none" w:sz="0" w:space="0" w:color="auto"/>
                <w:bottom w:val="none" w:sz="0" w:space="0" w:color="auto"/>
                <w:right w:val="none" w:sz="0" w:space="0" w:color="auto"/>
              </w:divBdr>
              <w:divsChild>
                <w:div w:id="248588884">
                  <w:marLeft w:val="0"/>
                  <w:marRight w:val="0"/>
                  <w:marTop w:val="0"/>
                  <w:marBottom w:val="0"/>
                  <w:divBdr>
                    <w:top w:val="none" w:sz="0" w:space="0" w:color="auto"/>
                    <w:left w:val="none" w:sz="0" w:space="0" w:color="auto"/>
                    <w:bottom w:val="none" w:sz="0" w:space="0" w:color="auto"/>
                    <w:right w:val="none" w:sz="0" w:space="0" w:color="auto"/>
                  </w:divBdr>
                </w:div>
              </w:divsChild>
            </w:div>
            <w:div w:id="286546503">
              <w:marLeft w:val="0"/>
              <w:marRight w:val="0"/>
              <w:marTop w:val="0"/>
              <w:marBottom w:val="0"/>
              <w:divBdr>
                <w:top w:val="none" w:sz="0" w:space="0" w:color="auto"/>
                <w:left w:val="none" w:sz="0" w:space="0" w:color="auto"/>
                <w:bottom w:val="none" w:sz="0" w:space="0" w:color="auto"/>
                <w:right w:val="none" w:sz="0" w:space="0" w:color="auto"/>
              </w:divBdr>
              <w:divsChild>
                <w:div w:id="1487863925">
                  <w:marLeft w:val="0"/>
                  <w:marRight w:val="0"/>
                  <w:marTop w:val="0"/>
                  <w:marBottom w:val="0"/>
                  <w:divBdr>
                    <w:top w:val="none" w:sz="0" w:space="0" w:color="auto"/>
                    <w:left w:val="none" w:sz="0" w:space="0" w:color="auto"/>
                    <w:bottom w:val="none" w:sz="0" w:space="0" w:color="auto"/>
                    <w:right w:val="none" w:sz="0" w:space="0" w:color="auto"/>
                  </w:divBdr>
                </w:div>
                <w:div w:id="1109666345">
                  <w:marLeft w:val="0"/>
                  <w:marRight w:val="0"/>
                  <w:marTop w:val="0"/>
                  <w:marBottom w:val="0"/>
                  <w:divBdr>
                    <w:top w:val="none" w:sz="0" w:space="0" w:color="auto"/>
                    <w:left w:val="none" w:sz="0" w:space="0" w:color="auto"/>
                    <w:bottom w:val="none" w:sz="0" w:space="0" w:color="auto"/>
                    <w:right w:val="none" w:sz="0" w:space="0" w:color="auto"/>
                  </w:divBdr>
                  <w:divsChild>
                    <w:div w:id="664670217">
                      <w:marLeft w:val="0"/>
                      <w:marRight w:val="0"/>
                      <w:marTop w:val="0"/>
                      <w:marBottom w:val="0"/>
                      <w:divBdr>
                        <w:top w:val="none" w:sz="0" w:space="0" w:color="auto"/>
                        <w:left w:val="none" w:sz="0" w:space="0" w:color="auto"/>
                        <w:bottom w:val="none" w:sz="0" w:space="0" w:color="auto"/>
                        <w:right w:val="none" w:sz="0" w:space="0" w:color="auto"/>
                      </w:divBdr>
                      <w:divsChild>
                        <w:div w:id="5982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777">
                  <w:marLeft w:val="0"/>
                  <w:marRight w:val="0"/>
                  <w:marTop w:val="0"/>
                  <w:marBottom w:val="0"/>
                  <w:divBdr>
                    <w:top w:val="none" w:sz="0" w:space="0" w:color="auto"/>
                    <w:left w:val="none" w:sz="0" w:space="0" w:color="auto"/>
                    <w:bottom w:val="none" w:sz="0" w:space="0" w:color="auto"/>
                    <w:right w:val="none" w:sz="0" w:space="0" w:color="auto"/>
                  </w:divBdr>
                  <w:divsChild>
                    <w:div w:id="1866475461">
                      <w:marLeft w:val="0"/>
                      <w:marRight w:val="0"/>
                      <w:marTop w:val="0"/>
                      <w:marBottom w:val="0"/>
                      <w:divBdr>
                        <w:top w:val="none" w:sz="0" w:space="0" w:color="auto"/>
                        <w:left w:val="none" w:sz="0" w:space="0" w:color="auto"/>
                        <w:bottom w:val="none" w:sz="0" w:space="0" w:color="auto"/>
                        <w:right w:val="none" w:sz="0" w:space="0" w:color="auto"/>
                      </w:divBdr>
                      <w:divsChild>
                        <w:div w:id="694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14691">
                  <w:marLeft w:val="0"/>
                  <w:marRight w:val="0"/>
                  <w:marTop w:val="0"/>
                  <w:marBottom w:val="0"/>
                  <w:divBdr>
                    <w:top w:val="none" w:sz="0" w:space="0" w:color="auto"/>
                    <w:left w:val="none" w:sz="0" w:space="0" w:color="auto"/>
                    <w:bottom w:val="none" w:sz="0" w:space="0" w:color="auto"/>
                    <w:right w:val="none" w:sz="0" w:space="0" w:color="auto"/>
                  </w:divBdr>
                  <w:divsChild>
                    <w:div w:id="1034579253">
                      <w:marLeft w:val="0"/>
                      <w:marRight w:val="0"/>
                      <w:marTop w:val="0"/>
                      <w:marBottom w:val="0"/>
                      <w:divBdr>
                        <w:top w:val="none" w:sz="0" w:space="0" w:color="auto"/>
                        <w:left w:val="none" w:sz="0" w:space="0" w:color="auto"/>
                        <w:bottom w:val="none" w:sz="0" w:space="0" w:color="auto"/>
                        <w:right w:val="none" w:sz="0" w:space="0" w:color="auto"/>
                      </w:divBdr>
                      <w:divsChild>
                        <w:div w:id="14041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5739">
              <w:marLeft w:val="0"/>
              <w:marRight w:val="0"/>
              <w:marTop w:val="0"/>
              <w:marBottom w:val="0"/>
              <w:divBdr>
                <w:top w:val="none" w:sz="0" w:space="0" w:color="auto"/>
                <w:left w:val="none" w:sz="0" w:space="0" w:color="auto"/>
                <w:bottom w:val="none" w:sz="0" w:space="0" w:color="auto"/>
                <w:right w:val="none" w:sz="0" w:space="0" w:color="auto"/>
              </w:divBdr>
              <w:divsChild>
                <w:div w:id="1970088902">
                  <w:marLeft w:val="0"/>
                  <w:marRight w:val="0"/>
                  <w:marTop w:val="0"/>
                  <w:marBottom w:val="0"/>
                  <w:divBdr>
                    <w:top w:val="none" w:sz="0" w:space="0" w:color="auto"/>
                    <w:left w:val="none" w:sz="0" w:space="0" w:color="auto"/>
                    <w:bottom w:val="none" w:sz="0" w:space="0" w:color="auto"/>
                    <w:right w:val="none" w:sz="0" w:space="0" w:color="auto"/>
                  </w:divBdr>
                </w:div>
              </w:divsChild>
            </w:div>
            <w:div w:id="1804107698">
              <w:marLeft w:val="0"/>
              <w:marRight w:val="0"/>
              <w:marTop w:val="0"/>
              <w:marBottom w:val="0"/>
              <w:divBdr>
                <w:top w:val="none" w:sz="0" w:space="0" w:color="auto"/>
                <w:left w:val="none" w:sz="0" w:space="0" w:color="auto"/>
                <w:bottom w:val="none" w:sz="0" w:space="0" w:color="auto"/>
                <w:right w:val="none" w:sz="0" w:space="0" w:color="auto"/>
              </w:divBdr>
              <w:divsChild>
                <w:div w:id="1028411881">
                  <w:marLeft w:val="0"/>
                  <w:marRight w:val="0"/>
                  <w:marTop w:val="0"/>
                  <w:marBottom w:val="0"/>
                  <w:divBdr>
                    <w:top w:val="none" w:sz="0" w:space="0" w:color="auto"/>
                    <w:left w:val="none" w:sz="0" w:space="0" w:color="auto"/>
                    <w:bottom w:val="none" w:sz="0" w:space="0" w:color="auto"/>
                    <w:right w:val="none" w:sz="0" w:space="0" w:color="auto"/>
                  </w:divBdr>
                </w:div>
              </w:divsChild>
            </w:div>
            <w:div w:id="1794639971">
              <w:marLeft w:val="0"/>
              <w:marRight w:val="0"/>
              <w:marTop w:val="0"/>
              <w:marBottom w:val="0"/>
              <w:divBdr>
                <w:top w:val="none" w:sz="0" w:space="0" w:color="auto"/>
                <w:left w:val="none" w:sz="0" w:space="0" w:color="auto"/>
                <w:bottom w:val="none" w:sz="0" w:space="0" w:color="auto"/>
                <w:right w:val="none" w:sz="0" w:space="0" w:color="auto"/>
              </w:divBdr>
              <w:divsChild>
                <w:div w:id="259266454">
                  <w:marLeft w:val="0"/>
                  <w:marRight w:val="0"/>
                  <w:marTop w:val="0"/>
                  <w:marBottom w:val="0"/>
                  <w:divBdr>
                    <w:top w:val="none" w:sz="0" w:space="0" w:color="auto"/>
                    <w:left w:val="none" w:sz="0" w:space="0" w:color="auto"/>
                    <w:bottom w:val="none" w:sz="0" w:space="0" w:color="auto"/>
                    <w:right w:val="none" w:sz="0" w:space="0" w:color="auto"/>
                  </w:divBdr>
                </w:div>
              </w:divsChild>
            </w:div>
            <w:div w:id="1441997261">
              <w:marLeft w:val="0"/>
              <w:marRight w:val="0"/>
              <w:marTop w:val="0"/>
              <w:marBottom w:val="0"/>
              <w:divBdr>
                <w:top w:val="none" w:sz="0" w:space="0" w:color="auto"/>
                <w:left w:val="none" w:sz="0" w:space="0" w:color="auto"/>
                <w:bottom w:val="none" w:sz="0" w:space="0" w:color="auto"/>
                <w:right w:val="none" w:sz="0" w:space="0" w:color="auto"/>
              </w:divBdr>
              <w:divsChild>
                <w:div w:id="1363356384">
                  <w:marLeft w:val="0"/>
                  <w:marRight w:val="0"/>
                  <w:marTop w:val="0"/>
                  <w:marBottom w:val="0"/>
                  <w:divBdr>
                    <w:top w:val="none" w:sz="0" w:space="0" w:color="auto"/>
                    <w:left w:val="none" w:sz="0" w:space="0" w:color="auto"/>
                    <w:bottom w:val="none" w:sz="0" w:space="0" w:color="auto"/>
                    <w:right w:val="none" w:sz="0" w:space="0" w:color="auto"/>
                  </w:divBdr>
                </w:div>
              </w:divsChild>
            </w:div>
            <w:div w:id="1911767515">
              <w:marLeft w:val="0"/>
              <w:marRight w:val="0"/>
              <w:marTop w:val="0"/>
              <w:marBottom w:val="0"/>
              <w:divBdr>
                <w:top w:val="none" w:sz="0" w:space="0" w:color="auto"/>
                <w:left w:val="none" w:sz="0" w:space="0" w:color="auto"/>
                <w:bottom w:val="none" w:sz="0" w:space="0" w:color="auto"/>
                <w:right w:val="none" w:sz="0" w:space="0" w:color="auto"/>
              </w:divBdr>
              <w:divsChild>
                <w:div w:id="1044451279">
                  <w:marLeft w:val="0"/>
                  <w:marRight w:val="0"/>
                  <w:marTop w:val="0"/>
                  <w:marBottom w:val="0"/>
                  <w:divBdr>
                    <w:top w:val="none" w:sz="0" w:space="0" w:color="auto"/>
                    <w:left w:val="none" w:sz="0" w:space="0" w:color="auto"/>
                    <w:bottom w:val="none" w:sz="0" w:space="0" w:color="auto"/>
                    <w:right w:val="none" w:sz="0" w:space="0" w:color="auto"/>
                  </w:divBdr>
                </w:div>
              </w:divsChild>
            </w:div>
            <w:div w:id="654382803">
              <w:marLeft w:val="0"/>
              <w:marRight w:val="0"/>
              <w:marTop w:val="0"/>
              <w:marBottom w:val="0"/>
              <w:divBdr>
                <w:top w:val="none" w:sz="0" w:space="0" w:color="auto"/>
                <w:left w:val="none" w:sz="0" w:space="0" w:color="auto"/>
                <w:bottom w:val="none" w:sz="0" w:space="0" w:color="auto"/>
                <w:right w:val="none" w:sz="0" w:space="0" w:color="auto"/>
              </w:divBdr>
              <w:divsChild>
                <w:div w:id="2041322098">
                  <w:marLeft w:val="0"/>
                  <w:marRight w:val="0"/>
                  <w:marTop w:val="0"/>
                  <w:marBottom w:val="0"/>
                  <w:divBdr>
                    <w:top w:val="none" w:sz="0" w:space="0" w:color="auto"/>
                    <w:left w:val="none" w:sz="0" w:space="0" w:color="auto"/>
                    <w:bottom w:val="none" w:sz="0" w:space="0" w:color="auto"/>
                    <w:right w:val="none" w:sz="0" w:space="0" w:color="auto"/>
                  </w:divBdr>
                </w:div>
              </w:divsChild>
            </w:div>
            <w:div w:id="1765802604">
              <w:marLeft w:val="0"/>
              <w:marRight w:val="0"/>
              <w:marTop w:val="0"/>
              <w:marBottom w:val="0"/>
              <w:divBdr>
                <w:top w:val="none" w:sz="0" w:space="0" w:color="auto"/>
                <w:left w:val="none" w:sz="0" w:space="0" w:color="auto"/>
                <w:bottom w:val="none" w:sz="0" w:space="0" w:color="auto"/>
                <w:right w:val="none" w:sz="0" w:space="0" w:color="auto"/>
              </w:divBdr>
              <w:divsChild>
                <w:div w:id="997730713">
                  <w:marLeft w:val="0"/>
                  <w:marRight w:val="0"/>
                  <w:marTop w:val="0"/>
                  <w:marBottom w:val="0"/>
                  <w:divBdr>
                    <w:top w:val="none" w:sz="0" w:space="0" w:color="auto"/>
                    <w:left w:val="none" w:sz="0" w:space="0" w:color="auto"/>
                    <w:bottom w:val="none" w:sz="0" w:space="0" w:color="auto"/>
                    <w:right w:val="none" w:sz="0" w:space="0" w:color="auto"/>
                  </w:divBdr>
                </w:div>
              </w:divsChild>
            </w:div>
            <w:div w:id="446393894">
              <w:marLeft w:val="0"/>
              <w:marRight w:val="0"/>
              <w:marTop w:val="0"/>
              <w:marBottom w:val="0"/>
              <w:divBdr>
                <w:top w:val="none" w:sz="0" w:space="0" w:color="auto"/>
                <w:left w:val="none" w:sz="0" w:space="0" w:color="auto"/>
                <w:bottom w:val="none" w:sz="0" w:space="0" w:color="auto"/>
                <w:right w:val="none" w:sz="0" w:space="0" w:color="auto"/>
              </w:divBdr>
              <w:divsChild>
                <w:div w:id="20516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3936">
          <w:marLeft w:val="0"/>
          <w:marRight w:val="0"/>
          <w:marTop w:val="0"/>
          <w:marBottom w:val="0"/>
          <w:divBdr>
            <w:top w:val="none" w:sz="0" w:space="0" w:color="auto"/>
            <w:left w:val="none" w:sz="0" w:space="0" w:color="auto"/>
            <w:bottom w:val="none" w:sz="0" w:space="0" w:color="auto"/>
            <w:right w:val="none" w:sz="0" w:space="0" w:color="auto"/>
          </w:divBdr>
          <w:divsChild>
            <w:div w:id="307054471">
              <w:marLeft w:val="0"/>
              <w:marRight w:val="0"/>
              <w:marTop w:val="0"/>
              <w:marBottom w:val="0"/>
              <w:divBdr>
                <w:top w:val="none" w:sz="0" w:space="0" w:color="auto"/>
                <w:left w:val="none" w:sz="0" w:space="0" w:color="auto"/>
                <w:bottom w:val="none" w:sz="0" w:space="0" w:color="auto"/>
                <w:right w:val="none" w:sz="0" w:space="0" w:color="auto"/>
              </w:divBdr>
            </w:div>
            <w:div w:id="565920478">
              <w:marLeft w:val="0"/>
              <w:marRight w:val="0"/>
              <w:marTop w:val="0"/>
              <w:marBottom w:val="0"/>
              <w:divBdr>
                <w:top w:val="none" w:sz="0" w:space="0" w:color="auto"/>
                <w:left w:val="none" w:sz="0" w:space="0" w:color="auto"/>
                <w:bottom w:val="none" w:sz="0" w:space="0" w:color="auto"/>
                <w:right w:val="none" w:sz="0" w:space="0" w:color="auto"/>
              </w:divBdr>
              <w:divsChild>
                <w:div w:id="849180781">
                  <w:marLeft w:val="0"/>
                  <w:marRight w:val="0"/>
                  <w:marTop w:val="0"/>
                  <w:marBottom w:val="0"/>
                  <w:divBdr>
                    <w:top w:val="none" w:sz="0" w:space="0" w:color="auto"/>
                    <w:left w:val="none" w:sz="0" w:space="0" w:color="auto"/>
                    <w:bottom w:val="none" w:sz="0" w:space="0" w:color="auto"/>
                    <w:right w:val="none" w:sz="0" w:space="0" w:color="auto"/>
                  </w:divBdr>
                </w:div>
              </w:divsChild>
            </w:div>
            <w:div w:id="1224833174">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
              </w:divsChild>
            </w:div>
            <w:div w:id="90275653">
              <w:marLeft w:val="0"/>
              <w:marRight w:val="0"/>
              <w:marTop w:val="0"/>
              <w:marBottom w:val="0"/>
              <w:divBdr>
                <w:top w:val="none" w:sz="0" w:space="0" w:color="auto"/>
                <w:left w:val="none" w:sz="0" w:space="0" w:color="auto"/>
                <w:bottom w:val="none" w:sz="0" w:space="0" w:color="auto"/>
                <w:right w:val="none" w:sz="0" w:space="0" w:color="auto"/>
              </w:divBdr>
              <w:divsChild>
                <w:div w:id="821241412">
                  <w:marLeft w:val="0"/>
                  <w:marRight w:val="0"/>
                  <w:marTop w:val="0"/>
                  <w:marBottom w:val="0"/>
                  <w:divBdr>
                    <w:top w:val="none" w:sz="0" w:space="0" w:color="auto"/>
                    <w:left w:val="none" w:sz="0" w:space="0" w:color="auto"/>
                    <w:bottom w:val="none" w:sz="0" w:space="0" w:color="auto"/>
                    <w:right w:val="none" w:sz="0" w:space="0" w:color="auto"/>
                  </w:divBdr>
                </w:div>
              </w:divsChild>
            </w:div>
            <w:div w:id="1403988812">
              <w:marLeft w:val="0"/>
              <w:marRight w:val="0"/>
              <w:marTop w:val="0"/>
              <w:marBottom w:val="0"/>
              <w:divBdr>
                <w:top w:val="none" w:sz="0" w:space="0" w:color="auto"/>
                <w:left w:val="none" w:sz="0" w:space="0" w:color="auto"/>
                <w:bottom w:val="none" w:sz="0" w:space="0" w:color="auto"/>
                <w:right w:val="none" w:sz="0" w:space="0" w:color="auto"/>
              </w:divBdr>
              <w:divsChild>
                <w:div w:id="727798859">
                  <w:marLeft w:val="0"/>
                  <w:marRight w:val="0"/>
                  <w:marTop w:val="0"/>
                  <w:marBottom w:val="0"/>
                  <w:divBdr>
                    <w:top w:val="none" w:sz="0" w:space="0" w:color="auto"/>
                    <w:left w:val="none" w:sz="0" w:space="0" w:color="auto"/>
                    <w:bottom w:val="none" w:sz="0" w:space="0" w:color="auto"/>
                    <w:right w:val="none" w:sz="0" w:space="0" w:color="auto"/>
                  </w:divBdr>
                </w:div>
              </w:divsChild>
            </w:div>
            <w:div w:id="831263764">
              <w:marLeft w:val="0"/>
              <w:marRight w:val="0"/>
              <w:marTop w:val="0"/>
              <w:marBottom w:val="0"/>
              <w:divBdr>
                <w:top w:val="none" w:sz="0" w:space="0" w:color="auto"/>
                <w:left w:val="none" w:sz="0" w:space="0" w:color="auto"/>
                <w:bottom w:val="none" w:sz="0" w:space="0" w:color="auto"/>
                <w:right w:val="none" w:sz="0" w:space="0" w:color="auto"/>
              </w:divBdr>
              <w:divsChild>
                <w:div w:id="119692857">
                  <w:marLeft w:val="0"/>
                  <w:marRight w:val="0"/>
                  <w:marTop w:val="0"/>
                  <w:marBottom w:val="0"/>
                  <w:divBdr>
                    <w:top w:val="none" w:sz="0" w:space="0" w:color="auto"/>
                    <w:left w:val="none" w:sz="0" w:space="0" w:color="auto"/>
                    <w:bottom w:val="none" w:sz="0" w:space="0" w:color="auto"/>
                    <w:right w:val="none" w:sz="0" w:space="0" w:color="auto"/>
                  </w:divBdr>
                </w:div>
                <w:div w:id="1992251540">
                  <w:marLeft w:val="0"/>
                  <w:marRight w:val="0"/>
                  <w:marTop w:val="0"/>
                  <w:marBottom w:val="0"/>
                  <w:divBdr>
                    <w:top w:val="none" w:sz="0" w:space="0" w:color="auto"/>
                    <w:left w:val="none" w:sz="0" w:space="0" w:color="auto"/>
                    <w:bottom w:val="none" w:sz="0" w:space="0" w:color="auto"/>
                    <w:right w:val="none" w:sz="0" w:space="0" w:color="auto"/>
                  </w:divBdr>
                  <w:divsChild>
                    <w:div w:id="1269654218">
                      <w:marLeft w:val="0"/>
                      <w:marRight w:val="0"/>
                      <w:marTop w:val="0"/>
                      <w:marBottom w:val="0"/>
                      <w:divBdr>
                        <w:top w:val="none" w:sz="0" w:space="0" w:color="auto"/>
                        <w:left w:val="none" w:sz="0" w:space="0" w:color="auto"/>
                        <w:bottom w:val="none" w:sz="0" w:space="0" w:color="auto"/>
                        <w:right w:val="none" w:sz="0" w:space="0" w:color="auto"/>
                      </w:divBdr>
                      <w:divsChild>
                        <w:div w:id="11881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15">
                  <w:marLeft w:val="0"/>
                  <w:marRight w:val="0"/>
                  <w:marTop w:val="0"/>
                  <w:marBottom w:val="0"/>
                  <w:divBdr>
                    <w:top w:val="none" w:sz="0" w:space="0" w:color="auto"/>
                    <w:left w:val="none" w:sz="0" w:space="0" w:color="auto"/>
                    <w:bottom w:val="none" w:sz="0" w:space="0" w:color="auto"/>
                    <w:right w:val="none" w:sz="0" w:space="0" w:color="auto"/>
                  </w:divBdr>
                  <w:divsChild>
                    <w:div w:id="550849585">
                      <w:marLeft w:val="0"/>
                      <w:marRight w:val="0"/>
                      <w:marTop w:val="0"/>
                      <w:marBottom w:val="0"/>
                      <w:divBdr>
                        <w:top w:val="none" w:sz="0" w:space="0" w:color="auto"/>
                        <w:left w:val="none" w:sz="0" w:space="0" w:color="auto"/>
                        <w:bottom w:val="none" w:sz="0" w:space="0" w:color="auto"/>
                        <w:right w:val="none" w:sz="0" w:space="0" w:color="auto"/>
                      </w:divBdr>
                      <w:divsChild>
                        <w:div w:id="12107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7426">
                  <w:marLeft w:val="0"/>
                  <w:marRight w:val="0"/>
                  <w:marTop w:val="0"/>
                  <w:marBottom w:val="0"/>
                  <w:divBdr>
                    <w:top w:val="none" w:sz="0" w:space="0" w:color="auto"/>
                    <w:left w:val="none" w:sz="0" w:space="0" w:color="auto"/>
                    <w:bottom w:val="none" w:sz="0" w:space="0" w:color="auto"/>
                    <w:right w:val="none" w:sz="0" w:space="0" w:color="auto"/>
                  </w:divBdr>
                  <w:divsChild>
                    <w:div w:id="1276863731">
                      <w:marLeft w:val="0"/>
                      <w:marRight w:val="0"/>
                      <w:marTop w:val="0"/>
                      <w:marBottom w:val="0"/>
                      <w:divBdr>
                        <w:top w:val="none" w:sz="0" w:space="0" w:color="auto"/>
                        <w:left w:val="none" w:sz="0" w:space="0" w:color="auto"/>
                        <w:bottom w:val="none" w:sz="0" w:space="0" w:color="auto"/>
                        <w:right w:val="none" w:sz="0" w:space="0" w:color="auto"/>
                      </w:divBdr>
                      <w:divsChild>
                        <w:div w:id="1480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303">
              <w:marLeft w:val="0"/>
              <w:marRight w:val="0"/>
              <w:marTop w:val="0"/>
              <w:marBottom w:val="0"/>
              <w:divBdr>
                <w:top w:val="none" w:sz="0" w:space="0" w:color="auto"/>
                <w:left w:val="none" w:sz="0" w:space="0" w:color="auto"/>
                <w:bottom w:val="none" w:sz="0" w:space="0" w:color="auto"/>
                <w:right w:val="none" w:sz="0" w:space="0" w:color="auto"/>
              </w:divBdr>
              <w:divsChild>
                <w:div w:id="1480001303">
                  <w:marLeft w:val="0"/>
                  <w:marRight w:val="0"/>
                  <w:marTop w:val="0"/>
                  <w:marBottom w:val="0"/>
                  <w:divBdr>
                    <w:top w:val="none" w:sz="0" w:space="0" w:color="auto"/>
                    <w:left w:val="none" w:sz="0" w:space="0" w:color="auto"/>
                    <w:bottom w:val="none" w:sz="0" w:space="0" w:color="auto"/>
                    <w:right w:val="none" w:sz="0" w:space="0" w:color="auto"/>
                  </w:divBdr>
                </w:div>
              </w:divsChild>
            </w:div>
            <w:div w:id="90592202">
              <w:marLeft w:val="0"/>
              <w:marRight w:val="0"/>
              <w:marTop w:val="0"/>
              <w:marBottom w:val="0"/>
              <w:divBdr>
                <w:top w:val="none" w:sz="0" w:space="0" w:color="auto"/>
                <w:left w:val="none" w:sz="0" w:space="0" w:color="auto"/>
                <w:bottom w:val="none" w:sz="0" w:space="0" w:color="auto"/>
                <w:right w:val="none" w:sz="0" w:space="0" w:color="auto"/>
              </w:divBdr>
              <w:divsChild>
                <w:div w:id="287980121">
                  <w:marLeft w:val="0"/>
                  <w:marRight w:val="0"/>
                  <w:marTop w:val="0"/>
                  <w:marBottom w:val="0"/>
                  <w:divBdr>
                    <w:top w:val="none" w:sz="0" w:space="0" w:color="auto"/>
                    <w:left w:val="none" w:sz="0" w:space="0" w:color="auto"/>
                    <w:bottom w:val="none" w:sz="0" w:space="0" w:color="auto"/>
                    <w:right w:val="none" w:sz="0" w:space="0" w:color="auto"/>
                  </w:divBdr>
                </w:div>
              </w:divsChild>
            </w:div>
            <w:div w:id="1148745906">
              <w:marLeft w:val="0"/>
              <w:marRight w:val="0"/>
              <w:marTop w:val="0"/>
              <w:marBottom w:val="0"/>
              <w:divBdr>
                <w:top w:val="none" w:sz="0" w:space="0" w:color="auto"/>
                <w:left w:val="none" w:sz="0" w:space="0" w:color="auto"/>
                <w:bottom w:val="none" w:sz="0" w:space="0" w:color="auto"/>
                <w:right w:val="none" w:sz="0" w:space="0" w:color="auto"/>
              </w:divBdr>
              <w:divsChild>
                <w:div w:id="5229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ceich.baraniak@wcwi.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7F326-EFDB-4016-8A81-15A49FE7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12158</Words>
  <Characters>72950</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GJW | Piotr Baranowski</dc:creator>
  <cp:keywords/>
  <dc:description/>
  <cp:lastModifiedBy>GJW</cp:lastModifiedBy>
  <cp:revision>12</cp:revision>
  <cp:lastPrinted>2021-02-11T14:24:00Z</cp:lastPrinted>
  <dcterms:created xsi:type="dcterms:W3CDTF">2021-01-08T12:31:00Z</dcterms:created>
  <dcterms:modified xsi:type="dcterms:W3CDTF">2021-02-11T16:05:00Z</dcterms:modified>
</cp:coreProperties>
</file>