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4A87" w:rsidRDefault="00693399">
      <w:pPr>
        <w:widowControl w:val="0"/>
        <w:tabs>
          <w:tab w:val="left" w:pos="900"/>
        </w:tabs>
        <w:spacing w:before="120" w:after="0" w:line="240" w:lineRule="auto"/>
        <w:ind w:left="-540"/>
        <w:jc w:val="right"/>
        <w:rPr>
          <w:rFonts w:ascii="Verdana" w:eastAsia="SimSun" w:hAnsi="Verdana" w:cs="Arial"/>
          <w:sz w:val="20"/>
          <w:szCs w:val="20"/>
        </w:rPr>
      </w:pPr>
      <w:r>
        <w:rPr>
          <w:rFonts w:ascii="Verdana" w:eastAsia="SimSun" w:hAnsi="Verdana" w:cs="Arial"/>
          <w:sz w:val="20"/>
          <w:szCs w:val="20"/>
        </w:rPr>
        <w:t>Załącznik nr 1 do SIWZ</w:t>
      </w:r>
    </w:p>
    <w:p w:rsidR="00354A87" w:rsidRDefault="00693399">
      <w:pPr>
        <w:widowControl w:val="0"/>
        <w:tabs>
          <w:tab w:val="left" w:pos="900"/>
        </w:tabs>
        <w:spacing w:before="120" w:after="0" w:line="240" w:lineRule="auto"/>
        <w:ind w:left="-540"/>
        <w:jc w:val="right"/>
        <w:rPr>
          <w:rFonts w:ascii="Verdana" w:eastAsia="SimSun" w:hAnsi="Verdana" w:cs="Arial"/>
          <w:sz w:val="20"/>
          <w:szCs w:val="20"/>
        </w:rPr>
      </w:pPr>
      <w:r>
        <w:rPr>
          <w:rFonts w:ascii="Verdana" w:eastAsia="SimSun" w:hAnsi="Verdana" w:cs="Arial"/>
          <w:sz w:val="20"/>
          <w:szCs w:val="20"/>
        </w:rPr>
        <w:t>SZCZEGÓŁOWY OPIS PRZEDMIOTU ZAMÓWIENIA</w:t>
      </w:r>
    </w:p>
    <w:p w:rsidR="00354A87" w:rsidRDefault="00354A87">
      <w:pPr>
        <w:pStyle w:val="Default"/>
        <w:spacing w:before="120" w:after="200"/>
        <w:jc w:val="right"/>
      </w:pPr>
    </w:p>
    <w:tbl>
      <w:tblPr>
        <w:tblStyle w:val="Tabela-Siatka"/>
        <w:tblW w:w="10207" w:type="dxa"/>
        <w:tblInd w:w="-176" w:type="dxa"/>
        <w:tblLook w:val="04A0" w:firstRow="1" w:lastRow="0" w:firstColumn="1" w:lastColumn="0" w:noHBand="0" w:noVBand="1"/>
      </w:tblPr>
      <w:tblGrid>
        <w:gridCol w:w="1006"/>
        <w:gridCol w:w="625"/>
        <w:gridCol w:w="6138"/>
        <w:gridCol w:w="256"/>
        <w:gridCol w:w="2182"/>
      </w:tblGrid>
      <w:tr w:rsidR="00354A87">
        <w:tc>
          <w:tcPr>
            <w:tcW w:w="10207" w:type="dxa"/>
            <w:gridSpan w:val="5"/>
            <w:shd w:val="clear" w:color="auto" w:fill="D6E3BC" w:themeFill="accent3" w:themeFillTint="66"/>
          </w:tcPr>
          <w:p w:rsidR="00354A87" w:rsidRDefault="00354A87">
            <w:pPr>
              <w:pStyle w:val="Default"/>
              <w:spacing w:before="120"/>
              <w:jc w:val="center"/>
              <w:rPr>
                <w:rFonts w:ascii="Verdana" w:hAnsi="Verdana"/>
                <w:b/>
                <w:bCs/>
                <w:sz w:val="20"/>
                <w:szCs w:val="20"/>
              </w:rPr>
            </w:pPr>
          </w:p>
          <w:p w:rsidR="00354A87" w:rsidRDefault="00693399">
            <w:pPr>
              <w:spacing w:before="120" w:after="0"/>
              <w:jc w:val="center"/>
              <w:rPr>
                <w:rFonts w:ascii="Verdana" w:hAnsi="Verdana" w:cs="Times New Roman"/>
                <w:b/>
                <w:bCs/>
                <w:sz w:val="20"/>
                <w:szCs w:val="20"/>
              </w:rPr>
            </w:pPr>
            <w:r>
              <w:rPr>
                <w:rFonts w:ascii="Verdana" w:hAnsi="Verdana"/>
                <w:b/>
                <w:bCs/>
                <w:sz w:val="20"/>
                <w:szCs w:val="20"/>
              </w:rPr>
              <w:t>OCHRONA P.POŻ.</w:t>
            </w:r>
          </w:p>
          <w:p w:rsidR="00354A87" w:rsidRDefault="00354A87">
            <w:pPr>
              <w:pStyle w:val="Default"/>
              <w:spacing w:before="120"/>
              <w:jc w:val="center"/>
              <w:rPr>
                <w:rFonts w:ascii="Verdana" w:hAnsi="Verdana"/>
                <w:b/>
                <w:sz w:val="20"/>
                <w:szCs w:val="20"/>
              </w:rPr>
            </w:pPr>
          </w:p>
        </w:tc>
      </w:tr>
      <w:tr w:rsidR="00354A87">
        <w:tc>
          <w:tcPr>
            <w:tcW w:w="1631" w:type="dxa"/>
            <w:gridSpan w:val="2"/>
            <w:shd w:val="clear" w:color="auto" w:fill="EAF1DD" w:themeFill="accent3" w:themeFillTint="33"/>
          </w:tcPr>
          <w:p w:rsidR="00354A87" w:rsidRDefault="00693399">
            <w:pPr>
              <w:pStyle w:val="Default"/>
              <w:spacing w:before="120"/>
              <w:rPr>
                <w:rFonts w:ascii="Verdana" w:hAnsi="Verdana"/>
                <w:b/>
                <w:sz w:val="20"/>
                <w:szCs w:val="20"/>
              </w:rPr>
            </w:pPr>
            <w:r>
              <w:rPr>
                <w:rFonts w:ascii="Verdana" w:hAnsi="Verdana"/>
                <w:b/>
                <w:sz w:val="20"/>
                <w:szCs w:val="20"/>
              </w:rPr>
              <w:t>Lp.</w:t>
            </w:r>
          </w:p>
        </w:tc>
        <w:tc>
          <w:tcPr>
            <w:tcW w:w="6138" w:type="dxa"/>
            <w:shd w:val="clear" w:color="auto" w:fill="EAF1DD" w:themeFill="accent3" w:themeFillTint="33"/>
          </w:tcPr>
          <w:p w:rsidR="00354A87" w:rsidRDefault="00693399">
            <w:pPr>
              <w:pStyle w:val="Default"/>
              <w:spacing w:before="120"/>
              <w:jc w:val="center"/>
              <w:rPr>
                <w:rFonts w:ascii="Verdana" w:hAnsi="Verdana"/>
                <w:b/>
                <w:sz w:val="20"/>
                <w:szCs w:val="20"/>
              </w:rPr>
            </w:pPr>
            <w:r>
              <w:rPr>
                <w:rFonts w:ascii="Verdana" w:hAnsi="Verdana"/>
                <w:b/>
                <w:sz w:val="20"/>
                <w:szCs w:val="20"/>
              </w:rPr>
              <w:t>OPIS CZYNNOŚCI</w:t>
            </w:r>
          </w:p>
        </w:tc>
        <w:tc>
          <w:tcPr>
            <w:tcW w:w="2438" w:type="dxa"/>
            <w:gridSpan w:val="2"/>
            <w:shd w:val="clear" w:color="auto" w:fill="EAF1DD" w:themeFill="accent3" w:themeFillTint="33"/>
          </w:tcPr>
          <w:p w:rsidR="00354A87" w:rsidRDefault="00693399">
            <w:pPr>
              <w:pStyle w:val="Default"/>
              <w:spacing w:before="120"/>
              <w:rPr>
                <w:rFonts w:ascii="Verdana" w:hAnsi="Verdana"/>
                <w:b/>
                <w:sz w:val="20"/>
                <w:szCs w:val="20"/>
              </w:rPr>
            </w:pPr>
            <w:r>
              <w:rPr>
                <w:rFonts w:ascii="Verdana" w:hAnsi="Verdana"/>
                <w:b/>
                <w:sz w:val="20"/>
                <w:szCs w:val="20"/>
              </w:rPr>
              <w:t>KOD GRUPY CZYNNOŚCI/KOD CZYNNOŚCI</w:t>
            </w:r>
          </w:p>
        </w:tc>
      </w:tr>
      <w:tr w:rsidR="00354A87">
        <w:tc>
          <w:tcPr>
            <w:tcW w:w="1631" w:type="dxa"/>
            <w:gridSpan w:val="2"/>
            <w:shd w:val="clear" w:color="auto" w:fill="EAF1DD" w:themeFill="accent3" w:themeFillTint="33"/>
          </w:tcPr>
          <w:p w:rsidR="00354A87" w:rsidRDefault="00693399">
            <w:pPr>
              <w:pStyle w:val="Default"/>
              <w:tabs>
                <w:tab w:val="left" w:pos="34"/>
              </w:tabs>
              <w:spacing w:before="120"/>
              <w:rPr>
                <w:rFonts w:ascii="Verdana" w:hAnsi="Verdana"/>
                <w:b/>
                <w:sz w:val="20"/>
                <w:szCs w:val="20"/>
              </w:rPr>
            </w:pPr>
            <w:r>
              <w:rPr>
                <w:rFonts w:ascii="Verdana" w:hAnsi="Verdana"/>
                <w:b/>
                <w:sz w:val="20"/>
                <w:szCs w:val="20"/>
              </w:rPr>
              <w:t>I.</w:t>
            </w:r>
          </w:p>
        </w:tc>
        <w:tc>
          <w:tcPr>
            <w:tcW w:w="6138" w:type="dxa"/>
            <w:shd w:val="clear" w:color="auto" w:fill="EAF1DD" w:themeFill="accent3" w:themeFillTint="33"/>
          </w:tcPr>
          <w:p w:rsidR="00354A87" w:rsidRDefault="00057750">
            <w:pPr>
              <w:pStyle w:val="Default"/>
              <w:spacing w:before="120"/>
              <w:jc w:val="center"/>
              <w:rPr>
                <w:rFonts w:ascii="Verdana" w:hAnsi="Verdana"/>
                <w:b/>
                <w:bCs/>
                <w:sz w:val="20"/>
                <w:szCs w:val="20"/>
              </w:rPr>
            </w:pPr>
            <w:r>
              <w:rPr>
                <w:rFonts w:ascii="Verdana" w:hAnsi="Verdana"/>
                <w:b/>
                <w:bCs/>
                <w:color w:val="auto"/>
                <w:sz w:val="20"/>
                <w:szCs w:val="20"/>
              </w:rPr>
              <w:t>OBSŁUGA PUNKTU ALARMOWO-DYSPOZYCYJNEGO</w:t>
            </w:r>
            <w:r w:rsidR="00693399">
              <w:rPr>
                <w:rFonts w:ascii="Verdana" w:hAnsi="Verdana"/>
                <w:b/>
                <w:bCs/>
                <w:color w:val="auto"/>
                <w:sz w:val="20"/>
                <w:szCs w:val="20"/>
              </w:rPr>
              <w:t xml:space="preserve"> (PAD) NADLEŚNICTWA</w:t>
            </w:r>
          </w:p>
          <w:p w:rsidR="00354A87" w:rsidRDefault="00693399">
            <w:pPr>
              <w:pStyle w:val="Default"/>
              <w:spacing w:before="120"/>
              <w:jc w:val="center"/>
              <w:rPr>
                <w:rFonts w:ascii="Verdana" w:hAnsi="Verdana"/>
                <w:sz w:val="20"/>
                <w:szCs w:val="20"/>
              </w:rPr>
            </w:pPr>
            <w:r>
              <w:rPr>
                <w:rFonts w:ascii="Verdana" w:hAnsi="Verdana"/>
                <w:bCs/>
                <w:sz w:val="20"/>
                <w:szCs w:val="20"/>
              </w:rPr>
              <w:t>(jedn. rozliczeniowa – godzina [H])</w:t>
            </w:r>
          </w:p>
        </w:tc>
        <w:tc>
          <w:tcPr>
            <w:tcW w:w="2438" w:type="dxa"/>
            <w:gridSpan w:val="2"/>
            <w:shd w:val="clear" w:color="auto" w:fill="EAF1DD" w:themeFill="accent3" w:themeFillTint="33"/>
          </w:tcPr>
          <w:p w:rsidR="00354A87" w:rsidRDefault="00693399">
            <w:pPr>
              <w:pStyle w:val="Default"/>
              <w:spacing w:before="120"/>
              <w:rPr>
                <w:rFonts w:ascii="Verdana" w:hAnsi="Verdana"/>
                <w:b/>
                <w:bCs/>
                <w:sz w:val="20"/>
                <w:szCs w:val="20"/>
              </w:rPr>
            </w:pPr>
            <w:r>
              <w:rPr>
                <w:rFonts w:ascii="Verdana" w:hAnsi="Verdana"/>
                <w:b/>
                <w:bCs/>
                <w:sz w:val="20"/>
                <w:szCs w:val="20"/>
              </w:rPr>
              <w:t xml:space="preserve">P-PUNKTŁ / </w:t>
            </w:r>
          </w:p>
          <w:p w:rsidR="00354A87" w:rsidRDefault="00547140" w:rsidP="00057750">
            <w:pPr>
              <w:pStyle w:val="Default"/>
              <w:spacing w:before="120"/>
              <w:rPr>
                <w:rFonts w:ascii="Verdana" w:hAnsi="Verdana"/>
                <w:b/>
                <w:sz w:val="20"/>
                <w:szCs w:val="20"/>
              </w:rPr>
            </w:pPr>
            <w:r>
              <w:rPr>
                <w:rFonts w:ascii="Verdana" w:hAnsi="Verdana"/>
                <w:b/>
                <w:bCs/>
                <w:sz w:val="20"/>
                <w:szCs w:val="20"/>
              </w:rPr>
              <w:t xml:space="preserve">DYŻ </w:t>
            </w:r>
            <w:r w:rsidR="00693399">
              <w:rPr>
                <w:rFonts w:ascii="Verdana" w:hAnsi="Verdana"/>
                <w:b/>
                <w:bCs/>
                <w:sz w:val="20"/>
                <w:szCs w:val="20"/>
              </w:rPr>
              <w:t>P</w:t>
            </w:r>
            <w:r w:rsidR="00057750">
              <w:rPr>
                <w:rFonts w:ascii="Verdana" w:hAnsi="Verdana"/>
                <w:b/>
                <w:bCs/>
                <w:sz w:val="20"/>
                <w:szCs w:val="20"/>
              </w:rPr>
              <w:t>AD</w:t>
            </w:r>
          </w:p>
        </w:tc>
      </w:tr>
      <w:tr w:rsidR="00354A87">
        <w:tc>
          <w:tcPr>
            <w:tcW w:w="10207" w:type="dxa"/>
            <w:gridSpan w:val="5"/>
            <w:shd w:val="clear" w:color="auto" w:fill="auto"/>
          </w:tcPr>
          <w:p w:rsidR="00354A87" w:rsidRDefault="00354A87">
            <w:pPr>
              <w:pStyle w:val="Default"/>
              <w:spacing w:before="120" w:after="200"/>
              <w:jc w:val="both"/>
              <w:rPr>
                <w:color w:val="auto"/>
                <w:sz w:val="20"/>
                <w:szCs w:val="20"/>
              </w:rPr>
            </w:pPr>
          </w:p>
          <w:p w:rsidR="00354A87" w:rsidRDefault="00693399" w:rsidP="00277C5E">
            <w:pPr>
              <w:pStyle w:val="Default"/>
              <w:numPr>
                <w:ilvl w:val="0"/>
                <w:numId w:val="1"/>
              </w:numPr>
              <w:spacing w:before="120" w:after="200"/>
              <w:jc w:val="both"/>
              <w:rPr>
                <w:rFonts w:ascii="Verdana" w:hAnsi="Verdana"/>
                <w:color w:val="auto"/>
                <w:sz w:val="20"/>
                <w:szCs w:val="20"/>
              </w:rPr>
            </w:pPr>
            <w:r>
              <w:rPr>
                <w:rFonts w:ascii="Verdana" w:hAnsi="Verdana"/>
                <w:color w:val="auto"/>
                <w:sz w:val="20"/>
                <w:szCs w:val="20"/>
              </w:rPr>
              <w:t>Zapewnienie obecności w PAD Nadleśnictwa zlokalizowanym w biurze Nadleśnictwa, w czasie dyżurów przeciwpożarowych ogłoszonych przez Regionalny Punkt Alarmowo Dyspozycyjny przy RDLP w Radomiu co najmniej trzech przeszkolonych i posiadających odpowiednie kwalifikacje pracowników pełniących wspomniane dyżury. W dni robocze dyżur będzie pełniony od godziny 15</w:t>
            </w:r>
            <w:r>
              <w:rPr>
                <w:rFonts w:ascii="Verdana" w:hAnsi="Verdana"/>
                <w:color w:val="auto"/>
                <w:sz w:val="20"/>
                <w:szCs w:val="20"/>
                <w:vertAlign w:val="superscript"/>
              </w:rPr>
              <w:t>00</w:t>
            </w:r>
            <w:r>
              <w:rPr>
                <w:rFonts w:ascii="Verdana" w:hAnsi="Verdana"/>
                <w:color w:val="auto"/>
                <w:sz w:val="20"/>
                <w:szCs w:val="20"/>
              </w:rPr>
              <w:t xml:space="preserve"> do chwili jego odwołania przez RPAD przy RDLP w Radomiu. W dni wolne od pracy dyżur będzie pełniony od godziny 9</w:t>
            </w:r>
            <w:r>
              <w:rPr>
                <w:rFonts w:ascii="Verdana" w:hAnsi="Verdana"/>
                <w:color w:val="auto"/>
                <w:sz w:val="20"/>
                <w:szCs w:val="20"/>
                <w:vertAlign w:val="superscript"/>
              </w:rPr>
              <w:t>00</w:t>
            </w:r>
            <w:r>
              <w:rPr>
                <w:rFonts w:ascii="Verdana" w:hAnsi="Verdana"/>
                <w:color w:val="auto"/>
                <w:sz w:val="20"/>
                <w:szCs w:val="20"/>
              </w:rPr>
              <w:t xml:space="preserve"> do chwili jego odwołania przez RPAD przy RDLP w Radomiu. Wyjątek od powyższych reguł stanowią sytuacje, w których dyżur przeciwpożarowy zostanie odwołany przez RPAD przy RDLP w Radomiu. </w:t>
            </w:r>
          </w:p>
          <w:p w:rsidR="00354A87" w:rsidRDefault="00693399" w:rsidP="00277C5E">
            <w:pPr>
              <w:pStyle w:val="Default"/>
              <w:numPr>
                <w:ilvl w:val="0"/>
                <w:numId w:val="1"/>
              </w:numPr>
              <w:spacing w:before="120" w:after="200"/>
              <w:jc w:val="both"/>
              <w:rPr>
                <w:rFonts w:ascii="Verdana" w:hAnsi="Verdana"/>
                <w:color w:val="auto"/>
                <w:sz w:val="20"/>
                <w:szCs w:val="20"/>
              </w:rPr>
            </w:pPr>
            <w:r>
              <w:rPr>
                <w:rFonts w:ascii="Verdana" w:hAnsi="Verdana"/>
                <w:color w:val="auto"/>
                <w:sz w:val="20"/>
                <w:szCs w:val="20"/>
              </w:rPr>
              <w:t>Odbieranie dotyczących zagrożenia pożarowego komunikatów z RPAD przy RDLP w Radomiu, dostrzegalni pożarowych, jednostek Straży Pożarnej i Policji oraz od Służby Leśnej i osób postronnych oraz notowanie ich w „DZIENNIKU PRACY DYSPOZYTORA PAD”.</w:t>
            </w:r>
          </w:p>
          <w:p w:rsidR="00354A87" w:rsidRDefault="00693399" w:rsidP="00277C5E">
            <w:pPr>
              <w:pStyle w:val="Default"/>
              <w:numPr>
                <w:ilvl w:val="0"/>
                <w:numId w:val="1"/>
              </w:numPr>
              <w:spacing w:before="120" w:after="200"/>
              <w:jc w:val="both"/>
              <w:rPr>
                <w:rFonts w:ascii="Verdana" w:hAnsi="Verdana"/>
                <w:color w:val="auto"/>
                <w:sz w:val="20"/>
                <w:szCs w:val="20"/>
              </w:rPr>
            </w:pPr>
            <w:r>
              <w:rPr>
                <w:rFonts w:ascii="Verdana" w:hAnsi="Verdana"/>
                <w:color w:val="auto"/>
                <w:sz w:val="20"/>
                <w:szCs w:val="20"/>
              </w:rPr>
              <w:t>Ustalanie i notowanie w „DZIENNIKU PRACY DYSPOZYTORA PAD” stopnia zagrożenia pożarowego (notatki muszą być wykonane do godziny 10</w:t>
            </w:r>
            <w:r>
              <w:rPr>
                <w:rFonts w:ascii="Verdana" w:hAnsi="Verdana"/>
                <w:color w:val="auto"/>
                <w:sz w:val="20"/>
                <w:szCs w:val="20"/>
                <w:vertAlign w:val="superscript"/>
              </w:rPr>
              <w:t>00</w:t>
            </w:r>
            <w:r>
              <w:rPr>
                <w:rFonts w:ascii="Verdana" w:hAnsi="Verdana"/>
                <w:color w:val="auto"/>
                <w:sz w:val="20"/>
                <w:szCs w:val="20"/>
              </w:rPr>
              <w:t xml:space="preserve"> i 14</w:t>
            </w:r>
            <w:r>
              <w:rPr>
                <w:rFonts w:ascii="Verdana" w:hAnsi="Verdana"/>
                <w:color w:val="auto"/>
                <w:sz w:val="20"/>
                <w:szCs w:val="20"/>
                <w:vertAlign w:val="superscript"/>
              </w:rPr>
              <w:t>00</w:t>
            </w:r>
            <w:r>
              <w:rPr>
                <w:rFonts w:ascii="Verdana" w:hAnsi="Verdana"/>
                <w:color w:val="auto"/>
                <w:sz w:val="20"/>
                <w:szCs w:val="20"/>
              </w:rPr>
              <w:t xml:space="preserve"> w dniach pełnienia dyżuru przeciwpożarowego). </w:t>
            </w:r>
          </w:p>
          <w:p w:rsidR="00354A87" w:rsidRDefault="00693399" w:rsidP="00277C5E">
            <w:pPr>
              <w:pStyle w:val="Default"/>
              <w:numPr>
                <w:ilvl w:val="0"/>
                <w:numId w:val="1"/>
              </w:numPr>
              <w:spacing w:before="120" w:after="200"/>
              <w:jc w:val="both"/>
              <w:rPr>
                <w:rFonts w:ascii="Verdana" w:hAnsi="Verdana"/>
                <w:color w:val="auto"/>
                <w:sz w:val="20"/>
                <w:szCs w:val="20"/>
              </w:rPr>
            </w:pPr>
            <w:r>
              <w:rPr>
                <w:rFonts w:ascii="Verdana" w:hAnsi="Verdana"/>
                <w:color w:val="auto"/>
                <w:sz w:val="20"/>
                <w:szCs w:val="20"/>
              </w:rPr>
              <w:t xml:space="preserve">Ustalanie i notowanie w „DZIENNIKU PRACY DYSPOZYTORA PAD” informacji dotyczących: </w:t>
            </w:r>
          </w:p>
          <w:p w:rsidR="00354A87" w:rsidRDefault="00693399" w:rsidP="00277C5E">
            <w:pPr>
              <w:pStyle w:val="Default"/>
              <w:numPr>
                <w:ilvl w:val="1"/>
                <w:numId w:val="1"/>
              </w:numPr>
              <w:spacing w:before="120" w:after="200"/>
              <w:jc w:val="both"/>
              <w:rPr>
                <w:rFonts w:ascii="Verdana" w:hAnsi="Verdana"/>
                <w:color w:val="auto"/>
                <w:sz w:val="20"/>
                <w:szCs w:val="20"/>
              </w:rPr>
            </w:pPr>
            <w:r>
              <w:rPr>
                <w:rFonts w:ascii="Verdana" w:hAnsi="Verdana"/>
                <w:color w:val="auto"/>
                <w:sz w:val="20"/>
                <w:szCs w:val="20"/>
              </w:rPr>
              <w:t xml:space="preserve">stanu łączności rtf w Nadleśnictwie, </w:t>
            </w:r>
          </w:p>
          <w:p w:rsidR="00354A87" w:rsidRDefault="00693399" w:rsidP="00277C5E">
            <w:pPr>
              <w:pStyle w:val="Default"/>
              <w:numPr>
                <w:ilvl w:val="1"/>
                <w:numId w:val="1"/>
              </w:numPr>
              <w:spacing w:before="120" w:after="200"/>
              <w:jc w:val="both"/>
              <w:rPr>
                <w:rFonts w:ascii="Verdana" w:hAnsi="Verdana"/>
                <w:color w:val="auto"/>
                <w:sz w:val="20"/>
                <w:szCs w:val="20"/>
              </w:rPr>
            </w:pPr>
            <w:r>
              <w:rPr>
                <w:rFonts w:ascii="Verdana" w:hAnsi="Verdana"/>
                <w:color w:val="auto"/>
                <w:sz w:val="20"/>
                <w:szCs w:val="20"/>
              </w:rPr>
              <w:t xml:space="preserve">sposobu zabezpieczenia i dogaszania pożarów z dni poprzednich, </w:t>
            </w:r>
          </w:p>
          <w:p w:rsidR="00354A87" w:rsidRDefault="00693399" w:rsidP="00277C5E">
            <w:pPr>
              <w:pStyle w:val="Default"/>
              <w:numPr>
                <w:ilvl w:val="1"/>
                <w:numId w:val="1"/>
              </w:numPr>
              <w:spacing w:before="120" w:after="200"/>
              <w:jc w:val="both"/>
              <w:rPr>
                <w:rFonts w:ascii="Verdana" w:hAnsi="Verdana"/>
                <w:color w:val="auto"/>
                <w:sz w:val="20"/>
                <w:szCs w:val="20"/>
              </w:rPr>
            </w:pPr>
            <w:r>
              <w:rPr>
                <w:rFonts w:ascii="Verdana" w:hAnsi="Verdana"/>
                <w:color w:val="auto"/>
                <w:sz w:val="20"/>
                <w:szCs w:val="20"/>
              </w:rPr>
              <w:t xml:space="preserve">czasu i miejsca realizacji wydanych zezwoleń na użytkowanie ognia w lesie, </w:t>
            </w:r>
          </w:p>
          <w:p w:rsidR="00354A87" w:rsidRDefault="00693399" w:rsidP="00277C5E">
            <w:pPr>
              <w:pStyle w:val="Default"/>
              <w:numPr>
                <w:ilvl w:val="1"/>
                <w:numId w:val="1"/>
              </w:numPr>
              <w:spacing w:before="120" w:after="200"/>
              <w:jc w:val="both"/>
              <w:rPr>
                <w:rFonts w:ascii="Verdana" w:hAnsi="Verdana"/>
                <w:color w:val="auto"/>
                <w:sz w:val="20"/>
                <w:szCs w:val="20"/>
              </w:rPr>
            </w:pPr>
            <w:r>
              <w:rPr>
                <w:rFonts w:ascii="Verdana" w:hAnsi="Verdana"/>
                <w:color w:val="auto"/>
                <w:sz w:val="20"/>
                <w:szCs w:val="20"/>
              </w:rPr>
              <w:t xml:space="preserve">czasu rozpoczęcia i zakończenia pełnienia dyżurów na dostrzegalniach pożarowych, </w:t>
            </w:r>
          </w:p>
          <w:p w:rsidR="00354A87" w:rsidRDefault="00693399" w:rsidP="00277C5E">
            <w:pPr>
              <w:pStyle w:val="Default"/>
              <w:numPr>
                <w:ilvl w:val="1"/>
                <w:numId w:val="1"/>
              </w:numPr>
              <w:spacing w:before="120" w:after="200"/>
              <w:jc w:val="both"/>
              <w:rPr>
                <w:rFonts w:ascii="Verdana" w:hAnsi="Verdana"/>
                <w:color w:val="auto"/>
                <w:sz w:val="20"/>
                <w:szCs w:val="20"/>
              </w:rPr>
            </w:pPr>
            <w:r>
              <w:rPr>
                <w:rFonts w:ascii="Verdana" w:hAnsi="Verdana"/>
                <w:color w:val="auto"/>
                <w:sz w:val="20"/>
                <w:szCs w:val="20"/>
              </w:rPr>
              <w:t xml:space="preserve">innych informacji istotnych dla bezpieczeństwa pożarowego. </w:t>
            </w:r>
          </w:p>
          <w:p w:rsidR="00354A87" w:rsidRDefault="00693399" w:rsidP="00277C5E">
            <w:pPr>
              <w:pStyle w:val="Default"/>
              <w:numPr>
                <w:ilvl w:val="0"/>
                <w:numId w:val="1"/>
              </w:numPr>
              <w:spacing w:before="120" w:after="200"/>
              <w:jc w:val="both"/>
            </w:pPr>
            <w:r>
              <w:rPr>
                <w:rFonts w:ascii="Verdana" w:hAnsi="Verdana"/>
                <w:color w:val="auto"/>
                <w:sz w:val="20"/>
                <w:szCs w:val="20"/>
              </w:rPr>
              <w:t xml:space="preserve">Ustalanie lokalizacji ewentualnie występujących pożarów na podstawie informacji z dostrzegalni pożarowych i innych źródeł (samoloty gaśnicze, pełniący dyżur pracownicy Nadleśnictwa, samochód patrolowo-gaśniczy Nadleśnictwa, osoby postronne itp.) oraz zapisywanie ich w „DZIENNIKU PRACY DYSPOZYTORA PAD”. Do lokalizacji pożaru należy wykorzystać moduł Mapa PPOŻ w </w:t>
            </w:r>
            <w:proofErr w:type="spellStart"/>
            <w:r>
              <w:rPr>
                <w:rFonts w:ascii="Verdana" w:hAnsi="Verdana"/>
                <w:color w:val="auto"/>
                <w:sz w:val="20"/>
                <w:szCs w:val="20"/>
              </w:rPr>
              <w:t>SILPweb</w:t>
            </w:r>
            <w:proofErr w:type="spellEnd"/>
            <w:r>
              <w:rPr>
                <w:rFonts w:ascii="Verdana" w:hAnsi="Verdana"/>
                <w:color w:val="auto"/>
                <w:sz w:val="20"/>
                <w:szCs w:val="20"/>
              </w:rPr>
              <w:t xml:space="preserve"> i wtyczkę QGIS - Mapa leśna PPOŻ.</w:t>
            </w:r>
          </w:p>
          <w:p w:rsidR="00354A87" w:rsidRDefault="00693399" w:rsidP="00277C5E">
            <w:pPr>
              <w:pStyle w:val="Default"/>
              <w:numPr>
                <w:ilvl w:val="0"/>
                <w:numId w:val="1"/>
              </w:numPr>
              <w:spacing w:before="120" w:after="200"/>
              <w:jc w:val="both"/>
              <w:rPr>
                <w:rFonts w:ascii="Verdana" w:hAnsi="Verdana"/>
                <w:color w:val="auto"/>
                <w:sz w:val="20"/>
                <w:szCs w:val="20"/>
              </w:rPr>
            </w:pPr>
            <w:r>
              <w:rPr>
                <w:rFonts w:ascii="Verdana" w:hAnsi="Verdana"/>
                <w:color w:val="auto"/>
                <w:sz w:val="20"/>
                <w:szCs w:val="20"/>
              </w:rPr>
              <w:t xml:space="preserve">Kierowanie w miejsca, co do których zaistniało podejrzenie wystąpienia pożaru pełniących dyżur pracowników Nadleśnictwa (zgodnie z harmonogramem pełnienia dyżurów przeciwpożarowych) oraz samochodu patrolowo-gaśniczego Nadleśnictwa. </w:t>
            </w:r>
          </w:p>
          <w:p w:rsidR="00354A87" w:rsidRDefault="00693399" w:rsidP="00277C5E">
            <w:pPr>
              <w:pStyle w:val="Default"/>
              <w:numPr>
                <w:ilvl w:val="0"/>
                <w:numId w:val="1"/>
              </w:numPr>
              <w:spacing w:before="120" w:after="200"/>
              <w:jc w:val="both"/>
              <w:rPr>
                <w:rFonts w:ascii="Verdana" w:hAnsi="Verdana"/>
                <w:color w:val="auto"/>
                <w:sz w:val="20"/>
                <w:szCs w:val="20"/>
              </w:rPr>
            </w:pPr>
            <w:r>
              <w:rPr>
                <w:rFonts w:ascii="Verdana" w:hAnsi="Verdana"/>
                <w:color w:val="auto"/>
                <w:sz w:val="20"/>
                <w:szCs w:val="20"/>
              </w:rPr>
              <w:lastRenderedPageBreak/>
              <w:t xml:space="preserve">Ustalanie najkorzystniejszej drogi dojazdu do potwierdzonego pożaru i przekazanie informacji o wystąpieniu pożaru do właściwej jednostki </w:t>
            </w:r>
            <w:r w:rsidR="00001E0A">
              <w:rPr>
                <w:rFonts w:ascii="Verdana" w:hAnsi="Verdana"/>
                <w:color w:val="auto"/>
                <w:sz w:val="20"/>
                <w:szCs w:val="20"/>
              </w:rPr>
              <w:t>Miejskiej/</w:t>
            </w:r>
            <w:r>
              <w:rPr>
                <w:rFonts w:ascii="Verdana" w:hAnsi="Verdana"/>
                <w:color w:val="auto"/>
                <w:sz w:val="20"/>
                <w:szCs w:val="20"/>
              </w:rPr>
              <w:t xml:space="preserve">Powiatowej Państwowej Straży Pożarnej. </w:t>
            </w:r>
          </w:p>
          <w:p w:rsidR="00354A87" w:rsidRDefault="00693399" w:rsidP="00277C5E">
            <w:pPr>
              <w:pStyle w:val="Default"/>
              <w:numPr>
                <w:ilvl w:val="0"/>
                <w:numId w:val="1"/>
              </w:numPr>
              <w:spacing w:before="120" w:after="200"/>
              <w:jc w:val="both"/>
              <w:rPr>
                <w:rFonts w:ascii="Verdana" w:hAnsi="Verdana"/>
                <w:color w:val="auto"/>
                <w:sz w:val="20"/>
                <w:szCs w:val="20"/>
              </w:rPr>
            </w:pPr>
            <w:r>
              <w:rPr>
                <w:rFonts w:ascii="Verdana" w:hAnsi="Verdana"/>
                <w:color w:val="auto"/>
                <w:sz w:val="20"/>
                <w:szCs w:val="20"/>
              </w:rPr>
              <w:t xml:space="preserve">Odnotowanie w „DZIENNIKU PRACY DYSPOZYTORA PAD” informacji o osobach zadysponowanych do lokalizowania miejsca pożaru (imię, nazwisko, czas wyjazdu, czas powrotu) oraz o przebiegu akcji gaśniczej (lokalizacja pożaru, powierzchnia uszkodzeń, czas zlokalizowania pożaru, czas rozpoczęcia akcji, czas zakończenia akcji, informacje o dogaszaniu i zabezpieczaniu pożarzyska, użyte siły i środki). </w:t>
            </w:r>
          </w:p>
          <w:p w:rsidR="00354A87" w:rsidRDefault="00693399" w:rsidP="00277C5E">
            <w:pPr>
              <w:pStyle w:val="Default"/>
              <w:numPr>
                <w:ilvl w:val="0"/>
                <w:numId w:val="1"/>
              </w:numPr>
              <w:spacing w:before="120" w:after="200"/>
              <w:jc w:val="both"/>
              <w:rPr>
                <w:rFonts w:ascii="Verdana" w:hAnsi="Verdana"/>
                <w:color w:val="auto"/>
                <w:sz w:val="20"/>
                <w:szCs w:val="20"/>
              </w:rPr>
            </w:pPr>
            <w:r>
              <w:rPr>
                <w:rFonts w:ascii="Verdana" w:hAnsi="Verdana"/>
                <w:color w:val="auto"/>
                <w:sz w:val="20"/>
                <w:szCs w:val="20"/>
              </w:rPr>
              <w:t xml:space="preserve">Bieżące przekazywanie informacji o zlokalizowanych pożarach, przebiegu akcji gaśniczej i konieczności zadysponowania samolotów gaśniczych do RPAD przy RDLP w Radomiu oraz do pełniącego dyżur przeciwpożarowy pełnomocnika Nadleśniczego. </w:t>
            </w:r>
          </w:p>
          <w:p w:rsidR="00354A87" w:rsidRDefault="00693399" w:rsidP="00277C5E">
            <w:pPr>
              <w:pStyle w:val="Default"/>
              <w:numPr>
                <w:ilvl w:val="0"/>
                <w:numId w:val="1"/>
              </w:numPr>
              <w:spacing w:before="120" w:after="200"/>
              <w:jc w:val="both"/>
              <w:rPr>
                <w:rFonts w:ascii="Verdana" w:hAnsi="Verdana"/>
                <w:color w:val="auto"/>
                <w:sz w:val="20"/>
                <w:szCs w:val="20"/>
              </w:rPr>
            </w:pPr>
            <w:r>
              <w:rPr>
                <w:rFonts w:ascii="Verdana" w:hAnsi="Verdana"/>
                <w:color w:val="auto"/>
                <w:sz w:val="20"/>
                <w:szCs w:val="20"/>
              </w:rPr>
              <w:t xml:space="preserve">Monitorowanie działań podjętych siłami Nadleśnictwa, Straży Pożarnej, Policji i innych jednostek oraz bieżące przekazywanie koniecznych informacji do RPAD przy RDLP w Radomiu. </w:t>
            </w:r>
          </w:p>
          <w:p w:rsidR="00354A87" w:rsidRDefault="00693399" w:rsidP="00277C5E">
            <w:pPr>
              <w:pStyle w:val="Default"/>
              <w:numPr>
                <w:ilvl w:val="0"/>
                <w:numId w:val="1"/>
              </w:numPr>
              <w:spacing w:before="120" w:after="200"/>
              <w:jc w:val="both"/>
              <w:rPr>
                <w:rFonts w:ascii="Verdana" w:hAnsi="Verdana"/>
                <w:color w:val="auto"/>
                <w:sz w:val="20"/>
                <w:szCs w:val="20"/>
              </w:rPr>
            </w:pPr>
            <w:r>
              <w:rPr>
                <w:rFonts w:ascii="Verdana" w:hAnsi="Verdana"/>
                <w:color w:val="auto"/>
                <w:sz w:val="20"/>
                <w:szCs w:val="20"/>
              </w:rPr>
              <w:t>Złożenie wstępnego meldunku o pożarze do RPAD przy RDLP w Radomiu. Meldunek powinien być przekazany niezwłocznie po opanowaniu pożaru i otrzymaniu wstępnych informacji. Meldunek należy przekazać na aktualnie obowiązujących formularzach przy pomocy poczty elektronicznej (w przypadku braku możliwości wykorzystania poczty elektronicznej meldunek należy przesłać przy pomocy faksu).</w:t>
            </w:r>
          </w:p>
          <w:p w:rsidR="00354A87" w:rsidRDefault="00693399" w:rsidP="00277C5E">
            <w:pPr>
              <w:pStyle w:val="Default"/>
              <w:numPr>
                <w:ilvl w:val="0"/>
                <w:numId w:val="1"/>
              </w:numPr>
              <w:spacing w:before="120" w:after="200"/>
              <w:jc w:val="both"/>
              <w:rPr>
                <w:rFonts w:ascii="Verdana" w:hAnsi="Verdana"/>
                <w:color w:val="auto"/>
                <w:sz w:val="20"/>
                <w:szCs w:val="20"/>
              </w:rPr>
            </w:pPr>
            <w:r>
              <w:rPr>
                <w:rFonts w:ascii="Verdana" w:hAnsi="Verdana"/>
                <w:color w:val="auto"/>
                <w:sz w:val="20"/>
                <w:szCs w:val="20"/>
              </w:rPr>
              <w:t xml:space="preserve">Poinformowanie osób dyżurujących na dostrzegalniach pożarowych o zakończeniu dyżuru przeciwpożarowego w danym dniu oraz o czasie rozpoczęcia kolejnego dyżuru przeciwpożarowego. </w:t>
            </w:r>
          </w:p>
          <w:p w:rsidR="00354A87" w:rsidRDefault="00693399" w:rsidP="00277C5E">
            <w:pPr>
              <w:pStyle w:val="Default"/>
              <w:numPr>
                <w:ilvl w:val="0"/>
                <w:numId w:val="1"/>
              </w:numPr>
              <w:spacing w:before="120" w:after="200"/>
              <w:jc w:val="both"/>
              <w:rPr>
                <w:rFonts w:ascii="Verdana" w:hAnsi="Verdana"/>
                <w:color w:val="auto"/>
                <w:sz w:val="20"/>
                <w:szCs w:val="20"/>
              </w:rPr>
            </w:pPr>
            <w:r>
              <w:rPr>
                <w:rFonts w:ascii="Verdana" w:hAnsi="Verdana"/>
                <w:color w:val="auto"/>
                <w:sz w:val="20"/>
                <w:szCs w:val="20"/>
              </w:rPr>
              <w:t xml:space="preserve">Dbałość o znajdujący się w PAD Nadleśnictwa sprzęt służący do komunikacji i lokalizowania pożarów. </w:t>
            </w:r>
          </w:p>
          <w:p w:rsidR="00354A87" w:rsidRDefault="00693399" w:rsidP="00277C5E">
            <w:pPr>
              <w:pStyle w:val="Default"/>
              <w:numPr>
                <w:ilvl w:val="0"/>
                <w:numId w:val="1"/>
              </w:numPr>
              <w:spacing w:before="120" w:after="200"/>
              <w:jc w:val="both"/>
              <w:rPr>
                <w:rFonts w:ascii="Verdana" w:hAnsi="Verdana"/>
                <w:color w:val="auto"/>
                <w:sz w:val="20"/>
                <w:szCs w:val="20"/>
              </w:rPr>
            </w:pPr>
            <w:r>
              <w:rPr>
                <w:rFonts w:ascii="Verdana" w:hAnsi="Verdana"/>
                <w:color w:val="auto"/>
                <w:sz w:val="20"/>
                <w:szCs w:val="20"/>
              </w:rPr>
              <w:t xml:space="preserve">Natychmiastowe informowanie kierownictwa Nadleśnictwa o spostrzeżonych błędach w funkcjonowaniu systemu zabezpieczenia przeciwpożarowego terenów leśnych Nadleśnictwa. </w:t>
            </w:r>
          </w:p>
          <w:p w:rsidR="000A2703" w:rsidRDefault="000A2703" w:rsidP="000A2703">
            <w:pPr>
              <w:pStyle w:val="Default"/>
              <w:spacing w:before="120" w:after="200"/>
              <w:jc w:val="both"/>
            </w:pPr>
            <w:r>
              <w:rPr>
                <w:rFonts w:ascii="Verdana" w:hAnsi="Verdana"/>
                <w:color w:val="auto"/>
                <w:sz w:val="20"/>
                <w:szCs w:val="20"/>
              </w:rPr>
              <w:t xml:space="preserve">Dyżury w PAD Nadleśnictwa będą pełnione w czasie trwania akcji bezpośredniego zagrożenia pożarowego w lasach. Czas trwania bezpośredniej akcji gaśniczej planowany jest na okres od początku marca 2022 r. do końca października 2022 r. </w:t>
            </w:r>
          </w:p>
          <w:p w:rsidR="000A2703" w:rsidRDefault="000A2703" w:rsidP="000A2703">
            <w:pPr>
              <w:pStyle w:val="Default"/>
              <w:spacing w:before="120" w:after="200"/>
              <w:jc w:val="both"/>
              <w:rPr>
                <w:rFonts w:ascii="Verdana" w:hAnsi="Verdana"/>
                <w:color w:val="auto"/>
                <w:sz w:val="20"/>
                <w:szCs w:val="20"/>
              </w:rPr>
            </w:pPr>
          </w:p>
          <w:p w:rsidR="00277C5E" w:rsidRDefault="00277C5E" w:rsidP="00277C5E">
            <w:pPr>
              <w:pStyle w:val="Default"/>
              <w:numPr>
                <w:ilvl w:val="0"/>
                <w:numId w:val="1"/>
              </w:numPr>
              <w:spacing w:before="120" w:after="200"/>
              <w:jc w:val="both"/>
              <w:rPr>
                <w:rFonts w:ascii="Verdana" w:hAnsi="Verdana"/>
                <w:color w:val="auto"/>
                <w:sz w:val="20"/>
                <w:szCs w:val="20"/>
              </w:rPr>
            </w:pPr>
            <w:r>
              <w:rPr>
                <w:rFonts w:ascii="Verdana" w:hAnsi="Verdana"/>
                <w:color w:val="auto"/>
                <w:sz w:val="20"/>
                <w:szCs w:val="20"/>
              </w:rPr>
              <w:t xml:space="preserve">Pobranie z drzewostanu sosnowego, III klasy wieku, rosnącego na siedlisku boru świeżego lub boru mieszanego świeżego próbek </w:t>
            </w:r>
            <w:proofErr w:type="spellStart"/>
            <w:r>
              <w:rPr>
                <w:rFonts w:ascii="Verdana" w:hAnsi="Verdana"/>
                <w:color w:val="auto"/>
                <w:sz w:val="20"/>
                <w:szCs w:val="20"/>
              </w:rPr>
              <w:t>ścioły</w:t>
            </w:r>
            <w:proofErr w:type="spellEnd"/>
            <w:r>
              <w:rPr>
                <w:rFonts w:ascii="Verdana" w:hAnsi="Verdana"/>
                <w:color w:val="auto"/>
                <w:sz w:val="20"/>
                <w:szCs w:val="20"/>
              </w:rPr>
              <w:t xml:space="preserve"> zgodnie z Instrukcją ochrony przeciwpożarowej lasu. </w:t>
            </w:r>
          </w:p>
          <w:p w:rsidR="00277C5E" w:rsidRDefault="00277C5E" w:rsidP="00277C5E">
            <w:pPr>
              <w:pStyle w:val="Default"/>
              <w:numPr>
                <w:ilvl w:val="0"/>
                <w:numId w:val="1"/>
              </w:numPr>
              <w:spacing w:before="120" w:after="200"/>
              <w:jc w:val="both"/>
              <w:rPr>
                <w:rFonts w:ascii="Verdana" w:hAnsi="Verdana"/>
                <w:color w:val="auto"/>
                <w:sz w:val="20"/>
                <w:szCs w:val="20"/>
              </w:rPr>
            </w:pPr>
            <w:r>
              <w:rPr>
                <w:rFonts w:ascii="Verdana" w:hAnsi="Verdana"/>
                <w:color w:val="auto"/>
                <w:sz w:val="20"/>
                <w:szCs w:val="20"/>
              </w:rPr>
              <w:t xml:space="preserve">Określenie wilgotności </w:t>
            </w:r>
            <w:proofErr w:type="spellStart"/>
            <w:r>
              <w:rPr>
                <w:rFonts w:ascii="Verdana" w:hAnsi="Verdana"/>
                <w:color w:val="auto"/>
                <w:sz w:val="20"/>
                <w:szCs w:val="20"/>
              </w:rPr>
              <w:t>ścioły</w:t>
            </w:r>
            <w:proofErr w:type="spellEnd"/>
            <w:r>
              <w:rPr>
                <w:rFonts w:ascii="Verdana" w:hAnsi="Verdana"/>
                <w:color w:val="auto"/>
                <w:sz w:val="20"/>
                <w:szCs w:val="20"/>
              </w:rPr>
              <w:t xml:space="preserve"> przy pomocy </w:t>
            </w:r>
            <w:proofErr w:type="spellStart"/>
            <w:r>
              <w:rPr>
                <w:rFonts w:ascii="Verdana" w:hAnsi="Verdana"/>
                <w:color w:val="auto"/>
                <w:sz w:val="20"/>
                <w:szCs w:val="20"/>
              </w:rPr>
              <w:t>wagosuszarki</w:t>
            </w:r>
            <w:proofErr w:type="spellEnd"/>
            <w:r>
              <w:rPr>
                <w:rFonts w:ascii="Verdana" w:hAnsi="Verdana"/>
                <w:color w:val="auto"/>
                <w:sz w:val="20"/>
                <w:szCs w:val="20"/>
              </w:rPr>
              <w:t xml:space="preserve">. </w:t>
            </w:r>
          </w:p>
          <w:p w:rsidR="00277C5E" w:rsidRDefault="00277C5E" w:rsidP="00277C5E">
            <w:pPr>
              <w:pStyle w:val="Default"/>
              <w:numPr>
                <w:ilvl w:val="0"/>
                <w:numId w:val="1"/>
              </w:numPr>
              <w:spacing w:before="120" w:after="200"/>
              <w:jc w:val="both"/>
              <w:rPr>
                <w:rFonts w:ascii="Verdana" w:hAnsi="Verdana"/>
                <w:color w:val="auto"/>
                <w:sz w:val="20"/>
                <w:szCs w:val="20"/>
              </w:rPr>
            </w:pPr>
            <w:r>
              <w:rPr>
                <w:rFonts w:ascii="Verdana" w:hAnsi="Verdana"/>
                <w:color w:val="auto"/>
                <w:sz w:val="20"/>
                <w:szCs w:val="20"/>
              </w:rPr>
              <w:t>Przekazanie wyników pomiaru na serwer TRAX ELEKTRONIK przy pomocy poczty elektronicznej lub sms, zgodnie z przekazanymi instrukcjami. Uwaga! Informacja musi być przekazana pomiędzy godziną 9</w:t>
            </w:r>
            <w:r>
              <w:rPr>
                <w:rFonts w:ascii="Verdana" w:hAnsi="Verdana"/>
                <w:color w:val="auto"/>
                <w:sz w:val="20"/>
                <w:szCs w:val="20"/>
                <w:vertAlign w:val="superscript"/>
              </w:rPr>
              <w:t>00</w:t>
            </w:r>
            <w:r>
              <w:rPr>
                <w:rFonts w:ascii="Verdana" w:hAnsi="Verdana"/>
                <w:color w:val="auto"/>
                <w:sz w:val="20"/>
                <w:szCs w:val="20"/>
              </w:rPr>
              <w:t>, a 9</w:t>
            </w:r>
            <w:r>
              <w:rPr>
                <w:rFonts w:ascii="Verdana" w:hAnsi="Verdana"/>
                <w:color w:val="auto"/>
                <w:sz w:val="20"/>
                <w:szCs w:val="20"/>
                <w:vertAlign w:val="superscript"/>
              </w:rPr>
              <w:t>20</w:t>
            </w:r>
            <w:r>
              <w:rPr>
                <w:rFonts w:ascii="Verdana" w:hAnsi="Verdana"/>
                <w:color w:val="auto"/>
                <w:sz w:val="20"/>
                <w:szCs w:val="20"/>
              </w:rPr>
              <w:t xml:space="preserve"> dla pomiaru pierwszego i pomiędzy godziną 13</w:t>
            </w:r>
            <w:r>
              <w:rPr>
                <w:rFonts w:ascii="Verdana" w:hAnsi="Verdana"/>
                <w:color w:val="auto"/>
                <w:sz w:val="20"/>
                <w:szCs w:val="20"/>
                <w:vertAlign w:val="superscript"/>
              </w:rPr>
              <w:t>00</w:t>
            </w:r>
            <w:r>
              <w:rPr>
                <w:rFonts w:ascii="Verdana" w:hAnsi="Verdana"/>
                <w:color w:val="auto"/>
                <w:sz w:val="20"/>
                <w:szCs w:val="20"/>
              </w:rPr>
              <w:t>, a 13</w:t>
            </w:r>
            <w:r>
              <w:rPr>
                <w:rFonts w:ascii="Verdana" w:hAnsi="Verdana"/>
                <w:color w:val="auto"/>
                <w:sz w:val="20"/>
                <w:szCs w:val="20"/>
                <w:vertAlign w:val="superscript"/>
              </w:rPr>
              <w:t>20</w:t>
            </w:r>
            <w:r>
              <w:rPr>
                <w:rFonts w:ascii="Verdana" w:hAnsi="Verdana"/>
                <w:color w:val="auto"/>
                <w:sz w:val="20"/>
                <w:szCs w:val="20"/>
              </w:rPr>
              <w:t xml:space="preserve"> dla pomiaru drugiego. </w:t>
            </w:r>
          </w:p>
          <w:p w:rsidR="00277C5E" w:rsidRDefault="00277C5E" w:rsidP="00277C5E">
            <w:pPr>
              <w:pStyle w:val="Default"/>
              <w:numPr>
                <w:ilvl w:val="0"/>
                <w:numId w:val="1"/>
              </w:numPr>
              <w:spacing w:before="120" w:after="200"/>
              <w:jc w:val="both"/>
              <w:rPr>
                <w:rFonts w:ascii="Verdana" w:hAnsi="Verdana"/>
                <w:color w:val="auto"/>
                <w:sz w:val="20"/>
                <w:szCs w:val="20"/>
              </w:rPr>
            </w:pPr>
            <w:r>
              <w:rPr>
                <w:rFonts w:ascii="Verdana" w:hAnsi="Verdana"/>
                <w:color w:val="auto"/>
                <w:sz w:val="20"/>
                <w:szCs w:val="20"/>
              </w:rPr>
              <w:t xml:space="preserve">Dbałość o powierzony sprzęt i staranne prowadzenie pomiarów. </w:t>
            </w:r>
          </w:p>
          <w:p w:rsidR="00277C5E" w:rsidRDefault="00277C5E" w:rsidP="00277C5E">
            <w:pPr>
              <w:pStyle w:val="Default"/>
              <w:numPr>
                <w:ilvl w:val="0"/>
                <w:numId w:val="1"/>
              </w:numPr>
              <w:spacing w:before="120" w:after="200"/>
              <w:jc w:val="both"/>
            </w:pPr>
            <w:r>
              <w:rPr>
                <w:rFonts w:ascii="Verdana" w:hAnsi="Verdana"/>
                <w:color w:val="auto"/>
                <w:sz w:val="20"/>
                <w:szCs w:val="20"/>
              </w:rPr>
              <w:t>Konserwacja automatycznej stacji meteorologicznej wykonywana co najmniej raz na dwa tygodnie w okresie od m-ca marca do października 202</w:t>
            </w:r>
            <w:r>
              <w:rPr>
                <w:rFonts w:ascii="Verdana" w:hAnsi="Verdana"/>
                <w:color w:val="auto"/>
                <w:sz w:val="20"/>
                <w:szCs w:val="20"/>
              </w:rPr>
              <w:t>2</w:t>
            </w:r>
            <w:r>
              <w:rPr>
                <w:rFonts w:ascii="Verdana" w:hAnsi="Verdana"/>
                <w:color w:val="auto"/>
                <w:sz w:val="20"/>
                <w:szCs w:val="20"/>
              </w:rPr>
              <w:t xml:space="preserve"> r. polegająca na: </w:t>
            </w:r>
          </w:p>
          <w:p w:rsidR="00277C5E" w:rsidRDefault="00277C5E" w:rsidP="00277C5E">
            <w:pPr>
              <w:pStyle w:val="Default"/>
              <w:numPr>
                <w:ilvl w:val="1"/>
                <w:numId w:val="1"/>
              </w:numPr>
              <w:spacing w:before="120" w:after="200"/>
              <w:jc w:val="both"/>
              <w:rPr>
                <w:rFonts w:ascii="Verdana" w:hAnsi="Verdana"/>
                <w:color w:val="auto"/>
                <w:sz w:val="20"/>
                <w:szCs w:val="20"/>
              </w:rPr>
            </w:pPr>
            <w:r>
              <w:rPr>
                <w:rFonts w:ascii="Verdana" w:hAnsi="Verdana"/>
                <w:color w:val="auto"/>
                <w:sz w:val="20"/>
                <w:szCs w:val="20"/>
              </w:rPr>
              <w:t xml:space="preserve">utrzymywaniu powierzchni trawiastej na poletku pomiarowym. Niezbędne są okresowe </w:t>
            </w:r>
            <w:proofErr w:type="spellStart"/>
            <w:r>
              <w:rPr>
                <w:rFonts w:ascii="Verdana" w:hAnsi="Verdana"/>
                <w:color w:val="auto"/>
                <w:sz w:val="20"/>
                <w:szCs w:val="20"/>
              </w:rPr>
              <w:t>odkaszania</w:t>
            </w:r>
            <w:proofErr w:type="spellEnd"/>
            <w:r>
              <w:rPr>
                <w:rFonts w:ascii="Verdana" w:hAnsi="Verdana"/>
                <w:color w:val="auto"/>
                <w:sz w:val="20"/>
                <w:szCs w:val="20"/>
              </w:rPr>
              <w:t xml:space="preserve">. Należy zwrócić szczególną uwagę podczas koszenia w okolicach czujnika temperatury przy gruncie na +5cm. </w:t>
            </w:r>
          </w:p>
          <w:p w:rsidR="00277C5E" w:rsidRDefault="00277C5E" w:rsidP="00277C5E">
            <w:pPr>
              <w:pStyle w:val="Default"/>
              <w:numPr>
                <w:ilvl w:val="1"/>
                <w:numId w:val="1"/>
              </w:numPr>
              <w:spacing w:before="120" w:after="200"/>
              <w:jc w:val="both"/>
              <w:rPr>
                <w:rFonts w:ascii="Verdana" w:hAnsi="Verdana"/>
                <w:color w:val="auto"/>
                <w:sz w:val="20"/>
                <w:szCs w:val="20"/>
              </w:rPr>
            </w:pPr>
            <w:r>
              <w:rPr>
                <w:rFonts w:ascii="Verdana" w:hAnsi="Verdana"/>
                <w:color w:val="auto"/>
                <w:sz w:val="20"/>
                <w:szCs w:val="20"/>
              </w:rPr>
              <w:t>utrzymaniu sprawności czujnika opadu atmosferycznego poprzez usuwanie liści, owadów i innych zanieczyszczeń stałych w celu udrożnienia toru przepływu wody opadowej. Czyszczenie miękkim pędzelkiem korytka wywrotnego. Kontrola stanu czujnika powinna być wykonywana raz w tygodniu.</w:t>
            </w:r>
          </w:p>
          <w:p w:rsidR="00277C5E" w:rsidRDefault="00277C5E" w:rsidP="00277C5E">
            <w:pPr>
              <w:pStyle w:val="Default"/>
              <w:numPr>
                <w:ilvl w:val="1"/>
                <w:numId w:val="1"/>
              </w:numPr>
              <w:spacing w:before="120" w:after="200"/>
              <w:jc w:val="both"/>
              <w:rPr>
                <w:rFonts w:ascii="Verdana" w:hAnsi="Verdana"/>
                <w:color w:val="auto"/>
                <w:sz w:val="20"/>
                <w:szCs w:val="20"/>
              </w:rPr>
            </w:pPr>
            <w:r>
              <w:rPr>
                <w:rFonts w:ascii="Verdana" w:hAnsi="Verdana"/>
                <w:color w:val="auto"/>
                <w:sz w:val="20"/>
                <w:szCs w:val="20"/>
              </w:rPr>
              <w:lastRenderedPageBreak/>
              <w:t xml:space="preserve">utrzymaniu w sprawności czujnika promieniowania słonecznego poprzez czyszczenie miękką wilgotną szmatką, a po opadach śniegu – odśnieżanie. Z uwagi na możliwość uszkodzenia, nie należy usuwać przymarzniętego śniegu. </w:t>
            </w:r>
          </w:p>
          <w:p w:rsidR="00277C5E" w:rsidRDefault="00277C5E" w:rsidP="00277C5E">
            <w:pPr>
              <w:pStyle w:val="Default"/>
              <w:numPr>
                <w:ilvl w:val="1"/>
                <w:numId w:val="1"/>
              </w:numPr>
              <w:spacing w:before="120" w:after="200"/>
              <w:jc w:val="both"/>
              <w:rPr>
                <w:rFonts w:ascii="Verdana" w:hAnsi="Verdana"/>
                <w:color w:val="auto"/>
                <w:sz w:val="20"/>
                <w:szCs w:val="20"/>
              </w:rPr>
            </w:pPr>
            <w:r>
              <w:rPr>
                <w:rFonts w:ascii="Verdana" w:hAnsi="Verdana"/>
                <w:color w:val="auto"/>
                <w:sz w:val="20"/>
                <w:szCs w:val="20"/>
              </w:rPr>
              <w:t xml:space="preserve">utrzymaniu w sprawności osłon czujników temperatury i wilgotności powietrza – usuwać pajęczyny, gniazda z wnętrza osłon, w razie potrzeb czyścić z zewnątrz wilgotną szmatką. Wszystkie opisane czynności należy wykonywać w godzinach popołudniowych. </w:t>
            </w:r>
          </w:p>
          <w:p w:rsidR="00277C5E" w:rsidRDefault="00277C5E" w:rsidP="00277C5E">
            <w:pPr>
              <w:pStyle w:val="Default"/>
              <w:spacing w:before="120" w:after="200"/>
              <w:jc w:val="both"/>
              <w:rPr>
                <w:rFonts w:ascii="Verdana" w:hAnsi="Verdana"/>
                <w:color w:val="auto"/>
                <w:sz w:val="20"/>
                <w:szCs w:val="20"/>
              </w:rPr>
            </w:pPr>
            <w:r>
              <w:rPr>
                <w:rFonts w:ascii="Verdana" w:hAnsi="Verdana"/>
                <w:color w:val="auto"/>
                <w:sz w:val="20"/>
                <w:szCs w:val="20"/>
              </w:rPr>
              <w:t xml:space="preserve">Badania wilgotności </w:t>
            </w:r>
            <w:proofErr w:type="spellStart"/>
            <w:r>
              <w:rPr>
                <w:rFonts w:ascii="Verdana" w:hAnsi="Verdana"/>
                <w:color w:val="auto"/>
                <w:sz w:val="20"/>
                <w:szCs w:val="20"/>
              </w:rPr>
              <w:t>ścioły</w:t>
            </w:r>
            <w:proofErr w:type="spellEnd"/>
            <w:r>
              <w:rPr>
                <w:rFonts w:ascii="Verdana" w:hAnsi="Verdana"/>
                <w:color w:val="auto"/>
                <w:sz w:val="20"/>
                <w:szCs w:val="20"/>
              </w:rPr>
              <w:t xml:space="preserve"> będą prowadzone w niedziele, święta i inne dni wolne od pracy zgodnie z ustaleniami przekazanymi przez RPAD przy RDLP w Radomiu. Badania będą prowadzone dwa razy dziennie o godzinie 9</w:t>
            </w:r>
            <w:r>
              <w:rPr>
                <w:rFonts w:ascii="Verdana" w:hAnsi="Verdana"/>
                <w:color w:val="auto"/>
                <w:sz w:val="20"/>
                <w:szCs w:val="20"/>
                <w:vertAlign w:val="superscript"/>
              </w:rPr>
              <w:t>00</w:t>
            </w:r>
            <w:r>
              <w:rPr>
                <w:rFonts w:ascii="Verdana" w:hAnsi="Verdana"/>
                <w:color w:val="auto"/>
                <w:sz w:val="20"/>
                <w:szCs w:val="20"/>
              </w:rPr>
              <w:t xml:space="preserve"> i 13</w:t>
            </w:r>
            <w:r>
              <w:rPr>
                <w:rFonts w:ascii="Verdana" w:hAnsi="Verdana"/>
                <w:color w:val="auto"/>
                <w:sz w:val="20"/>
                <w:szCs w:val="20"/>
                <w:vertAlign w:val="superscript"/>
              </w:rPr>
              <w:t>00</w:t>
            </w:r>
            <w:r>
              <w:rPr>
                <w:rFonts w:ascii="Verdana" w:hAnsi="Verdana"/>
                <w:color w:val="auto"/>
                <w:sz w:val="20"/>
                <w:szCs w:val="20"/>
              </w:rPr>
              <w:t xml:space="preserve"> (za wyjątkiem sytuacji, w których RPAD przy RDLP w Radomiu zadysponuje inną metodykę badań). </w:t>
            </w:r>
          </w:p>
          <w:p w:rsidR="00277C5E" w:rsidRDefault="00277C5E" w:rsidP="00277C5E">
            <w:pPr>
              <w:pStyle w:val="Default"/>
              <w:spacing w:before="120" w:after="200"/>
              <w:jc w:val="both"/>
              <w:rPr>
                <w:rFonts w:ascii="Verdana" w:hAnsi="Verdana"/>
                <w:color w:val="auto"/>
                <w:sz w:val="20"/>
                <w:szCs w:val="20"/>
              </w:rPr>
            </w:pPr>
            <w:r>
              <w:rPr>
                <w:rFonts w:ascii="Verdana" w:hAnsi="Verdana"/>
                <w:bCs/>
                <w:color w:val="auto"/>
                <w:sz w:val="20"/>
                <w:szCs w:val="20"/>
              </w:rPr>
              <w:t xml:space="preserve">Zamawiający planuje, że Wykonawca wykona badania wilgotności </w:t>
            </w:r>
            <w:proofErr w:type="spellStart"/>
            <w:r>
              <w:rPr>
                <w:rFonts w:ascii="Verdana" w:hAnsi="Verdana"/>
                <w:bCs/>
                <w:color w:val="auto"/>
                <w:sz w:val="20"/>
                <w:szCs w:val="20"/>
              </w:rPr>
              <w:t>ścioły</w:t>
            </w:r>
            <w:proofErr w:type="spellEnd"/>
            <w:r>
              <w:rPr>
                <w:rFonts w:ascii="Verdana" w:hAnsi="Verdana"/>
                <w:bCs/>
                <w:color w:val="auto"/>
                <w:sz w:val="20"/>
                <w:szCs w:val="20"/>
              </w:rPr>
              <w:t xml:space="preserve"> w </w:t>
            </w:r>
            <w:r>
              <w:rPr>
                <w:rFonts w:ascii="Verdana" w:hAnsi="Verdana"/>
                <w:color w:val="auto"/>
                <w:sz w:val="20"/>
                <w:szCs w:val="20"/>
              </w:rPr>
              <w:t>czasie trwania akcji bezpośredniego zagrożenia pożarowego w lasach.</w:t>
            </w:r>
          </w:p>
          <w:p w:rsidR="00354A87" w:rsidRDefault="00354A87">
            <w:pPr>
              <w:pStyle w:val="Default"/>
              <w:spacing w:before="120" w:after="200"/>
              <w:jc w:val="both"/>
              <w:rPr>
                <w:rFonts w:ascii="Verdana" w:hAnsi="Verdana"/>
                <w:color w:val="auto"/>
                <w:sz w:val="20"/>
                <w:szCs w:val="20"/>
              </w:rPr>
            </w:pPr>
          </w:p>
          <w:p w:rsidR="00354A87" w:rsidRDefault="00693399">
            <w:pPr>
              <w:pStyle w:val="Default"/>
              <w:spacing w:before="120" w:after="200"/>
              <w:jc w:val="both"/>
              <w:rPr>
                <w:rFonts w:ascii="Verdana" w:hAnsi="Verdana"/>
                <w:color w:val="auto"/>
                <w:sz w:val="20"/>
                <w:szCs w:val="20"/>
              </w:rPr>
            </w:pPr>
            <w:r>
              <w:rPr>
                <w:rFonts w:ascii="Verdana" w:hAnsi="Verdana"/>
                <w:color w:val="auto"/>
                <w:sz w:val="20"/>
                <w:szCs w:val="20"/>
              </w:rPr>
              <w:t>PROCEDURA ODBIORU</w:t>
            </w:r>
          </w:p>
          <w:p w:rsidR="00354A87" w:rsidRDefault="00693399">
            <w:pPr>
              <w:pStyle w:val="Default"/>
              <w:spacing w:before="120" w:after="200"/>
              <w:jc w:val="both"/>
              <w:rPr>
                <w:rFonts w:ascii="Verdana" w:hAnsi="Verdana" w:cs="Arial"/>
                <w:sz w:val="20"/>
                <w:szCs w:val="20"/>
              </w:rPr>
            </w:pPr>
            <w:r>
              <w:rPr>
                <w:rFonts w:ascii="Verdana" w:hAnsi="Verdana" w:cs="Arial"/>
                <w:sz w:val="20"/>
                <w:szCs w:val="20"/>
              </w:rPr>
              <w:t xml:space="preserve">Odbiór prac nastąpi po zakończeniu miesiąca na podstawie zapisów „Dziennika pracy dyspozytora PAD”, </w:t>
            </w:r>
            <w:r w:rsidR="00FB23B2">
              <w:rPr>
                <w:rFonts w:ascii="Verdana" w:hAnsi="Verdana"/>
                <w:bCs/>
                <w:color w:val="auto"/>
                <w:sz w:val="20"/>
                <w:szCs w:val="20"/>
              </w:rPr>
              <w:t>poprzez weryfikację ich zgodności z opisem czynności oraz ilości danych zawartych na serwerze TRAX ELEKTRONIK</w:t>
            </w:r>
            <w:r w:rsidR="00FB23B2">
              <w:rPr>
                <w:rFonts w:ascii="Verdana" w:hAnsi="Verdana"/>
                <w:bCs/>
                <w:color w:val="auto"/>
                <w:sz w:val="20"/>
                <w:szCs w:val="20"/>
              </w:rPr>
              <w:t>,</w:t>
            </w:r>
            <w:r w:rsidR="00FB23B2">
              <w:rPr>
                <w:rFonts w:ascii="Verdana" w:hAnsi="Verdana" w:cs="Arial"/>
                <w:sz w:val="20"/>
                <w:szCs w:val="20"/>
              </w:rPr>
              <w:t xml:space="preserve"> </w:t>
            </w:r>
            <w:r>
              <w:rPr>
                <w:rFonts w:ascii="Verdana" w:hAnsi="Verdana" w:cs="Arial"/>
                <w:sz w:val="20"/>
                <w:szCs w:val="20"/>
              </w:rPr>
              <w:t>w formie protokołu odbioru.</w:t>
            </w:r>
          </w:p>
          <w:p w:rsidR="00354A87" w:rsidRDefault="00354A87">
            <w:pPr>
              <w:pStyle w:val="Default"/>
              <w:spacing w:before="120" w:after="200"/>
              <w:jc w:val="both"/>
              <w:rPr>
                <w:rFonts w:ascii="Verdana" w:hAnsi="Verdana" w:cs="Arial"/>
                <w:sz w:val="20"/>
                <w:szCs w:val="20"/>
              </w:rPr>
            </w:pPr>
          </w:p>
          <w:p w:rsidR="00354A87" w:rsidRDefault="00693399">
            <w:pPr>
              <w:pStyle w:val="Default"/>
              <w:spacing w:before="120" w:after="200"/>
              <w:jc w:val="both"/>
              <w:rPr>
                <w:rFonts w:ascii="Verdana" w:hAnsi="Verdana" w:cs="Arial"/>
                <w:sz w:val="20"/>
                <w:szCs w:val="20"/>
              </w:rPr>
            </w:pPr>
            <w:r>
              <w:rPr>
                <w:rFonts w:ascii="Verdana" w:hAnsi="Verdana" w:cs="Arial"/>
                <w:sz w:val="20"/>
                <w:szCs w:val="20"/>
              </w:rPr>
              <w:t>ZASADY WYNAGRADZANIA</w:t>
            </w:r>
          </w:p>
          <w:p w:rsidR="00354A87" w:rsidRDefault="00693399">
            <w:pPr>
              <w:pStyle w:val="Default"/>
              <w:spacing w:before="120" w:after="240"/>
              <w:jc w:val="both"/>
              <w:rPr>
                <w:rFonts w:ascii="Verdana" w:hAnsi="Verdana"/>
                <w:color w:val="auto"/>
                <w:sz w:val="20"/>
                <w:szCs w:val="20"/>
              </w:rPr>
            </w:pPr>
            <w:r>
              <w:rPr>
                <w:rFonts w:ascii="Verdana" w:hAnsi="Verdana"/>
                <w:color w:val="auto"/>
                <w:sz w:val="20"/>
                <w:szCs w:val="20"/>
              </w:rPr>
              <w:t xml:space="preserve">Płatności będą realizowane </w:t>
            </w:r>
            <w:r w:rsidR="00F01720">
              <w:rPr>
                <w:rFonts w:ascii="Verdana" w:hAnsi="Verdana"/>
                <w:color w:val="auto"/>
                <w:sz w:val="20"/>
                <w:szCs w:val="20"/>
              </w:rPr>
              <w:t>za faktyczną liczbę</w:t>
            </w:r>
            <w:r>
              <w:rPr>
                <w:rFonts w:ascii="Verdana" w:hAnsi="Verdana"/>
                <w:color w:val="auto"/>
                <w:sz w:val="20"/>
                <w:szCs w:val="20"/>
              </w:rPr>
              <w:t xml:space="preserve"> </w:t>
            </w:r>
            <w:r w:rsidR="00F01720">
              <w:rPr>
                <w:rFonts w:ascii="Verdana" w:hAnsi="Verdana"/>
                <w:color w:val="auto"/>
                <w:sz w:val="20"/>
                <w:szCs w:val="20"/>
              </w:rPr>
              <w:t xml:space="preserve">przepracowanych godzin </w:t>
            </w:r>
            <w:r>
              <w:rPr>
                <w:rFonts w:ascii="Verdana" w:hAnsi="Verdana"/>
                <w:color w:val="auto"/>
                <w:sz w:val="20"/>
                <w:szCs w:val="20"/>
              </w:rPr>
              <w:t>w okresie bezpośredniej akcji gaśniczej. Rozliczenie realizowane będzie w systemie godzinowy</w:t>
            </w:r>
            <w:r w:rsidR="004B2193">
              <w:rPr>
                <w:rFonts w:ascii="Verdana" w:hAnsi="Verdana"/>
                <w:color w:val="auto"/>
                <w:sz w:val="20"/>
                <w:szCs w:val="20"/>
              </w:rPr>
              <w:t>m – za każdą rozpoczętą godzinę</w:t>
            </w:r>
            <w:r>
              <w:rPr>
                <w:rFonts w:ascii="Verdana" w:hAnsi="Verdana"/>
                <w:color w:val="auto"/>
                <w:sz w:val="20"/>
                <w:szCs w:val="20"/>
              </w:rPr>
              <w:t>.</w:t>
            </w:r>
          </w:p>
        </w:tc>
      </w:tr>
      <w:tr w:rsidR="00354A87">
        <w:tc>
          <w:tcPr>
            <w:tcW w:w="1631" w:type="dxa"/>
            <w:gridSpan w:val="2"/>
            <w:shd w:val="clear" w:color="auto" w:fill="EAF1DD" w:themeFill="accent3" w:themeFillTint="33"/>
          </w:tcPr>
          <w:p w:rsidR="00354A87" w:rsidRDefault="00693399">
            <w:pPr>
              <w:tabs>
                <w:tab w:val="left" w:pos="34"/>
              </w:tabs>
              <w:spacing w:before="120" w:after="0"/>
              <w:rPr>
                <w:rFonts w:ascii="Verdana" w:hAnsi="Verdana" w:cs="Times New Roman"/>
                <w:b/>
                <w:vanish/>
                <w:color w:val="000000"/>
                <w:sz w:val="20"/>
                <w:szCs w:val="20"/>
              </w:rPr>
            </w:pPr>
            <w:r>
              <w:rPr>
                <w:rFonts w:ascii="Verdana" w:hAnsi="Verdana" w:cs="Times New Roman"/>
                <w:b/>
                <w:color w:val="000000"/>
                <w:sz w:val="20"/>
                <w:szCs w:val="20"/>
              </w:rPr>
              <w:lastRenderedPageBreak/>
              <w:t>II.</w:t>
            </w:r>
          </w:p>
          <w:p w:rsidR="00354A87" w:rsidRDefault="00354A87">
            <w:pPr>
              <w:pStyle w:val="Default"/>
              <w:tabs>
                <w:tab w:val="left" w:pos="34"/>
              </w:tabs>
              <w:spacing w:before="120"/>
              <w:ind w:left="360"/>
              <w:rPr>
                <w:rFonts w:ascii="Verdana" w:hAnsi="Verdana"/>
                <w:b/>
                <w:sz w:val="20"/>
                <w:szCs w:val="20"/>
              </w:rPr>
            </w:pPr>
          </w:p>
        </w:tc>
        <w:tc>
          <w:tcPr>
            <w:tcW w:w="6138" w:type="dxa"/>
            <w:shd w:val="clear" w:color="auto" w:fill="EAF1DD" w:themeFill="accent3" w:themeFillTint="33"/>
          </w:tcPr>
          <w:p w:rsidR="00354A87" w:rsidRDefault="00FB23B2">
            <w:pPr>
              <w:pStyle w:val="Default"/>
              <w:spacing w:before="120"/>
              <w:jc w:val="center"/>
              <w:rPr>
                <w:rFonts w:ascii="Verdana" w:hAnsi="Verdana"/>
                <w:b/>
                <w:bCs/>
                <w:sz w:val="20"/>
                <w:szCs w:val="20"/>
              </w:rPr>
            </w:pPr>
            <w:r>
              <w:rPr>
                <w:rFonts w:ascii="Verdana" w:hAnsi="Verdana"/>
                <w:b/>
                <w:bCs/>
                <w:color w:val="auto"/>
                <w:sz w:val="20"/>
                <w:szCs w:val="20"/>
              </w:rPr>
              <w:t>OBSŁUGA DOSTRZEGALNI POŻ</w:t>
            </w:r>
            <w:r w:rsidR="007F38DD">
              <w:rPr>
                <w:rFonts w:ascii="Verdana" w:hAnsi="Verdana"/>
                <w:b/>
                <w:bCs/>
                <w:color w:val="auto"/>
                <w:sz w:val="20"/>
                <w:szCs w:val="20"/>
              </w:rPr>
              <w:t xml:space="preserve">AROWYCH </w:t>
            </w:r>
            <w:r>
              <w:rPr>
                <w:rFonts w:ascii="Verdana" w:hAnsi="Verdana"/>
                <w:b/>
                <w:bCs/>
                <w:color w:val="auto"/>
                <w:sz w:val="20"/>
                <w:szCs w:val="20"/>
              </w:rPr>
              <w:t>ZLOKALIZOWANYCH W LEŚNICTWACH MOLENDY, MOTORZYNY I STRUG</w:t>
            </w:r>
            <w:r>
              <w:rPr>
                <w:rFonts w:ascii="Verdana" w:hAnsi="Verdana"/>
                <w:b/>
                <w:bCs/>
                <w:color w:val="auto"/>
                <w:sz w:val="20"/>
                <w:szCs w:val="20"/>
              </w:rPr>
              <w:t>A</w:t>
            </w:r>
          </w:p>
          <w:p w:rsidR="00354A87" w:rsidRDefault="00693399">
            <w:pPr>
              <w:pStyle w:val="Default"/>
              <w:tabs>
                <w:tab w:val="left" w:pos="1991"/>
                <w:tab w:val="center" w:pos="3401"/>
              </w:tabs>
              <w:spacing w:before="120"/>
              <w:jc w:val="center"/>
              <w:rPr>
                <w:rFonts w:ascii="Verdana" w:hAnsi="Verdana"/>
                <w:sz w:val="20"/>
                <w:szCs w:val="20"/>
              </w:rPr>
            </w:pPr>
            <w:r>
              <w:rPr>
                <w:rFonts w:ascii="Verdana" w:hAnsi="Verdana"/>
                <w:bCs/>
                <w:sz w:val="20"/>
                <w:szCs w:val="20"/>
              </w:rPr>
              <w:t>(jedn. rozliczeniowa – godzina [H])</w:t>
            </w:r>
          </w:p>
        </w:tc>
        <w:tc>
          <w:tcPr>
            <w:tcW w:w="2438" w:type="dxa"/>
            <w:gridSpan w:val="2"/>
            <w:shd w:val="clear" w:color="auto" w:fill="EAF1DD" w:themeFill="accent3" w:themeFillTint="33"/>
          </w:tcPr>
          <w:p w:rsidR="00354A87" w:rsidRDefault="00FB23B2">
            <w:pPr>
              <w:pStyle w:val="Default"/>
              <w:spacing w:before="120"/>
              <w:rPr>
                <w:rFonts w:ascii="Verdana" w:hAnsi="Verdana"/>
                <w:b/>
                <w:bCs/>
                <w:sz w:val="20"/>
                <w:szCs w:val="20"/>
              </w:rPr>
            </w:pPr>
            <w:r>
              <w:rPr>
                <w:rFonts w:ascii="Verdana" w:hAnsi="Verdana"/>
                <w:b/>
                <w:bCs/>
                <w:sz w:val="20"/>
                <w:szCs w:val="20"/>
              </w:rPr>
              <w:t>P-PUNKTO</w:t>
            </w:r>
            <w:r w:rsidR="00693399">
              <w:rPr>
                <w:rFonts w:ascii="Verdana" w:hAnsi="Verdana"/>
                <w:b/>
                <w:bCs/>
                <w:sz w:val="20"/>
                <w:szCs w:val="20"/>
              </w:rPr>
              <w:t xml:space="preserve"> / </w:t>
            </w:r>
          </w:p>
          <w:p w:rsidR="00354A87" w:rsidRDefault="00FB23B2">
            <w:pPr>
              <w:pStyle w:val="Default"/>
              <w:spacing w:before="120"/>
              <w:rPr>
                <w:rFonts w:ascii="Verdana" w:hAnsi="Verdana"/>
                <w:b/>
                <w:sz w:val="20"/>
                <w:szCs w:val="20"/>
              </w:rPr>
            </w:pPr>
            <w:r>
              <w:rPr>
                <w:rFonts w:ascii="Verdana" w:hAnsi="Verdana"/>
                <w:b/>
                <w:bCs/>
                <w:sz w:val="20"/>
                <w:szCs w:val="20"/>
              </w:rPr>
              <w:t>DYŻ DOST</w:t>
            </w:r>
          </w:p>
        </w:tc>
      </w:tr>
      <w:tr w:rsidR="00354A87">
        <w:tc>
          <w:tcPr>
            <w:tcW w:w="10207" w:type="dxa"/>
            <w:gridSpan w:val="5"/>
            <w:shd w:val="clear" w:color="auto" w:fill="auto"/>
          </w:tcPr>
          <w:p w:rsidR="00354A87" w:rsidRDefault="00693399">
            <w:pPr>
              <w:pStyle w:val="Default"/>
              <w:numPr>
                <w:ilvl w:val="1"/>
                <w:numId w:val="3"/>
              </w:numPr>
              <w:spacing w:before="120" w:after="200"/>
              <w:jc w:val="both"/>
              <w:rPr>
                <w:rFonts w:ascii="Verdana" w:hAnsi="Verdana"/>
                <w:color w:val="auto"/>
                <w:sz w:val="20"/>
                <w:szCs w:val="20"/>
              </w:rPr>
            </w:pPr>
            <w:r>
              <w:rPr>
                <w:rFonts w:ascii="Verdana" w:hAnsi="Verdana"/>
                <w:color w:val="auto"/>
                <w:sz w:val="20"/>
                <w:szCs w:val="20"/>
              </w:rPr>
              <w:t>Pełnienie obserwacji na dostrzegalniach w czasie trwania bezpośredniej akcji gaśniczej, w godzinach wskazanych przez RPAD przy RDLP w Radomiu.</w:t>
            </w:r>
          </w:p>
          <w:p w:rsidR="00354A87" w:rsidRDefault="00693399">
            <w:pPr>
              <w:pStyle w:val="Default"/>
              <w:numPr>
                <w:ilvl w:val="1"/>
                <w:numId w:val="3"/>
              </w:numPr>
              <w:spacing w:before="120" w:after="200"/>
              <w:jc w:val="both"/>
              <w:rPr>
                <w:rFonts w:ascii="Verdana" w:hAnsi="Verdana"/>
                <w:color w:val="auto"/>
                <w:sz w:val="20"/>
                <w:szCs w:val="20"/>
              </w:rPr>
            </w:pPr>
            <w:r>
              <w:rPr>
                <w:rFonts w:ascii="Verdana" w:hAnsi="Verdana"/>
                <w:color w:val="auto"/>
                <w:sz w:val="20"/>
                <w:szCs w:val="20"/>
              </w:rPr>
              <w:t>Określanie lokalizacji zauważonych źródeł dymu przy pomocy kątomierza kolimatorowego i mapy.</w:t>
            </w:r>
          </w:p>
          <w:p w:rsidR="00354A87" w:rsidRDefault="00693399">
            <w:pPr>
              <w:pStyle w:val="Default"/>
              <w:numPr>
                <w:ilvl w:val="1"/>
                <w:numId w:val="3"/>
              </w:numPr>
              <w:spacing w:before="120" w:after="200"/>
              <w:jc w:val="both"/>
              <w:rPr>
                <w:rFonts w:ascii="Verdana" w:hAnsi="Verdana"/>
                <w:color w:val="auto"/>
                <w:sz w:val="20"/>
                <w:szCs w:val="20"/>
              </w:rPr>
            </w:pPr>
            <w:r>
              <w:rPr>
                <w:rFonts w:ascii="Verdana" w:hAnsi="Verdana"/>
                <w:color w:val="auto"/>
                <w:sz w:val="20"/>
                <w:szCs w:val="20"/>
              </w:rPr>
              <w:t>Przekazywanie informacji o zauważonych pożarach lasu do PAD Nadleśnictwa drogą radiową lub w przypadku trudności w nawiązaniu łączności radiowej, przy pomocy telefonu komórkowego.</w:t>
            </w:r>
          </w:p>
          <w:p w:rsidR="00354A87" w:rsidRDefault="00693399">
            <w:pPr>
              <w:pStyle w:val="Default"/>
              <w:numPr>
                <w:ilvl w:val="1"/>
                <w:numId w:val="3"/>
              </w:numPr>
              <w:spacing w:before="120" w:after="200"/>
              <w:jc w:val="both"/>
              <w:rPr>
                <w:rFonts w:ascii="Verdana" w:hAnsi="Verdana"/>
                <w:color w:val="auto"/>
                <w:sz w:val="20"/>
                <w:szCs w:val="20"/>
              </w:rPr>
            </w:pPr>
            <w:r>
              <w:rPr>
                <w:rFonts w:ascii="Verdana" w:hAnsi="Verdana"/>
                <w:color w:val="auto"/>
                <w:sz w:val="20"/>
                <w:szCs w:val="20"/>
              </w:rPr>
              <w:t>Prowadzenie dokumentacji dostrzegalni („Dziennika pracy obserwatora punktu obserwacyjnego”) zgodnie z obowiązującymi w PGL LP zasadami.</w:t>
            </w:r>
          </w:p>
          <w:p w:rsidR="00354A87" w:rsidRDefault="00693399">
            <w:pPr>
              <w:pStyle w:val="Default"/>
              <w:numPr>
                <w:ilvl w:val="1"/>
                <w:numId w:val="3"/>
              </w:numPr>
              <w:spacing w:before="120" w:after="200"/>
              <w:jc w:val="both"/>
              <w:rPr>
                <w:rFonts w:ascii="Verdana" w:hAnsi="Verdana"/>
                <w:color w:val="auto"/>
                <w:sz w:val="20"/>
                <w:szCs w:val="20"/>
              </w:rPr>
            </w:pPr>
            <w:r>
              <w:rPr>
                <w:rFonts w:ascii="Verdana" w:hAnsi="Verdana"/>
                <w:color w:val="auto"/>
                <w:sz w:val="20"/>
                <w:szCs w:val="20"/>
              </w:rPr>
              <w:t>Przygotowanie dostrzegalni do bezpośredniej akcji zagrożenia pożarowego w lasach tj. uprzątnięcie najbliższego otoczenia dostrzegalni, montaż sprzętu koniecznego do prowadzenia obserwacji, przeprowadzenie drobnych napraw dostrzegalni.</w:t>
            </w:r>
          </w:p>
          <w:p w:rsidR="00354A87" w:rsidRDefault="00693399">
            <w:pPr>
              <w:pStyle w:val="Default"/>
              <w:numPr>
                <w:ilvl w:val="1"/>
                <w:numId w:val="3"/>
              </w:numPr>
              <w:spacing w:before="120" w:after="200"/>
              <w:jc w:val="both"/>
              <w:rPr>
                <w:rFonts w:ascii="Verdana" w:hAnsi="Verdana"/>
                <w:color w:val="auto"/>
                <w:sz w:val="20"/>
                <w:szCs w:val="20"/>
              </w:rPr>
            </w:pPr>
            <w:r>
              <w:rPr>
                <w:rFonts w:ascii="Verdana" w:hAnsi="Verdana"/>
                <w:color w:val="auto"/>
                <w:sz w:val="20"/>
                <w:szCs w:val="20"/>
              </w:rPr>
              <w:t>Utrzymywanie porządku w najbliższym otoczeniu dostrzegalni w czasie trwania bezpośredniej akcji gaśniczej.</w:t>
            </w:r>
          </w:p>
          <w:p w:rsidR="00354A87" w:rsidRDefault="00693399">
            <w:pPr>
              <w:pStyle w:val="Default"/>
              <w:numPr>
                <w:ilvl w:val="1"/>
                <w:numId w:val="3"/>
              </w:numPr>
              <w:spacing w:before="120" w:after="200"/>
              <w:jc w:val="both"/>
              <w:rPr>
                <w:rFonts w:ascii="Verdana" w:hAnsi="Verdana"/>
                <w:color w:val="auto"/>
                <w:sz w:val="20"/>
                <w:szCs w:val="20"/>
              </w:rPr>
            </w:pPr>
            <w:r>
              <w:rPr>
                <w:rFonts w:ascii="Verdana" w:hAnsi="Verdana"/>
                <w:color w:val="auto"/>
                <w:sz w:val="20"/>
                <w:szCs w:val="20"/>
              </w:rPr>
              <w:t>Montaż kątomierza kolimatorowego przed rozpoczęciem pracy oraz jego demontaż i zabezpieczenie po zakończeniu pracy.</w:t>
            </w:r>
          </w:p>
          <w:p w:rsidR="00354A87" w:rsidRDefault="00693399">
            <w:pPr>
              <w:pStyle w:val="Default"/>
              <w:numPr>
                <w:ilvl w:val="1"/>
                <w:numId w:val="3"/>
              </w:numPr>
              <w:spacing w:before="120" w:after="200"/>
              <w:jc w:val="both"/>
              <w:rPr>
                <w:rFonts w:ascii="Verdana" w:hAnsi="Verdana"/>
                <w:color w:val="auto"/>
                <w:sz w:val="20"/>
                <w:szCs w:val="20"/>
              </w:rPr>
            </w:pPr>
            <w:r>
              <w:rPr>
                <w:rFonts w:ascii="Verdana" w:hAnsi="Verdana"/>
                <w:color w:val="auto"/>
                <w:sz w:val="20"/>
                <w:szCs w:val="20"/>
              </w:rPr>
              <w:lastRenderedPageBreak/>
              <w:t>Wykonywanie bieżących, drobnych napraw dostrzegalni w czasie trwania bezpośredniej akcji gaśniczej.</w:t>
            </w:r>
          </w:p>
          <w:p w:rsidR="00354A87" w:rsidRDefault="00693399">
            <w:pPr>
              <w:pStyle w:val="Default"/>
              <w:numPr>
                <w:ilvl w:val="1"/>
                <w:numId w:val="3"/>
              </w:numPr>
              <w:spacing w:before="120" w:after="200"/>
              <w:jc w:val="both"/>
              <w:rPr>
                <w:rFonts w:ascii="Verdana" w:hAnsi="Verdana"/>
                <w:color w:val="auto"/>
                <w:sz w:val="20"/>
                <w:szCs w:val="20"/>
              </w:rPr>
            </w:pPr>
            <w:r>
              <w:rPr>
                <w:rFonts w:ascii="Verdana" w:hAnsi="Verdana"/>
                <w:color w:val="auto"/>
                <w:sz w:val="20"/>
                <w:szCs w:val="20"/>
              </w:rPr>
              <w:t>Zgłaszanie gotowości obserwatora do pracy każdorazowo przy rozpoczęciu dyżuru, a następnie przekazywanie do PAD Nadleśnictwa potwierdzeń o obecności na dostrzegalni. Potwierdzenia będą przekazywane drogą radiową w odstępach 60 minut, w godzinach przyjętych przez Zamawiającego. Dyżury na dostrzegalniach realizowane będą codziennie od godz. 9</w:t>
            </w:r>
            <w:r>
              <w:rPr>
                <w:rFonts w:ascii="Verdana" w:hAnsi="Verdana"/>
                <w:color w:val="auto"/>
                <w:sz w:val="20"/>
                <w:szCs w:val="20"/>
                <w:vertAlign w:val="superscript"/>
              </w:rPr>
              <w:t>00</w:t>
            </w:r>
            <w:r>
              <w:rPr>
                <w:rFonts w:ascii="Verdana" w:hAnsi="Verdana"/>
                <w:color w:val="auto"/>
                <w:sz w:val="20"/>
                <w:szCs w:val="20"/>
              </w:rPr>
              <w:t xml:space="preserve"> do odwołania przez RPAD przy RDLP w Radomiu. W dni odwołanych dyżurów, obserwator odbiera prognozę na godz. 9</w:t>
            </w:r>
            <w:r>
              <w:rPr>
                <w:rFonts w:ascii="Verdana" w:hAnsi="Verdana"/>
                <w:color w:val="auto"/>
                <w:sz w:val="20"/>
                <w:szCs w:val="20"/>
                <w:vertAlign w:val="superscript"/>
              </w:rPr>
              <w:t>00</w:t>
            </w:r>
            <w:r>
              <w:rPr>
                <w:rFonts w:ascii="Verdana" w:hAnsi="Verdana"/>
                <w:color w:val="auto"/>
                <w:sz w:val="20"/>
                <w:szCs w:val="20"/>
              </w:rPr>
              <w:t xml:space="preserve"> i na godz. 13</w:t>
            </w:r>
            <w:r>
              <w:rPr>
                <w:rFonts w:ascii="Verdana" w:hAnsi="Verdana"/>
                <w:color w:val="auto"/>
                <w:sz w:val="20"/>
                <w:szCs w:val="20"/>
                <w:vertAlign w:val="superscript"/>
              </w:rPr>
              <w:t>00</w:t>
            </w:r>
            <w:r>
              <w:rPr>
                <w:rFonts w:ascii="Verdana" w:hAnsi="Verdana"/>
                <w:color w:val="auto"/>
                <w:sz w:val="20"/>
                <w:szCs w:val="20"/>
              </w:rPr>
              <w:t xml:space="preserve"> i jest w stałej gotowości na wypadek wezwania przez dyżurnego PAD lub pełnomocnika Nadleśniczego.</w:t>
            </w:r>
          </w:p>
          <w:p w:rsidR="00354A87" w:rsidRDefault="00354A87">
            <w:pPr>
              <w:pStyle w:val="Default"/>
              <w:spacing w:before="120" w:after="200"/>
              <w:jc w:val="both"/>
              <w:rPr>
                <w:color w:val="auto"/>
                <w:sz w:val="20"/>
                <w:szCs w:val="20"/>
              </w:rPr>
            </w:pPr>
          </w:p>
          <w:p w:rsidR="00354A87" w:rsidRDefault="00693399">
            <w:pPr>
              <w:pStyle w:val="Default"/>
              <w:spacing w:before="120" w:after="200"/>
              <w:jc w:val="both"/>
              <w:rPr>
                <w:rFonts w:ascii="Verdana" w:hAnsi="Verdana"/>
                <w:color w:val="auto"/>
                <w:sz w:val="20"/>
                <w:szCs w:val="20"/>
              </w:rPr>
            </w:pPr>
            <w:r>
              <w:rPr>
                <w:rFonts w:ascii="Verdana" w:hAnsi="Verdana"/>
                <w:color w:val="auto"/>
                <w:sz w:val="20"/>
                <w:szCs w:val="20"/>
              </w:rPr>
              <w:t xml:space="preserve">UWAGI: </w:t>
            </w:r>
            <w:r>
              <w:rPr>
                <w:rFonts w:ascii="Verdana" w:hAnsi="Verdana"/>
                <w:i/>
                <w:color w:val="auto"/>
                <w:sz w:val="20"/>
                <w:szCs w:val="20"/>
              </w:rPr>
              <w:t>Wykonawca na własny koszt zaopatrzy obserwatora zgodnie z zapisami aktualnie obowiązującej Instrukcji ochrony przeciwpożarowej lasu (telefon komórkowy, plecak, apteczka, okulary przeciwsłoneczne itd.).</w:t>
            </w:r>
          </w:p>
          <w:p w:rsidR="00354A87" w:rsidRDefault="00693399">
            <w:pPr>
              <w:pStyle w:val="Default"/>
              <w:spacing w:before="120" w:after="200"/>
              <w:jc w:val="both"/>
              <w:rPr>
                <w:rFonts w:ascii="Verdana" w:hAnsi="Verdana"/>
                <w:color w:val="auto"/>
                <w:sz w:val="20"/>
                <w:szCs w:val="20"/>
              </w:rPr>
            </w:pPr>
            <w:r>
              <w:rPr>
                <w:rFonts w:ascii="Verdana" w:hAnsi="Verdana"/>
                <w:color w:val="auto"/>
                <w:sz w:val="20"/>
                <w:szCs w:val="20"/>
              </w:rPr>
              <w:t>Dyżury będą pełnione w czasie trwania akcji bezpośredniego zagrożenia pożarowego w lasach ogłoszonej przez Dyrektora RDLP w Radomiu, w dniach i godzinach ustalonych przez PAD przy RDLP w Radomiu na podstawie aktualnego zagrożenia pożarowego. Informacje o czasie trwania dyżurów na dostrzegalni będą przekazywane Wykonawcy codziennie, około godziny 9</w:t>
            </w:r>
            <w:r>
              <w:rPr>
                <w:rFonts w:ascii="Verdana" w:hAnsi="Verdana"/>
                <w:color w:val="auto"/>
                <w:sz w:val="20"/>
                <w:szCs w:val="20"/>
                <w:vertAlign w:val="superscript"/>
              </w:rPr>
              <w:t>00</w:t>
            </w:r>
            <w:r>
              <w:rPr>
                <w:rFonts w:ascii="Verdana" w:hAnsi="Verdana"/>
                <w:color w:val="auto"/>
                <w:sz w:val="20"/>
                <w:szCs w:val="20"/>
              </w:rPr>
              <w:t xml:space="preserve"> (z wyjątkiem dni, w których PAD przy RDLP w Radomiu zawiesi pełnienie dyżurów p.poż.). </w:t>
            </w:r>
          </w:p>
          <w:p w:rsidR="00354A87" w:rsidRDefault="00693399">
            <w:pPr>
              <w:pStyle w:val="Default"/>
              <w:spacing w:before="120" w:after="200"/>
              <w:jc w:val="both"/>
            </w:pPr>
            <w:r>
              <w:rPr>
                <w:rFonts w:ascii="Verdana" w:hAnsi="Verdana"/>
                <w:color w:val="auto"/>
                <w:sz w:val="20"/>
                <w:szCs w:val="20"/>
              </w:rPr>
              <w:t xml:space="preserve">Czas trwania bezpośredniej akcji gaśniczej planowany jest na okres od początku </w:t>
            </w:r>
            <w:r w:rsidR="007F38DD">
              <w:rPr>
                <w:rFonts w:ascii="Verdana" w:hAnsi="Verdana"/>
                <w:color w:val="auto"/>
                <w:sz w:val="20"/>
                <w:szCs w:val="20"/>
              </w:rPr>
              <w:t>marca 2022 r. do końca października 2022</w:t>
            </w:r>
            <w:r>
              <w:rPr>
                <w:rFonts w:ascii="Verdana" w:hAnsi="Verdana"/>
                <w:color w:val="auto"/>
                <w:sz w:val="20"/>
                <w:szCs w:val="20"/>
              </w:rPr>
              <w:t xml:space="preserve"> r. </w:t>
            </w:r>
          </w:p>
          <w:p w:rsidR="00354A87" w:rsidRDefault="00354A87">
            <w:pPr>
              <w:pStyle w:val="Default"/>
              <w:spacing w:before="120" w:after="200"/>
              <w:jc w:val="both"/>
              <w:rPr>
                <w:rFonts w:ascii="Verdana" w:hAnsi="Verdana"/>
                <w:color w:val="auto"/>
                <w:sz w:val="20"/>
                <w:szCs w:val="20"/>
              </w:rPr>
            </w:pPr>
          </w:p>
          <w:p w:rsidR="00354A87" w:rsidRDefault="00693399">
            <w:pPr>
              <w:pStyle w:val="Default"/>
              <w:spacing w:before="120" w:after="200"/>
              <w:jc w:val="both"/>
              <w:rPr>
                <w:rFonts w:ascii="Verdana" w:hAnsi="Verdana"/>
                <w:color w:val="auto"/>
                <w:sz w:val="20"/>
                <w:szCs w:val="20"/>
              </w:rPr>
            </w:pPr>
            <w:r>
              <w:rPr>
                <w:rFonts w:ascii="Verdana" w:hAnsi="Verdana"/>
                <w:color w:val="auto"/>
                <w:sz w:val="20"/>
                <w:szCs w:val="20"/>
              </w:rPr>
              <w:t>PROCEDURA ODBIORU</w:t>
            </w:r>
          </w:p>
          <w:p w:rsidR="00354A87" w:rsidRDefault="00693399">
            <w:pPr>
              <w:pStyle w:val="Default"/>
              <w:spacing w:before="120" w:after="200"/>
              <w:jc w:val="both"/>
              <w:rPr>
                <w:rFonts w:ascii="Verdana" w:hAnsi="Verdana" w:cs="Arial"/>
                <w:sz w:val="20"/>
                <w:szCs w:val="20"/>
              </w:rPr>
            </w:pPr>
            <w:r>
              <w:rPr>
                <w:rFonts w:ascii="Verdana" w:hAnsi="Verdana" w:cs="Arial"/>
                <w:sz w:val="20"/>
                <w:szCs w:val="20"/>
              </w:rPr>
              <w:t>Odbiór prac nastąpi po zakończeniu miesiąca na podstawie zapisów „Dziennika pracy obserwatora punktu obserwacyjnego”, w formie protokołu odbioru.</w:t>
            </w:r>
          </w:p>
          <w:p w:rsidR="00354A87" w:rsidRDefault="00354A87">
            <w:pPr>
              <w:pStyle w:val="Default"/>
              <w:spacing w:before="120" w:after="200"/>
              <w:jc w:val="both"/>
              <w:rPr>
                <w:rFonts w:ascii="Verdana" w:hAnsi="Verdana" w:cs="Arial"/>
                <w:sz w:val="20"/>
                <w:szCs w:val="20"/>
              </w:rPr>
            </w:pPr>
          </w:p>
          <w:p w:rsidR="00354A87" w:rsidRDefault="00693399">
            <w:pPr>
              <w:pStyle w:val="Default"/>
              <w:spacing w:before="120" w:after="200"/>
              <w:jc w:val="both"/>
              <w:rPr>
                <w:rFonts w:ascii="Verdana" w:hAnsi="Verdana" w:cs="Arial"/>
                <w:sz w:val="20"/>
                <w:szCs w:val="20"/>
              </w:rPr>
            </w:pPr>
            <w:r>
              <w:rPr>
                <w:rFonts w:ascii="Verdana" w:hAnsi="Verdana" w:cs="Arial"/>
                <w:sz w:val="20"/>
                <w:szCs w:val="20"/>
              </w:rPr>
              <w:t>ZASADY WYNAGRADZANIA</w:t>
            </w:r>
          </w:p>
          <w:p w:rsidR="00354A87" w:rsidRDefault="00693399">
            <w:pPr>
              <w:pStyle w:val="Default"/>
              <w:spacing w:before="120" w:after="120"/>
              <w:jc w:val="both"/>
              <w:rPr>
                <w:rFonts w:ascii="Verdana" w:hAnsi="Verdana"/>
                <w:color w:val="auto"/>
                <w:sz w:val="20"/>
                <w:szCs w:val="20"/>
              </w:rPr>
            </w:pPr>
            <w:r>
              <w:rPr>
                <w:rFonts w:ascii="Verdana" w:hAnsi="Verdana"/>
                <w:color w:val="auto"/>
                <w:sz w:val="20"/>
                <w:szCs w:val="20"/>
              </w:rPr>
              <w:t>Płatnoś</w:t>
            </w:r>
            <w:r w:rsidR="00C15D7A">
              <w:rPr>
                <w:rFonts w:ascii="Verdana" w:hAnsi="Verdana"/>
                <w:color w:val="auto"/>
                <w:sz w:val="20"/>
                <w:szCs w:val="20"/>
              </w:rPr>
              <w:t>ci będą realizowane za faktyczną</w:t>
            </w:r>
            <w:r>
              <w:rPr>
                <w:rFonts w:ascii="Verdana" w:hAnsi="Verdana"/>
                <w:color w:val="auto"/>
                <w:sz w:val="20"/>
                <w:szCs w:val="20"/>
              </w:rPr>
              <w:t xml:space="preserve"> </w:t>
            </w:r>
            <w:r w:rsidR="00C15D7A">
              <w:rPr>
                <w:rFonts w:ascii="Verdana" w:hAnsi="Verdana"/>
                <w:color w:val="auto"/>
                <w:sz w:val="20"/>
                <w:szCs w:val="20"/>
              </w:rPr>
              <w:t>liczbę przepracowanych godzin</w:t>
            </w:r>
            <w:r>
              <w:rPr>
                <w:rFonts w:ascii="Verdana" w:hAnsi="Verdana"/>
                <w:color w:val="auto"/>
                <w:sz w:val="20"/>
                <w:szCs w:val="20"/>
              </w:rPr>
              <w:t xml:space="preserve"> w okresie bezpośredniej akcji gaśniczej</w:t>
            </w:r>
            <w:r w:rsidR="00C8527F">
              <w:rPr>
                <w:rFonts w:ascii="Verdana" w:hAnsi="Verdana"/>
                <w:color w:val="auto"/>
                <w:sz w:val="20"/>
                <w:szCs w:val="20"/>
              </w:rPr>
              <w:t>.</w:t>
            </w:r>
            <w:r w:rsidR="000214F3">
              <w:rPr>
                <w:rFonts w:ascii="Verdana" w:hAnsi="Verdana"/>
                <w:color w:val="auto"/>
                <w:sz w:val="20"/>
                <w:szCs w:val="20"/>
              </w:rPr>
              <w:t xml:space="preserve"> </w:t>
            </w:r>
            <w:r w:rsidR="00C8527F">
              <w:rPr>
                <w:rFonts w:ascii="Verdana" w:hAnsi="Verdana"/>
                <w:color w:val="auto"/>
                <w:sz w:val="20"/>
                <w:szCs w:val="20"/>
              </w:rPr>
              <w:t>Rozliczenie realizowane będzie w systemie godzinowy</w:t>
            </w:r>
            <w:r w:rsidR="004B2193">
              <w:rPr>
                <w:rFonts w:ascii="Verdana" w:hAnsi="Verdana"/>
                <w:color w:val="auto"/>
                <w:sz w:val="20"/>
                <w:szCs w:val="20"/>
              </w:rPr>
              <w:t>m – za każdą rozpoczętą godzinę</w:t>
            </w:r>
            <w:r>
              <w:rPr>
                <w:rFonts w:ascii="Verdana" w:hAnsi="Verdana"/>
                <w:color w:val="auto"/>
                <w:sz w:val="20"/>
                <w:szCs w:val="20"/>
              </w:rPr>
              <w:t>.</w:t>
            </w:r>
          </w:p>
        </w:tc>
      </w:tr>
      <w:tr w:rsidR="00354A87">
        <w:tc>
          <w:tcPr>
            <w:tcW w:w="1006" w:type="dxa"/>
            <w:shd w:val="clear" w:color="auto" w:fill="EAF1DD" w:themeFill="accent3" w:themeFillTint="33"/>
          </w:tcPr>
          <w:p w:rsidR="00354A87" w:rsidRDefault="00382726">
            <w:pPr>
              <w:pStyle w:val="Default"/>
              <w:tabs>
                <w:tab w:val="left" w:pos="34"/>
              </w:tabs>
              <w:spacing w:before="120"/>
              <w:ind w:left="34"/>
              <w:rPr>
                <w:rFonts w:ascii="Verdana" w:hAnsi="Verdana" w:cs="Arial"/>
                <w:b/>
                <w:sz w:val="20"/>
                <w:szCs w:val="20"/>
              </w:rPr>
            </w:pPr>
            <w:r>
              <w:rPr>
                <w:rFonts w:ascii="Verdana" w:hAnsi="Verdana" w:cs="Arial"/>
                <w:b/>
                <w:sz w:val="20"/>
                <w:szCs w:val="20"/>
              </w:rPr>
              <w:lastRenderedPageBreak/>
              <w:t>III</w:t>
            </w:r>
            <w:r w:rsidR="00693399">
              <w:rPr>
                <w:rFonts w:ascii="Verdana" w:hAnsi="Verdana" w:cs="Arial"/>
                <w:b/>
                <w:sz w:val="20"/>
                <w:szCs w:val="20"/>
              </w:rPr>
              <w:t>.</w:t>
            </w:r>
          </w:p>
        </w:tc>
        <w:tc>
          <w:tcPr>
            <w:tcW w:w="7019" w:type="dxa"/>
            <w:gridSpan w:val="3"/>
            <w:shd w:val="clear" w:color="auto" w:fill="EAF1DD" w:themeFill="accent3" w:themeFillTint="33"/>
          </w:tcPr>
          <w:p w:rsidR="00354A87" w:rsidRDefault="008F79B4">
            <w:pPr>
              <w:pStyle w:val="Default"/>
              <w:spacing w:before="120"/>
              <w:jc w:val="center"/>
              <w:rPr>
                <w:rFonts w:ascii="Verdana" w:hAnsi="Verdana" w:cs="Arial"/>
                <w:b/>
                <w:bCs/>
                <w:sz w:val="20"/>
                <w:szCs w:val="20"/>
              </w:rPr>
            </w:pPr>
            <w:r w:rsidRPr="008F79B4">
              <w:rPr>
                <w:rFonts w:ascii="Verdana" w:hAnsi="Verdana" w:cs="Arial"/>
                <w:b/>
                <w:bCs/>
                <w:sz w:val="20"/>
                <w:szCs w:val="20"/>
              </w:rPr>
              <w:t>PRACE WYKONYWANE RĘCZNIE (</w:t>
            </w:r>
            <w:r w:rsidR="00693399">
              <w:rPr>
                <w:rFonts w:ascii="Verdana" w:hAnsi="Verdana" w:cs="Arial"/>
                <w:b/>
                <w:bCs/>
                <w:sz w:val="20"/>
                <w:szCs w:val="20"/>
              </w:rPr>
              <w:t>UTRZYMANIE CIĄGNIKA W GOTOWOŚCI DO OBORYWANIA POŻARZYSK</w:t>
            </w:r>
            <w:r>
              <w:rPr>
                <w:rFonts w:ascii="Verdana" w:hAnsi="Verdana" w:cs="Arial"/>
                <w:b/>
                <w:bCs/>
                <w:sz w:val="20"/>
                <w:szCs w:val="20"/>
              </w:rPr>
              <w:t>)</w:t>
            </w:r>
          </w:p>
          <w:p w:rsidR="00354A87" w:rsidRDefault="00693399">
            <w:pPr>
              <w:pStyle w:val="Default"/>
              <w:spacing w:before="120"/>
              <w:jc w:val="center"/>
              <w:rPr>
                <w:rFonts w:ascii="Verdana" w:hAnsi="Verdana" w:cs="Arial"/>
                <w:sz w:val="20"/>
                <w:szCs w:val="20"/>
              </w:rPr>
            </w:pPr>
            <w:r>
              <w:rPr>
                <w:rFonts w:ascii="Verdana" w:hAnsi="Verdana" w:cs="Arial"/>
                <w:bCs/>
                <w:sz w:val="20"/>
                <w:szCs w:val="20"/>
              </w:rPr>
              <w:t xml:space="preserve">(jedn. rozliczeniowa </w:t>
            </w:r>
            <w:r>
              <w:rPr>
                <w:rFonts w:ascii="Verdana" w:hAnsi="Verdana"/>
                <w:bCs/>
                <w:sz w:val="20"/>
                <w:szCs w:val="20"/>
              </w:rPr>
              <w:t xml:space="preserve">– </w:t>
            </w:r>
            <w:r w:rsidR="00BD7AB2">
              <w:rPr>
                <w:rFonts w:ascii="Verdana" w:hAnsi="Verdana"/>
                <w:bCs/>
                <w:sz w:val="20"/>
                <w:szCs w:val="20"/>
              </w:rPr>
              <w:t>go</w:t>
            </w:r>
            <w:r w:rsidR="00BD7AB2">
              <w:rPr>
                <w:rFonts w:ascii="Verdana" w:hAnsi="Verdana" w:cs="Arial"/>
                <w:color w:val="auto"/>
                <w:sz w:val="20"/>
                <w:szCs w:val="20"/>
              </w:rPr>
              <w:t>dzina [H</w:t>
            </w:r>
            <w:r>
              <w:rPr>
                <w:rFonts w:ascii="Verdana" w:hAnsi="Verdana" w:cs="Arial"/>
                <w:color w:val="auto"/>
                <w:sz w:val="20"/>
                <w:szCs w:val="20"/>
              </w:rPr>
              <w:t>])</w:t>
            </w:r>
          </w:p>
        </w:tc>
        <w:tc>
          <w:tcPr>
            <w:tcW w:w="2182" w:type="dxa"/>
            <w:shd w:val="clear" w:color="auto" w:fill="EAF1DD" w:themeFill="accent3" w:themeFillTint="33"/>
          </w:tcPr>
          <w:p w:rsidR="00354A87" w:rsidRDefault="00693399">
            <w:pPr>
              <w:pStyle w:val="Default"/>
              <w:spacing w:before="120"/>
              <w:rPr>
                <w:rFonts w:ascii="Verdana" w:hAnsi="Verdana" w:cs="Arial"/>
                <w:b/>
                <w:bCs/>
                <w:sz w:val="20"/>
                <w:szCs w:val="20"/>
              </w:rPr>
            </w:pPr>
            <w:r>
              <w:rPr>
                <w:rFonts w:ascii="Verdana" w:hAnsi="Verdana" w:cs="Arial"/>
                <w:b/>
                <w:color w:val="auto"/>
                <w:sz w:val="20"/>
                <w:szCs w:val="20"/>
              </w:rPr>
              <w:t>P-POŻAR</w:t>
            </w:r>
            <w:r>
              <w:rPr>
                <w:rFonts w:ascii="Verdana" w:hAnsi="Verdana" w:cs="Arial"/>
                <w:b/>
                <w:bCs/>
                <w:sz w:val="20"/>
                <w:szCs w:val="20"/>
              </w:rPr>
              <w:t xml:space="preserve"> / </w:t>
            </w:r>
          </w:p>
          <w:p w:rsidR="00354A87" w:rsidRDefault="00C15D7A">
            <w:pPr>
              <w:pStyle w:val="Default"/>
              <w:spacing w:before="120"/>
              <w:rPr>
                <w:rFonts w:ascii="Verdana" w:hAnsi="Verdana" w:cs="Arial"/>
                <w:b/>
                <w:bCs/>
                <w:sz w:val="20"/>
                <w:szCs w:val="20"/>
              </w:rPr>
            </w:pPr>
            <w:r>
              <w:rPr>
                <w:rFonts w:ascii="Verdana" w:hAnsi="Verdana" w:cs="Arial"/>
                <w:b/>
                <w:sz w:val="20"/>
                <w:szCs w:val="20"/>
              </w:rPr>
              <w:t xml:space="preserve">GODZ </w:t>
            </w:r>
            <w:r w:rsidR="00BD7AB2">
              <w:rPr>
                <w:rFonts w:ascii="Verdana" w:hAnsi="Verdana" w:cs="Arial"/>
                <w:b/>
                <w:sz w:val="20"/>
                <w:szCs w:val="20"/>
              </w:rPr>
              <w:t>RH23</w:t>
            </w:r>
          </w:p>
        </w:tc>
      </w:tr>
      <w:tr w:rsidR="00354A87">
        <w:tc>
          <w:tcPr>
            <w:tcW w:w="10207" w:type="dxa"/>
            <w:gridSpan w:val="5"/>
            <w:shd w:val="clear" w:color="auto" w:fill="auto"/>
          </w:tcPr>
          <w:p w:rsidR="00354A87" w:rsidRDefault="00693399">
            <w:pPr>
              <w:pStyle w:val="Default"/>
              <w:spacing w:before="120" w:after="200"/>
              <w:jc w:val="both"/>
            </w:pPr>
            <w:r>
              <w:rPr>
                <w:rFonts w:ascii="Verdana" w:hAnsi="Verdana" w:cs="Arial"/>
                <w:sz w:val="20"/>
                <w:szCs w:val="20"/>
              </w:rPr>
              <w:t xml:space="preserve">Utrzymanie w stałej sprawności i gotowości do akcji gaśniczej ciągnika z napędem na dwa mosty. Ciągnik powinien być utrzymywany w gotowości do akcji gaśniczej w </w:t>
            </w:r>
            <w:r>
              <w:rPr>
                <w:rFonts w:ascii="Verdana" w:hAnsi="Verdana"/>
                <w:color w:val="auto"/>
                <w:sz w:val="20"/>
              </w:rPr>
              <w:t xml:space="preserve">czasie trwania akcji </w:t>
            </w:r>
            <w:r>
              <w:rPr>
                <w:rFonts w:ascii="Verdana" w:hAnsi="Verdana"/>
                <w:color w:val="auto"/>
                <w:sz w:val="20"/>
                <w:szCs w:val="20"/>
              </w:rPr>
              <w:t>bezpośredniego zagrożenia pożarowego w lasach</w:t>
            </w:r>
            <w:r>
              <w:rPr>
                <w:rFonts w:ascii="Verdana" w:hAnsi="Verdana" w:cs="Arial"/>
                <w:sz w:val="20"/>
                <w:szCs w:val="20"/>
              </w:rPr>
              <w:t xml:space="preserve"> ogłaszanej przez Dyrektora RDLP w Radomiu. Rozpoczęcie bezpośredniej akcji gaśniczej planuje się na początek </w:t>
            </w:r>
            <w:r w:rsidR="00BD7AB2">
              <w:rPr>
                <w:rFonts w:ascii="Verdana" w:hAnsi="Verdana" w:cs="Arial"/>
                <w:sz w:val="20"/>
                <w:szCs w:val="20"/>
              </w:rPr>
              <w:t>marca 2022</w:t>
            </w:r>
            <w:r>
              <w:rPr>
                <w:rFonts w:ascii="Verdana" w:hAnsi="Verdana" w:cs="Arial"/>
                <w:sz w:val="20"/>
                <w:szCs w:val="20"/>
              </w:rPr>
              <w:t xml:space="preserve"> r., a jej zakończ</w:t>
            </w:r>
            <w:r w:rsidR="00BD7AB2">
              <w:rPr>
                <w:rFonts w:ascii="Verdana" w:hAnsi="Verdana" w:cs="Arial"/>
                <w:sz w:val="20"/>
                <w:szCs w:val="20"/>
              </w:rPr>
              <w:t>enia na koniec października 2022</w:t>
            </w:r>
            <w:r>
              <w:rPr>
                <w:rFonts w:ascii="Verdana" w:hAnsi="Verdana" w:cs="Arial"/>
                <w:sz w:val="20"/>
                <w:szCs w:val="20"/>
              </w:rPr>
              <w:t xml:space="preserve"> r.</w:t>
            </w:r>
          </w:p>
          <w:p w:rsidR="00354A87" w:rsidRDefault="00354A87">
            <w:pPr>
              <w:pStyle w:val="Default"/>
              <w:spacing w:before="120" w:after="200"/>
              <w:jc w:val="both"/>
              <w:rPr>
                <w:rFonts w:ascii="Verdana" w:hAnsi="Verdana" w:cs="Arial"/>
                <w:sz w:val="20"/>
                <w:szCs w:val="20"/>
              </w:rPr>
            </w:pPr>
          </w:p>
          <w:p w:rsidR="00354A87" w:rsidRDefault="00693399">
            <w:pPr>
              <w:pStyle w:val="Default"/>
              <w:spacing w:before="120" w:after="200"/>
              <w:jc w:val="both"/>
              <w:rPr>
                <w:rFonts w:ascii="Verdana" w:hAnsi="Verdana" w:cs="Arial"/>
                <w:color w:val="auto"/>
                <w:sz w:val="20"/>
                <w:szCs w:val="20"/>
              </w:rPr>
            </w:pPr>
            <w:r>
              <w:rPr>
                <w:rFonts w:ascii="Verdana" w:hAnsi="Verdana" w:cs="Arial"/>
                <w:color w:val="auto"/>
                <w:sz w:val="20"/>
                <w:szCs w:val="20"/>
              </w:rPr>
              <w:t>PROCEDURA ODBIORU:</w:t>
            </w:r>
          </w:p>
          <w:p w:rsidR="00354A87" w:rsidRDefault="00693399">
            <w:pPr>
              <w:pStyle w:val="Default"/>
              <w:spacing w:before="120" w:after="120"/>
              <w:jc w:val="both"/>
              <w:rPr>
                <w:rFonts w:ascii="Verdana" w:hAnsi="Verdana" w:cs="Arial"/>
                <w:sz w:val="20"/>
                <w:szCs w:val="20"/>
              </w:rPr>
            </w:pPr>
            <w:r>
              <w:rPr>
                <w:rFonts w:ascii="Verdana" w:hAnsi="Verdana" w:cs="Arial"/>
                <w:sz w:val="20"/>
                <w:szCs w:val="20"/>
              </w:rPr>
              <w:t>Odbiór prac nastąpi po zakończeniu miesiąca na podstawie zapisów „Dziennika pracy dyspozytora PAD”, w formie protokołu odbioru.</w:t>
            </w:r>
          </w:p>
          <w:p w:rsidR="00BD7AB2" w:rsidRDefault="00BD7AB2">
            <w:pPr>
              <w:pStyle w:val="Default"/>
              <w:spacing w:before="120" w:after="120"/>
              <w:jc w:val="both"/>
              <w:rPr>
                <w:rFonts w:ascii="Verdana" w:hAnsi="Verdana" w:cs="Arial"/>
                <w:sz w:val="20"/>
                <w:szCs w:val="20"/>
              </w:rPr>
            </w:pPr>
          </w:p>
          <w:p w:rsidR="00354A87" w:rsidRDefault="00693399">
            <w:pPr>
              <w:pStyle w:val="Default"/>
              <w:spacing w:before="120" w:after="120"/>
              <w:jc w:val="both"/>
              <w:rPr>
                <w:rFonts w:ascii="Verdana" w:hAnsi="Verdana" w:cs="Arial"/>
                <w:sz w:val="20"/>
                <w:szCs w:val="20"/>
              </w:rPr>
            </w:pPr>
            <w:r>
              <w:rPr>
                <w:rFonts w:ascii="Verdana" w:hAnsi="Verdana" w:cs="Arial"/>
                <w:sz w:val="20"/>
                <w:szCs w:val="20"/>
              </w:rPr>
              <w:t>ZASADY WYNAGRADZANIA:</w:t>
            </w:r>
          </w:p>
          <w:p w:rsidR="00354A87" w:rsidRDefault="00693399" w:rsidP="008F79B4">
            <w:pPr>
              <w:pStyle w:val="Default"/>
              <w:spacing w:before="120" w:after="240"/>
              <w:jc w:val="both"/>
              <w:rPr>
                <w:rFonts w:ascii="Verdana" w:hAnsi="Verdana" w:cs="Arial"/>
                <w:sz w:val="20"/>
                <w:szCs w:val="20"/>
              </w:rPr>
            </w:pPr>
            <w:r>
              <w:rPr>
                <w:rFonts w:ascii="Verdana" w:hAnsi="Verdana" w:cs="Arial"/>
                <w:sz w:val="20"/>
                <w:szCs w:val="20"/>
              </w:rPr>
              <w:lastRenderedPageBreak/>
              <w:t>Płatności będą realizowane za faktyczny czas trwania dyżuru w okresie bezpośredniej akcji gaśniczej</w:t>
            </w:r>
            <w:r w:rsidR="00C8527F">
              <w:rPr>
                <w:rFonts w:ascii="Verdana" w:hAnsi="Verdana" w:cs="Arial"/>
                <w:sz w:val="20"/>
                <w:szCs w:val="20"/>
              </w:rPr>
              <w:t>.</w:t>
            </w:r>
            <w:r w:rsidR="000A2703">
              <w:rPr>
                <w:rFonts w:ascii="Verdana" w:hAnsi="Verdana" w:cs="Arial"/>
                <w:sz w:val="20"/>
                <w:szCs w:val="20"/>
              </w:rPr>
              <w:t xml:space="preserve"> </w:t>
            </w:r>
            <w:r w:rsidR="00C8527F">
              <w:rPr>
                <w:rFonts w:ascii="Verdana" w:hAnsi="Verdana"/>
                <w:color w:val="auto"/>
                <w:sz w:val="20"/>
                <w:szCs w:val="20"/>
              </w:rPr>
              <w:t>Rozliczenie realizowane będzie w systemie godzinowym – za każdą rozpoczętą godzinę</w:t>
            </w:r>
            <w:r>
              <w:rPr>
                <w:rFonts w:ascii="Verdana" w:hAnsi="Verdana" w:cs="Arial"/>
                <w:sz w:val="20"/>
                <w:szCs w:val="20"/>
              </w:rPr>
              <w:t>.</w:t>
            </w:r>
          </w:p>
        </w:tc>
      </w:tr>
      <w:tr w:rsidR="00354A87">
        <w:tc>
          <w:tcPr>
            <w:tcW w:w="1006" w:type="dxa"/>
            <w:shd w:val="clear" w:color="auto" w:fill="EAF1DD" w:themeFill="accent3" w:themeFillTint="33"/>
          </w:tcPr>
          <w:p w:rsidR="00354A87" w:rsidRDefault="00BD7AB2">
            <w:pPr>
              <w:pStyle w:val="Default"/>
              <w:tabs>
                <w:tab w:val="left" w:pos="34"/>
              </w:tabs>
              <w:spacing w:before="120"/>
              <w:ind w:left="34"/>
              <w:rPr>
                <w:rFonts w:ascii="Verdana" w:hAnsi="Verdana" w:cs="Arial"/>
                <w:b/>
                <w:sz w:val="20"/>
                <w:szCs w:val="20"/>
              </w:rPr>
            </w:pPr>
            <w:r>
              <w:rPr>
                <w:rFonts w:ascii="Verdana" w:hAnsi="Verdana" w:cs="Arial"/>
                <w:b/>
                <w:sz w:val="20"/>
                <w:szCs w:val="20"/>
              </w:rPr>
              <w:lastRenderedPageBreak/>
              <w:t>I</w:t>
            </w:r>
            <w:r w:rsidR="00693399">
              <w:rPr>
                <w:rFonts w:ascii="Verdana" w:hAnsi="Verdana" w:cs="Arial"/>
                <w:b/>
                <w:sz w:val="20"/>
                <w:szCs w:val="20"/>
              </w:rPr>
              <w:t>V.</w:t>
            </w:r>
          </w:p>
        </w:tc>
        <w:tc>
          <w:tcPr>
            <w:tcW w:w="7019" w:type="dxa"/>
            <w:gridSpan w:val="3"/>
            <w:shd w:val="clear" w:color="auto" w:fill="EAF1DD" w:themeFill="accent3" w:themeFillTint="33"/>
          </w:tcPr>
          <w:p w:rsidR="00354A87" w:rsidRDefault="00801DCD">
            <w:pPr>
              <w:pStyle w:val="Default"/>
              <w:spacing w:before="120"/>
              <w:jc w:val="center"/>
              <w:rPr>
                <w:rFonts w:ascii="Verdana" w:hAnsi="Verdana" w:cs="Arial"/>
                <w:b/>
                <w:bCs/>
                <w:sz w:val="20"/>
                <w:szCs w:val="20"/>
              </w:rPr>
            </w:pPr>
            <w:r>
              <w:rPr>
                <w:rFonts w:ascii="Verdana" w:hAnsi="Verdana" w:cs="Arial"/>
                <w:b/>
                <w:bCs/>
                <w:sz w:val="20"/>
                <w:szCs w:val="20"/>
              </w:rPr>
              <w:t>PRACE WYKONYWANE CIĄG</w:t>
            </w:r>
            <w:r w:rsidR="008F79B4" w:rsidRPr="008F79B4">
              <w:rPr>
                <w:rFonts w:ascii="Verdana" w:hAnsi="Verdana" w:cs="Arial"/>
                <w:b/>
                <w:bCs/>
                <w:sz w:val="20"/>
                <w:szCs w:val="20"/>
              </w:rPr>
              <w:t>NI</w:t>
            </w:r>
            <w:r>
              <w:rPr>
                <w:rFonts w:ascii="Verdana" w:hAnsi="Verdana" w:cs="Arial"/>
                <w:b/>
                <w:bCs/>
                <w:sz w:val="20"/>
                <w:szCs w:val="20"/>
              </w:rPr>
              <w:t>KI</w:t>
            </w:r>
            <w:r w:rsidR="008F79B4" w:rsidRPr="008F79B4">
              <w:rPr>
                <w:rFonts w:ascii="Verdana" w:hAnsi="Verdana" w:cs="Arial"/>
                <w:b/>
                <w:bCs/>
                <w:sz w:val="20"/>
                <w:szCs w:val="20"/>
              </w:rPr>
              <w:t>E</w:t>
            </w:r>
            <w:r w:rsidR="00A46DBD">
              <w:rPr>
                <w:rFonts w:ascii="Verdana" w:hAnsi="Verdana" w:cs="Arial"/>
                <w:b/>
                <w:bCs/>
                <w:sz w:val="20"/>
                <w:szCs w:val="20"/>
              </w:rPr>
              <w:t>M</w:t>
            </w:r>
            <w:r w:rsidR="008F79B4" w:rsidRPr="008F79B4">
              <w:rPr>
                <w:rFonts w:ascii="Verdana" w:hAnsi="Verdana" w:cs="Arial"/>
                <w:b/>
                <w:bCs/>
                <w:sz w:val="20"/>
                <w:szCs w:val="20"/>
              </w:rPr>
              <w:t xml:space="preserve"> (</w:t>
            </w:r>
            <w:r w:rsidR="00693399">
              <w:rPr>
                <w:rFonts w:ascii="Verdana" w:hAnsi="Verdana" w:cs="Arial"/>
                <w:b/>
                <w:bCs/>
                <w:sz w:val="20"/>
                <w:szCs w:val="20"/>
              </w:rPr>
              <w:t>UD</w:t>
            </w:r>
            <w:r w:rsidR="008F79B4">
              <w:rPr>
                <w:rFonts w:ascii="Verdana" w:hAnsi="Verdana" w:cs="Arial"/>
                <w:b/>
                <w:bCs/>
                <w:sz w:val="20"/>
                <w:szCs w:val="20"/>
              </w:rPr>
              <w:t>ZIAŁ CIĄGNIKA W AKCJI GAŚNICZEJ)</w:t>
            </w:r>
          </w:p>
          <w:p w:rsidR="00354A87" w:rsidRDefault="00693399">
            <w:pPr>
              <w:pStyle w:val="Default"/>
              <w:spacing w:before="120"/>
              <w:jc w:val="center"/>
              <w:rPr>
                <w:rFonts w:ascii="Verdana" w:hAnsi="Verdana" w:cs="Arial"/>
                <w:sz w:val="20"/>
                <w:szCs w:val="20"/>
              </w:rPr>
            </w:pPr>
            <w:r>
              <w:rPr>
                <w:rFonts w:ascii="Verdana" w:hAnsi="Verdana" w:cs="Arial"/>
                <w:bCs/>
                <w:sz w:val="20"/>
                <w:szCs w:val="20"/>
              </w:rPr>
              <w:t xml:space="preserve">(jedn. rozliczeniowa </w:t>
            </w:r>
            <w:r>
              <w:rPr>
                <w:rFonts w:ascii="Verdana" w:hAnsi="Verdana"/>
                <w:bCs/>
                <w:sz w:val="20"/>
                <w:szCs w:val="20"/>
              </w:rPr>
              <w:t>–</w:t>
            </w:r>
            <w:r>
              <w:rPr>
                <w:rFonts w:ascii="Verdana" w:hAnsi="Verdana" w:cs="Arial"/>
                <w:bCs/>
                <w:sz w:val="20"/>
                <w:szCs w:val="20"/>
              </w:rPr>
              <w:t xml:space="preserve"> </w:t>
            </w:r>
            <w:r>
              <w:rPr>
                <w:rFonts w:ascii="Verdana" w:hAnsi="Verdana" w:cs="Arial"/>
                <w:color w:val="auto"/>
                <w:sz w:val="20"/>
                <w:szCs w:val="20"/>
              </w:rPr>
              <w:t>godzina [H])</w:t>
            </w:r>
          </w:p>
        </w:tc>
        <w:tc>
          <w:tcPr>
            <w:tcW w:w="2182" w:type="dxa"/>
            <w:shd w:val="clear" w:color="auto" w:fill="EAF1DD" w:themeFill="accent3" w:themeFillTint="33"/>
          </w:tcPr>
          <w:p w:rsidR="00354A87" w:rsidRDefault="00693399">
            <w:pPr>
              <w:pStyle w:val="Default"/>
              <w:spacing w:before="120"/>
              <w:rPr>
                <w:rFonts w:ascii="Verdana" w:hAnsi="Verdana" w:cs="Arial"/>
                <w:b/>
                <w:bCs/>
                <w:sz w:val="20"/>
                <w:szCs w:val="20"/>
              </w:rPr>
            </w:pPr>
            <w:r>
              <w:rPr>
                <w:rFonts w:ascii="Verdana" w:hAnsi="Verdana" w:cs="Arial"/>
                <w:b/>
                <w:color w:val="auto"/>
                <w:sz w:val="20"/>
                <w:szCs w:val="20"/>
              </w:rPr>
              <w:t>P-POŻAR</w:t>
            </w:r>
            <w:r>
              <w:rPr>
                <w:rFonts w:ascii="Verdana" w:hAnsi="Verdana" w:cs="Arial"/>
                <w:b/>
                <w:bCs/>
                <w:sz w:val="20"/>
                <w:szCs w:val="20"/>
              </w:rPr>
              <w:t xml:space="preserve"> / </w:t>
            </w:r>
          </w:p>
          <w:p w:rsidR="00354A87" w:rsidRDefault="00BD7AB2">
            <w:pPr>
              <w:pStyle w:val="Default"/>
              <w:spacing w:before="120"/>
              <w:rPr>
                <w:rFonts w:ascii="Verdana" w:hAnsi="Verdana" w:cs="Arial"/>
                <w:b/>
                <w:bCs/>
                <w:sz w:val="20"/>
                <w:szCs w:val="20"/>
              </w:rPr>
            </w:pPr>
            <w:r>
              <w:rPr>
                <w:rFonts w:ascii="Verdana" w:hAnsi="Verdana" w:cs="Arial"/>
                <w:b/>
                <w:sz w:val="20"/>
                <w:szCs w:val="20"/>
              </w:rPr>
              <w:t>GODZ MH23</w:t>
            </w:r>
          </w:p>
        </w:tc>
      </w:tr>
      <w:tr w:rsidR="00354A87">
        <w:tc>
          <w:tcPr>
            <w:tcW w:w="10207" w:type="dxa"/>
            <w:gridSpan w:val="5"/>
            <w:shd w:val="clear" w:color="auto" w:fill="auto"/>
          </w:tcPr>
          <w:p w:rsidR="00354A87" w:rsidRDefault="00693399">
            <w:pPr>
              <w:spacing w:before="120" w:after="0"/>
              <w:jc w:val="both"/>
            </w:pPr>
            <w:r>
              <w:rPr>
                <w:rFonts w:ascii="Verdana" w:hAnsi="Verdana" w:cs="Arial"/>
                <w:sz w:val="20"/>
                <w:szCs w:val="20"/>
              </w:rPr>
              <w:t xml:space="preserve">Udział ciągnika utrzymywanego </w:t>
            </w:r>
            <w:r w:rsidR="00BD7AB2">
              <w:rPr>
                <w:rFonts w:ascii="Verdana" w:hAnsi="Verdana" w:cs="Arial"/>
                <w:sz w:val="20"/>
                <w:szCs w:val="20"/>
              </w:rPr>
              <w:t>w gotowości na podstawie pkt. III</w:t>
            </w:r>
            <w:r>
              <w:rPr>
                <w:rFonts w:ascii="Verdana" w:hAnsi="Verdana" w:cs="Arial"/>
                <w:sz w:val="20"/>
                <w:szCs w:val="20"/>
              </w:rPr>
              <w:t xml:space="preserve"> zagregowanego z pługiem leśnym w akcji gaśniczej i zabezpieczaniu pożarzysk poprzez wykonanie zmineralizowanego i uprzątniętego z roślinności pasa gleby wokół pożarzyska. Wykonawca zobowiązany jest do zadysponowania ciągnika niezwłocznie po otrzymaniu telefonicznego zlecenia od leśniczego odpowiedzialnego terytorialnie za tereny, na których wystąpiła konieczność prowadzenia akcji gaśniczej lub zabezpieczenia pożarzyska. </w:t>
            </w:r>
            <w:r>
              <w:rPr>
                <w:rFonts w:ascii="Verdana" w:hAnsi="Verdana" w:cs="Arial"/>
                <w:color w:val="000000"/>
                <w:sz w:val="20"/>
                <w:szCs w:val="20"/>
              </w:rPr>
              <w:t xml:space="preserve">Prace zlecane będą w okresie od </w:t>
            </w:r>
            <w:r w:rsidR="00BD7AB2">
              <w:rPr>
                <w:rFonts w:ascii="Verdana" w:hAnsi="Verdana" w:cs="Arial"/>
                <w:color w:val="000000"/>
                <w:sz w:val="20"/>
                <w:szCs w:val="20"/>
              </w:rPr>
              <w:t>marca do października 2022</w:t>
            </w:r>
            <w:r>
              <w:rPr>
                <w:rFonts w:ascii="Verdana" w:hAnsi="Verdana" w:cs="Arial"/>
                <w:color w:val="000000"/>
                <w:sz w:val="20"/>
                <w:szCs w:val="20"/>
              </w:rPr>
              <w:t xml:space="preserve"> r. w miarę zaistniałych potrzeb.</w:t>
            </w:r>
          </w:p>
          <w:p w:rsidR="00354A87" w:rsidRDefault="00354A87">
            <w:pPr>
              <w:spacing w:before="120" w:after="0"/>
              <w:jc w:val="both"/>
              <w:rPr>
                <w:rFonts w:ascii="Verdana" w:hAnsi="Verdana" w:cs="Arial"/>
                <w:color w:val="000000"/>
                <w:sz w:val="20"/>
                <w:szCs w:val="20"/>
              </w:rPr>
            </w:pPr>
          </w:p>
          <w:p w:rsidR="00354A87" w:rsidRDefault="00693399">
            <w:pPr>
              <w:pStyle w:val="Default"/>
              <w:spacing w:before="120"/>
              <w:jc w:val="both"/>
              <w:rPr>
                <w:rFonts w:ascii="Verdana" w:hAnsi="Verdana" w:cs="Arial"/>
                <w:color w:val="auto"/>
                <w:sz w:val="20"/>
                <w:szCs w:val="20"/>
              </w:rPr>
            </w:pPr>
            <w:r>
              <w:rPr>
                <w:rFonts w:ascii="Verdana" w:hAnsi="Verdana" w:cs="Arial"/>
                <w:color w:val="auto"/>
                <w:sz w:val="20"/>
                <w:szCs w:val="20"/>
              </w:rPr>
              <w:t>PROCEDURA ODBIORU:</w:t>
            </w:r>
          </w:p>
          <w:p w:rsidR="00354A87" w:rsidRDefault="00693399">
            <w:pPr>
              <w:spacing w:before="120" w:after="0"/>
              <w:jc w:val="both"/>
              <w:rPr>
                <w:rFonts w:ascii="Verdana" w:hAnsi="Verdana" w:cs="Arial"/>
                <w:sz w:val="20"/>
                <w:szCs w:val="20"/>
              </w:rPr>
            </w:pPr>
            <w:r>
              <w:rPr>
                <w:rFonts w:ascii="Verdana" w:hAnsi="Verdana" w:cs="Arial"/>
                <w:sz w:val="20"/>
                <w:szCs w:val="20"/>
              </w:rPr>
              <w:t>Odbiór robót nastąpi poprzez sprawdzenie poprawności wykonania zabiegu oraz potwierdzenie zrealizowanej pracochłonności.</w:t>
            </w:r>
          </w:p>
          <w:p w:rsidR="000A2703" w:rsidRDefault="000A2703">
            <w:pPr>
              <w:spacing w:before="120" w:after="0"/>
              <w:jc w:val="both"/>
              <w:rPr>
                <w:rFonts w:ascii="Verdana" w:hAnsi="Verdana" w:cs="Arial"/>
                <w:sz w:val="20"/>
                <w:szCs w:val="20"/>
              </w:rPr>
            </w:pPr>
          </w:p>
          <w:p w:rsidR="00354A87" w:rsidRDefault="00693399">
            <w:pPr>
              <w:spacing w:before="120" w:after="0"/>
              <w:jc w:val="both"/>
              <w:rPr>
                <w:rFonts w:ascii="Verdana" w:hAnsi="Verdana" w:cs="Arial"/>
                <w:sz w:val="20"/>
                <w:szCs w:val="20"/>
              </w:rPr>
            </w:pPr>
            <w:r>
              <w:rPr>
                <w:rFonts w:ascii="Verdana" w:hAnsi="Verdana" w:cs="Arial"/>
                <w:sz w:val="20"/>
                <w:szCs w:val="20"/>
              </w:rPr>
              <w:t>ZASADY WYNAGRADZANIA:</w:t>
            </w:r>
          </w:p>
          <w:p w:rsidR="00354A87" w:rsidRDefault="00693399" w:rsidP="00A46DBD">
            <w:pPr>
              <w:spacing w:before="120" w:after="0"/>
              <w:jc w:val="both"/>
              <w:rPr>
                <w:rFonts w:ascii="Verdana" w:hAnsi="Verdana" w:cs="Arial"/>
                <w:sz w:val="20"/>
                <w:szCs w:val="20"/>
              </w:rPr>
            </w:pPr>
            <w:r>
              <w:rPr>
                <w:rFonts w:ascii="Verdana" w:hAnsi="Verdana" w:cs="Arial"/>
                <w:sz w:val="20"/>
                <w:szCs w:val="20"/>
              </w:rPr>
              <w:t>Płatności będą realizowane za faktyczny czas udziału w akcji gaśniczej.</w:t>
            </w:r>
            <w:r w:rsidR="00C8527F">
              <w:rPr>
                <w:rFonts w:ascii="Verdana" w:hAnsi="Verdana"/>
                <w:sz w:val="20"/>
                <w:szCs w:val="20"/>
              </w:rPr>
              <w:t xml:space="preserve"> </w:t>
            </w:r>
            <w:r w:rsidR="00C8527F">
              <w:rPr>
                <w:rFonts w:ascii="Verdana" w:hAnsi="Verdana"/>
                <w:sz w:val="20"/>
                <w:szCs w:val="20"/>
              </w:rPr>
              <w:t>Rozliczenie realizowane będzie w systemie godzinowym – za każdą rozpoczętą godzinę</w:t>
            </w:r>
            <w:bookmarkStart w:id="0" w:name="_GoBack"/>
            <w:bookmarkEnd w:id="0"/>
            <w:r w:rsidR="00C8527F">
              <w:rPr>
                <w:rFonts w:ascii="Verdana" w:hAnsi="Verdana"/>
                <w:sz w:val="20"/>
                <w:szCs w:val="20"/>
              </w:rPr>
              <w:t>.</w:t>
            </w:r>
          </w:p>
        </w:tc>
      </w:tr>
    </w:tbl>
    <w:p w:rsidR="00354A87" w:rsidRDefault="00354A87">
      <w:pPr>
        <w:pStyle w:val="Default"/>
        <w:spacing w:before="120" w:after="200"/>
      </w:pPr>
    </w:p>
    <w:sectPr w:rsidR="00354A87">
      <w:headerReference w:type="default" r:id="rId7"/>
      <w:footerReference w:type="default" r:id="rId8"/>
      <w:pgSz w:w="11906" w:h="16838"/>
      <w:pgMar w:top="1149" w:right="1183" w:bottom="765" w:left="1560" w:header="567" w:footer="708" w:gutter="0"/>
      <w:cols w:space="708"/>
      <w:formProt w:val="0"/>
      <w:docGrid w:linePitch="299"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4958" w:rsidRDefault="00394958">
      <w:pPr>
        <w:spacing w:after="0" w:line="240" w:lineRule="auto"/>
      </w:pPr>
      <w:r>
        <w:separator/>
      </w:r>
    </w:p>
  </w:endnote>
  <w:endnote w:type="continuationSeparator" w:id="0">
    <w:p w:rsidR="00394958" w:rsidRDefault="00394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7225416"/>
      <w:docPartObj>
        <w:docPartGallery w:val="Page Numbers (Bottom of Page)"/>
        <w:docPartUnique/>
      </w:docPartObj>
    </w:sdtPr>
    <w:sdtEndPr/>
    <w:sdtContent>
      <w:p w:rsidR="00354A87" w:rsidRDefault="00693399">
        <w:pPr>
          <w:pStyle w:val="Stopka"/>
          <w:jc w:val="right"/>
        </w:pPr>
        <w:r>
          <w:fldChar w:fldCharType="begin"/>
        </w:r>
        <w:r>
          <w:instrText>PAGE</w:instrText>
        </w:r>
        <w:r>
          <w:fldChar w:fldCharType="separate"/>
        </w:r>
        <w:r w:rsidR="00A46DBD">
          <w:rPr>
            <w:noProof/>
          </w:rPr>
          <w:t>5</w:t>
        </w:r>
        <w:r>
          <w:fldChar w:fldCharType="end"/>
        </w:r>
      </w:p>
    </w:sdtContent>
  </w:sdt>
  <w:p w:rsidR="00354A87" w:rsidRDefault="00354A8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4958" w:rsidRDefault="00394958">
      <w:pPr>
        <w:spacing w:after="0" w:line="240" w:lineRule="auto"/>
      </w:pPr>
      <w:r>
        <w:separator/>
      </w:r>
    </w:p>
  </w:footnote>
  <w:footnote w:type="continuationSeparator" w:id="0">
    <w:p w:rsidR="00394958" w:rsidRDefault="003949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A87" w:rsidRDefault="00693399">
    <w:pPr>
      <w:pStyle w:val="Nagwek"/>
    </w:pPr>
    <w:r>
      <w:rPr>
        <w:rFonts w:ascii="Arial" w:eastAsia="Times New Roman" w:hAnsi="Arial" w:cs="Arial"/>
        <w:color w:val="76923C"/>
        <w:sz w:val="18"/>
        <w:szCs w:val="18"/>
        <w:lang w:eastAsia="pl-PL"/>
      </w:rPr>
      <w:t>Wykonywanie usług z zakresu ochrony przeciwpożarowej terenów le</w:t>
    </w:r>
    <w:r w:rsidR="00001E0A">
      <w:rPr>
        <w:rFonts w:ascii="Arial" w:eastAsia="Times New Roman" w:hAnsi="Arial" w:cs="Arial"/>
        <w:color w:val="76923C"/>
        <w:sz w:val="18"/>
        <w:szCs w:val="18"/>
        <w:lang w:eastAsia="pl-PL"/>
      </w:rPr>
      <w:t>śnych Nadleśnictwa Zwoleń w 202</w:t>
    </w:r>
    <w:r w:rsidR="00057750">
      <w:rPr>
        <w:rFonts w:ascii="Arial" w:eastAsia="Times New Roman" w:hAnsi="Arial" w:cs="Arial"/>
        <w:color w:val="76923C"/>
        <w:sz w:val="18"/>
        <w:szCs w:val="18"/>
        <w:lang w:eastAsia="pl-PL"/>
      </w:rPr>
      <w:t>2</w:t>
    </w:r>
    <w:r>
      <w:rPr>
        <w:rFonts w:ascii="Arial" w:eastAsia="Times New Roman" w:hAnsi="Arial" w:cs="Arial"/>
        <w:color w:val="76923C"/>
        <w:sz w:val="18"/>
        <w:szCs w:val="18"/>
        <w:lang w:eastAsia="pl-PL"/>
      </w:rPr>
      <w:t xml:space="preserve"> r.</w:t>
    </w:r>
  </w:p>
  <w:p w:rsidR="00354A87" w:rsidRDefault="00354A8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B127B"/>
    <w:multiLevelType w:val="multilevel"/>
    <w:tmpl w:val="7EC8265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208B2F3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3823447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7DF3200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A87"/>
    <w:rsid w:val="00001E0A"/>
    <w:rsid w:val="000214F3"/>
    <w:rsid w:val="00057750"/>
    <w:rsid w:val="000A2703"/>
    <w:rsid w:val="001E67E7"/>
    <w:rsid w:val="00277C5E"/>
    <w:rsid w:val="00354A87"/>
    <w:rsid w:val="00382726"/>
    <w:rsid w:val="00394958"/>
    <w:rsid w:val="003D3B1D"/>
    <w:rsid w:val="00490A44"/>
    <w:rsid w:val="004B2193"/>
    <w:rsid w:val="00547140"/>
    <w:rsid w:val="005B1427"/>
    <w:rsid w:val="00642A91"/>
    <w:rsid w:val="00693399"/>
    <w:rsid w:val="007F38DD"/>
    <w:rsid w:val="00801DCD"/>
    <w:rsid w:val="008F79B4"/>
    <w:rsid w:val="00924D05"/>
    <w:rsid w:val="00991ACB"/>
    <w:rsid w:val="00A46DBD"/>
    <w:rsid w:val="00A56605"/>
    <w:rsid w:val="00BD7AB2"/>
    <w:rsid w:val="00C15D7A"/>
    <w:rsid w:val="00C8527F"/>
    <w:rsid w:val="00F01720"/>
    <w:rsid w:val="00FB23B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C101B"/>
  <w15:docId w15:val="{CD5AC2D7-9FE9-42E5-91D5-B169553AC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223CD"/>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qFormat/>
    <w:rsid w:val="00AC3FEF"/>
    <w:rPr>
      <w:sz w:val="16"/>
      <w:szCs w:val="16"/>
    </w:rPr>
  </w:style>
  <w:style w:type="character" w:customStyle="1" w:styleId="TekstkomentarzaZnak">
    <w:name w:val="Tekst komentarza Znak"/>
    <w:basedOn w:val="Domylnaczcionkaakapitu"/>
    <w:link w:val="Tekstkomentarza"/>
    <w:uiPriority w:val="99"/>
    <w:semiHidden/>
    <w:qFormat/>
    <w:rsid w:val="00AC3FEF"/>
    <w:rPr>
      <w:sz w:val="20"/>
      <w:szCs w:val="20"/>
    </w:rPr>
  </w:style>
  <w:style w:type="character" w:customStyle="1" w:styleId="TematkomentarzaZnak">
    <w:name w:val="Temat komentarza Znak"/>
    <w:basedOn w:val="TekstkomentarzaZnak"/>
    <w:link w:val="Tematkomentarza"/>
    <w:uiPriority w:val="99"/>
    <w:semiHidden/>
    <w:qFormat/>
    <w:rsid w:val="00AC3FEF"/>
    <w:rPr>
      <w:b/>
      <w:bCs/>
      <w:sz w:val="20"/>
      <w:szCs w:val="20"/>
    </w:rPr>
  </w:style>
  <w:style w:type="character" w:customStyle="1" w:styleId="TekstdymkaZnak">
    <w:name w:val="Tekst dymka Znak"/>
    <w:basedOn w:val="Domylnaczcionkaakapitu"/>
    <w:link w:val="Tekstdymka"/>
    <w:uiPriority w:val="99"/>
    <w:semiHidden/>
    <w:qFormat/>
    <w:rsid w:val="00AC3FEF"/>
    <w:rPr>
      <w:rFonts w:ascii="Tahoma" w:hAnsi="Tahoma" w:cs="Tahoma"/>
      <w:sz w:val="16"/>
      <w:szCs w:val="16"/>
    </w:rPr>
  </w:style>
  <w:style w:type="character" w:customStyle="1" w:styleId="NagwekZnak">
    <w:name w:val="Nagłówek Znak"/>
    <w:basedOn w:val="Domylnaczcionkaakapitu"/>
    <w:link w:val="Nagwek"/>
    <w:uiPriority w:val="99"/>
    <w:qFormat/>
    <w:rsid w:val="00C24498"/>
  </w:style>
  <w:style w:type="character" w:customStyle="1" w:styleId="StopkaZnak">
    <w:name w:val="Stopka Znak"/>
    <w:basedOn w:val="Domylnaczcionkaakapitu"/>
    <w:link w:val="Stopka"/>
    <w:uiPriority w:val="99"/>
    <w:qFormat/>
    <w:rsid w:val="00C24498"/>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paragraph" w:styleId="Nagwek">
    <w:name w:val="header"/>
    <w:basedOn w:val="Normalny"/>
    <w:next w:val="Tekstpodstawowy"/>
    <w:link w:val="NagwekZnak"/>
    <w:uiPriority w:val="99"/>
    <w:unhideWhenUsed/>
    <w:rsid w:val="00C24498"/>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Default">
    <w:name w:val="Default"/>
    <w:qFormat/>
    <w:rsid w:val="00180BF8"/>
    <w:rPr>
      <w:rFonts w:ascii="Times New Roman" w:eastAsia="Calibri" w:hAnsi="Times New Roman" w:cs="Times New Roman"/>
      <w:color w:val="000000"/>
      <w:sz w:val="24"/>
      <w:szCs w:val="24"/>
    </w:rPr>
  </w:style>
  <w:style w:type="paragraph" w:styleId="Tekstkomentarza">
    <w:name w:val="annotation text"/>
    <w:basedOn w:val="Normalny"/>
    <w:link w:val="TekstkomentarzaZnak"/>
    <w:uiPriority w:val="99"/>
    <w:semiHidden/>
    <w:unhideWhenUsed/>
    <w:qFormat/>
    <w:rsid w:val="00AC3FEF"/>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AC3FEF"/>
    <w:rPr>
      <w:b/>
      <w:bCs/>
    </w:rPr>
  </w:style>
  <w:style w:type="paragraph" w:styleId="Tekstdymka">
    <w:name w:val="Balloon Text"/>
    <w:basedOn w:val="Normalny"/>
    <w:link w:val="TekstdymkaZnak"/>
    <w:uiPriority w:val="99"/>
    <w:semiHidden/>
    <w:unhideWhenUsed/>
    <w:qFormat/>
    <w:rsid w:val="00AC3FEF"/>
    <w:pPr>
      <w:spacing w:after="0" w:line="240" w:lineRule="auto"/>
    </w:pPr>
    <w:rPr>
      <w:rFonts w:ascii="Tahoma" w:hAnsi="Tahoma" w:cs="Tahoma"/>
      <w:sz w:val="16"/>
      <w:szCs w:val="16"/>
    </w:rPr>
  </w:style>
  <w:style w:type="paragraph" w:styleId="Akapitzlist">
    <w:name w:val="List Paragraph"/>
    <w:basedOn w:val="Normalny"/>
    <w:uiPriority w:val="34"/>
    <w:qFormat/>
    <w:rsid w:val="00BD2585"/>
    <w:pPr>
      <w:ind w:left="720"/>
      <w:contextualSpacing/>
    </w:pPr>
  </w:style>
  <w:style w:type="paragraph" w:styleId="Stopka">
    <w:name w:val="footer"/>
    <w:basedOn w:val="Normalny"/>
    <w:link w:val="StopkaZnak"/>
    <w:uiPriority w:val="99"/>
    <w:unhideWhenUsed/>
    <w:rsid w:val="00C24498"/>
    <w:pPr>
      <w:tabs>
        <w:tab w:val="center" w:pos="4536"/>
        <w:tab w:val="right" w:pos="9072"/>
      </w:tabs>
      <w:spacing w:after="0" w:line="240" w:lineRule="auto"/>
    </w:pPr>
  </w:style>
  <w:style w:type="table" w:styleId="Tabela-Siatka">
    <w:name w:val="Table Grid"/>
    <w:basedOn w:val="Standardowy"/>
    <w:uiPriority w:val="59"/>
    <w:rsid w:val="00654D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5</Pages>
  <Words>1710</Words>
  <Characters>10261</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Kuszewski</dc:creator>
  <dc:description/>
  <cp:lastModifiedBy>Marcin Madej - Nadleśnictwo Zwoleń</cp:lastModifiedBy>
  <cp:revision>3</cp:revision>
  <cp:lastPrinted>2016-02-10T08:17:00Z</cp:lastPrinted>
  <dcterms:created xsi:type="dcterms:W3CDTF">2020-12-29T07:03:00Z</dcterms:created>
  <dcterms:modified xsi:type="dcterms:W3CDTF">2022-02-14T12:30:00Z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