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331CF15C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DF518E">
        <w:rPr>
          <w:sz w:val="20"/>
        </w:rPr>
        <w:t>01-04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78DC126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DF518E">
        <w:rPr>
          <w:rFonts w:ascii="Arial" w:hAnsi="Arial" w:cs="Arial"/>
          <w:b/>
          <w:szCs w:val="28"/>
        </w:rPr>
        <w:t>3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1FD00698" w14:textId="70D36AA1" w:rsidR="00595F58" w:rsidRPr="00595F58" w:rsidRDefault="00C06C47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595F58" w:rsidRPr="00595F58">
        <w:rPr>
          <w:rFonts w:cs="Arial"/>
          <w:b/>
          <w:szCs w:val="24"/>
        </w:rPr>
        <w:t>"WISA" Zbigniew Urbaniak</w:t>
      </w:r>
      <w:r w:rsidR="00595F58">
        <w:rPr>
          <w:rFonts w:cs="Arial"/>
          <w:b/>
          <w:szCs w:val="24"/>
        </w:rPr>
        <w:t xml:space="preserve"> </w:t>
      </w:r>
      <w:r w:rsidR="00595F58" w:rsidRPr="00595F58">
        <w:rPr>
          <w:rFonts w:cs="Arial"/>
          <w:b/>
          <w:szCs w:val="24"/>
        </w:rPr>
        <w:t>66-400 Gorzów Wielkopolski, ul. Kręta 16</w:t>
      </w:r>
    </w:p>
    <w:p w14:paraId="3F18D460" w14:textId="2000570E" w:rsidR="00C06C47" w:rsidRPr="00B16297" w:rsidRDefault="00595F58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595F58">
        <w:rPr>
          <w:rFonts w:cs="Arial"/>
          <w:b/>
          <w:szCs w:val="24"/>
        </w:rPr>
        <w:t>NIP 599-001-84-08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DF518E">
        <w:rPr>
          <w:rFonts w:cs="Arial"/>
          <w:b/>
          <w:iCs/>
        </w:rPr>
        <w:t>126 354,18</w:t>
      </w:r>
      <w:r w:rsidR="0048620B" w:rsidRPr="005A6BB2">
        <w:rPr>
          <w:rFonts w:cs="Arial"/>
          <w:b/>
          <w:iCs/>
        </w:rPr>
        <w:t xml:space="preserve"> </w:t>
      </w:r>
      <w:proofErr w:type="spellStart"/>
      <w:r w:rsidR="003E6D30" w:rsidRPr="005A6BB2">
        <w:rPr>
          <w:rFonts w:cs="Arial"/>
          <w:b/>
          <w:iCs/>
        </w:rPr>
        <w:t>pln</w:t>
      </w:r>
      <w:proofErr w:type="spellEnd"/>
      <w:r w:rsidR="005A6BB2" w:rsidRPr="005A6BB2">
        <w:rPr>
          <w:rFonts w:cs="Arial"/>
          <w:b/>
          <w:iCs/>
        </w:rPr>
        <w:t>, stawką ryczałtową za pogotowie techniczne w wysokości 0,1</w:t>
      </w:r>
      <w:r w:rsidR="00DF518E">
        <w:rPr>
          <w:rFonts w:cs="Arial"/>
          <w:b/>
          <w:iCs/>
        </w:rPr>
        <w:t>3</w:t>
      </w:r>
      <w:r w:rsidR="005A6BB2" w:rsidRPr="005A6BB2">
        <w:rPr>
          <w:rFonts w:cs="Arial"/>
          <w:b/>
          <w:iCs/>
        </w:rPr>
        <w:t xml:space="preserve">zł oraz </w:t>
      </w:r>
      <w:r w:rsidR="00DF518E">
        <w:rPr>
          <w:rFonts w:cs="Arial"/>
          <w:b/>
          <w:iCs/>
        </w:rPr>
        <w:t>35</w:t>
      </w:r>
      <w:r w:rsidR="005A6BB2" w:rsidRPr="005A6BB2">
        <w:rPr>
          <w:rFonts w:cs="Arial"/>
          <w:b/>
          <w:iCs/>
        </w:rPr>
        <w:t xml:space="preserve"> minutowym czasem reakcji na zabezpieczenie awarii</w:t>
      </w:r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EB2472F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DF518E">
      <w:rPr>
        <w:rFonts w:ascii="Arial" w:hAnsi="Arial" w:cs="Arial"/>
        <w:b/>
        <w:bCs/>
        <w:sz w:val="18"/>
        <w:szCs w:val="18"/>
      </w:rPr>
      <w:t>71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2024-01-04T11:07:00Z</cp:lastPrinted>
  <dcterms:created xsi:type="dcterms:W3CDTF">2023-12-12T07:42:00Z</dcterms:created>
  <dcterms:modified xsi:type="dcterms:W3CDTF">2024-01-04T11:07:00Z</dcterms:modified>
</cp:coreProperties>
</file>