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490AD9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Pr="00AF7A33">
        <w:rPr>
          <w:rFonts w:asciiTheme="majorHAnsi" w:hAnsiTheme="majorHAnsi"/>
          <w:b/>
          <w:sz w:val="20"/>
          <w:szCs w:val="20"/>
        </w:rPr>
        <w:t>Zakładu Obsługi Przejść Granicznych w Korczowej</w:t>
      </w:r>
      <w:r w:rsidRPr="00917425">
        <w:rPr>
          <w:rFonts w:asciiTheme="majorHAnsi" w:hAnsiTheme="majorHAnsi"/>
          <w:sz w:val="20"/>
          <w:szCs w:val="20"/>
        </w:rPr>
        <w:t>”</w:t>
      </w:r>
      <w:bookmarkStart w:id="2" w:name="_GoBack"/>
      <w:bookmarkEnd w:id="2"/>
      <w:r w:rsidR="00E3728B"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4274AC"/>
    <w:rsid w:val="00490AD9"/>
    <w:rsid w:val="004B1E4C"/>
    <w:rsid w:val="00BD2C44"/>
    <w:rsid w:val="00CC5C21"/>
    <w:rsid w:val="00E3728B"/>
    <w:rsid w:val="00E72D73"/>
    <w:rsid w:val="00F411A4"/>
    <w:rsid w:val="00F464D4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2022-07-05T08:38:00Z</dcterms:created>
  <dcterms:modified xsi:type="dcterms:W3CDTF">2023-08-06T12:07:00Z</dcterms:modified>
</cp:coreProperties>
</file>