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73" w:rsidRPr="00D46A21" w:rsidRDefault="004D0BFE" w:rsidP="00440873">
      <w:pPr>
        <w:spacing w:after="120"/>
        <w:rPr>
          <w:rStyle w:val="standardowy1"/>
          <w:sz w:val="24"/>
          <w:szCs w:val="24"/>
        </w:rPr>
      </w:pPr>
      <w:r>
        <w:rPr>
          <w:rStyle w:val="standardowy1"/>
          <w:sz w:val="24"/>
          <w:szCs w:val="24"/>
        </w:rPr>
        <w:t>Znak sprawy: Szp.P.VI</w:t>
      </w:r>
      <w:r w:rsidR="004F20B1">
        <w:rPr>
          <w:rStyle w:val="standardowy1"/>
          <w:color w:val="auto"/>
          <w:sz w:val="24"/>
          <w:szCs w:val="24"/>
        </w:rPr>
        <w:t xml:space="preserve">. </w:t>
      </w:r>
      <w:r w:rsidR="00095729">
        <w:rPr>
          <w:rStyle w:val="standardowy1"/>
          <w:color w:val="auto"/>
          <w:sz w:val="24"/>
          <w:szCs w:val="24"/>
        </w:rPr>
        <w:t>2</w:t>
      </w:r>
      <w:r w:rsidR="001F1C55">
        <w:rPr>
          <w:rStyle w:val="standardowy1"/>
          <w:color w:val="auto"/>
          <w:sz w:val="24"/>
          <w:szCs w:val="24"/>
        </w:rPr>
        <w:t>/24</w:t>
      </w:r>
    </w:p>
    <w:p w:rsidR="00FB57CA" w:rsidRPr="00A12B8A" w:rsidRDefault="00FB57CA" w:rsidP="00440873">
      <w:pPr>
        <w:spacing w:after="120"/>
        <w:rPr>
          <w:rStyle w:val="standardowy1"/>
        </w:rPr>
      </w:pP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SPECYFIKACJA</w:t>
      </w:r>
    </w:p>
    <w:p w:rsidR="00440873"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WARUNKÓW ZAMÓWIENIA</w:t>
      </w:r>
      <w:r w:rsidR="00FB57CA">
        <w:rPr>
          <w:rStyle w:val="nag-0142-00f3wek-002011"/>
          <w:rFonts w:ascii="Times New Roman" w:eastAsia="Arial" w:hAnsi="Times New Roman" w:cs="Times New Roman"/>
          <w:b/>
          <w:bCs/>
        </w:rPr>
        <w:t xml:space="preserve"> (SWZ)</w:t>
      </w:r>
    </w:p>
    <w:p w:rsidR="004B4C1D" w:rsidRPr="004B4C1D" w:rsidRDefault="004B4C1D" w:rsidP="004B4C1D">
      <w:pPr>
        <w:rPr>
          <w:lang w:bidi="ar-SA"/>
        </w:rPr>
      </w:pPr>
    </w:p>
    <w:p w:rsidR="00440873" w:rsidRPr="00A12B8A" w:rsidRDefault="00440873" w:rsidP="00440873">
      <w:pPr>
        <w:rPr>
          <w:rFonts w:ascii="Times New Roman" w:hAnsi="Times New Roman" w:cs="Times New Roman"/>
        </w:rPr>
      </w:pPr>
    </w:p>
    <w:p w:rsidR="00440873" w:rsidRPr="00923949" w:rsidRDefault="004A58FA" w:rsidP="00440873">
      <w:pPr>
        <w:pStyle w:val="Tytu"/>
        <w:spacing w:after="40"/>
        <w:rPr>
          <w:rFonts w:ascii="Times New Roman" w:hAnsi="Times New Roman"/>
          <w:b w:val="0"/>
          <w:sz w:val="24"/>
          <w:szCs w:val="24"/>
        </w:rPr>
      </w:pPr>
      <w:r>
        <w:rPr>
          <w:rFonts w:ascii="Times New Roman" w:hAnsi="Times New Roman"/>
          <w:b w:val="0"/>
          <w:sz w:val="24"/>
          <w:szCs w:val="24"/>
        </w:rPr>
        <w:t>Przedmiot zamówienia:</w:t>
      </w:r>
    </w:p>
    <w:p w:rsidR="00440873" w:rsidRPr="00923949" w:rsidRDefault="004A58FA" w:rsidP="00440873">
      <w:pPr>
        <w:pStyle w:val="Nagwek1"/>
        <w:spacing w:before="0" w:after="0"/>
        <w:jc w:val="center"/>
        <w:rPr>
          <w:rFonts w:ascii="Times New Roman" w:hAnsi="Times New Roman" w:cs="Times New Roman"/>
          <w:b/>
          <w:color w:val="FF0000"/>
          <w:sz w:val="24"/>
          <w:szCs w:val="24"/>
        </w:rPr>
      </w:pPr>
      <w:r>
        <w:rPr>
          <w:rStyle w:val="nag-0142-00f3wek-002011"/>
          <w:rFonts w:ascii="Times New Roman" w:eastAsia="Arial" w:hAnsi="Times New Roman" w:cs="Times New Roman"/>
          <w:b/>
          <w:bCs/>
        </w:rPr>
        <w:t>dostawa</w:t>
      </w:r>
      <w:r w:rsidR="00440873" w:rsidRPr="00923949">
        <w:rPr>
          <w:rStyle w:val="nag-0142-00f3wek-002011"/>
          <w:rFonts w:ascii="Times New Roman" w:eastAsia="Arial" w:hAnsi="Times New Roman" w:cs="Times New Roman"/>
          <w:b/>
          <w:bCs/>
        </w:rPr>
        <w:t xml:space="preserve"> </w:t>
      </w:r>
      <w:r w:rsidR="00095729">
        <w:rPr>
          <w:rStyle w:val="nag-0142-00f3wek-002011"/>
          <w:rFonts w:ascii="Times New Roman" w:eastAsia="Arial" w:hAnsi="Times New Roman" w:cs="Times New Roman"/>
          <w:b/>
          <w:bCs/>
        </w:rPr>
        <w:t>tomografu komputerowego</w:t>
      </w:r>
    </w:p>
    <w:p w:rsidR="00440873" w:rsidRPr="00923949" w:rsidRDefault="00440873" w:rsidP="00440873">
      <w:pPr>
        <w:pStyle w:val="Tytu"/>
        <w:spacing w:after="40"/>
        <w:rPr>
          <w:rFonts w:ascii="Times New Roman" w:hAnsi="Times New Roman"/>
          <w:sz w:val="24"/>
          <w:szCs w:val="24"/>
        </w:rPr>
      </w:pPr>
    </w:p>
    <w:p w:rsidR="00440873" w:rsidRPr="00923949"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A12B8A" w:rsidRDefault="004A58FA" w:rsidP="00440873">
      <w:pPr>
        <w:pStyle w:val="Tytu"/>
        <w:spacing w:after="40"/>
        <w:rPr>
          <w:rFonts w:ascii="Times New Roman" w:hAnsi="Times New Roman"/>
          <w:sz w:val="24"/>
          <w:szCs w:val="24"/>
        </w:rPr>
      </w:pPr>
      <w:r w:rsidRPr="004A58FA">
        <w:rPr>
          <w:rFonts w:ascii="Times New Roman" w:hAnsi="Times New Roman"/>
          <w:b w:val="0"/>
          <w:sz w:val="24"/>
          <w:szCs w:val="24"/>
        </w:rPr>
        <w:t>Tryb udzielenia zamówienia</w:t>
      </w:r>
      <w:r w:rsidR="00440873" w:rsidRPr="004A58FA">
        <w:rPr>
          <w:rFonts w:ascii="Times New Roman" w:hAnsi="Times New Roman"/>
          <w:b w:val="0"/>
          <w:sz w:val="24"/>
          <w:szCs w:val="24"/>
        </w:rPr>
        <w:t>:</w:t>
      </w:r>
      <w:r w:rsidR="00440873">
        <w:rPr>
          <w:rFonts w:ascii="Times New Roman" w:hAnsi="Times New Roman"/>
          <w:sz w:val="24"/>
          <w:szCs w:val="24"/>
        </w:rPr>
        <w:t xml:space="preserve"> </w:t>
      </w:r>
      <w:r w:rsidR="003705A6">
        <w:rPr>
          <w:rFonts w:ascii="Times New Roman" w:hAnsi="Times New Roman"/>
          <w:sz w:val="24"/>
          <w:szCs w:val="24"/>
        </w:rPr>
        <w:t>przetarg nieograniczony</w:t>
      </w:r>
      <w:r>
        <w:rPr>
          <w:rFonts w:ascii="Times New Roman" w:hAnsi="Times New Roman"/>
          <w:sz w:val="24"/>
          <w:szCs w:val="24"/>
        </w:rPr>
        <w:t xml:space="preserve"> – art. </w:t>
      </w:r>
      <w:r w:rsidR="003705A6">
        <w:rPr>
          <w:rFonts w:ascii="Times New Roman" w:hAnsi="Times New Roman"/>
          <w:sz w:val="24"/>
          <w:szCs w:val="24"/>
        </w:rPr>
        <w:t>132</w:t>
      </w:r>
      <w:r>
        <w:rPr>
          <w:rFonts w:ascii="Times New Roman" w:hAnsi="Times New Roman"/>
          <w:sz w:val="24"/>
          <w:szCs w:val="24"/>
        </w:rPr>
        <w:t xml:space="preserve"> ustawy</w:t>
      </w:r>
    </w:p>
    <w:p w:rsidR="00440873" w:rsidRPr="00A12B8A"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923949" w:rsidRDefault="00EF0105" w:rsidP="00440873">
      <w:pPr>
        <w:pStyle w:val="Tytu"/>
        <w:spacing w:after="40"/>
        <w:jc w:val="left"/>
        <w:rPr>
          <w:rFonts w:ascii="Times New Roman" w:hAnsi="Times New Roman"/>
          <w:b w:val="0"/>
          <w:sz w:val="24"/>
          <w:szCs w:val="24"/>
        </w:rPr>
      </w:pPr>
      <w:r>
        <w:rPr>
          <w:rFonts w:ascii="Times New Roman" w:hAnsi="Times New Roman"/>
          <w:b w:val="0"/>
          <w:sz w:val="24"/>
          <w:szCs w:val="24"/>
        </w:rPr>
        <w:t>Integralną</w:t>
      </w:r>
      <w:r w:rsidR="00440873">
        <w:rPr>
          <w:rFonts w:ascii="Times New Roman" w:hAnsi="Times New Roman"/>
          <w:b w:val="0"/>
          <w:sz w:val="24"/>
          <w:szCs w:val="24"/>
        </w:rPr>
        <w:t xml:space="preserve"> część niniejszej S</w:t>
      </w:r>
      <w:r w:rsidR="00440873" w:rsidRPr="00923949">
        <w:rPr>
          <w:rFonts w:ascii="Times New Roman" w:hAnsi="Times New Roman"/>
          <w:b w:val="0"/>
          <w:sz w:val="24"/>
          <w:szCs w:val="24"/>
        </w:rPr>
        <w:t>WZ stanowią załączniki:</w:t>
      </w:r>
    </w:p>
    <w:p w:rsidR="00440873" w:rsidRPr="00A12B8A" w:rsidRDefault="00440873" w:rsidP="00440873">
      <w:pPr>
        <w:pStyle w:val="Tekstpodstawowywcity"/>
        <w:spacing w:after="0"/>
        <w:ind w:left="0"/>
        <w:rPr>
          <w:bCs/>
        </w:rPr>
      </w:pPr>
      <w:r w:rsidRPr="00A12B8A">
        <w:rPr>
          <w:bCs/>
        </w:rPr>
        <w:t xml:space="preserve">Załącznik nr 1 </w:t>
      </w:r>
      <w:r>
        <w:rPr>
          <w:bCs/>
        </w:rPr>
        <w:t>–</w:t>
      </w:r>
      <w:r w:rsidRPr="00A12B8A">
        <w:rPr>
          <w:bCs/>
        </w:rPr>
        <w:t xml:space="preserve"> </w:t>
      </w:r>
      <w:r>
        <w:rPr>
          <w:bCs/>
        </w:rPr>
        <w:t>Projektowane postanowienia</w:t>
      </w:r>
      <w:r w:rsidRPr="00A12B8A">
        <w:rPr>
          <w:bCs/>
        </w:rPr>
        <w:t xml:space="preserve"> umowy</w:t>
      </w:r>
    </w:p>
    <w:p w:rsidR="00440873" w:rsidRPr="00A12B8A" w:rsidRDefault="00440873" w:rsidP="00440873">
      <w:pPr>
        <w:pStyle w:val="Tekstpodstawowywcity"/>
        <w:spacing w:after="0"/>
        <w:ind w:left="0"/>
        <w:rPr>
          <w:bCs/>
        </w:rPr>
      </w:pPr>
      <w:r w:rsidRPr="00A12B8A">
        <w:rPr>
          <w:bCs/>
        </w:rPr>
        <w:t xml:space="preserve">Załącznik nr 2 – Wzór </w:t>
      </w:r>
      <w:r>
        <w:rPr>
          <w:bCs/>
        </w:rPr>
        <w:t>formularza ofertowego</w:t>
      </w:r>
    </w:p>
    <w:p w:rsidR="00440873" w:rsidRPr="002D66A4" w:rsidRDefault="00440873" w:rsidP="00440873">
      <w:pPr>
        <w:pStyle w:val="Tekstpodstawowywcity"/>
        <w:spacing w:after="0"/>
        <w:ind w:left="0"/>
        <w:rPr>
          <w:bCs/>
        </w:rPr>
      </w:pPr>
      <w:r w:rsidRPr="002D66A4">
        <w:rPr>
          <w:bCs/>
        </w:rPr>
        <w:t>Załącznik nr 3 – Opis przedmiotu zamówienia</w:t>
      </w:r>
    </w:p>
    <w:p w:rsidR="00440873" w:rsidRDefault="00440873" w:rsidP="00440873">
      <w:pPr>
        <w:pStyle w:val="Tekstpodstawowywcity"/>
        <w:spacing w:after="0"/>
        <w:ind w:left="0"/>
        <w:rPr>
          <w:bCs/>
        </w:rPr>
      </w:pPr>
      <w:r w:rsidRPr="00A12B8A">
        <w:rPr>
          <w:bCs/>
        </w:rPr>
        <w:t>Załącznik nr 4 – Wzór oświadczenia</w:t>
      </w:r>
      <w:r w:rsidR="002B24C2">
        <w:rPr>
          <w:bCs/>
        </w:rPr>
        <w:t>,</w:t>
      </w:r>
      <w:r w:rsidRPr="00A12B8A">
        <w:rPr>
          <w:bCs/>
        </w:rPr>
        <w:t xml:space="preserve"> </w:t>
      </w:r>
      <w:r w:rsidR="00C62EC0">
        <w:rPr>
          <w:bCs/>
        </w:rPr>
        <w:t xml:space="preserve">o </w:t>
      </w:r>
      <w:r w:rsidR="002B24C2" w:rsidRPr="005F4E75">
        <w:rPr>
          <w:bCs/>
        </w:rPr>
        <w:t xml:space="preserve">którym mowa w </w:t>
      </w:r>
      <w:hyperlink r:id="rId8" w:anchor="/document/17337528?unitId=art(125)ust(1)&amp;cm=DOCUMENT" w:tgtFrame="_blank" w:history="1">
        <w:r w:rsidR="002B24C2" w:rsidRPr="005F4E75">
          <w:rPr>
            <w:bCs/>
          </w:rPr>
          <w:t>art. 125 ust. 1</w:t>
        </w:r>
      </w:hyperlink>
      <w:r w:rsidR="002B24C2" w:rsidRPr="005F4E75">
        <w:rPr>
          <w:bCs/>
        </w:rPr>
        <w:t xml:space="preserve"> ustawy (JEDZ)</w:t>
      </w:r>
      <w:r w:rsidRPr="00A12B8A">
        <w:rPr>
          <w:bCs/>
        </w:rPr>
        <w:t xml:space="preserve"> </w:t>
      </w:r>
    </w:p>
    <w:p w:rsidR="00440873" w:rsidRPr="00A12B8A" w:rsidRDefault="004D0BFE" w:rsidP="00440873">
      <w:pPr>
        <w:pStyle w:val="Tekstpodstawowywcity"/>
        <w:spacing w:after="0"/>
        <w:ind w:left="0"/>
        <w:rPr>
          <w:bCs/>
        </w:rPr>
      </w:pPr>
      <w:r>
        <w:rPr>
          <w:bCs/>
        </w:rPr>
        <w:t>Załącznik nr 5 – Wzór oświadczenia o przynależności lub braku przynależności do tej samej Grupy Kapitałowej</w:t>
      </w:r>
    </w:p>
    <w:p w:rsidR="00F34704" w:rsidRPr="00A12B8A" w:rsidRDefault="00F34704" w:rsidP="00847314">
      <w:pPr>
        <w:pStyle w:val="Tekstpodstawowywcity"/>
        <w:spacing w:after="0"/>
        <w:ind w:left="0"/>
        <w:rPr>
          <w:bCs/>
        </w:rPr>
      </w:pPr>
      <w:r>
        <w:rPr>
          <w:bCs/>
        </w:rPr>
        <w:t>Załącznik nr 6 –  Wzór oświadczenia o aktualności informacji zawartych w oświadczeniu JEDZ</w:t>
      </w:r>
    </w:p>
    <w:p w:rsidR="00847314" w:rsidRPr="00847314" w:rsidRDefault="00847314" w:rsidP="00847314">
      <w:pPr>
        <w:rPr>
          <w:rFonts w:ascii="Times New Roman" w:hAnsi="Times New Roman" w:cs="Times New Roman"/>
          <w:caps/>
        </w:rPr>
      </w:pPr>
      <w:r>
        <w:rPr>
          <w:rFonts w:ascii="Times New Roman" w:hAnsi="Times New Roman" w:cs="Times New Roman"/>
          <w:bCs/>
        </w:rPr>
        <w:t>Z</w:t>
      </w:r>
      <w:r w:rsidRPr="00847314">
        <w:rPr>
          <w:rFonts w:ascii="Times New Roman" w:hAnsi="Times New Roman" w:cs="Times New Roman"/>
          <w:bCs/>
        </w:rPr>
        <w:t xml:space="preserve">ałącznik nr 7 –  wzór oświadczenia </w:t>
      </w:r>
      <w:r w:rsidRPr="00847314">
        <w:rPr>
          <w:rFonts w:ascii="Times New Roman" w:hAnsi="Times New Roman" w:cs="Times New Roman"/>
        </w:rPr>
        <w:t xml:space="preserve">dotyczące przesłanek wykluczenia z art. 5k rozporządzenia </w:t>
      </w:r>
      <w:r w:rsidR="00E61E54">
        <w:rPr>
          <w:rFonts w:ascii="Times New Roman" w:hAnsi="Times New Roman" w:cs="Times New Roman"/>
        </w:rPr>
        <w:t xml:space="preserve">(UE) </w:t>
      </w:r>
      <w:r w:rsidRPr="00847314">
        <w:rPr>
          <w:rFonts w:ascii="Times New Roman" w:hAnsi="Times New Roman" w:cs="Times New Roman"/>
        </w:rPr>
        <w:t xml:space="preserve">833/2014 oraz </w:t>
      </w:r>
      <w:r w:rsidR="00C716EA">
        <w:rPr>
          <w:rFonts w:ascii="Times New Roman" w:hAnsi="Times New Roman" w:cs="Times New Roman"/>
        </w:rPr>
        <w:t xml:space="preserve">z </w:t>
      </w:r>
      <w:r w:rsidRPr="00847314">
        <w:rPr>
          <w:rFonts w:ascii="Times New Roman" w:hAnsi="Times New Roman" w:cs="Times New Roman"/>
        </w:rPr>
        <w:t>art. 7 ust. 1 ustawy o szczególnych rozwiązaniach w zakresie przeciwd</w:t>
      </w:r>
      <w:r w:rsidR="00CD0D7E">
        <w:rPr>
          <w:rFonts w:ascii="Times New Roman" w:hAnsi="Times New Roman" w:cs="Times New Roman"/>
        </w:rPr>
        <w:t>ziałania wspieraniu agresji na U</w:t>
      </w:r>
      <w:r w:rsidRPr="00847314">
        <w:rPr>
          <w:rFonts w:ascii="Times New Roman" w:hAnsi="Times New Roman" w:cs="Times New Roman"/>
        </w:rPr>
        <w:t>krainę oraz służących ochronie bezpieczeństwa narodowego</w:t>
      </w:r>
    </w:p>
    <w:p w:rsidR="00440873" w:rsidRPr="00F94D6E" w:rsidRDefault="00440873" w:rsidP="00847314">
      <w:pPr>
        <w:pStyle w:val="Tytu"/>
        <w:jc w:val="left"/>
        <w:rPr>
          <w:rFonts w:ascii="Times New Roman" w:hAnsi="Times New Roman"/>
          <w:b w:val="0"/>
          <w:color w:val="FF0000"/>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rPr>
          <w:rFonts w:ascii="Times New Roman" w:hAnsi="Times New Roman" w:cs="Times New Roman"/>
        </w:rPr>
      </w:pPr>
      <w:r w:rsidRPr="00A12B8A">
        <w:rPr>
          <w:rFonts w:ascii="Times New Roman" w:hAnsi="Times New Roman" w:cs="Times New Roman"/>
        </w:rPr>
        <w:t xml:space="preserve">                                                                                     ZATWIERDZAM  SPECYFIKACJĘ</w:t>
      </w:r>
    </w:p>
    <w:p w:rsidR="00440873" w:rsidRPr="00A12B8A" w:rsidRDefault="00440873" w:rsidP="00440873">
      <w:pPr>
        <w:jc w:val="both"/>
        <w:rPr>
          <w:rFonts w:ascii="Times New Roman" w:hAnsi="Times New Roman" w:cs="Times New Roman"/>
        </w:rPr>
      </w:pPr>
      <w:r w:rsidRPr="00A12B8A">
        <w:rPr>
          <w:rFonts w:ascii="Times New Roman" w:hAnsi="Times New Roman" w:cs="Times New Roman"/>
        </w:rPr>
        <w:t xml:space="preserve">                                                                                          WRAZ  Z  ZAŁĄCZNIKAMI</w:t>
      </w:r>
    </w:p>
    <w:p w:rsidR="00440873" w:rsidRPr="00A12B8A" w:rsidRDefault="00440873" w:rsidP="00440873">
      <w:pPr>
        <w:jc w:val="both"/>
        <w:rPr>
          <w:rFonts w:ascii="Times New Roman" w:hAnsi="Times New Roman" w:cs="Times New Roman"/>
        </w:rPr>
      </w:pP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r w:rsidRPr="00A12B8A">
        <w:rPr>
          <w:rFonts w:ascii="Times New Roman" w:hAnsi="Times New Roman"/>
          <w:b w:val="0"/>
          <w:sz w:val="24"/>
          <w:szCs w:val="24"/>
        </w:rPr>
        <w:t xml:space="preserve">                                                                           </w:t>
      </w:r>
      <w:r>
        <w:rPr>
          <w:rFonts w:ascii="Times New Roman" w:hAnsi="Times New Roman"/>
          <w:b w:val="0"/>
          <w:sz w:val="24"/>
          <w:szCs w:val="24"/>
        </w:rPr>
        <w:t xml:space="preserve">         </w:t>
      </w:r>
      <w:r w:rsidRPr="00A12B8A">
        <w:rPr>
          <w:rFonts w:ascii="Times New Roman" w:hAnsi="Times New Roman"/>
          <w:b w:val="0"/>
          <w:sz w:val="24"/>
          <w:szCs w:val="24"/>
        </w:rPr>
        <w:t xml:space="preserve">   PREZES SPÓŁKI</w:t>
      </w: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p>
    <w:p w:rsidR="00440873" w:rsidRPr="00A12B8A" w:rsidRDefault="00440873" w:rsidP="00440873">
      <w:pPr>
        <w:pStyle w:val="Tekstpodstawowy"/>
        <w:tabs>
          <w:tab w:val="left" w:pos="709"/>
        </w:tabs>
        <w:spacing w:line="360" w:lineRule="auto"/>
        <w:rPr>
          <w:rFonts w:ascii="Times New Roman" w:hAnsi="Times New Roman"/>
          <w:b w:val="0"/>
          <w:i/>
          <w:sz w:val="24"/>
          <w:szCs w:val="24"/>
        </w:rPr>
      </w:pPr>
      <w:r w:rsidRPr="00A12B8A">
        <w:rPr>
          <w:rFonts w:ascii="Times New Roman" w:hAnsi="Times New Roman"/>
          <w:b w:val="0"/>
          <w:i/>
          <w:sz w:val="24"/>
          <w:szCs w:val="24"/>
        </w:rPr>
        <w:t xml:space="preserve">                                                                                                 </w:t>
      </w:r>
      <w:r w:rsidR="00387C61">
        <w:rPr>
          <w:rFonts w:ascii="Times New Roman" w:hAnsi="Times New Roman"/>
          <w:b w:val="0"/>
          <w:i/>
          <w:sz w:val="24"/>
          <w:szCs w:val="24"/>
        </w:rPr>
        <w:t xml:space="preserve">         </w:t>
      </w:r>
      <w:r w:rsidRPr="00A12B8A">
        <w:rPr>
          <w:rFonts w:ascii="Times New Roman" w:hAnsi="Times New Roman"/>
          <w:b w:val="0"/>
          <w:i/>
          <w:sz w:val="24"/>
          <w:szCs w:val="24"/>
        </w:rPr>
        <w:t xml:space="preserve"> </w:t>
      </w:r>
      <w:r w:rsidR="00387C61">
        <w:rPr>
          <w:rFonts w:ascii="Times New Roman" w:hAnsi="Times New Roman"/>
          <w:b w:val="0"/>
          <w:i/>
          <w:sz w:val="24"/>
          <w:szCs w:val="24"/>
        </w:rPr>
        <w:t xml:space="preserve">dr </w:t>
      </w:r>
      <w:r w:rsidRPr="00A12B8A">
        <w:rPr>
          <w:rFonts w:ascii="Times New Roman" w:hAnsi="Times New Roman"/>
          <w:b w:val="0"/>
          <w:i/>
          <w:sz w:val="24"/>
          <w:szCs w:val="24"/>
        </w:rPr>
        <w:t xml:space="preserve">inż. </w:t>
      </w:r>
      <w:r w:rsidR="00387C61">
        <w:rPr>
          <w:rFonts w:ascii="Times New Roman" w:hAnsi="Times New Roman"/>
          <w:b w:val="0"/>
          <w:i/>
          <w:sz w:val="24"/>
          <w:szCs w:val="24"/>
        </w:rPr>
        <w:t>Jan Bajno</w:t>
      </w:r>
    </w:p>
    <w:p w:rsidR="00440873" w:rsidRPr="00A12B8A" w:rsidRDefault="00440873" w:rsidP="00440873">
      <w:pPr>
        <w:rPr>
          <w:rFonts w:ascii="Times New Roman" w:hAnsi="Times New Roman" w:cs="Times New Roman"/>
        </w:rPr>
      </w:pPr>
    </w:p>
    <w:p w:rsidR="00440873" w:rsidRPr="00A12B8A" w:rsidRDefault="0032488D" w:rsidP="00440873">
      <w:pPr>
        <w:pStyle w:val="Tekstpodstawowy"/>
        <w:tabs>
          <w:tab w:val="left" w:pos="709"/>
        </w:tabs>
        <w:spacing w:line="480" w:lineRule="auto"/>
        <w:rPr>
          <w:rFonts w:ascii="Times New Roman" w:hAnsi="Times New Roman"/>
          <w:b w:val="0"/>
          <w:sz w:val="24"/>
          <w:szCs w:val="24"/>
        </w:rPr>
      </w:pPr>
      <w:r>
        <w:rPr>
          <w:rFonts w:ascii="Times New Roman" w:hAnsi="Times New Roman"/>
          <w:b w:val="0"/>
          <w:sz w:val="24"/>
          <w:szCs w:val="24"/>
        </w:rPr>
        <w:t>Zambrów, dn. 2024</w:t>
      </w:r>
      <w:r w:rsidR="00440873" w:rsidRPr="00A12B8A">
        <w:rPr>
          <w:rFonts w:ascii="Times New Roman" w:hAnsi="Times New Roman"/>
          <w:b w:val="0"/>
          <w:sz w:val="24"/>
          <w:szCs w:val="24"/>
        </w:rPr>
        <w:t>-</w:t>
      </w:r>
      <w:r>
        <w:rPr>
          <w:rFonts w:ascii="Times New Roman" w:hAnsi="Times New Roman"/>
          <w:b w:val="0"/>
          <w:sz w:val="24"/>
          <w:szCs w:val="24"/>
        </w:rPr>
        <w:t>01</w:t>
      </w:r>
      <w:r w:rsidR="00D9374B">
        <w:rPr>
          <w:rFonts w:ascii="Times New Roman" w:hAnsi="Times New Roman"/>
          <w:b w:val="0"/>
          <w:sz w:val="24"/>
          <w:szCs w:val="24"/>
        </w:rPr>
        <w:t>-</w:t>
      </w:r>
      <w:r w:rsidR="00634F0A">
        <w:rPr>
          <w:rFonts w:ascii="Times New Roman" w:hAnsi="Times New Roman"/>
          <w:b w:val="0"/>
          <w:sz w:val="24"/>
          <w:szCs w:val="24"/>
        </w:rPr>
        <w:t>16</w:t>
      </w:r>
      <w:bookmarkStart w:id="0" w:name="_GoBack"/>
      <w:bookmarkEnd w:id="0"/>
    </w:p>
    <w:p w:rsidR="00440873" w:rsidRPr="00A12B8A" w:rsidRDefault="00440873" w:rsidP="00440873">
      <w:pPr>
        <w:pStyle w:val="Tytu"/>
        <w:spacing w:after="40"/>
        <w:jc w:val="left"/>
        <w:rPr>
          <w:rFonts w:ascii="Times New Roman" w:hAnsi="Times New Roman"/>
          <w:b w:val="0"/>
          <w:sz w:val="24"/>
          <w:szCs w:val="24"/>
        </w:rPr>
      </w:pPr>
    </w:p>
    <w:p w:rsidR="00FB57CA" w:rsidRDefault="00FB57CA" w:rsidP="00440873">
      <w:pPr>
        <w:pStyle w:val="pkt"/>
        <w:spacing w:before="0" w:after="0"/>
        <w:ind w:left="-284" w:hanging="426"/>
        <w:jc w:val="left"/>
        <w:rPr>
          <w:b/>
          <w:bCs/>
          <w:kern w:val="32"/>
          <w:szCs w:val="24"/>
        </w:rPr>
      </w:pPr>
    </w:p>
    <w:p w:rsidR="00A8140E" w:rsidRDefault="00A8140E"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440873" w:rsidRPr="00F809AB" w:rsidRDefault="00440873" w:rsidP="00440873">
      <w:pPr>
        <w:pStyle w:val="pkt"/>
        <w:spacing w:before="0" w:after="0"/>
        <w:ind w:left="-284" w:hanging="426"/>
        <w:jc w:val="left"/>
        <w:rPr>
          <w:szCs w:val="24"/>
        </w:rPr>
      </w:pPr>
      <w:r>
        <w:rPr>
          <w:b/>
          <w:bCs/>
          <w:kern w:val="32"/>
          <w:szCs w:val="24"/>
        </w:rPr>
        <w:lastRenderedPageBreak/>
        <w:t xml:space="preserve">      I.</w:t>
      </w:r>
      <w:r>
        <w:rPr>
          <w:rFonts w:ascii="Calibri" w:hAnsi="Calibri" w:cs="Segoe UI"/>
          <w:b/>
          <w:bCs/>
          <w:kern w:val="32"/>
          <w:sz w:val="20"/>
        </w:rPr>
        <w:t xml:space="preserve">   </w:t>
      </w:r>
      <w:r>
        <w:rPr>
          <w:b/>
          <w:bCs/>
          <w:kern w:val="32"/>
          <w:szCs w:val="24"/>
        </w:rPr>
        <w:t>N</w:t>
      </w:r>
      <w:r w:rsidRPr="00F809AB">
        <w:rPr>
          <w:b/>
          <w:bCs/>
          <w:kern w:val="32"/>
          <w:szCs w:val="24"/>
        </w:rPr>
        <w:t>azwa oraz adres zamawiającego.</w:t>
      </w:r>
    </w:p>
    <w:p w:rsidR="00440873" w:rsidRPr="00F809AB" w:rsidRDefault="00440873" w:rsidP="00440873">
      <w:pPr>
        <w:autoSpaceDE w:val="0"/>
        <w:ind w:left="-284" w:firstLine="283"/>
        <w:rPr>
          <w:rFonts w:ascii="Times New Roman" w:hAnsi="Times New Roman" w:cs="Times New Roman"/>
          <w:bCs/>
        </w:rPr>
      </w:pPr>
      <w:r w:rsidRPr="00F809AB">
        <w:rPr>
          <w:rFonts w:ascii="Times New Roman" w:hAnsi="Times New Roman" w:cs="Times New Roman"/>
          <w:bCs/>
        </w:rPr>
        <w:t>Szpital Powiatowy w Zambrowie Sp. z o. o.</w:t>
      </w:r>
    </w:p>
    <w:p w:rsidR="00440873" w:rsidRPr="00F809AB" w:rsidRDefault="00440873" w:rsidP="00440873">
      <w:pPr>
        <w:ind w:left="-284" w:firstLine="283"/>
        <w:rPr>
          <w:rFonts w:ascii="Times New Roman" w:hAnsi="Times New Roman" w:cs="Times New Roman"/>
          <w:bCs/>
        </w:rPr>
      </w:pPr>
      <w:r w:rsidRPr="00F809AB">
        <w:rPr>
          <w:rFonts w:ascii="Times New Roman" w:hAnsi="Times New Roman" w:cs="Times New Roman"/>
          <w:bCs/>
        </w:rPr>
        <w:t xml:space="preserve">ul. Papieża Jana Pawła II 3, 18-300 Zambrów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 xml:space="preserve">tel. 86 276 3608,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Adres poczty elektronicznej:</w:t>
      </w:r>
      <w:r w:rsidRPr="00813F9F">
        <w:rPr>
          <w:rStyle w:val="standardowy1"/>
          <w:b/>
          <w:sz w:val="24"/>
          <w:szCs w:val="24"/>
          <w:lang w:val="de-DE"/>
        </w:rPr>
        <w:t xml:space="preserve"> tbaczewski@szpitalzambrow.pl</w:t>
      </w:r>
    </w:p>
    <w:p w:rsidR="00440873" w:rsidRDefault="00440873" w:rsidP="00440873">
      <w:pPr>
        <w:tabs>
          <w:tab w:val="left" w:pos="540"/>
        </w:tabs>
        <w:ind w:left="-284" w:firstLine="283"/>
      </w:pPr>
      <w:r w:rsidRPr="00F809AB">
        <w:rPr>
          <w:rFonts w:ascii="Times New Roman" w:hAnsi="Times New Roman" w:cs="Times New Roman"/>
        </w:rPr>
        <w:t xml:space="preserve">Adres strony internetowej: </w:t>
      </w:r>
      <w:hyperlink r:id="rId9" w:history="1">
        <w:r w:rsidR="005730FF" w:rsidRPr="00A11F4E">
          <w:rPr>
            <w:rStyle w:val="Hipercze"/>
            <w:rFonts w:ascii="Times New Roman" w:hAnsi="Times New Roman" w:cs="Times New Roman"/>
          </w:rPr>
          <w:t>www.szpitalzambrow.pl</w:t>
        </w:r>
      </w:hyperlink>
      <w:r>
        <w:t xml:space="preserve"> </w:t>
      </w:r>
    </w:p>
    <w:p w:rsidR="003E65A8" w:rsidRPr="00AB5F9D" w:rsidRDefault="003E65A8" w:rsidP="00440873">
      <w:pPr>
        <w:tabs>
          <w:tab w:val="left" w:pos="540"/>
        </w:tabs>
        <w:ind w:left="-284" w:firstLine="283"/>
        <w:rPr>
          <w:rFonts w:ascii="Times New Roman" w:hAnsi="Times New Roman" w:cs="Times New Roman"/>
        </w:rPr>
      </w:pPr>
    </w:p>
    <w:p w:rsidR="00440873" w:rsidRPr="008D0539" w:rsidRDefault="00440873" w:rsidP="00440873">
      <w:pPr>
        <w:pStyle w:val="Teksttreci0"/>
        <w:numPr>
          <w:ilvl w:val="0"/>
          <w:numId w:val="1"/>
        </w:numPr>
        <w:shd w:val="clear" w:color="auto" w:fill="auto"/>
        <w:tabs>
          <w:tab w:val="left" w:pos="10490"/>
        </w:tabs>
        <w:spacing w:after="0"/>
        <w:ind w:left="0" w:hanging="425"/>
        <w:rPr>
          <w:rFonts w:ascii="Times New Roman" w:hAnsi="Times New Roman" w:cs="Times New Roman"/>
          <w:sz w:val="24"/>
          <w:szCs w:val="24"/>
        </w:rPr>
      </w:pPr>
      <w:r w:rsidRPr="008D0539">
        <w:rPr>
          <w:rFonts w:ascii="Times New Roman" w:hAnsi="Times New Roman" w:cs="Times New Roman"/>
          <w:b/>
          <w:bCs/>
          <w:color w:val="000000"/>
          <w:sz w:val="24"/>
          <w:szCs w:val="24"/>
        </w:rPr>
        <w:t>Adres strony internetowej, na której udostępniane będą zmiany i wyjaśnienia treści SWZ oraz inne dokumenty zamówienia bezpośrednio związane z postępowaniem o udzielenie zamówienia</w:t>
      </w:r>
    </w:p>
    <w:p w:rsidR="00E112F3" w:rsidRDefault="00271770" w:rsidP="00E112F3">
      <w:pPr>
        <w:pStyle w:val="Teksttreci0"/>
        <w:shd w:val="clear" w:color="auto" w:fill="auto"/>
        <w:tabs>
          <w:tab w:val="left" w:leader="dot" w:pos="5424"/>
        </w:tabs>
        <w:spacing w:after="0"/>
        <w:rPr>
          <w:rStyle w:val="Hipercze"/>
          <w:rFonts w:ascii="Times New Roman" w:hAnsi="Times New Roman" w:cs="Times New Roman"/>
          <w:color w:val="auto"/>
          <w:u w:val="none"/>
        </w:rPr>
      </w:pPr>
      <w:hyperlink r:id="rId10" w:history="1">
        <w:r w:rsidR="00E112F3" w:rsidRPr="001842A2">
          <w:rPr>
            <w:rStyle w:val="Hipercze"/>
            <w:rFonts w:ascii="Times New Roman" w:hAnsi="Times New Roman" w:cs="Times New Roman"/>
          </w:rPr>
          <w:t>https://platformazakupowa.pl/pn/szpitalzambrow</w:t>
        </w:r>
      </w:hyperlink>
    </w:p>
    <w:p w:rsidR="00440873" w:rsidRPr="00191A57" w:rsidRDefault="00440873" w:rsidP="00440873">
      <w:pPr>
        <w:pStyle w:val="Teksttreci0"/>
        <w:shd w:val="clear" w:color="auto" w:fill="auto"/>
        <w:tabs>
          <w:tab w:val="left" w:leader="dot" w:pos="5424"/>
        </w:tabs>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493"/>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Tryb udzielenia zamówienia</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Postępowanie o udzielenie zamówienia publiczne</w:t>
      </w:r>
      <w:r>
        <w:rPr>
          <w:rFonts w:ascii="Times New Roman" w:hAnsi="Times New Roman" w:cs="Times New Roman"/>
          <w:color w:val="000000"/>
          <w:sz w:val="24"/>
          <w:szCs w:val="24"/>
        </w:rPr>
        <w:t xml:space="preserve">go prowadzone jest w trybie </w:t>
      </w:r>
      <w:r w:rsidR="0093095E">
        <w:rPr>
          <w:rFonts w:ascii="Times New Roman" w:hAnsi="Times New Roman" w:cs="Times New Roman"/>
          <w:color w:val="000000"/>
          <w:sz w:val="24"/>
          <w:szCs w:val="24"/>
        </w:rPr>
        <w:t>przetargu nieograniczonego</w:t>
      </w:r>
      <w:r w:rsidRPr="00191A57">
        <w:rPr>
          <w:rFonts w:ascii="Times New Roman" w:hAnsi="Times New Roman" w:cs="Times New Roman"/>
          <w:color w:val="000000"/>
          <w:sz w:val="24"/>
          <w:szCs w:val="24"/>
        </w:rPr>
        <w:t xml:space="preserve">, na podstawie art. </w:t>
      </w:r>
      <w:r w:rsidR="0093095E">
        <w:rPr>
          <w:rFonts w:ascii="Times New Roman" w:hAnsi="Times New Roman" w:cs="Times New Roman"/>
          <w:color w:val="000000"/>
          <w:sz w:val="24"/>
          <w:szCs w:val="24"/>
        </w:rPr>
        <w:t>132</w:t>
      </w:r>
      <w:r w:rsidRPr="00191A57">
        <w:rPr>
          <w:rFonts w:ascii="Times New Roman" w:hAnsi="Times New Roman" w:cs="Times New Roman"/>
          <w:color w:val="000000"/>
          <w:sz w:val="24"/>
          <w:szCs w:val="24"/>
        </w:rPr>
        <w:t xml:space="preserve"> ustawy z dnia 11 września 2019 r. - Prawo zam</w:t>
      </w:r>
      <w:r w:rsidR="00D10026">
        <w:rPr>
          <w:rFonts w:ascii="Times New Roman" w:hAnsi="Times New Roman" w:cs="Times New Roman"/>
          <w:color w:val="000000"/>
          <w:sz w:val="24"/>
          <w:szCs w:val="24"/>
        </w:rPr>
        <w:t>ówień publicznych (</w:t>
      </w:r>
      <w:r w:rsidR="00095729">
        <w:rPr>
          <w:rFonts w:ascii="Times New Roman" w:hAnsi="Times New Roman" w:cs="Times New Roman"/>
          <w:color w:val="000000"/>
          <w:sz w:val="24"/>
          <w:szCs w:val="24"/>
        </w:rPr>
        <w:t>tj. Dz. U. z 2023</w:t>
      </w:r>
      <w:r w:rsidRPr="00191A57">
        <w:rPr>
          <w:rFonts w:ascii="Times New Roman" w:hAnsi="Times New Roman" w:cs="Times New Roman"/>
          <w:color w:val="000000"/>
          <w:sz w:val="24"/>
          <w:szCs w:val="24"/>
        </w:rPr>
        <w:t xml:space="preserve"> r., poz. </w:t>
      </w:r>
      <w:r w:rsidR="00D10026">
        <w:rPr>
          <w:rFonts w:ascii="Times New Roman" w:hAnsi="Times New Roman" w:cs="Times New Roman"/>
          <w:color w:val="000000"/>
          <w:sz w:val="24"/>
          <w:szCs w:val="24"/>
        </w:rPr>
        <w:t>1</w:t>
      </w:r>
      <w:r w:rsidR="00095729">
        <w:rPr>
          <w:rFonts w:ascii="Times New Roman" w:hAnsi="Times New Roman" w:cs="Times New Roman"/>
          <w:color w:val="000000"/>
          <w:sz w:val="24"/>
          <w:szCs w:val="24"/>
        </w:rPr>
        <w:t>605</w:t>
      </w:r>
      <w:r w:rsidR="00D02196">
        <w:rPr>
          <w:rFonts w:ascii="Times New Roman" w:hAnsi="Times New Roman" w:cs="Times New Roman"/>
          <w:color w:val="000000"/>
          <w:sz w:val="24"/>
          <w:szCs w:val="24"/>
        </w:rPr>
        <w:t xml:space="preserve"> ze zm.</w:t>
      </w:r>
      <w:r w:rsidR="00245D1D">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zwanej dalej </w:t>
      </w:r>
      <w:r w:rsidR="00245D1D">
        <w:rPr>
          <w:rFonts w:ascii="Times New Roman" w:hAnsi="Times New Roman" w:cs="Times New Roman"/>
          <w:color w:val="000000"/>
          <w:sz w:val="24"/>
          <w:szCs w:val="24"/>
        </w:rPr>
        <w:t>ustawą</w:t>
      </w:r>
      <w:r w:rsidRPr="00191A57">
        <w:rPr>
          <w:rFonts w:ascii="Times New Roman" w:hAnsi="Times New Roman" w:cs="Times New Roman"/>
          <w:color w:val="000000"/>
          <w:sz w:val="24"/>
          <w:szCs w:val="24"/>
        </w:rPr>
        <w:t>.</w:t>
      </w:r>
    </w:p>
    <w:p w:rsidR="00440873" w:rsidRPr="00191A57" w:rsidRDefault="00440873" w:rsidP="00440873">
      <w:pPr>
        <w:pStyle w:val="Teksttreci0"/>
        <w:shd w:val="clear" w:color="auto" w:fill="auto"/>
        <w:spacing w:after="0"/>
        <w:rPr>
          <w:rFonts w:ascii="Times New Roman" w:hAnsi="Times New Roman" w:cs="Times New Roman"/>
          <w:sz w:val="24"/>
          <w:szCs w:val="24"/>
        </w:rPr>
      </w:pPr>
    </w:p>
    <w:p w:rsidR="00440873" w:rsidRPr="009505F9" w:rsidRDefault="00440873" w:rsidP="00440873">
      <w:pPr>
        <w:pStyle w:val="Teksttreci0"/>
        <w:numPr>
          <w:ilvl w:val="0"/>
          <w:numId w:val="1"/>
        </w:numPr>
        <w:shd w:val="clear" w:color="auto" w:fill="auto"/>
        <w:tabs>
          <w:tab w:val="left" w:pos="284"/>
          <w:tab w:val="left" w:pos="1276"/>
        </w:tabs>
        <w:spacing w:after="0"/>
        <w:ind w:left="142" w:hanging="426"/>
        <w:rPr>
          <w:rFonts w:ascii="Times New Roman" w:hAnsi="Times New Roman" w:cs="Times New Roman"/>
          <w:sz w:val="24"/>
          <w:szCs w:val="24"/>
        </w:rPr>
      </w:pPr>
      <w:r w:rsidRPr="00191A57">
        <w:rPr>
          <w:rFonts w:ascii="Times New Roman" w:hAnsi="Times New Roman" w:cs="Times New Roman"/>
          <w:b/>
          <w:bCs/>
          <w:sz w:val="24"/>
          <w:szCs w:val="24"/>
        </w:rPr>
        <w:t>Opis przedmiotu zamówienia</w:t>
      </w:r>
    </w:p>
    <w:p w:rsidR="009505F9" w:rsidRPr="00007FA7" w:rsidRDefault="009505F9" w:rsidP="009505F9">
      <w:pPr>
        <w:pStyle w:val="Teksttreci0"/>
        <w:shd w:val="clear" w:color="auto" w:fill="auto"/>
        <w:tabs>
          <w:tab w:val="left" w:pos="284"/>
          <w:tab w:val="left" w:pos="1276"/>
        </w:tabs>
        <w:spacing w:after="0"/>
        <w:ind w:left="142"/>
        <w:rPr>
          <w:rFonts w:ascii="Times New Roman" w:hAnsi="Times New Roman" w:cs="Times New Roman"/>
          <w:sz w:val="24"/>
          <w:szCs w:val="24"/>
        </w:rPr>
      </w:pPr>
    </w:p>
    <w:p w:rsidR="0092131B" w:rsidRDefault="0092131B" w:rsidP="007A4E12">
      <w:pPr>
        <w:pStyle w:val="Nagwek1"/>
        <w:keepNext w:val="0"/>
        <w:numPr>
          <w:ilvl w:val="0"/>
          <w:numId w:val="37"/>
        </w:numPr>
        <w:tabs>
          <w:tab w:val="left" w:pos="701"/>
          <w:tab w:val="left" w:pos="720"/>
        </w:tabs>
        <w:suppressAutoHyphens/>
        <w:spacing w:before="0" w:after="0"/>
        <w:ind w:hanging="502"/>
        <w:jc w:val="both"/>
        <w:rPr>
          <w:rFonts w:ascii="Times New Roman" w:hAnsi="Times New Roman" w:cs="Times New Roman"/>
          <w:spacing w:val="4"/>
          <w:sz w:val="24"/>
          <w:szCs w:val="24"/>
        </w:rPr>
      </w:pPr>
      <w:r w:rsidRPr="004A32BD">
        <w:rPr>
          <w:rFonts w:ascii="Times New Roman" w:hAnsi="Times New Roman" w:cs="Times New Roman"/>
          <w:sz w:val="24"/>
          <w:szCs w:val="24"/>
        </w:rPr>
        <w:t xml:space="preserve">Przedmiotem zamówienia jest dostawa </w:t>
      </w:r>
      <w:r w:rsidR="00095729">
        <w:rPr>
          <w:rFonts w:ascii="Times New Roman" w:hAnsi="Times New Roman" w:cs="Times New Roman"/>
          <w:sz w:val="24"/>
          <w:szCs w:val="24"/>
        </w:rPr>
        <w:t>tomografu komputerowego (w komplecie strzykawka au</w:t>
      </w:r>
      <w:r w:rsidR="009505F9">
        <w:rPr>
          <w:rFonts w:ascii="Times New Roman" w:hAnsi="Times New Roman" w:cs="Times New Roman"/>
          <w:sz w:val="24"/>
          <w:szCs w:val="24"/>
        </w:rPr>
        <w:t>tomatyczna i stacja opisowa wraz</w:t>
      </w:r>
      <w:r w:rsidR="00095729">
        <w:rPr>
          <w:rFonts w:ascii="Times New Roman" w:hAnsi="Times New Roman" w:cs="Times New Roman"/>
          <w:sz w:val="24"/>
          <w:szCs w:val="24"/>
        </w:rPr>
        <w:t xml:space="preserve"> z oprogramowaniem)</w:t>
      </w:r>
      <w:r w:rsidR="009505F9">
        <w:rPr>
          <w:rFonts w:ascii="Times New Roman" w:hAnsi="Times New Roman" w:cs="Times New Roman"/>
          <w:bCs/>
          <w:sz w:val="24"/>
          <w:szCs w:val="24"/>
        </w:rPr>
        <w:t xml:space="preserve"> z </w:t>
      </w:r>
      <w:r w:rsidR="009505F9" w:rsidRPr="009505F9">
        <w:rPr>
          <w:rFonts w:ascii="Times New Roman" w:hAnsi="Times New Roman" w:cs="Times New Roman"/>
          <w:sz w:val="24"/>
          <w:szCs w:val="24"/>
        </w:rPr>
        <w:t xml:space="preserve">jego montażem, instalacją systemu, rozruchem technologicznym, testami, integracją z PACS/RIS, przeszkoleniem personelu z zakresu obsługi i eksploatacji oraz </w:t>
      </w:r>
      <w:r w:rsidR="009505F9" w:rsidRPr="009505F9">
        <w:rPr>
          <w:rFonts w:ascii="Times New Roman" w:hAnsi="Times New Roman" w:cs="Times New Roman"/>
          <w:spacing w:val="4"/>
          <w:sz w:val="24"/>
          <w:szCs w:val="24"/>
        </w:rPr>
        <w:t>wykonanie prac adaptacyjnych pomieszczeń w których będzie użytkowane dostarczone urządzenie.</w:t>
      </w:r>
    </w:p>
    <w:p w:rsidR="009505F9" w:rsidRPr="00DE5BC9" w:rsidRDefault="009505F9" w:rsidP="009505F9">
      <w:pPr>
        <w:pStyle w:val="Akapitzlist"/>
        <w:numPr>
          <w:ilvl w:val="0"/>
          <w:numId w:val="37"/>
        </w:numPr>
        <w:rPr>
          <w:rFonts w:ascii="Times New Roman" w:hAnsi="Times New Roman" w:cs="Times New Roman"/>
          <w:spacing w:val="-5"/>
        </w:rPr>
      </w:pPr>
      <w:r w:rsidRPr="00261510">
        <w:rPr>
          <w:rFonts w:ascii="Times New Roman" w:hAnsi="Times New Roman" w:cs="Times New Roman"/>
        </w:rPr>
        <w:t xml:space="preserve">Oferowany przedmiot zamówienia musi spełniać co najmniej </w:t>
      </w:r>
      <w:r>
        <w:rPr>
          <w:rFonts w:ascii="Times New Roman" w:hAnsi="Times New Roman" w:cs="Times New Roman"/>
        </w:rPr>
        <w:t xml:space="preserve">wymagane cechy, </w:t>
      </w:r>
      <w:r w:rsidRPr="00261510">
        <w:rPr>
          <w:rFonts w:ascii="Times New Roman" w:hAnsi="Times New Roman" w:cs="Times New Roman"/>
        </w:rPr>
        <w:t xml:space="preserve">parametry </w:t>
      </w:r>
      <w:r>
        <w:rPr>
          <w:rFonts w:ascii="Times New Roman" w:hAnsi="Times New Roman" w:cs="Times New Roman"/>
        </w:rPr>
        <w:t xml:space="preserve"> jakościowe i funkcje opisane w załączniku nr 3 S</w:t>
      </w:r>
      <w:r w:rsidRPr="00261510">
        <w:rPr>
          <w:rFonts w:ascii="Times New Roman" w:hAnsi="Times New Roman" w:cs="Times New Roman"/>
        </w:rPr>
        <w:t xml:space="preserve">WZ </w:t>
      </w:r>
      <w:r>
        <w:rPr>
          <w:rFonts w:ascii="Times New Roman" w:hAnsi="Times New Roman" w:cs="Times New Roman"/>
        </w:rPr>
        <w:t>–</w:t>
      </w:r>
      <w:r w:rsidRPr="00261510">
        <w:rPr>
          <w:rFonts w:ascii="Times New Roman" w:hAnsi="Times New Roman" w:cs="Times New Roman"/>
        </w:rPr>
        <w:t xml:space="preserve"> </w:t>
      </w:r>
      <w:r>
        <w:rPr>
          <w:rFonts w:ascii="Times New Roman" w:hAnsi="Times New Roman" w:cs="Times New Roman"/>
        </w:rPr>
        <w:t>opis przedmiotu zamówienia</w:t>
      </w:r>
      <w:r w:rsidRPr="00261510">
        <w:rPr>
          <w:rFonts w:ascii="Times New Roman" w:hAnsi="Times New Roman" w:cs="Times New Roman"/>
        </w:rPr>
        <w:t xml:space="preserve">. </w:t>
      </w:r>
    </w:p>
    <w:p w:rsidR="009505F9" w:rsidRPr="009505F9" w:rsidRDefault="009505F9" w:rsidP="009505F9">
      <w:pPr>
        <w:pStyle w:val="Akapitzlist"/>
        <w:widowControl/>
        <w:numPr>
          <w:ilvl w:val="0"/>
          <w:numId w:val="37"/>
        </w:numPr>
        <w:shd w:val="clear" w:color="auto" w:fill="FFFFFF"/>
        <w:suppressAutoHyphens/>
        <w:spacing w:line="264" w:lineRule="atLeast"/>
        <w:rPr>
          <w:rStyle w:val="standardowy--list1"/>
          <w:spacing w:val="-4"/>
          <w:sz w:val="24"/>
          <w:szCs w:val="24"/>
          <w:lang w:eastAsia="ar-SA"/>
        </w:rPr>
      </w:pPr>
      <w:r w:rsidRPr="009505F9">
        <w:rPr>
          <w:rStyle w:val="standardowy--list1"/>
          <w:spacing w:val="-4"/>
          <w:sz w:val="24"/>
          <w:szCs w:val="24"/>
          <w:lang w:eastAsia="ar-SA"/>
        </w:rPr>
        <w:t>Oferowa</w:t>
      </w:r>
      <w:r>
        <w:rPr>
          <w:rStyle w:val="standardowy--list1"/>
          <w:spacing w:val="-4"/>
          <w:sz w:val="24"/>
          <w:szCs w:val="24"/>
          <w:lang w:eastAsia="ar-SA"/>
        </w:rPr>
        <w:t>ny przedmiot zamówienia</w:t>
      </w:r>
      <w:r w:rsidRPr="009505F9">
        <w:rPr>
          <w:rStyle w:val="standardowy--list1"/>
          <w:spacing w:val="-4"/>
          <w:sz w:val="24"/>
          <w:szCs w:val="24"/>
          <w:lang w:eastAsia="ar-SA"/>
        </w:rPr>
        <w:t xml:space="preserve"> musi być kompletny z punktu widzenia celu, któremu ma służyć w sposób zgodny ze wskazaniami i wytycznymi wytwórcy wyrobu.</w:t>
      </w:r>
    </w:p>
    <w:p w:rsidR="009505F9" w:rsidRPr="009505F9" w:rsidRDefault="009505F9" w:rsidP="009505F9">
      <w:pPr>
        <w:pStyle w:val="Akapitzlist"/>
        <w:widowControl/>
        <w:numPr>
          <w:ilvl w:val="0"/>
          <w:numId w:val="37"/>
        </w:numPr>
        <w:shd w:val="clear" w:color="auto" w:fill="FFFFFF"/>
        <w:suppressAutoHyphens/>
        <w:spacing w:line="264" w:lineRule="atLeast"/>
        <w:rPr>
          <w:rStyle w:val="standardowy--list1"/>
          <w:spacing w:val="-4"/>
          <w:sz w:val="24"/>
          <w:szCs w:val="24"/>
          <w:lang w:eastAsia="ar-SA"/>
        </w:rPr>
      </w:pPr>
      <w:r w:rsidRPr="009505F9">
        <w:rPr>
          <w:rStyle w:val="standardowy--list1"/>
          <w:sz w:val="24"/>
          <w:szCs w:val="24"/>
          <w:lang w:eastAsia="ar-SA"/>
        </w:rPr>
        <w:t xml:space="preserve">Przedmiot zamówienia musi odpowiadać wymaganiom wg aktualnego stanu prawnego, a w szczególności wymaganiom ustawy </w:t>
      </w:r>
      <w:r w:rsidRPr="009505F9">
        <w:rPr>
          <w:rStyle w:val="standardowy--list1"/>
          <w:color w:val="auto"/>
          <w:sz w:val="24"/>
          <w:szCs w:val="24"/>
          <w:lang w:eastAsia="ar-SA"/>
        </w:rPr>
        <w:t>z dnia 07-04-2022r. o wyrobach medycznych – (Dz. U. z 2022r, poz. 974).</w:t>
      </w:r>
    </w:p>
    <w:p w:rsidR="0092131B" w:rsidRPr="00ED7015" w:rsidRDefault="0092131B" w:rsidP="009505F9">
      <w:pPr>
        <w:widowControl/>
        <w:numPr>
          <w:ilvl w:val="0"/>
          <w:numId w:val="37"/>
        </w:numPr>
        <w:tabs>
          <w:tab w:val="left" w:pos="284"/>
          <w:tab w:val="left" w:pos="1276"/>
        </w:tabs>
        <w:ind w:left="142" w:right="-777" w:hanging="142"/>
        <w:jc w:val="both"/>
        <w:rPr>
          <w:rFonts w:ascii="Times New Roman" w:hAnsi="Times New Roman" w:cs="Times New Roman"/>
          <w:bCs/>
          <w:color w:val="auto"/>
        </w:rPr>
      </w:pPr>
      <w:r w:rsidRPr="0006727D">
        <w:rPr>
          <w:rFonts w:ascii="Times New Roman" w:hAnsi="Times New Roman" w:cs="Times New Roman"/>
          <w:color w:val="auto"/>
        </w:rPr>
        <w:t>Wspólny Słownik Zamówień (CPV</w:t>
      </w:r>
      <w:r w:rsidRPr="00ED7015">
        <w:rPr>
          <w:rFonts w:ascii="Times New Roman" w:hAnsi="Times New Roman" w:cs="Times New Roman"/>
          <w:color w:val="auto"/>
        </w:rPr>
        <w:t xml:space="preserve">): </w:t>
      </w:r>
      <w:r w:rsidRPr="00ED7015">
        <w:rPr>
          <w:rFonts w:ascii="Times New Roman" w:hAnsi="Times New Roman" w:cs="Times New Roman"/>
          <w:b/>
          <w:color w:val="auto"/>
        </w:rPr>
        <w:t>331</w:t>
      </w:r>
      <w:r w:rsidR="009F763A">
        <w:rPr>
          <w:rFonts w:ascii="Times New Roman" w:hAnsi="Times New Roman" w:cs="Times New Roman"/>
          <w:b/>
          <w:color w:val="auto"/>
        </w:rPr>
        <w:t>15000-9</w:t>
      </w:r>
      <w:r w:rsidRPr="00ED7015">
        <w:rPr>
          <w:rFonts w:ascii="Times New Roman" w:hAnsi="Times New Roman" w:cs="Times New Roman"/>
          <w:b/>
          <w:color w:val="auto"/>
        </w:rPr>
        <w:t xml:space="preserve"> Urządzenia </w:t>
      </w:r>
      <w:r w:rsidR="009F763A">
        <w:rPr>
          <w:rFonts w:ascii="Times New Roman" w:hAnsi="Times New Roman" w:cs="Times New Roman"/>
          <w:b/>
          <w:color w:val="auto"/>
        </w:rPr>
        <w:t>do tomografii</w:t>
      </w:r>
    </w:p>
    <w:p w:rsidR="00CB4F76" w:rsidRPr="005360A4" w:rsidRDefault="00CB4F76" w:rsidP="0097708C">
      <w:pPr>
        <w:widowControl/>
        <w:tabs>
          <w:tab w:val="left" w:pos="350"/>
          <w:tab w:val="left" w:pos="1276"/>
        </w:tabs>
        <w:ind w:left="142" w:right="-777"/>
        <w:jc w:val="both"/>
        <w:rPr>
          <w:rFonts w:ascii="Times New Roman" w:hAnsi="Times New Roman" w:cs="Times New Roman"/>
          <w:bCs/>
          <w:color w:val="FF0000"/>
        </w:rPr>
      </w:pPr>
    </w:p>
    <w:p w:rsidR="002E1A99" w:rsidRPr="002E1A99" w:rsidRDefault="002E1A99" w:rsidP="002E1A99">
      <w:pPr>
        <w:pStyle w:val="Akapitzlist"/>
        <w:widowControl/>
        <w:numPr>
          <w:ilvl w:val="0"/>
          <w:numId w:val="1"/>
        </w:numPr>
        <w:tabs>
          <w:tab w:val="left" w:pos="350"/>
          <w:tab w:val="left" w:pos="1276"/>
        </w:tabs>
        <w:ind w:right="-777" w:hanging="2138"/>
        <w:jc w:val="both"/>
        <w:rPr>
          <w:rFonts w:ascii="Times New Roman" w:hAnsi="Times New Roman" w:cs="Times New Roman"/>
        </w:rPr>
      </w:pPr>
      <w:r w:rsidRPr="002E1A99">
        <w:rPr>
          <w:rFonts w:ascii="Times New Roman" w:hAnsi="Times New Roman" w:cs="Times New Roman"/>
          <w:b/>
          <w:bCs/>
        </w:rPr>
        <w:t>Termin wykonania zamówienia</w:t>
      </w:r>
    </w:p>
    <w:p w:rsidR="0092131B" w:rsidRDefault="0092131B" w:rsidP="0092131B">
      <w:pPr>
        <w:pStyle w:val="Teksttreci0"/>
        <w:shd w:val="clear" w:color="auto" w:fill="auto"/>
        <w:tabs>
          <w:tab w:val="left" w:leader="dot" w:pos="8669"/>
        </w:tabs>
        <w:spacing w:after="0"/>
        <w:ind w:left="284"/>
        <w:jc w:val="both"/>
        <w:rPr>
          <w:rFonts w:ascii="Times New Roman" w:hAnsi="Times New Roman" w:cs="Times New Roman"/>
          <w:color w:val="000000"/>
          <w:sz w:val="24"/>
          <w:szCs w:val="24"/>
        </w:rPr>
      </w:pPr>
      <w:r w:rsidRPr="00191A57">
        <w:rPr>
          <w:rFonts w:ascii="Times New Roman" w:hAnsi="Times New Roman" w:cs="Times New Roman"/>
          <w:color w:val="000000"/>
          <w:sz w:val="24"/>
          <w:szCs w:val="24"/>
        </w:rPr>
        <w:t>Wykonawca zobowiązany jest zrealizować przedmiot zamówienia w terminie</w:t>
      </w:r>
      <w:r>
        <w:rPr>
          <w:rFonts w:ascii="Times New Roman" w:hAnsi="Times New Roman" w:cs="Times New Roman"/>
          <w:color w:val="000000"/>
          <w:sz w:val="24"/>
          <w:szCs w:val="24"/>
        </w:rPr>
        <w:t xml:space="preserve"> </w:t>
      </w:r>
      <w:r w:rsidR="009505F9">
        <w:rPr>
          <w:rFonts w:ascii="Times New Roman" w:hAnsi="Times New Roman" w:cs="Times New Roman"/>
          <w:b/>
          <w:sz w:val="24"/>
          <w:szCs w:val="24"/>
        </w:rPr>
        <w:t xml:space="preserve">do </w:t>
      </w:r>
      <w:r w:rsidR="009505F9" w:rsidRPr="007A4D6A">
        <w:rPr>
          <w:rFonts w:ascii="Times New Roman" w:hAnsi="Times New Roman" w:cs="Times New Roman"/>
          <w:b/>
          <w:sz w:val="24"/>
          <w:szCs w:val="24"/>
        </w:rPr>
        <w:t>9</w:t>
      </w:r>
      <w:r w:rsidRPr="007A4D6A">
        <w:rPr>
          <w:rFonts w:ascii="Times New Roman" w:hAnsi="Times New Roman" w:cs="Times New Roman"/>
          <w:b/>
          <w:sz w:val="24"/>
          <w:szCs w:val="24"/>
        </w:rPr>
        <w:t>0 dni</w:t>
      </w:r>
      <w:r w:rsidRPr="007A4D6A">
        <w:rPr>
          <w:rFonts w:ascii="Times New Roman" w:hAnsi="Times New Roman" w:cs="Times New Roman"/>
          <w:sz w:val="24"/>
          <w:szCs w:val="24"/>
        </w:rPr>
        <w:t xml:space="preserve"> </w:t>
      </w:r>
      <w:r w:rsidRPr="00191A57">
        <w:rPr>
          <w:rFonts w:ascii="Times New Roman" w:hAnsi="Times New Roman" w:cs="Times New Roman"/>
          <w:color w:val="000000"/>
          <w:sz w:val="24"/>
          <w:szCs w:val="24"/>
        </w:rPr>
        <w:t>od daty zawarcia umowy</w:t>
      </w:r>
      <w:r>
        <w:rPr>
          <w:rFonts w:ascii="Times New Roman" w:hAnsi="Times New Roman" w:cs="Times New Roman"/>
          <w:color w:val="000000"/>
          <w:sz w:val="24"/>
          <w:szCs w:val="24"/>
        </w:rPr>
        <w:t>;</w:t>
      </w:r>
    </w:p>
    <w:p w:rsidR="00985945" w:rsidRDefault="00985945" w:rsidP="002E1A99">
      <w:pPr>
        <w:widowControl/>
        <w:tabs>
          <w:tab w:val="left" w:pos="350"/>
          <w:tab w:val="left" w:pos="1276"/>
        </w:tabs>
        <w:ind w:left="142" w:right="-777"/>
        <w:jc w:val="both"/>
        <w:rPr>
          <w:rFonts w:ascii="Times New Roman" w:hAnsi="Times New Roman" w:cs="Times New Roman"/>
          <w:bCs/>
          <w:color w:val="FF0000"/>
        </w:rPr>
      </w:pPr>
    </w:p>
    <w:p w:rsidR="00D620BC" w:rsidRPr="00D620BC" w:rsidRDefault="00D620BC" w:rsidP="00D620BC">
      <w:pPr>
        <w:pStyle w:val="Akapitzlist"/>
        <w:widowControl/>
        <w:numPr>
          <w:ilvl w:val="0"/>
          <w:numId w:val="1"/>
        </w:numPr>
        <w:tabs>
          <w:tab w:val="left" w:pos="350"/>
          <w:tab w:val="left" w:pos="1276"/>
        </w:tabs>
        <w:ind w:right="-777" w:hanging="2138"/>
        <w:jc w:val="both"/>
        <w:rPr>
          <w:rFonts w:ascii="Times New Roman" w:hAnsi="Times New Roman" w:cs="Times New Roman"/>
          <w:b/>
          <w:bCs/>
          <w:color w:val="auto"/>
        </w:rPr>
      </w:pPr>
      <w:r w:rsidRPr="00D620BC">
        <w:rPr>
          <w:rFonts w:ascii="Times New Roman" w:hAnsi="Times New Roman" w:cs="Times New Roman"/>
          <w:b/>
          <w:bCs/>
          <w:color w:val="auto"/>
        </w:rPr>
        <w:t xml:space="preserve">Podstawy wykluczenia </w:t>
      </w:r>
      <w:r w:rsidR="00C716EA">
        <w:rPr>
          <w:rFonts w:ascii="Times New Roman" w:hAnsi="Times New Roman" w:cs="Times New Roman"/>
          <w:b/>
          <w:bCs/>
          <w:color w:val="auto"/>
        </w:rPr>
        <w:t>z postępowania</w:t>
      </w:r>
      <w:r w:rsidRPr="00D620BC">
        <w:rPr>
          <w:rFonts w:ascii="Times New Roman" w:hAnsi="Times New Roman" w:cs="Times New Roman"/>
          <w:b/>
          <w:bCs/>
          <w:color w:val="auto"/>
        </w:rPr>
        <w:t>.</w:t>
      </w:r>
    </w:p>
    <w:p w:rsidR="008221FC" w:rsidRPr="005F4E75" w:rsidRDefault="008221FC" w:rsidP="008221FC">
      <w:pPr>
        <w:pStyle w:val="Nagwek11"/>
        <w:keepNext/>
        <w:keepLines/>
        <w:shd w:val="clear" w:color="auto" w:fill="auto"/>
        <w:tabs>
          <w:tab w:val="left" w:pos="1134"/>
        </w:tabs>
        <w:spacing w:after="0"/>
        <w:ind w:left="284"/>
        <w:jc w:val="left"/>
        <w:rPr>
          <w:rFonts w:ascii="Times New Roman" w:hAnsi="Times New Roman" w:cs="Times New Roman"/>
          <w:i/>
          <w:sz w:val="24"/>
          <w:szCs w:val="24"/>
        </w:rPr>
      </w:pPr>
      <w:r w:rsidRPr="005F4E75">
        <w:rPr>
          <w:rFonts w:ascii="Times New Roman" w:hAnsi="Times New Roman" w:cs="Times New Roman"/>
          <w:i/>
          <w:sz w:val="24"/>
          <w:szCs w:val="24"/>
        </w:rPr>
        <w:t>O udzielenie zamówienia mogą ubiegać się wykonawcy, którzy nie podlegają wykluczeniu z postępowania na podstawie art. 108 ust. 1 ustawy (</w:t>
      </w:r>
      <w:r w:rsidR="00D90065">
        <w:rPr>
          <w:rFonts w:ascii="Times New Roman" w:hAnsi="Times New Roman" w:cs="Times New Roman"/>
          <w:i/>
          <w:sz w:val="24"/>
          <w:szCs w:val="24"/>
        </w:rPr>
        <w:t>z zastrzeżeniem art. 110 ust. 2 ustawy</w:t>
      </w:r>
      <w:r w:rsidRPr="005F4E75">
        <w:rPr>
          <w:rFonts w:ascii="Times New Roman" w:hAnsi="Times New Roman" w:cs="Times New Roman"/>
          <w:i/>
          <w:sz w:val="24"/>
          <w:szCs w:val="24"/>
        </w:rPr>
        <w:t>)</w:t>
      </w:r>
    </w:p>
    <w:p w:rsidR="00D90065" w:rsidRPr="00191A57" w:rsidRDefault="00D90065" w:rsidP="00883F66">
      <w:pPr>
        <w:pStyle w:val="Teksttreci0"/>
        <w:numPr>
          <w:ilvl w:val="0"/>
          <w:numId w:val="3"/>
        </w:numPr>
        <w:shd w:val="clear" w:color="auto" w:fill="auto"/>
        <w:tabs>
          <w:tab w:val="left" w:pos="426"/>
        </w:tabs>
        <w:spacing w:after="100"/>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Z postępowania o udz</w:t>
      </w:r>
      <w:r>
        <w:rPr>
          <w:rFonts w:ascii="Times New Roman" w:hAnsi="Times New Roman" w:cs="Times New Roman"/>
          <w:color w:val="000000"/>
          <w:sz w:val="24"/>
          <w:szCs w:val="24"/>
        </w:rPr>
        <w:t>ielenie zamówienia wyklucza się, Wykonawcę</w:t>
      </w:r>
      <w:r w:rsidRPr="00191A57">
        <w:rPr>
          <w:rFonts w:ascii="Times New Roman" w:hAnsi="Times New Roman" w:cs="Times New Roman"/>
          <w:color w:val="000000"/>
          <w:sz w:val="24"/>
          <w:szCs w:val="24"/>
        </w:rPr>
        <w:t>:</w:t>
      </w:r>
    </w:p>
    <w:p w:rsidR="00D90065" w:rsidRPr="00191A57" w:rsidRDefault="00D90065" w:rsidP="007A4E12">
      <w:pPr>
        <w:pStyle w:val="Teksttreci0"/>
        <w:numPr>
          <w:ilvl w:val="0"/>
          <w:numId w:val="30"/>
        </w:numPr>
        <w:shd w:val="clear" w:color="auto" w:fill="auto"/>
        <w:tabs>
          <w:tab w:val="left" w:pos="426"/>
        </w:tabs>
        <w:spacing w:after="100"/>
        <w:ind w:right="-779" w:hanging="720"/>
        <w:jc w:val="both"/>
        <w:rPr>
          <w:rFonts w:ascii="Times New Roman" w:hAnsi="Times New Roman" w:cs="Times New Roman"/>
          <w:sz w:val="24"/>
          <w:szCs w:val="24"/>
        </w:rPr>
      </w:pPr>
      <w:r>
        <w:rPr>
          <w:rFonts w:ascii="Times New Roman" w:hAnsi="Times New Roman" w:cs="Times New Roman"/>
          <w:color w:val="000000"/>
          <w:sz w:val="24"/>
          <w:szCs w:val="24"/>
        </w:rPr>
        <w:t>będącego osobą fizyczną</w:t>
      </w:r>
      <w:r w:rsidRPr="00191A57">
        <w:rPr>
          <w:rFonts w:ascii="Times New Roman" w:hAnsi="Times New Roman" w:cs="Times New Roman"/>
          <w:color w:val="000000"/>
          <w:sz w:val="24"/>
          <w:szCs w:val="24"/>
        </w:rPr>
        <w:t>, któreg</w:t>
      </w:r>
      <w:r>
        <w:rPr>
          <w:rFonts w:ascii="Times New Roman" w:hAnsi="Times New Roman" w:cs="Times New Roman"/>
          <w:color w:val="000000"/>
          <w:sz w:val="24"/>
          <w:szCs w:val="24"/>
        </w:rPr>
        <w:t>o prawomocnie skazano za przestę</w:t>
      </w:r>
      <w:r w:rsidRPr="00191A57">
        <w:rPr>
          <w:rFonts w:ascii="Times New Roman" w:hAnsi="Times New Roman" w:cs="Times New Roman"/>
          <w:color w:val="000000"/>
          <w:sz w:val="24"/>
          <w:szCs w:val="24"/>
        </w:rPr>
        <w:t>pstwo:</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udziału</w:t>
      </w:r>
      <w:r>
        <w:rPr>
          <w:rFonts w:ascii="Times New Roman" w:hAnsi="Times New Roman" w:cs="Times New Roman"/>
          <w:color w:val="000000"/>
          <w:sz w:val="24"/>
          <w:szCs w:val="24"/>
        </w:rPr>
        <w:t xml:space="preserve"> w zorganizowanej grupie przestępczej albo związku mają</w:t>
      </w:r>
      <w:r w:rsidRPr="00191A57">
        <w:rPr>
          <w:rFonts w:ascii="Times New Roman" w:hAnsi="Times New Roman" w:cs="Times New Roman"/>
          <w:color w:val="000000"/>
          <w:sz w:val="24"/>
          <w:szCs w:val="24"/>
        </w:rPr>
        <w:t xml:space="preserve">cym na celu popełnienie </w:t>
      </w:r>
      <w:r>
        <w:rPr>
          <w:rFonts w:ascii="Times New Roman" w:hAnsi="Times New Roman" w:cs="Times New Roman"/>
          <w:color w:val="000000"/>
          <w:sz w:val="24"/>
          <w:szCs w:val="24"/>
        </w:rPr>
        <w:t>przestępstwa lub przestę</w:t>
      </w:r>
      <w:r w:rsidRPr="00191A57">
        <w:rPr>
          <w:rFonts w:ascii="Times New Roman" w:hAnsi="Times New Roman" w:cs="Times New Roman"/>
          <w:color w:val="000000"/>
          <w:sz w:val="24"/>
          <w:szCs w:val="24"/>
        </w:rPr>
        <w:t xml:space="preserve">pstwa skarbowego,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 xml:space="preserve">258 </w:t>
      </w:r>
      <w:r w:rsidRPr="00191A57">
        <w:rPr>
          <w:rFonts w:ascii="Times New Roman" w:hAnsi="Times New Roman" w:cs="Times New Roman"/>
          <w:color w:val="000000"/>
          <w:sz w:val="24"/>
          <w:szCs w:val="24"/>
          <w:lang w:bidi="en-US"/>
        </w:rPr>
        <w:t>Kodeksu karnego,</w:t>
      </w:r>
    </w:p>
    <w:p w:rsidR="00D90065" w:rsidRPr="00191A57" w:rsidRDefault="00D90065" w:rsidP="00883F66">
      <w:pPr>
        <w:pStyle w:val="Teksttreci0"/>
        <w:numPr>
          <w:ilvl w:val="0"/>
          <w:numId w:val="4"/>
        </w:numPr>
        <w:shd w:val="clear" w:color="auto" w:fill="auto"/>
        <w:tabs>
          <w:tab w:val="left" w:pos="348"/>
        </w:tabs>
        <w:spacing w:after="100"/>
        <w:ind w:left="284" w:right="-779" w:hanging="142"/>
        <w:jc w:val="both"/>
        <w:rPr>
          <w:rFonts w:ascii="Times New Roman" w:hAnsi="Times New Roman" w:cs="Times New Roman"/>
          <w:sz w:val="24"/>
          <w:szCs w:val="24"/>
        </w:rPr>
      </w:pPr>
      <w:r>
        <w:rPr>
          <w:rFonts w:ascii="Times New Roman" w:hAnsi="Times New Roman" w:cs="Times New Roman"/>
          <w:color w:val="000000"/>
          <w:sz w:val="24"/>
          <w:szCs w:val="24"/>
          <w:lang w:bidi="en-US"/>
        </w:rPr>
        <w:t>handlu ludźmi, o któ</w:t>
      </w:r>
      <w:r w:rsidRPr="00191A57">
        <w:rPr>
          <w:rFonts w:ascii="Times New Roman" w:hAnsi="Times New Roman" w:cs="Times New Roman"/>
          <w:color w:val="000000"/>
          <w:sz w:val="24"/>
          <w:szCs w:val="24"/>
          <w:lang w:bidi="en-US"/>
        </w:rPr>
        <w:t>rym mowa w art. 189a Kodeksu karnego,</w:t>
      </w:r>
    </w:p>
    <w:p w:rsidR="00D90065" w:rsidRPr="00070761" w:rsidRDefault="005D755F" w:rsidP="00883F66">
      <w:pPr>
        <w:pStyle w:val="Teksttreci0"/>
        <w:numPr>
          <w:ilvl w:val="0"/>
          <w:numId w:val="4"/>
        </w:numPr>
        <w:shd w:val="clear" w:color="auto" w:fill="auto"/>
        <w:tabs>
          <w:tab w:val="left" w:pos="348"/>
        </w:tabs>
        <w:spacing w:after="100"/>
        <w:ind w:left="284" w:hanging="142"/>
        <w:jc w:val="both"/>
        <w:rPr>
          <w:rFonts w:ascii="Times New Roman" w:hAnsi="Times New Roman" w:cs="Times New Roman"/>
          <w:sz w:val="24"/>
          <w:szCs w:val="24"/>
        </w:rPr>
      </w:pPr>
      <w:r w:rsidRPr="00070761">
        <w:rPr>
          <w:rFonts w:ascii="Times New Roman" w:hAnsi="Times New Roman" w:cs="Times New Roman"/>
          <w:sz w:val="24"/>
          <w:szCs w:val="24"/>
        </w:rPr>
        <w:t>o</w:t>
      </w:r>
      <w:r w:rsidR="00773DA1" w:rsidRPr="00070761">
        <w:rPr>
          <w:rFonts w:ascii="Times New Roman" w:hAnsi="Times New Roman" w:cs="Times New Roman"/>
          <w:sz w:val="24"/>
          <w:szCs w:val="24"/>
        </w:rPr>
        <w:t xml:space="preserve"> którym mowa w art. 228-230a, art. 250a Kodeksu karnego, w art. 46-48 ustawy z dnia 25 czerwca 2010 r. o sporcie (Dz. U. z 2020 r. poz. 1133 oraz z 2021 r. poz. 2054) lub w art. 54 ust. 1-4 ustawy z dnia 12 maja 2011 r. o refundacji leków, środków spożywczych </w:t>
      </w:r>
      <w:r w:rsidR="00773DA1" w:rsidRPr="00070761">
        <w:rPr>
          <w:rFonts w:ascii="Times New Roman" w:hAnsi="Times New Roman" w:cs="Times New Roman"/>
          <w:sz w:val="24"/>
          <w:szCs w:val="24"/>
        </w:rPr>
        <w:lastRenderedPageBreak/>
        <w:t>specjalnego przeznaczenia żywieniowego oraz wyrobów medycznych (Dz. U. z 2021 r. poz. 523, 1292, 1559 i 2054).</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finansowania przestę</w:t>
      </w:r>
      <w:r w:rsidRPr="00191A57">
        <w:rPr>
          <w:rFonts w:ascii="Times New Roman" w:hAnsi="Times New Roman" w:cs="Times New Roman"/>
          <w:color w:val="000000"/>
          <w:sz w:val="24"/>
          <w:szCs w:val="24"/>
        </w:rPr>
        <w:t xml:space="preserve">pstwa o charakterze terrorystycznym,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1</w:t>
      </w:r>
      <w:r>
        <w:rPr>
          <w:rFonts w:ascii="Times New Roman" w:hAnsi="Times New Roman" w:cs="Times New Roman"/>
          <w:color w:val="000000"/>
          <w:sz w:val="24"/>
          <w:szCs w:val="24"/>
        </w:rPr>
        <w:t>65a Kodeksu karnego, lub przestę</w:t>
      </w:r>
      <w:r w:rsidRPr="00191A57">
        <w:rPr>
          <w:rFonts w:ascii="Times New Roman" w:hAnsi="Times New Roman" w:cs="Times New Roman"/>
          <w:color w:val="000000"/>
          <w:sz w:val="24"/>
          <w:szCs w:val="24"/>
        </w:rPr>
        <w:t xml:space="preserve">pstwo udaremniania lub </w:t>
      </w:r>
      <w:r>
        <w:rPr>
          <w:rFonts w:ascii="Times New Roman" w:hAnsi="Times New Roman" w:cs="Times New Roman"/>
          <w:color w:val="000000"/>
          <w:sz w:val="24"/>
          <w:szCs w:val="24"/>
        </w:rPr>
        <w:t>utrudniania stwierdzenia przestępnego pochodzenia pienię</w:t>
      </w:r>
      <w:r w:rsidRPr="00191A57">
        <w:rPr>
          <w:rFonts w:ascii="Times New Roman" w:hAnsi="Times New Roman" w:cs="Times New Roman"/>
          <w:color w:val="000000"/>
          <w:sz w:val="24"/>
          <w:szCs w:val="24"/>
        </w:rPr>
        <w:t>dzy lub ukrywania ich pochodzenia, o którym mowa w art. 299 Kodeksu karnego,</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o charakterze terrorystycznym, o którym mowa w art. 11</w:t>
      </w:r>
      <w:r>
        <w:rPr>
          <w:rFonts w:ascii="Times New Roman" w:hAnsi="Times New Roman" w:cs="Times New Roman"/>
          <w:color w:val="000000"/>
          <w:sz w:val="24"/>
          <w:szCs w:val="24"/>
        </w:rPr>
        <w:t>5 § 20 Kodeksu karnego, lub mają</w:t>
      </w:r>
      <w:r w:rsidRPr="00191A57">
        <w:rPr>
          <w:rFonts w:ascii="Times New Roman" w:hAnsi="Times New Roman" w:cs="Times New Roman"/>
          <w:color w:val="000000"/>
          <w:sz w:val="24"/>
          <w:szCs w:val="24"/>
        </w:rPr>
        <w:t xml:space="preserve">ce </w:t>
      </w:r>
      <w:r>
        <w:rPr>
          <w:rFonts w:ascii="Times New Roman" w:hAnsi="Times New Roman" w:cs="Times New Roman"/>
          <w:color w:val="000000"/>
          <w:sz w:val="24"/>
          <w:szCs w:val="24"/>
        </w:rPr>
        <w:t>na celu popełnienie tego przestę</w:t>
      </w:r>
      <w:r w:rsidRPr="00191A57">
        <w:rPr>
          <w:rFonts w:ascii="Times New Roman" w:hAnsi="Times New Roman" w:cs="Times New Roman"/>
          <w:color w:val="000000"/>
          <w:sz w:val="24"/>
          <w:szCs w:val="24"/>
        </w:rPr>
        <w:t>pstwa,</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powierzenia wykonywaniu pracy mało</w:t>
      </w:r>
      <w:r w:rsidRPr="00191A57">
        <w:rPr>
          <w:rFonts w:ascii="Times New Roman" w:hAnsi="Times New Roman" w:cs="Times New Roman"/>
          <w:color w:val="000000"/>
          <w:sz w:val="24"/>
          <w:szCs w:val="24"/>
        </w:rPr>
        <w:t>letni</w:t>
      </w:r>
      <w:r>
        <w:rPr>
          <w:rFonts w:ascii="Times New Roman" w:hAnsi="Times New Roman" w:cs="Times New Roman"/>
          <w:color w:val="000000"/>
          <w:sz w:val="24"/>
          <w:szCs w:val="24"/>
        </w:rPr>
        <w:t>emu</w:t>
      </w:r>
      <w:r w:rsidRPr="00191A57">
        <w:rPr>
          <w:rFonts w:ascii="Times New Roman" w:hAnsi="Times New Roman" w:cs="Times New Roman"/>
          <w:color w:val="000000"/>
          <w:sz w:val="24"/>
          <w:szCs w:val="24"/>
        </w:rPr>
        <w:t xml:space="preserve"> cudzoziemc</w:t>
      </w:r>
      <w:r>
        <w:rPr>
          <w:rFonts w:ascii="Times New Roman" w:hAnsi="Times New Roman" w:cs="Times New Roman"/>
          <w:color w:val="000000"/>
          <w:sz w:val="24"/>
          <w:szCs w:val="24"/>
        </w:rPr>
        <w:t>owi</w:t>
      </w:r>
      <w:r w:rsidRPr="00191A57">
        <w:rPr>
          <w:rFonts w:ascii="Times New Roman" w:hAnsi="Times New Roman" w:cs="Times New Roman"/>
          <w:color w:val="000000"/>
          <w:sz w:val="24"/>
          <w:szCs w:val="24"/>
        </w:rPr>
        <w:t>, o którym mowa w art. 9 ust. 2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 (Dz. U. poz. 769),</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przeciwko obrotowi gospodarczemu, o których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296-307 Kodeksu karnego, przestę</w:t>
      </w:r>
      <w:r w:rsidRPr="00191A57">
        <w:rPr>
          <w:rFonts w:ascii="Times New Roman" w:hAnsi="Times New Roman" w:cs="Times New Roman"/>
          <w:color w:val="000000"/>
          <w:sz w:val="24"/>
          <w:szCs w:val="24"/>
        </w:rPr>
        <w:t xml:space="preserve">pstwo oszustwa, o którym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286 Kodeksu karnego, przestę</w:t>
      </w:r>
      <w:r w:rsidRPr="00191A57">
        <w:rPr>
          <w:rFonts w:ascii="Times New Roman" w:hAnsi="Times New Roman" w:cs="Times New Roman"/>
          <w:color w:val="000000"/>
          <w:sz w:val="24"/>
          <w:szCs w:val="24"/>
        </w:rPr>
        <w:t xml:space="preserve">pstwo przeciwko wiarygodności dokumentów, o których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270- 2</w:t>
      </w:r>
      <w:r>
        <w:rPr>
          <w:rFonts w:ascii="Times New Roman" w:hAnsi="Times New Roman" w:cs="Times New Roman"/>
          <w:color w:val="000000"/>
          <w:sz w:val="24"/>
          <w:szCs w:val="24"/>
        </w:rPr>
        <w:t>77d Kodeksu karnego, lub przestę</w:t>
      </w:r>
      <w:r w:rsidRPr="00191A57">
        <w:rPr>
          <w:rFonts w:ascii="Times New Roman" w:hAnsi="Times New Roman" w:cs="Times New Roman"/>
          <w:color w:val="000000"/>
          <w:sz w:val="24"/>
          <w:szCs w:val="24"/>
        </w:rPr>
        <w:t>pstwo skarbowe,</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o któ</w:t>
      </w:r>
      <w:r w:rsidRPr="00191A57">
        <w:rPr>
          <w:rFonts w:ascii="Times New Roman" w:hAnsi="Times New Roman" w:cs="Times New Roman"/>
          <w:color w:val="000000"/>
          <w:sz w:val="24"/>
          <w:szCs w:val="24"/>
        </w:rPr>
        <w:t>rym mowa w art. 9 ust. 1 i 3 lub art. 10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w:t>
      </w:r>
    </w:p>
    <w:p w:rsidR="00D90065" w:rsidRPr="00191A57" w:rsidRDefault="00D90065" w:rsidP="00D90065">
      <w:pPr>
        <w:pStyle w:val="Teksttreci0"/>
        <w:shd w:val="clear" w:color="auto" w:fill="auto"/>
        <w:spacing w:after="100"/>
        <w:ind w:left="284" w:right="-779"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 lub za </w:t>
      </w:r>
      <w:r>
        <w:rPr>
          <w:rFonts w:ascii="Times New Roman" w:hAnsi="Times New Roman" w:cs="Times New Roman"/>
          <w:color w:val="000000"/>
          <w:sz w:val="24"/>
          <w:szCs w:val="24"/>
        </w:rPr>
        <w:t>odpowiedni czyn zabroniony okreś</w:t>
      </w:r>
      <w:r w:rsidRPr="00191A57">
        <w:rPr>
          <w:rFonts w:ascii="Times New Roman" w:hAnsi="Times New Roman" w:cs="Times New Roman"/>
          <w:color w:val="000000"/>
          <w:sz w:val="24"/>
          <w:szCs w:val="24"/>
        </w:rPr>
        <w:t>lony w przepisach prawa obcego;</w:t>
      </w:r>
    </w:p>
    <w:p w:rsidR="00D90065" w:rsidRPr="00191A57" w:rsidRDefault="00D90065" w:rsidP="007A4E12">
      <w:pPr>
        <w:pStyle w:val="Teksttreci0"/>
        <w:numPr>
          <w:ilvl w:val="0"/>
          <w:numId w:val="30"/>
        </w:numPr>
        <w:shd w:val="clear" w:color="auto" w:fill="auto"/>
        <w:tabs>
          <w:tab w:val="left" w:pos="540"/>
        </w:tabs>
        <w:spacing w:after="100"/>
        <w:ind w:left="284" w:hanging="426"/>
        <w:jc w:val="both"/>
        <w:rPr>
          <w:rFonts w:ascii="Times New Roman" w:hAnsi="Times New Roman" w:cs="Times New Roman"/>
          <w:sz w:val="24"/>
          <w:szCs w:val="24"/>
        </w:rPr>
      </w:pPr>
      <w:r>
        <w:rPr>
          <w:rFonts w:ascii="Times New Roman" w:hAnsi="Times New Roman" w:cs="Times New Roman"/>
          <w:color w:val="000000"/>
          <w:sz w:val="24"/>
          <w:szCs w:val="24"/>
        </w:rPr>
        <w:t>jeżeli urzędują</w:t>
      </w:r>
      <w:r w:rsidRPr="00191A57">
        <w:rPr>
          <w:rFonts w:ascii="Times New Roman" w:hAnsi="Times New Roman" w:cs="Times New Roman"/>
          <w:color w:val="000000"/>
          <w:sz w:val="24"/>
          <w:szCs w:val="24"/>
        </w:rPr>
        <w:t>cego członka jego organu zarz</w:t>
      </w:r>
      <w:r>
        <w:rPr>
          <w:rFonts w:ascii="Times New Roman" w:hAnsi="Times New Roman" w:cs="Times New Roman"/>
          <w:color w:val="000000"/>
          <w:sz w:val="24"/>
          <w:szCs w:val="24"/>
        </w:rPr>
        <w:t>ądzającego lub nadzorczego, wspólnika spó</w:t>
      </w:r>
      <w:r w:rsidRPr="00191A57">
        <w:rPr>
          <w:rFonts w:ascii="Times New Roman" w:hAnsi="Times New Roman" w:cs="Times New Roman"/>
          <w:color w:val="000000"/>
          <w:sz w:val="24"/>
          <w:szCs w:val="24"/>
        </w:rPr>
        <w:t>łk</w:t>
      </w:r>
      <w:r>
        <w:rPr>
          <w:rFonts w:ascii="Times New Roman" w:hAnsi="Times New Roman" w:cs="Times New Roman"/>
          <w:color w:val="000000"/>
          <w:sz w:val="24"/>
          <w:szCs w:val="24"/>
        </w:rPr>
        <w:t>i w spó</w:t>
      </w:r>
      <w:r w:rsidRPr="00191A57">
        <w:rPr>
          <w:rFonts w:ascii="Times New Roman" w:hAnsi="Times New Roman" w:cs="Times New Roman"/>
          <w:color w:val="000000"/>
          <w:sz w:val="24"/>
          <w:szCs w:val="24"/>
        </w:rPr>
        <w:t>łce jawnej lub partnersk</w:t>
      </w:r>
      <w:r>
        <w:rPr>
          <w:rFonts w:ascii="Times New Roman" w:hAnsi="Times New Roman" w:cs="Times New Roman"/>
          <w:color w:val="000000"/>
          <w:sz w:val="24"/>
          <w:szCs w:val="24"/>
        </w:rPr>
        <w:t>iej albo komplementariusza w spó</w:t>
      </w:r>
      <w:r w:rsidRPr="00191A57">
        <w:rPr>
          <w:rFonts w:ascii="Times New Roman" w:hAnsi="Times New Roman" w:cs="Times New Roman"/>
          <w:color w:val="000000"/>
          <w:sz w:val="24"/>
          <w:szCs w:val="24"/>
        </w:rPr>
        <w:t>łce komandytowej lub komandytowo-akcyjnej lub prokurent</w:t>
      </w:r>
      <w:r>
        <w:rPr>
          <w:rFonts w:ascii="Times New Roman" w:hAnsi="Times New Roman" w:cs="Times New Roman"/>
          <w:color w:val="000000"/>
          <w:sz w:val="24"/>
          <w:szCs w:val="24"/>
        </w:rPr>
        <w:t>a prawomocnie skazano za przestę</w:t>
      </w:r>
      <w:r w:rsidRPr="00191A57">
        <w:rPr>
          <w:rFonts w:ascii="Times New Roman" w:hAnsi="Times New Roman" w:cs="Times New Roman"/>
          <w:color w:val="000000"/>
          <w:sz w:val="24"/>
          <w:szCs w:val="24"/>
        </w:rPr>
        <w:t>pstwo, o którym mowa w pkt 1.1;</w:t>
      </w:r>
    </w:p>
    <w:p w:rsidR="00D90065" w:rsidRPr="00191A57" w:rsidRDefault="00D90065" w:rsidP="007A4E12">
      <w:pPr>
        <w:pStyle w:val="Teksttreci0"/>
        <w:numPr>
          <w:ilvl w:val="0"/>
          <w:numId w:val="30"/>
        </w:numPr>
        <w:shd w:val="clear" w:color="auto" w:fill="auto"/>
        <w:tabs>
          <w:tab w:val="left" w:pos="524"/>
        </w:tabs>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wobec którego wydano prawomocny wyrok sadu lub ostateczną decyzją administracyjną o zaleganiu z uiszczeniem podatków, opłat lub składek na ubezpieczenie społeczne lub zdrowotne, chyba ze wykonawca odpowiednio przed upływem terminu do składania wniosków o dopuszczenie do udziału w postępowaniu albo przed upływem terminu składania</w:t>
      </w:r>
      <w:r>
        <w:rPr>
          <w:rFonts w:ascii="Times New Roman" w:hAnsi="Times New Roman" w:cs="Times New Roman"/>
          <w:color w:val="000000"/>
          <w:sz w:val="24"/>
          <w:szCs w:val="24"/>
        </w:rPr>
        <w:t xml:space="preserve"> ofert dokonał płatnoś</w:t>
      </w:r>
      <w:r w:rsidRPr="00191A57">
        <w:rPr>
          <w:rFonts w:ascii="Times New Roman" w:hAnsi="Times New Roman" w:cs="Times New Roman"/>
          <w:color w:val="000000"/>
          <w:sz w:val="24"/>
          <w:szCs w:val="24"/>
        </w:rPr>
        <w:t>ci należnych podatków, opłat lub składek na ubezpieczenie społeczne lub zdrowotne wraz z odsetka</w:t>
      </w:r>
      <w:r>
        <w:rPr>
          <w:rFonts w:ascii="Times New Roman" w:hAnsi="Times New Roman" w:cs="Times New Roman"/>
          <w:color w:val="000000"/>
          <w:sz w:val="24"/>
          <w:szCs w:val="24"/>
        </w:rPr>
        <w:t>mi lub grzywnami lub zawarł wiąż</w:t>
      </w:r>
      <w:r w:rsidRPr="00191A57">
        <w:rPr>
          <w:rFonts w:ascii="Times New Roman" w:hAnsi="Times New Roman" w:cs="Times New Roman"/>
          <w:color w:val="000000"/>
          <w:sz w:val="24"/>
          <w:szCs w:val="24"/>
        </w:rPr>
        <w:t>ące porozumi</w:t>
      </w:r>
      <w:r>
        <w:rPr>
          <w:rFonts w:ascii="Times New Roman" w:hAnsi="Times New Roman" w:cs="Times New Roman"/>
          <w:color w:val="000000"/>
          <w:sz w:val="24"/>
          <w:szCs w:val="24"/>
        </w:rPr>
        <w:t>enie w sprawie spłaty tych należnoś</w:t>
      </w:r>
      <w:r w:rsidRPr="00191A57">
        <w:rPr>
          <w:rFonts w:ascii="Times New Roman" w:hAnsi="Times New Roman" w:cs="Times New Roman"/>
          <w:color w:val="000000"/>
          <w:sz w:val="24"/>
          <w:szCs w:val="24"/>
        </w:rPr>
        <w:t>ci;</w:t>
      </w:r>
    </w:p>
    <w:p w:rsidR="00D90065" w:rsidRPr="00191A57" w:rsidRDefault="00D90065" w:rsidP="007A4E12">
      <w:pPr>
        <w:pStyle w:val="Teksttreci0"/>
        <w:numPr>
          <w:ilvl w:val="0"/>
          <w:numId w:val="30"/>
        </w:numPr>
        <w:shd w:val="clear" w:color="auto" w:fill="auto"/>
        <w:tabs>
          <w:tab w:val="left" w:pos="510"/>
        </w:tabs>
        <w:ind w:left="284" w:right="-779"/>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wobec którego </w:t>
      </w:r>
      <w:r>
        <w:rPr>
          <w:rFonts w:ascii="Times New Roman" w:hAnsi="Times New Roman" w:cs="Times New Roman"/>
          <w:color w:val="000000"/>
          <w:sz w:val="24"/>
          <w:szCs w:val="24"/>
        </w:rPr>
        <w:t xml:space="preserve">prawomocnie </w:t>
      </w:r>
      <w:r w:rsidRPr="00191A57">
        <w:rPr>
          <w:rFonts w:ascii="Times New Roman" w:hAnsi="Times New Roman" w:cs="Times New Roman"/>
          <w:color w:val="000000"/>
          <w:sz w:val="24"/>
          <w:szCs w:val="24"/>
        </w:rPr>
        <w:t>orze</w:t>
      </w:r>
      <w:r>
        <w:rPr>
          <w:rFonts w:ascii="Times New Roman" w:hAnsi="Times New Roman" w:cs="Times New Roman"/>
          <w:color w:val="000000"/>
          <w:sz w:val="24"/>
          <w:szCs w:val="24"/>
        </w:rPr>
        <w:t>czono zakaz ubiegania sią o zamó</w:t>
      </w:r>
      <w:r w:rsidRPr="00191A57">
        <w:rPr>
          <w:rFonts w:ascii="Times New Roman" w:hAnsi="Times New Roman" w:cs="Times New Roman"/>
          <w:color w:val="000000"/>
          <w:sz w:val="24"/>
          <w:szCs w:val="24"/>
        </w:rPr>
        <w:t>wienia publiczne;</w:t>
      </w:r>
    </w:p>
    <w:p w:rsidR="00D90065" w:rsidRPr="00191A57" w:rsidRDefault="00D90065" w:rsidP="007A4E12">
      <w:pPr>
        <w:pStyle w:val="Teksttreci0"/>
        <w:numPr>
          <w:ilvl w:val="0"/>
          <w:numId w:val="30"/>
        </w:numPr>
        <w:shd w:val="clear" w:color="auto" w:fill="auto"/>
        <w:tabs>
          <w:tab w:val="left" w:pos="534"/>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Zamawiający moż</w:t>
      </w:r>
      <w:r w:rsidRPr="00191A57">
        <w:rPr>
          <w:rFonts w:ascii="Times New Roman" w:hAnsi="Times New Roman" w:cs="Times New Roman"/>
          <w:color w:val="000000"/>
          <w:sz w:val="24"/>
          <w:szCs w:val="24"/>
        </w:rPr>
        <w:t>e stwierdzić, na podstawie wiarygodnych przesłanek, ze Wykonawca zawarł z inny</w:t>
      </w:r>
      <w:r>
        <w:rPr>
          <w:rFonts w:ascii="Times New Roman" w:hAnsi="Times New Roman" w:cs="Times New Roman"/>
          <w:color w:val="000000"/>
          <w:sz w:val="24"/>
          <w:szCs w:val="24"/>
        </w:rPr>
        <w:t>mi Wykonawcami porozumienie mające na celu zakłócenie konkurencji, w szczególności 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lang w:bidi="en-US"/>
        </w:rPr>
        <w:t>należą</w:t>
      </w:r>
      <w:r w:rsidRPr="00191A57">
        <w:rPr>
          <w:rFonts w:ascii="Times New Roman" w:hAnsi="Times New Roman" w:cs="Times New Roman"/>
          <w:color w:val="000000"/>
          <w:sz w:val="24"/>
          <w:szCs w:val="24"/>
          <w:lang w:bidi="en-US"/>
        </w:rPr>
        <w:t xml:space="preserve">c </w:t>
      </w:r>
      <w:r w:rsidRPr="00191A57">
        <w:rPr>
          <w:rFonts w:ascii="Times New Roman" w:hAnsi="Times New Roman" w:cs="Times New Roman"/>
          <w:color w:val="000000"/>
          <w:sz w:val="24"/>
          <w:szCs w:val="24"/>
        </w:rPr>
        <w:t>do tej samej grupy kapitałowej w rozumieniu ustawy z dnia 16 lutego 2007 r. o o</w:t>
      </w:r>
      <w:r>
        <w:rPr>
          <w:rFonts w:ascii="Times New Roman" w:hAnsi="Times New Roman" w:cs="Times New Roman"/>
          <w:color w:val="000000"/>
          <w:sz w:val="24"/>
          <w:szCs w:val="24"/>
        </w:rPr>
        <w:t>chronie konkurencji i konsumentów, złożyli odrębne oferty, oferty czę</w:t>
      </w:r>
      <w:r w:rsidRPr="00191A57">
        <w:rPr>
          <w:rFonts w:ascii="Times New Roman" w:hAnsi="Times New Roman" w:cs="Times New Roman"/>
          <w:color w:val="000000"/>
          <w:sz w:val="24"/>
          <w:szCs w:val="24"/>
        </w:rPr>
        <w:t>ściowe lub wnioski o</w:t>
      </w:r>
      <w:r>
        <w:rPr>
          <w:rFonts w:ascii="Times New Roman" w:hAnsi="Times New Roman" w:cs="Times New Roman"/>
          <w:color w:val="000000"/>
          <w:sz w:val="24"/>
          <w:szCs w:val="24"/>
        </w:rPr>
        <w:t xml:space="preserve"> dopuszczenie do udziału w postępowaniu, chyba ze wykażą</w:t>
      </w:r>
      <w:r w:rsidRPr="00191A57">
        <w:rPr>
          <w:rFonts w:ascii="Times New Roman" w:hAnsi="Times New Roman" w:cs="Times New Roman"/>
          <w:color w:val="000000"/>
          <w:sz w:val="24"/>
          <w:szCs w:val="24"/>
        </w:rPr>
        <w:t>, ze przygotowali te oferty lub wnioski niezależnie od siebie;</w:t>
      </w:r>
    </w:p>
    <w:p w:rsidR="00D90065" w:rsidRPr="00E8556C" w:rsidRDefault="00D90065" w:rsidP="007A4E12">
      <w:pPr>
        <w:pStyle w:val="Teksttreci0"/>
        <w:numPr>
          <w:ilvl w:val="0"/>
          <w:numId w:val="30"/>
        </w:numPr>
        <w:shd w:val="clear" w:color="auto" w:fill="auto"/>
        <w:tabs>
          <w:tab w:val="left" w:pos="529"/>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w przypadkach, o któ</w:t>
      </w:r>
      <w:r w:rsidRPr="00191A57">
        <w:rPr>
          <w:rFonts w:ascii="Times New Roman" w:hAnsi="Times New Roman" w:cs="Times New Roman"/>
          <w:color w:val="000000"/>
          <w:sz w:val="24"/>
          <w:szCs w:val="24"/>
        </w:rPr>
        <w:t xml:space="preserve">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85 ust. 1 ustawy, doszło do zakłócenia konkurencji wynikającego z wcześ</w:t>
      </w:r>
      <w:r w:rsidRPr="00191A57">
        <w:rPr>
          <w:rFonts w:ascii="Times New Roman" w:hAnsi="Times New Roman" w:cs="Times New Roman"/>
          <w:color w:val="000000"/>
          <w:sz w:val="24"/>
          <w:szCs w:val="24"/>
        </w:rPr>
        <w:t xml:space="preserve">niejszego zaangażowania </w:t>
      </w:r>
      <w:r>
        <w:rPr>
          <w:rFonts w:ascii="Times New Roman" w:hAnsi="Times New Roman" w:cs="Times New Roman"/>
          <w:color w:val="000000"/>
          <w:sz w:val="24"/>
          <w:szCs w:val="24"/>
        </w:rPr>
        <w:t>tego Wykonawcy lub podmiotu, który należ</w:t>
      </w:r>
      <w:r w:rsidRPr="00191A57">
        <w:rPr>
          <w:rFonts w:ascii="Times New Roman" w:hAnsi="Times New Roman" w:cs="Times New Roman"/>
          <w:color w:val="000000"/>
          <w:sz w:val="24"/>
          <w:szCs w:val="24"/>
        </w:rPr>
        <w:t>y z wykonawcą do tej samej grupy kapitałowej w rozumieniu ustawy z dnia 16 lutego 2007 r. o ochronie konkurencji i konsumentów</w:t>
      </w:r>
      <w:r>
        <w:rPr>
          <w:rFonts w:ascii="Times New Roman" w:hAnsi="Times New Roman" w:cs="Times New Roman"/>
          <w:color w:val="000000"/>
          <w:sz w:val="24"/>
          <w:szCs w:val="24"/>
        </w:rPr>
        <w:t>, chyba ze spowodowane tym zakłócenie konkurencji moż</w:t>
      </w:r>
      <w:r w:rsidRPr="00191A57">
        <w:rPr>
          <w:rFonts w:ascii="Times New Roman" w:hAnsi="Times New Roman" w:cs="Times New Roman"/>
          <w:color w:val="000000"/>
          <w:sz w:val="24"/>
          <w:szCs w:val="24"/>
        </w:rPr>
        <w:t xml:space="preserve">e być wyeliminowane w inny </w:t>
      </w:r>
      <w:r>
        <w:rPr>
          <w:rFonts w:ascii="Times New Roman" w:hAnsi="Times New Roman" w:cs="Times New Roman"/>
          <w:color w:val="000000"/>
          <w:sz w:val="24"/>
          <w:szCs w:val="24"/>
          <w:lang w:bidi="en-US"/>
        </w:rPr>
        <w:t>sposó</w:t>
      </w:r>
      <w:r w:rsidRPr="00191A57">
        <w:rPr>
          <w:rFonts w:ascii="Times New Roman" w:hAnsi="Times New Roman" w:cs="Times New Roman"/>
          <w:color w:val="000000"/>
          <w:sz w:val="24"/>
          <w:szCs w:val="24"/>
          <w:lang w:bidi="en-US"/>
        </w:rPr>
        <w:t xml:space="preserve">b </w:t>
      </w:r>
      <w:r>
        <w:rPr>
          <w:rFonts w:ascii="Times New Roman" w:hAnsi="Times New Roman" w:cs="Times New Roman"/>
          <w:color w:val="000000"/>
          <w:sz w:val="24"/>
          <w:szCs w:val="24"/>
        </w:rPr>
        <w:t>niż</w:t>
      </w:r>
      <w:r w:rsidRPr="00191A57">
        <w:rPr>
          <w:rFonts w:ascii="Times New Roman" w:hAnsi="Times New Roman" w:cs="Times New Roman"/>
          <w:color w:val="000000"/>
          <w:sz w:val="24"/>
          <w:szCs w:val="24"/>
        </w:rPr>
        <w:t xml:space="preserve"> przez wykluczenie Wykonawcy z udziału </w:t>
      </w:r>
      <w:r>
        <w:rPr>
          <w:rFonts w:ascii="Times New Roman" w:hAnsi="Times New Roman" w:cs="Times New Roman"/>
          <w:color w:val="000000"/>
          <w:sz w:val="24"/>
          <w:szCs w:val="24"/>
        </w:rPr>
        <w:t>w postepowaniu o udzielenie zamó</w:t>
      </w:r>
      <w:r w:rsidRPr="00191A57">
        <w:rPr>
          <w:rFonts w:ascii="Times New Roman" w:hAnsi="Times New Roman" w:cs="Times New Roman"/>
          <w:color w:val="000000"/>
          <w:sz w:val="24"/>
          <w:szCs w:val="24"/>
        </w:rPr>
        <w:t>wienia.</w:t>
      </w:r>
    </w:p>
    <w:p w:rsidR="001176B5" w:rsidRPr="005360A4" w:rsidRDefault="00E8556C" w:rsidP="001176B5">
      <w:pPr>
        <w:pStyle w:val="Akapitzlist"/>
        <w:numPr>
          <w:ilvl w:val="0"/>
          <w:numId w:val="3"/>
        </w:numPr>
        <w:ind w:left="284" w:hanging="284"/>
        <w:rPr>
          <w:rFonts w:ascii="Times New Roman" w:hAnsi="Times New Roman" w:cs="Times New Roman"/>
          <w:b/>
          <w:caps/>
        </w:rPr>
      </w:pPr>
      <w:r w:rsidRPr="005360A4">
        <w:rPr>
          <w:rFonts w:ascii="Times New Roman" w:hAnsi="Times New Roman" w:cs="Times New Roman"/>
          <w:b/>
        </w:rPr>
        <w:t>O udzielenie zamówienia mogą ubiegać się wykonawcy, którzy nie podlegają</w:t>
      </w:r>
      <w:r w:rsidR="0024246B" w:rsidRPr="005360A4">
        <w:rPr>
          <w:rFonts w:ascii="Times New Roman" w:hAnsi="Times New Roman" w:cs="Times New Roman"/>
          <w:b/>
        </w:rPr>
        <w:t xml:space="preserve"> wykluczeniu z postę</w:t>
      </w:r>
      <w:r w:rsidR="0067407E" w:rsidRPr="005360A4">
        <w:rPr>
          <w:rFonts w:ascii="Times New Roman" w:hAnsi="Times New Roman" w:cs="Times New Roman"/>
          <w:b/>
        </w:rPr>
        <w:t xml:space="preserve">powania na podstawie </w:t>
      </w:r>
      <w:r w:rsidR="001176B5" w:rsidRPr="005360A4">
        <w:rPr>
          <w:rFonts w:ascii="Times New Roman" w:hAnsi="Times New Roman" w:cs="Times New Roman"/>
          <w:b/>
        </w:rPr>
        <w:t xml:space="preserve">przesłanek wykluczenia z art. 5k </w:t>
      </w:r>
      <w:r w:rsidR="001176B5" w:rsidRPr="005360A4">
        <w:rPr>
          <w:rFonts w:ascii="Times New Roman" w:hAnsi="Times New Roman" w:cs="Times New Roman"/>
          <w:b/>
        </w:rPr>
        <w:lastRenderedPageBreak/>
        <w:t xml:space="preserve">rozporządzenia </w:t>
      </w:r>
      <w:r w:rsidR="00BC76AF">
        <w:rPr>
          <w:rFonts w:ascii="Times New Roman" w:hAnsi="Times New Roman" w:cs="Times New Roman"/>
          <w:b/>
        </w:rPr>
        <w:t xml:space="preserve">(UE) </w:t>
      </w:r>
      <w:r w:rsidR="001176B5" w:rsidRPr="005360A4">
        <w:rPr>
          <w:rFonts w:ascii="Times New Roman" w:hAnsi="Times New Roman" w:cs="Times New Roman"/>
          <w:b/>
        </w:rPr>
        <w:t xml:space="preserve">833/2014 </w:t>
      </w:r>
      <w:r w:rsidR="0024246B" w:rsidRPr="005360A4">
        <w:rPr>
          <w:rFonts w:ascii="Times New Roman" w:hAnsi="Times New Roman" w:cs="Times New Roman"/>
          <w:b/>
        </w:rPr>
        <w:t xml:space="preserve">w brzmieniu nadanym rozporządzeniem 2022/576 </w:t>
      </w:r>
      <w:r w:rsidR="001176B5" w:rsidRPr="005360A4">
        <w:rPr>
          <w:rFonts w:ascii="Times New Roman" w:hAnsi="Times New Roman" w:cs="Times New Roman"/>
          <w:b/>
        </w:rPr>
        <w:t xml:space="preserve">oraz </w:t>
      </w:r>
      <w:r w:rsidR="0024246B" w:rsidRPr="005360A4">
        <w:rPr>
          <w:rFonts w:ascii="Times New Roman" w:hAnsi="Times New Roman" w:cs="Times New Roman"/>
          <w:b/>
        </w:rPr>
        <w:t xml:space="preserve">z </w:t>
      </w:r>
      <w:r w:rsidR="001176B5" w:rsidRPr="005360A4">
        <w:rPr>
          <w:rFonts w:ascii="Times New Roman" w:hAnsi="Times New Roman" w:cs="Times New Roman"/>
          <w:b/>
        </w:rPr>
        <w:t xml:space="preserve">art. 7 ust. 1 ustawy </w:t>
      </w:r>
      <w:r w:rsidR="0024246B" w:rsidRPr="005360A4">
        <w:rPr>
          <w:rFonts w:ascii="Times New Roman" w:hAnsi="Times New Roman" w:cs="Times New Roman"/>
          <w:b/>
        </w:rPr>
        <w:t xml:space="preserve">z dnia 13 kwietnia 2022r - </w:t>
      </w:r>
      <w:r w:rsidR="001176B5" w:rsidRPr="005360A4">
        <w:rPr>
          <w:rFonts w:ascii="Times New Roman" w:hAnsi="Times New Roman" w:cs="Times New Roman"/>
          <w:b/>
        </w:rPr>
        <w:t>o szczególnych rozwiązaniach w zakresie przeciwdziałania wspieraniu agresji na Ukrainę oraz służących ochronie bezpieczeństwa narodowego.</w:t>
      </w:r>
    </w:p>
    <w:p w:rsidR="00D90065" w:rsidRPr="008221FC" w:rsidRDefault="00D90065" w:rsidP="001176B5">
      <w:pPr>
        <w:pStyle w:val="Teksttreci0"/>
        <w:numPr>
          <w:ilvl w:val="0"/>
          <w:numId w:val="3"/>
        </w:numPr>
        <w:shd w:val="clear" w:color="auto" w:fill="auto"/>
        <w:tabs>
          <w:tab w:val="left" w:pos="426"/>
        </w:tabs>
        <w:spacing w:after="0"/>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Wykona</w:t>
      </w:r>
      <w:r>
        <w:rPr>
          <w:rFonts w:ascii="Times New Roman" w:hAnsi="Times New Roman" w:cs="Times New Roman"/>
          <w:color w:val="000000"/>
          <w:sz w:val="24"/>
          <w:szCs w:val="24"/>
        </w:rPr>
        <w:t>wca moż</w:t>
      </w:r>
      <w:r w:rsidRPr="00191A57">
        <w:rPr>
          <w:rFonts w:ascii="Times New Roman" w:hAnsi="Times New Roman" w:cs="Times New Roman"/>
          <w:color w:val="000000"/>
          <w:sz w:val="24"/>
          <w:szCs w:val="24"/>
        </w:rPr>
        <w:t>e z</w:t>
      </w:r>
      <w:r>
        <w:rPr>
          <w:rFonts w:ascii="Times New Roman" w:hAnsi="Times New Roman" w:cs="Times New Roman"/>
          <w:color w:val="000000"/>
          <w:sz w:val="24"/>
          <w:szCs w:val="24"/>
        </w:rPr>
        <w:t>ostać wykluczony przez Zamawiającego na każ</w:t>
      </w:r>
      <w:r w:rsidRPr="00191A57">
        <w:rPr>
          <w:rFonts w:ascii="Times New Roman" w:hAnsi="Times New Roman" w:cs="Times New Roman"/>
          <w:color w:val="000000"/>
          <w:sz w:val="24"/>
          <w:szCs w:val="24"/>
        </w:rPr>
        <w:t>dym etapi</w:t>
      </w:r>
      <w:r>
        <w:rPr>
          <w:rFonts w:ascii="Times New Roman" w:hAnsi="Times New Roman" w:cs="Times New Roman"/>
          <w:color w:val="000000"/>
          <w:sz w:val="24"/>
          <w:szCs w:val="24"/>
        </w:rPr>
        <w:t>e postępowania o udzielenie zamó</w:t>
      </w:r>
      <w:r w:rsidRPr="00191A57">
        <w:rPr>
          <w:rFonts w:ascii="Times New Roman" w:hAnsi="Times New Roman" w:cs="Times New Roman"/>
          <w:color w:val="000000"/>
          <w:sz w:val="24"/>
          <w:szCs w:val="24"/>
        </w:rPr>
        <w:t>wienia.</w:t>
      </w:r>
    </w:p>
    <w:p w:rsidR="008221FC" w:rsidRDefault="008221FC" w:rsidP="008221FC">
      <w:pPr>
        <w:pStyle w:val="Teksttreci0"/>
        <w:shd w:val="clear" w:color="auto" w:fill="auto"/>
        <w:tabs>
          <w:tab w:val="left" w:pos="426"/>
        </w:tabs>
        <w:spacing w:after="0"/>
        <w:ind w:left="284"/>
        <w:jc w:val="both"/>
        <w:rPr>
          <w:rFonts w:ascii="Times New Roman" w:hAnsi="Times New Roman" w:cs="Times New Roman"/>
          <w:color w:val="000000"/>
          <w:sz w:val="24"/>
          <w:szCs w:val="24"/>
        </w:rPr>
      </w:pPr>
    </w:p>
    <w:p w:rsidR="008221FC" w:rsidRPr="008221FC" w:rsidRDefault="008221FC" w:rsidP="008221FC">
      <w:pPr>
        <w:pStyle w:val="Teksttreci0"/>
        <w:numPr>
          <w:ilvl w:val="0"/>
          <w:numId w:val="1"/>
        </w:numPr>
        <w:shd w:val="clear" w:color="auto" w:fill="auto"/>
        <w:tabs>
          <w:tab w:val="left" w:pos="426"/>
        </w:tabs>
        <w:spacing w:after="0"/>
        <w:ind w:left="426" w:hanging="710"/>
        <w:rPr>
          <w:rFonts w:ascii="Times New Roman" w:hAnsi="Times New Roman" w:cs="Times New Roman"/>
          <w:b/>
          <w:sz w:val="24"/>
          <w:szCs w:val="24"/>
        </w:rPr>
      </w:pPr>
      <w:r w:rsidRPr="008221FC">
        <w:rPr>
          <w:rFonts w:ascii="Times New Roman" w:hAnsi="Times New Roman" w:cs="Times New Roman"/>
          <w:b/>
          <w:color w:val="000000"/>
          <w:sz w:val="24"/>
          <w:szCs w:val="24"/>
        </w:rPr>
        <w:t>Informacja o warunkach udziału</w:t>
      </w:r>
      <w:r>
        <w:rPr>
          <w:rFonts w:ascii="Times New Roman" w:hAnsi="Times New Roman" w:cs="Times New Roman"/>
          <w:b/>
          <w:color w:val="000000"/>
          <w:sz w:val="24"/>
          <w:szCs w:val="24"/>
        </w:rPr>
        <w:t xml:space="preserve"> w postę</w:t>
      </w:r>
      <w:r w:rsidRPr="008221FC">
        <w:rPr>
          <w:rFonts w:ascii="Times New Roman" w:hAnsi="Times New Roman" w:cs="Times New Roman"/>
          <w:b/>
          <w:color w:val="000000"/>
          <w:sz w:val="24"/>
          <w:szCs w:val="24"/>
        </w:rPr>
        <w:t>powaniu o udzielenie zamówienia oraz sposób dokonania oceny spełnienia tych warunków.</w:t>
      </w:r>
    </w:p>
    <w:p w:rsidR="008221FC" w:rsidRPr="006C4144" w:rsidRDefault="008221FC" w:rsidP="00383D4F">
      <w:pPr>
        <w:widowControl/>
        <w:numPr>
          <w:ilvl w:val="0"/>
          <w:numId w:val="18"/>
        </w:numPr>
        <w:ind w:left="284" w:hanging="284"/>
        <w:jc w:val="both"/>
        <w:rPr>
          <w:rFonts w:ascii="Times New Roman" w:hAnsi="Times New Roman" w:cs="Times New Roman"/>
        </w:rPr>
      </w:pPr>
      <w:r w:rsidRPr="006C4144">
        <w:rPr>
          <w:rFonts w:ascii="Times New Roman" w:hAnsi="Times New Roman" w:cs="Times New Roman"/>
          <w:bCs/>
        </w:rPr>
        <w:t>O udzielenie zamówienia mogą wziąć udział Wykonawcy, którzy spełniają warunki określone w art. 57 ustawy oraz art. 112 ust. 2 ustawy, tj.:</w:t>
      </w:r>
    </w:p>
    <w:p w:rsidR="008221FC" w:rsidRPr="006C4144" w:rsidRDefault="008221FC" w:rsidP="00383D4F">
      <w:pPr>
        <w:widowControl/>
        <w:numPr>
          <w:ilvl w:val="0"/>
          <w:numId w:val="17"/>
        </w:numPr>
        <w:jc w:val="both"/>
        <w:rPr>
          <w:rFonts w:ascii="Times New Roman" w:hAnsi="Times New Roman" w:cs="Times New Roman"/>
        </w:rPr>
      </w:pPr>
      <w:r w:rsidRPr="006C4144">
        <w:rPr>
          <w:rFonts w:ascii="Times New Roman" w:hAnsi="Times New Roman" w:cs="Times New Roman"/>
          <w:bCs/>
        </w:rPr>
        <w:t>nie podlegają wykluczeniu</w:t>
      </w:r>
    </w:p>
    <w:p w:rsidR="008221FC" w:rsidRPr="006C4144" w:rsidRDefault="008221FC" w:rsidP="00383D4F">
      <w:pPr>
        <w:widowControl/>
        <w:numPr>
          <w:ilvl w:val="0"/>
          <w:numId w:val="17"/>
        </w:numPr>
        <w:jc w:val="both"/>
        <w:rPr>
          <w:rFonts w:ascii="Times New Roman" w:hAnsi="Times New Roman" w:cs="Times New Roman"/>
        </w:rPr>
      </w:pPr>
      <w:r w:rsidRPr="006C4144">
        <w:rPr>
          <w:rFonts w:ascii="Times New Roman" w:hAnsi="Times New Roman" w:cs="Times New Roman"/>
          <w:bCs/>
        </w:rPr>
        <w:t>spełniają warunki udziału w postępowaniu, dotyczące:</w:t>
      </w:r>
    </w:p>
    <w:p w:rsidR="008221FC" w:rsidRPr="006C4144" w:rsidRDefault="008221FC" w:rsidP="00383D4F">
      <w:pPr>
        <w:pStyle w:val="Akapitzlist"/>
        <w:widowControl/>
        <w:numPr>
          <w:ilvl w:val="0"/>
          <w:numId w:val="19"/>
        </w:numPr>
        <w:contextualSpacing w:val="0"/>
        <w:rPr>
          <w:rFonts w:ascii="Times New Roman" w:hAnsi="Times New Roman" w:cs="Times New Roman"/>
          <w:bCs/>
        </w:rPr>
      </w:pPr>
      <w:r w:rsidRPr="006C4144">
        <w:rPr>
          <w:rFonts w:ascii="Times New Roman" w:hAnsi="Times New Roman" w:cs="Times New Roman"/>
          <w:bCs/>
        </w:rPr>
        <w:t>zdolności do występowania w obrocie gospodarczym</w:t>
      </w:r>
    </w:p>
    <w:p w:rsidR="00763E7C" w:rsidRDefault="00763E7C" w:rsidP="00383D4F">
      <w:pPr>
        <w:pStyle w:val="Akapitzlist"/>
        <w:ind w:right="20"/>
        <w:jc w:val="both"/>
        <w:rPr>
          <w:rFonts w:ascii="Times New Roman" w:hAnsi="Times New Roman" w:cs="Times New Roman"/>
          <w:i/>
        </w:rPr>
      </w:pPr>
      <w:r w:rsidRPr="00E95A9F">
        <w:rPr>
          <w:rStyle w:val="standardowy--list1"/>
          <w:i/>
          <w:sz w:val="24"/>
          <w:szCs w:val="24"/>
        </w:rPr>
        <w:t>Zamawiający nie stawia wymagań w tym zakresie, których spełnienie należałoby  przedstawić w sposób szczególny.</w:t>
      </w:r>
      <w:r w:rsidRPr="00E95A9F">
        <w:rPr>
          <w:rFonts w:ascii="Times New Roman" w:hAnsi="Times New Roman" w:cs="Times New Roman"/>
          <w:i/>
        </w:rPr>
        <w:t xml:space="preserve"> </w:t>
      </w:r>
    </w:p>
    <w:p w:rsidR="008221FC" w:rsidRPr="008221FC" w:rsidRDefault="008221FC" w:rsidP="00383D4F">
      <w:pPr>
        <w:ind w:firstLine="720"/>
        <w:rPr>
          <w:rFonts w:ascii="Times New Roman" w:hAnsi="Times New Roman" w:cs="Times New Roman"/>
          <w:sz w:val="22"/>
          <w:szCs w:val="22"/>
        </w:rPr>
      </w:pPr>
    </w:p>
    <w:p w:rsidR="008221FC" w:rsidRPr="006C4144" w:rsidRDefault="008221FC" w:rsidP="00383D4F">
      <w:pPr>
        <w:pStyle w:val="Akapitzlist"/>
        <w:widowControl/>
        <w:numPr>
          <w:ilvl w:val="0"/>
          <w:numId w:val="19"/>
        </w:numPr>
        <w:contextualSpacing w:val="0"/>
        <w:rPr>
          <w:rFonts w:ascii="Times New Roman" w:hAnsi="Times New Roman" w:cs="Times New Roman"/>
          <w:bCs/>
        </w:rPr>
      </w:pPr>
      <w:r w:rsidRPr="006C4144">
        <w:rPr>
          <w:rFonts w:ascii="Times New Roman" w:hAnsi="Times New Roman" w:cs="Times New Roman"/>
          <w:bCs/>
        </w:rPr>
        <w:t>uprawnień do prowadzenia określonej działalności gospodarczej lub zawodowej</w:t>
      </w:r>
      <w:r w:rsidR="00EF2D2C">
        <w:rPr>
          <w:rFonts w:ascii="Times New Roman" w:hAnsi="Times New Roman" w:cs="Times New Roman"/>
          <w:bCs/>
        </w:rPr>
        <w:t>:</w:t>
      </w:r>
    </w:p>
    <w:p w:rsidR="009B460B" w:rsidRDefault="009B460B" w:rsidP="00383D4F">
      <w:pPr>
        <w:pStyle w:val="Akapitzlist"/>
        <w:ind w:right="20"/>
        <w:jc w:val="both"/>
        <w:rPr>
          <w:rFonts w:ascii="Times New Roman" w:hAnsi="Times New Roman" w:cs="Times New Roman"/>
          <w:i/>
        </w:rPr>
      </w:pPr>
      <w:r w:rsidRPr="00E95A9F">
        <w:rPr>
          <w:rStyle w:val="standardowy--list1"/>
          <w:i/>
          <w:sz w:val="24"/>
          <w:szCs w:val="24"/>
        </w:rPr>
        <w:t>Zamawiający nie stawia wymagań w tym zakresie, których spełnienie należałoby  przedstawić w sposób szczególny.</w:t>
      </w:r>
      <w:r w:rsidRPr="00E95A9F">
        <w:rPr>
          <w:rFonts w:ascii="Times New Roman" w:hAnsi="Times New Roman" w:cs="Times New Roman"/>
          <w:i/>
        </w:rPr>
        <w:t xml:space="preserve"> </w:t>
      </w:r>
    </w:p>
    <w:p w:rsidR="00460451" w:rsidRDefault="00460451" w:rsidP="00383D4F">
      <w:pPr>
        <w:pStyle w:val="Akapitzlist"/>
        <w:widowControl/>
        <w:contextualSpacing w:val="0"/>
        <w:rPr>
          <w:rFonts w:ascii="Times New Roman" w:hAnsi="Times New Roman" w:cs="Times New Roman"/>
          <w:bCs/>
        </w:rPr>
      </w:pPr>
    </w:p>
    <w:p w:rsidR="008221FC" w:rsidRPr="00C2650F" w:rsidRDefault="008221FC" w:rsidP="00383D4F">
      <w:pPr>
        <w:pStyle w:val="Akapitzlist"/>
        <w:widowControl/>
        <w:numPr>
          <w:ilvl w:val="0"/>
          <w:numId w:val="19"/>
        </w:numPr>
        <w:contextualSpacing w:val="0"/>
        <w:rPr>
          <w:rFonts w:ascii="Times New Roman" w:hAnsi="Times New Roman" w:cs="Times New Roman"/>
          <w:bCs/>
        </w:rPr>
      </w:pPr>
      <w:r w:rsidRPr="00C2650F">
        <w:rPr>
          <w:rFonts w:ascii="Times New Roman" w:hAnsi="Times New Roman" w:cs="Times New Roman"/>
          <w:bCs/>
        </w:rPr>
        <w:t>sytuacji ekonomicznej lub finansowej</w:t>
      </w:r>
    </w:p>
    <w:p w:rsidR="00763E7C" w:rsidRDefault="00763E7C" w:rsidP="00383D4F">
      <w:pPr>
        <w:pStyle w:val="Akapitzlist"/>
        <w:ind w:right="20"/>
        <w:jc w:val="both"/>
        <w:rPr>
          <w:rFonts w:ascii="Times New Roman" w:hAnsi="Times New Roman" w:cs="Times New Roman"/>
          <w:i/>
        </w:rPr>
      </w:pPr>
      <w:r w:rsidRPr="00E95A9F">
        <w:rPr>
          <w:rStyle w:val="standardowy--list1"/>
          <w:i/>
          <w:sz w:val="24"/>
          <w:szCs w:val="24"/>
        </w:rPr>
        <w:t>Zamawiający nie stawia wymagań w tym zakresie, których spełnienie należałoby  przedstawić w sposób szczególny.</w:t>
      </w:r>
      <w:r w:rsidRPr="00E95A9F">
        <w:rPr>
          <w:rFonts w:ascii="Times New Roman" w:hAnsi="Times New Roman" w:cs="Times New Roman"/>
          <w:i/>
        </w:rPr>
        <w:t xml:space="preserve"> </w:t>
      </w:r>
    </w:p>
    <w:p w:rsidR="008221FC" w:rsidRPr="008221FC" w:rsidRDefault="008221FC" w:rsidP="00383D4F">
      <w:pPr>
        <w:ind w:firstLine="720"/>
        <w:rPr>
          <w:rFonts w:ascii="Times New Roman" w:hAnsi="Times New Roman" w:cs="Times New Roman"/>
          <w:sz w:val="22"/>
          <w:szCs w:val="22"/>
        </w:rPr>
      </w:pPr>
    </w:p>
    <w:p w:rsidR="008221FC" w:rsidRPr="00C2650F" w:rsidRDefault="008221FC" w:rsidP="00383D4F">
      <w:pPr>
        <w:pStyle w:val="Akapitzlist"/>
        <w:widowControl/>
        <w:numPr>
          <w:ilvl w:val="0"/>
          <w:numId w:val="19"/>
        </w:numPr>
        <w:contextualSpacing w:val="0"/>
        <w:rPr>
          <w:rFonts w:ascii="Times New Roman" w:hAnsi="Times New Roman" w:cs="Times New Roman"/>
          <w:bCs/>
        </w:rPr>
      </w:pPr>
      <w:r w:rsidRPr="00C2650F">
        <w:rPr>
          <w:rFonts w:ascii="Times New Roman" w:hAnsi="Times New Roman" w:cs="Times New Roman"/>
          <w:bCs/>
        </w:rPr>
        <w:t xml:space="preserve">zdolności technicznej lub zawodowej </w:t>
      </w:r>
    </w:p>
    <w:p w:rsidR="00763E7C" w:rsidRDefault="00763E7C" w:rsidP="00383D4F">
      <w:pPr>
        <w:pStyle w:val="Akapitzlist"/>
        <w:ind w:right="20"/>
        <w:jc w:val="both"/>
        <w:rPr>
          <w:rFonts w:ascii="Times New Roman" w:hAnsi="Times New Roman" w:cs="Times New Roman"/>
          <w:i/>
        </w:rPr>
      </w:pPr>
      <w:r w:rsidRPr="00E95A9F">
        <w:rPr>
          <w:rStyle w:val="standardowy--list1"/>
          <w:i/>
          <w:sz w:val="24"/>
          <w:szCs w:val="24"/>
        </w:rPr>
        <w:t>Zamawiający nie stawia wymagań w tym zakresie, których spełnienie należałoby  przedstawić w sposób szczególny.</w:t>
      </w:r>
      <w:r w:rsidRPr="00E95A9F">
        <w:rPr>
          <w:rFonts w:ascii="Times New Roman" w:hAnsi="Times New Roman" w:cs="Times New Roman"/>
          <w:i/>
        </w:rPr>
        <w:t xml:space="preserve"> </w:t>
      </w:r>
    </w:p>
    <w:p w:rsidR="008221FC" w:rsidRDefault="008221FC" w:rsidP="008221FC">
      <w:pPr>
        <w:spacing w:line="360" w:lineRule="auto"/>
        <w:ind w:firstLine="720"/>
        <w:rPr>
          <w:rFonts w:ascii="Times New Roman" w:hAnsi="Times New Roman" w:cs="Times New Roman"/>
          <w:sz w:val="22"/>
          <w:szCs w:val="22"/>
        </w:rPr>
      </w:pPr>
    </w:p>
    <w:p w:rsidR="00BB1C0C" w:rsidRPr="00BB1C0C" w:rsidRDefault="00000FAE" w:rsidP="0072198C">
      <w:pPr>
        <w:pStyle w:val="Akapitzlist"/>
        <w:numPr>
          <w:ilvl w:val="0"/>
          <w:numId w:val="18"/>
        </w:numPr>
        <w:rPr>
          <w:rFonts w:ascii="Times New Roman" w:hAnsi="Times New Roman" w:cs="Times New Roman"/>
          <w:caps/>
        </w:rPr>
      </w:pPr>
      <w:r w:rsidRPr="0072198C">
        <w:rPr>
          <w:rFonts w:ascii="Times New Roman" w:hAnsi="Times New Roman" w:cs="Times New Roman"/>
        </w:rPr>
        <w:t>W celu potwierdzenia spełniania warunków udziału w postępowaniu oraz braku podstaw do wykluczenia  z postępowania, Zamawiający wymaga, złożenia</w:t>
      </w:r>
      <w:r w:rsidR="00BB1C0C">
        <w:rPr>
          <w:rFonts w:ascii="Times New Roman" w:hAnsi="Times New Roman" w:cs="Times New Roman"/>
        </w:rPr>
        <w:t>:</w:t>
      </w:r>
    </w:p>
    <w:p w:rsidR="00985945" w:rsidRPr="00985945" w:rsidRDefault="00BB1C0C" w:rsidP="00BB1C0C">
      <w:pPr>
        <w:pStyle w:val="Akapitzlist"/>
        <w:ind w:hanging="294"/>
        <w:rPr>
          <w:rFonts w:ascii="Times New Roman" w:hAnsi="Times New Roman" w:cs="Times New Roman"/>
          <w:caps/>
        </w:rPr>
      </w:pPr>
      <w:r>
        <w:rPr>
          <w:rFonts w:ascii="Times New Roman" w:hAnsi="Times New Roman" w:cs="Times New Roman"/>
        </w:rPr>
        <w:t xml:space="preserve"> a) </w:t>
      </w:r>
      <w:r w:rsidR="00000FAE" w:rsidRPr="0072198C">
        <w:rPr>
          <w:rFonts w:ascii="Times New Roman" w:hAnsi="Times New Roman" w:cs="Times New Roman"/>
        </w:rPr>
        <w:t xml:space="preserve">oświadczenia </w:t>
      </w:r>
      <w:r w:rsidR="002B24C2" w:rsidRPr="0072198C">
        <w:rPr>
          <w:rFonts w:ascii="Times New Roman" w:hAnsi="Times New Roman" w:cs="Times New Roman"/>
          <w:bCs/>
        </w:rPr>
        <w:t xml:space="preserve">o którym mowa w </w:t>
      </w:r>
      <w:hyperlink r:id="rId11" w:anchor="/document/17337528?unitId=art(125)ust(1)&amp;cm=DOCUMENT" w:tgtFrame="_blank" w:history="1">
        <w:r w:rsidR="002B24C2" w:rsidRPr="0072198C">
          <w:rPr>
            <w:rFonts w:ascii="Times New Roman" w:hAnsi="Times New Roman" w:cs="Times New Roman"/>
            <w:bCs/>
          </w:rPr>
          <w:t>art. 125 ust. 1</w:t>
        </w:r>
      </w:hyperlink>
      <w:r w:rsidR="002B24C2" w:rsidRPr="0072198C">
        <w:rPr>
          <w:rFonts w:ascii="Times New Roman" w:hAnsi="Times New Roman" w:cs="Times New Roman"/>
          <w:bCs/>
        </w:rPr>
        <w:t xml:space="preserve"> ustawy,</w:t>
      </w:r>
      <w:r w:rsidR="002B24C2" w:rsidRPr="0072198C">
        <w:rPr>
          <w:rFonts w:ascii="Times New Roman" w:hAnsi="Times New Roman" w:cs="Times New Roman"/>
        </w:rPr>
        <w:t xml:space="preserve"> </w:t>
      </w:r>
      <w:r w:rsidR="00000FAE" w:rsidRPr="0072198C">
        <w:rPr>
          <w:rFonts w:ascii="Times New Roman" w:hAnsi="Times New Roman" w:cs="Times New Roman"/>
        </w:rPr>
        <w:t xml:space="preserve"> w postaci jednolitego europejskiego dokumentu zamówienia (JEDZ).</w:t>
      </w:r>
      <w:r w:rsidR="00B51EB7" w:rsidRPr="0072198C">
        <w:rPr>
          <w:rFonts w:ascii="Times New Roman" w:hAnsi="Times New Roman" w:cs="Times New Roman"/>
        </w:rPr>
        <w:t xml:space="preserve"> </w:t>
      </w:r>
      <w:r w:rsidR="00000FAE" w:rsidRPr="0072198C">
        <w:rPr>
          <w:rFonts w:ascii="Times New Roman" w:hAnsi="Times New Roman" w:cs="Times New Roman"/>
        </w:rPr>
        <w:t xml:space="preserve">W przypadku Wykonawców wspólnie ubiegających się  o udzielenie zamówienia formularz JEDZ składa każdy z Wykonawców. Wzór formularza JEDZ określa Rozporządzenie Wykonawcze Komisji (UE) 2016/7 z dnia 5 stycznia 2016 r. (Dz. Urz. UE L 3/16), którego </w:t>
      </w:r>
      <w:r w:rsidR="00000FAE" w:rsidRPr="0072198C">
        <w:rPr>
          <w:rFonts w:ascii="Times New Roman" w:hAnsi="Times New Roman" w:cs="Times New Roman"/>
          <w:b/>
        </w:rPr>
        <w:t xml:space="preserve">wzór stanowi </w:t>
      </w:r>
      <w:r w:rsidR="00383D4F">
        <w:rPr>
          <w:rFonts w:ascii="Times New Roman" w:hAnsi="Times New Roman" w:cs="Times New Roman"/>
          <w:b/>
        </w:rPr>
        <w:t xml:space="preserve">również </w:t>
      </w:r>
      <w:r w:rsidR="00000FAE" w:rsidRPr="0072198C">
        <w:rPr>
          <w:rFonts w:ascii="Times New Roman" w:hAnsi="Times New Roman" w:cs="Times New Roman"/>
          <w:b/>
        </w:rPr>
        <w:t xml:space="preserve">załącznik </w:t>
      </w:r>
      <w:r w:rsidR="00F34704" w:rsidRPr="0072198C">
        <w:rPr>
          <w:rFonts w:ascii="Times New Roman" w:hAnsi="Times New Roman" w:cs="Times New Roman"/>
          <w:b/>
          <w:color w:val="auto"/>
        </w:rPr>
        <w:t xml:space="preserve">nr 4 </w:t>
      </w:r>
      <w:r w:rsidR="00000FAE" w:rsidRPr="0072198C">
        <w:rPr>
          <w:rFonts w:ascii="Times New Roman" w:hAnsi="Times New Roman" w:cs="Times New Roman"/>
          <w:b/>
          <w:color w:val="auto"/>
        </w:rPr>
        <w:t>SWZ</w:t>
      </w:r>
      <w:r w:rsidR="00847314" w:rsidRPr="0072198C">
        <w:rPr>
          <w:rFonts w:ascii="Times New Roman" w:hAnsi="Times New Roman" w:cs="Times New Roman"/>
          <w:b/>
          <w:color w:val="auto"/>
        </w:rPr>
        <w:t xml:space="preserve"> </w:t>
      </w:r>
    </w:p>
    <w:p w:rsidR="0072198C" w:rsidRDefault="00BB1C0C" w:rsidP="00BB1C0C">
      <w:pPr>
        <w:pStyle w:val="Akapitzlist"/>
        <w:ind w:hanging="294"/>
        <w:rPr>
          <w:rFonts w:ascii="Times New Roman" w:hAnsi="Times New Roman" w:cs="Times New Roman"/>
          <w:b/>
          <w:color w:val="auto"/>
        </w:rPr>
      </w:pPr>
      <w:r>
        <w:rPr>
          <w:rFonts w:ascii="Times New Roman" w:hAnsi="Times New Roman" w:cs="Times New Roman"/>
        </w:rPr>
        <w:t xml:space="preserve">b) </w:t>
      </w:r>
      <w:r w:rsidR="00847314" w:rsidRPr="0072198C">
        <w:rPr>
          <w:rFonts w:ascii="Times New Roman" w:hAnsi="Times New Roman" w:cs="Times New Roman"/>
        </w:rPr>
        <w:t xml:space="preserve"> oświadczenia </w:t>
      </w:r>
      <w:r w:rsidR="0072198C" w:rsidRPr="0072198C">
        <w:rPr>
          <w:rFonts w:ascii="Times New Roman" w:hAnsi="Times New Roman" w:cs="Times New Roman"/>
        </w:rPr>
        <w:t>dotyczące</w:t>
      </w:r>
      <w:r>
        <w:rPr>
          <w:rFonts w:ascii="Times New Roman" w:hAnsi="Times New Roman" w:cs="Times New Roman"/>
        </w:rPr>
        <w:t>go</w:t>
      </w:r>
      <w:r w:rsidR="0072198C" w:rsidRPr="0072198C">
        <w:rPr>
          <w:rFonts w:ascii="Times New Roman" w:hAnsi="Times New Roman" w:cs="Times New Roman"/>
        </w:rPr>
        <w:t xml:space="preserve"> przesłanek wykluczenia z art. 5k rozporządzenia </w:t>
      </w:r>
      <w:r w:rsidR="00BC76AF">
        <w:rPr>
          <w:rFonts w:ascii="Times New Roman" w:hAnsi="Times New Roman" w:cs="Times New Roman"/>
        </w:rPr>
        <w:t xml:space="preserve">(UE) </w:t>
      </w:r>
      <w:r w:rsidR="0072198C" w:rsidRPr="0072198C">
        <w:rPr>
          <w:rFonts w:ascii="Times New Roman" w:hAnsi="Times New Roman" w:cs="Times New Roman"/>
        </w:rPr>
        <w:t xml:space="preserve">833/2014 </w:t>
      </w:r>
      <w:r w:rsidR="004235EF">
        <w:rPr>
          <w:rFonts w:ascii="Times New Roman" w:hAnsi="Times New Roman" w:cs="Times New Roman"/>
        </w:rPr>
        <w:t xml:space="preserve">w brzmieniu nadanym rozporządzeniem 2022/576 </w:t>
      </w:r>
      <w:r w:rsidR="0072198C" w:rsidRPr="0072198C">
        <w:rPr>
          <w:rFonts w:ascii="Times New Roman" w:hAnsi="Times New Roman" w:cs="Times New Roman"/>
        </w:rPr>
        <w:t xml:space="preserve">oraz </w:t>
      </w:r>
      <w:r w:rsidR="004235EF">
        <w:rPr>
          <w:rFonts w:ascii="Times New Roman" w:hAnsi="Times New Roman" w:cs="Times New Roman"/>
        </w:rPr>
        <w:t xml:space="preserve">z </w:t>
      </w:r>
      <w:r w:rsidR="0072198C" w:rsidRPr="0072198C">
        <w:rPr>
          <w:rFonts w:ascii="Times New Roman" w:hAnsi="Times New Roman" w:cs="Times New Roman"/>
        </w:rPr>
        <w:t xml:space="preserve">art. 7 ust. 1 ustawy </w:t>
      </w:r>
      <w:r w:rsidR="004235EF">
        <w:rPr>
          <w:rFonts w:ascii="Times New Roman" w:hAnsi="Times New Roman" w:cs="Times New Roman"/>
        </w:rPr>
        <w:t xml:space="preserve">z 23 kwietnia 2022r - </w:t>
      </w:r>
      <w:r w:rsidR="0072198C" w:rsidRPr="0072198C">
        <w:rPr>
          <w:rFonts w:ascii="Times New Roman" w:hAnsi="Times New Roman" w:cs="Times New Roman"/>
        </w:rPr>
        <w:t>o szczególnych rozwiązaniach w zakresie przeciwd</w:t>
      </w:r>
      <w:r w:rsidR="0072198C">
        <w:rPr>
          <w:rFonts w:ascii="Times New Roman" w:hAnsi="Times New Roman" w:cs="Times New Roman"/>
        </w:rPr>
        <w:t>ziałania wspieraniu agresji na U</w:t>
      </w:r>
      <w:r w:rsidR="0072198C" w:rsidRPr="0072198C">
        <w:rPr>
          <w:rFonts w:ascii="Times New Roman" w:hAnsi="Times New Roman" w:cs="Times New Roman"/>
        </w:rPr>
        <w:t>krainę oraz służących ochronie bezpieczeństwa narodowego</w:t>
      </w:r>
      <w:r>
        <w:rPr>
          <w:rFonts w:ascii="Times New Roman" w:hAnsi="Times New Roman" w:cs="Times New Roman"/>
        </w:rPr>
        <w:t xml:space="preserve"> </w:t>
      </w:r>
      <w:r w:rsidRPr="0072198C">
        <w:rPr>
          <w:rFonts w:ascii="Times New Roman" w:hAnsi="Times New Roman" w:cs="Times New Roman"/>
        </w:rPr>
        <w:t xml:space="preserve">którego </w:t>
      </w:r>
      <w:r w:rsidRPr="0072198C">
        <w:rPr>
          <w:rFonts w:ascii="Times New Roman" w:hAnsi="Times New Roman" w:cs="Times New Roman"/>
          <w:b/>
        </w:rPr>
        <w:t xml:space="preserve">wzór stanowi załącznik </w:t>
      </w:r>
      <w:r w:rsidRPr="0072198C">
        <w:rPr>
          <w:rFonts w:ascii="Times New Roman" w:hAnsi="Times New Roman" w:cs="Times New Roman"/>
          <w:b/>
          <w:color w:val="auto"/>
        </w:rPr>
        <w:t>nr 7 SWZ</w:t>
      </w:r>
    </w:p>
    <w:p w:rsidR="00B91D65" w:rsidRPr="0072198C" w:rsidRDefault="00B91D65" w:rsidP="00BB1C0C">
      <w:pPr>
        <w:pStyle w:val="Akapitzlist"/>
        <w:ind w:hanging="294"/>
        <w:rPr>
          <w:rFonts w:ascii="Times New Roman" w:hAnsi="Times New Roman" w:cs="Times New Roman"/>
          <w:caps/>
        </w:rPr>
      </w:pPr>
    </w:p>
    <w:p w:rsidR="00847314" w:rsidRPr="00847314" w:rsidRDefault="00847314" w:rsidP="0072198C">
      <w:pPr>
        <w:widowControl/>
        <w:ind w:left="284"/>
        <w:jc w:val="both"/>
        <w:rPr>
          <w:rFonts w:ascii="Times New Roman" w:hAnsi="Times New Roman" w:cs="Times New Roman"/>
          <w:u w:val="single"/>
        </w:rPr>
      </w:pPr>
    </w:p>
    <w:p w:rsidR="00D620BC" w:rsidRDefault="00000FAE" w:rsidP="00000FAE">
      <w:pPr>
        <w:pStyle w:val="Akapitzlist"/>
        <w:widowControl/>
        <w:numPr>
          <w:ilvl w:val="0"/>
          <w:numId w:val="1"/>
        </w:numPr>
        <w:tabs>
          <w:tab w:val="left" w:pos="284"/>
          <w:tab w:val="left" w:pos="350"/>
        </w:tabs>
        <w:ind w:left="567" w:right="-777" w:hanging="851"/>
        <w:jc w:val="both"/>
        <w:rPr>
          <w:rFonts w:ascii="Times New Roman" w:hAnsi="Times New Roman" w:cs="Times New Roman"/>
          <w:b/>
          <w:bCs/>
          <w:color w:val="auto"/>
        </w:rPr>
      </w:pPr>
      <w:r w:rsidRPr="00000FAE">
        <w:rPr>
          <w:rFonts w:ascii="Times New Roman" w:hAnsi="Times New Roman" w:cs="Times New Roman"/>
          <w:b/>
          <w:bCs/>
          <w:color w:val="auto"/>
        </w:rPr>
        <w:t>Wykaz podmiotowych środków dowodowych</w:t>
      </w:r>
    </w:p>
    <w:p w:rsidR="005F4E75" w:rsidRDefault="005F4E75" w:rsidP="00883F66">
      <w:pPr>
        <w:numPr>
          <w:ilvl w:val="0"/>
          <w:numId w:val="21"/>
        </w:numPr>
        <w:tabs>
          <w:tab w:val="left" w:pos="544"/>
        </w:tabs>
        <w:spacing w:before="120"/>
        <w:jc w:val="both"/>
        <w:rPr>
          <w:rFonts w:ascii="Times New Roman" w:hAnsi="Times New Roman" w:cs="Times New Roman"/>
          <w:lang w:eastAsia="ar-SA"/>
        </w:rPr>
      </w:pPr>
      <w:r w:rsidRPr="005F4E75">
        <w:rPr>
          <w:rFonts w:ascii="Times New Roman" w:hAnsi="Times New Roman" w:cs="Times New Roman"/>
          <w:lang w:eastAsia="ar-SA"/>
        </w:rPr>
        <w:t>Zamawiający przed wyborem najkorzystniejszej oferty wezwie wykonawcę, którego oferta została najwyżej oceniona, do złożenia w wyznaczonym terminie, nie krótszym niż 10 dni, aktualnych na dzień złożenia następujących oświadczeń lub dokumentów:</w:t>
      </w:r>
    </w:p>
    <w:p w:rsidR="005F4E75" w:rsidRPr="003F6078" w:rsidRDefault="005F4E75" w:rsidP="00883F66">
      <w:pPr>
        <w:widowControl/>
        <w:numPr>
          <w:ilvl w:val="0"/>
          <w:numId w:val="20"/>
        </w:numPr>
        <w:autoSpaceDE w:val="0"/>
        <w:autoSpaceDN w:val="0"/>
        <w:adjustRightInd w:val="0"/>
        <w:spacing w:before="120"/>
        <w:jc w:val="both"/>
        <w:rPr>
          <w:rFonts w:ascii="Times New Roman" w:hAnsi="Times New Roman" w:cs="Times New Roman"/>
          <w:b/>
          <w:bCs/>
        </w:rPr>
      </w:pPr>
      <w:r w:rsidRPr="003F6078">
        <w:rPr>
          <w:rFonts w:ascii="Times New Roman" w:hAnsi="Times New Roman" w:cs="Times New Roman"/>
          <w:b/>
          <w:bCs/>
        </w:rPr>
        <w:t>informacji z Krajowego Rejestru Karnego w zakresie:</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lastRenderedPageBreak/>
        <w:t xml:space="preserve">a) art. 108 ust. 1 pkt 1 i </w:t>
      </w:r>
      <w:hyperlink r:id="rId12" w:anchor="/document/18903829?unitId=art(108)ust(1)pkt(2)&amp;cm=DOCUMENT" w:history="1">
        <w:r w:rsidRPr="005F4E75">
          <w:rPr>
            <w:rFonts w:ascii="Times New Roman" w:hAnsi="Times New Roman" w:cs="Times New Roman"/>
            <w:bCs/>
          </w:rPr>
          <w:t>2</w:t>
        </w:r>
      </w:hyperlink>
      <w:r>
        <w:rPr>
          <w:rFonts w:ascii="Times New Roman" w:hAnsi="Times New Roman" w:cs="Times New Roman"/>
          <w:bCs/>
        </w:rPr>
        <w:t xml:space="preserve"> ustawy</w:t>
      </w:r>
      <w:r w:rsidRPr="005F4E75">
        <w:rPr>
          <w:rFonts w:ascii="Times New Roman" w:hAnsi="Times New Roman" w:cs="Times New Roman"/>
          <w:bCs/>
        </w:rPr>
        <w:t>,</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b) art. 108 ust. 1 pkt 4 ustawy, dotyczącej orzeczenia zakazu ubiegania się o zamówienie publiczne tytułem środka karnego,</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 sporządzonej nie wcześniej niż 6 miesięcy przed jej złożeniem;</w:t>
      </w:r>
    </w:p>
    <w:p w:rsidR="005F4E75" w:rsidRPr="005F4E75" w:rsidRDefault="005F4E75" w:rsidP="00883F66">
      <w:pPr>
        <w:widowControl/>
        <w:numPr>
          <w:ilvl w:val="0"/>
          <w:numId w:val="20"/>
        </w:numPr>
        <w:autoSpaceDE w:val="0"/>
        <w:autoSpaceDN w:val="0"/>
        <w:adjustRightInd w:val="0"/>
        <w:spacing w:before="120"/>
        <w:jc w:val="both"/>
        <w:rPr>
          <w:rFonts w:ascii="Times New Roman" w:hAnsi="Times New Roman" w:cs="Times New Roman"/>
          <w:bCs/>
        </w:rPr>
      </w:pPr>
      <w:r w:rsidRPr="003F6078">
        <w:rPr>
          <w:rFonts w:ascii="Times New Roman" w:hAnsi="Times New Roman" w:cs="Times New Roman"/>
          <w:b/>
          <w:bCs/>
        </w:rPr>
        <w:t>oświadczenia wykonawcy, w zakresie art. 108 ust. 1 pkt 5 ustawy</w:t>
      </w:r>
      <w:r w:rsidRPr="005F4E75">
        <w:rPr>
          <w:rFonts w:ascii="Times New Roman" w:hAnsi="Times New Roman" w:cs="Times New Roman"/>
          <w:bCs/>
        </w:rPr>
        <w:t xml:space="preserve">, o braku przynależności do tej samej grupy kapitałowej w rozumieniu </w:t>
      </w:r>
      <w:hyperlink r:id="rId13" w:anchor="/document/17337528?cm=DOCUMENT" w:history="1">
        <w:r w:rsidRPr="005F4E75">
          <w:rPr>
            <w:rFonts w:ascii="Times New Roman" w:hAnsi="Times New Roman" w:cs="Times New Roman"/>
            <w:bCs/>
          </w:rPr>
          <w:t>ustawy</w:t>
        </w:r>
      </w:hyperlink>
      <w:r w:rsidRPr="005F4E75">
        <w:rPr>
          <w:rFonts w:ascii="Times New Roman" w:hAnsi="Times New Roman" w:cs="Times New Roman"/>
          <w:bCs/>
        </w:rPr>
        <w:t xml:space="preserve"> z dnia 16 lutego 2007 r. o ochronie konkuren</w:t>
      </w:r>
      <w:r w:rsidR="00402973">
        <w:rPr>
          <w:rFonts w:ascii="Times New Roman" w:hAnsi="Times New Roman" w:cs="Times New Roman"/>
          <w:bCs/>
        </w:rPr>
        <w:t>cji i konsumentów (Dz. U. z 2021</w:t>
      </w:r>
      <w:r w:rsidRPr="005F4E75">
        <w:rPr>
          <w:rFonts w:ascii="Times New Roman" w:hAnsi="Times New Roman" w:cs="Times New Roman"/>
          <w:bCs/>
        </w:rPr>
        <w:t xml:space="preserve"> r. poz. </w:t>
      </w:r>
      <w:r w:rsidR="00402973">
        <w:rPr>
          <w:rFonts w:ascii="Times New Roman" w:hAnsi="Times New Roman" w:cs="Times New Roman"/>
          <w:bCs/>
        </w:rPr>
        <w:t>275)</w:t>
      </w:r>
      <w:r w:rsidRPr="005F4E75">
        <w:rPr>
          <w:rFonts w:ascii="Times New Roman" w:hAnsi="Times New Roman" w:cs="Times New Roman"/>
          <w:bCs/>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stanowi </w:t>
      </w:r>
      <w:r w:rsidR="00F34704">
        <w:rPr>
          <w:rFonts w:ascii="Times New Roman" w:hAnsi="Times New Roman" w:cs="Times New Roman"/>
          <w:b/>
          <w:bCs/>
          <w:color w:val="auto"/>
        </w:rPr>
        <w:t>załącznik nr 5</w:t>
      </w:r>
      <w:r w:rsidRPr="00F074BC">
        <w:rPr>
          <w:rFonts w:ascii="Times New Roman" w:hAnsi="Times New Roman" w:cs="Times New Roman"/>
          <w:b/>
          <w:bCs/>
          <w:color w:val="auto"/>
        </w:rPr>
        <w:t xml:space="preserve"> SWZ)</w:t>
      </w:r>
      <w:r w:rsidRPr="00F074BC">
        <w:rPr>
          <w:rFonts w:ascii="Times New Roman" w:hAnsi="Times New Roman" w:cs="Times New Roman"/>
          <w:bCs/>
          <w:color w:val="auto"/>
        </w:rPr>
        <w:t>;</w:t>
      </w:r>
    </w:p>
    <w:p w:rsidR="005F4E75" w:rsidRPr="005F4E75" w:rsidRDefault="005F4E75" w:rsidP="00883F66">
      <w:pPr>
        <w:widowControl/>
        <w:numPr>
          <w:ilvl w:val="0"/>
          <w:numId w:val="20"/>
        </w:numPr>
        <w:autoSpaceDE w:val="0"/>
        <w:autoSpaceDN w:val="0"/>
        <w:adjustRightInd w:val="0"/>
        <w:spacing w:before="120"/>
        <w:jc w:val="both"/>
        <w:rPr>
          <w:rFonts w:ascii="Times New Roman" w:hAnsi="Times New Roman" w:cs="Times New Roman"/>
          <w:bCs/>
        </w:rPr>
      </w:pPr>
      <w:r w:rsidRPr="003F6078">
        <w:rPr>
          <w:rFonts w:ascii="Times New Roman" w:hAnsi="Times New Roman" w:cs="Times New Roman"/>
          <w:b/>
          <w:bCs/>
        </w:rPr>
        <w:t xml:space="preserve">oświadczenia wykonawcy o aktualności informacji zawartych w oświadczeniu, o którym mowa w </w:t>
      </w:r>
      <w:hyperlink r:id="rId14" w:anchor="/document/17337528?unitId=art(125)ust(1)&amp;cm=DOCUMENT" w:tgtFrame="_blank" w:history="1">
        <w:r w:rsidRPr="003F6078">
          <w:rPr>
            <w:rFonts w:ascii="Times New Roman" w:hAnsi="Times New Roman" w:cs="Times New Roman"/>
            <w:b/>
            <w:bCs/>
          </w:rPr>
          <w:t>art. 125 ust. 1</w:t>
        </w:r>
      </w:hyperlink>
      <w:r w:rsidRPr="003F6078">
        <w:rPr>
          <w:rFonts w:ascii="Times New Roman" w:hAnsi="Times New Roman" w:cs="Times New Roman"/>
          <w:b/>
          <w:bCs/>
        </w:rPr>
        <w:t xml:space="preserve"> ustawy (JEDZ)</w:t>
      </w:r>
      <w:r w:rsidRPr="005F4E75">
        <w:rPr>
          <w:rFonts w:ascii="Times New Roman" w:hAnsi="Times New Roman" w:cs="Times New Roman"/>
          <w:bCs/>
        </w:rPr>
        <w:t xml:space="preserve"> w zakresie podstaw wykluczenia z postępowania wskazanych przez zamawiającego, o których mowa w:</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a) </w:t>
      </w:r>
      <w:hyperlink r:id="rId15" w:anchor="/document/17337528?unitId=art(108)ust(1)pkt(3)&amp;cm=DOCUMENT" w:tgtFrame="_blank" w:history="1">
        <w:r w:rsidRPr="005F4E75">
          <w:rPr>
            <w:rFonts w:ascii="Times New Roman" w:hAnsi="Times New Roman" w:cs="Times New Roman"/>
            <w:bCs/>
          </w:rPr>
          <w:t>art. 108 ust. 1 pkt 3</w:t>
        </w:r>
      </w:hyperlink>
      <w:r w:rsidRPr="005F4E75">
        <w:rPr>
          <w:rFonts w:ascii="Times New Roman" w:hAnsi="Times New Roman" w:cs="Times New Roman"/>
          <w:bCs/>
        </w:rPr>
        <w:t xml:space="preserve"> ustawy,</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b) </w:t>
      </w:r>
      <w:hyperlink r:id="rId16" w:anchor="/document/17337528?unitId=art(108)ust(1)pkt(4)&amp;cm=DOCUMENT" w:tgtFrame="_blank" w:history="1">
        <w:r w:rsidRPr="005F4E75">
          <w:rPr>
            <w:rFonts w:ascii="Times New Roman" w:hAnsi="Times New Roman" w:cs="Times New Roman"/>
            <w:bCs/>
          </w:rPr>
          <w:t>art. 108 ust. 1 pkt 4</w:t>
        </w:r>
      </w:hyperlink>
      <w:r w:rsidRPr="005F4E75">
        <w:rPr>
          <w:rFonts w:ascii="Times New Roman" w:hAnsi="Times New Roman" w:cs="Times New Roman"/>
          <w:bCs/>
        </w:rPr>
        <w:t xml:space="preserve"> ustawy, dotyczących orzeczenia zakazu ubiegania się o zamówienie publiczne tytułem środka zapobiegawczego,</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c) </w:t>
      </w:r>
      <w:hyperlink r:id="rId17" w:anchor="/document/17337528?unitId=art(108)ust(1)pkt(5)&amp;cm=DOCUMENT" w:tgtFrame="_blank" w:history="1">
        <w:r w:rsidRPr="005F4E75">
          <w:rPr>
            <w:rFonts w:ascii="Times New Roman" w:hAnsi="Times New Roman" w:cs="Times New Roman"/>
            <w:bCs/>
          </w:rPr>
          <w:t>art. 108 ust. 1 pkt 5</w:t>
        </w:r>
      </w:hyperlink>
      <w:r w:rsidRPr="005F4E75">
        <w:rPr>
          <w:rFonts w:ascii="Times New Roman" w:hAnsi="Times New Roman" w:cs="Times New Roman"/>
          <w:bCs/>
        </w:rPr>
        <w:t xml:space="preserve"> ustawy, dotyczących zawarcia z innymi wykonawcami porozumienia mającego na celu zakłócenie konkurencji,</w:t>
      </w:r>
    </w:p>
    <w:p w:rsid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d) </w:t>
      </w:r>
      <w:hyperlink r:id="rId18" w:anchor="/document/17337528?unitId=art(108)ust(1)pkt(6)&amp;cm=DOCUMENT" w:tgtFrame="_blank" w:history="1">
        <w:r w:rsidRPr="005F4E75">
          <w:rPr>
            <w:rFonts w:ascii="Times New Roman" w:hAnsi="Times New Roman" w:cs="Times New Roman"/>
            <w:bCs/>
          </w:rPr>
          <w:t>art. 108 ust. 1 pkt 6</w:t>
        </w:r>
      </w:hyperlink>
      <w:r w:rsidRPr="005F4E75">
        <w:rPr>
          <w:rFonts w:ascii="Times New Roman" w:hAnsi="Times New Roman" w:cs="Times New Roman"/>
          <w:bCs/>
        </w:rPr>
        <w:t xml:space="preserve"> ustawy;</w:t>
      </w:r>
    </w:p>
    <w:p w:rsidR="00F34704" w:rsidRDefault="00F34704" w:rsidP="005F4E75">
      <w:pPr>
        <w:autoSpaceDE w:val="0"/>
        <w:autoSpaceDN w:val="0"/>
        <w:adjustRightInd w:val="0"/>
        <w:spacing w:before="120"/>
        <w:ind w:left="720"/>
        <w:jc w:val="both"/>
        <w:rPr>
          <w:rFonts w:ascii="Times New Roman" w:hAnsi="Times New Roman" w:cs="Times New Roman"/>
          <w:bCs/>
          <w:color w:val="auto"/>
        </w:rPr>
      </w:pPr>
      <w:r w:rsidRPr="005F4E75">
        <w:rPr>
          <w:rFonts w:ascii="Times New Roman" w:hAnsi="Times New Roman" w:cs="Times New Roman"/>
          <w:bCs/>
        </w:rPr>
        <w:t xml:space="preserve">(wzór oświadczenia stanowi </w:t>
      </w:r>
      <w:r>
        <w:rPr>
          <w:rFonts w:ascii="Times New Roman" w:hAnsi="Times New Roman" w:cs="Times New Roman"/>
          <w:b/>
          <w:bCs/>
          <w:color w:val="auto"/>
        </w:rPr>
        <w:t>załącznik nr 6</w:t>
      </w:r>
      <w:r w:rsidRPr="00F074BC">
        <w:rPr>
          <w:rFonts w:ascii="Times New Roman" w:hAnsi="Times New Roman" w:cs="Times New Roman"/>
          <w:b/>
          <w:bCs/>
          <w:color w:val="auto"/>
        </w:rPr>
        <w:t xml:space="preserve"> SWZ)</w:t>
      </w:r>
      <w:r w:rsidRPr="00F074BC">
        <w:rPr>
          <w:rFonts w:ascii="Times New Roman" w:hAnsi="Times New Roman" w:cs="Times New Roman"/>
          <w:bCs/>
          <w:color w:val="auto"/>
        </w:rPr>
        <w:t>;</w:t>
      </w:r>
    </w:p>
    <w:p w:rsidR="00EA150F" w:rsidRPr="005F4E75" w:rsidRDefault="00EA150F" w:rsidP="005F4E75">
      <w:pPr>
        <w:autoSpaceDE w:val="0"/>
        <w:autoSpaceDN w:val="0"/>
        <w:adjustRightInd w:val="0"/>
        <w:spacing w:before="120"/>
        <w:ind w:left="720"/>
        <w:jc w:val="both"/>
        <w:rPr>
          <w:rFonts w:ascii="Times New Roman" w:hAnsi="Times New Roman" w:cs="Times New Roman"/>
          <w:bCs/>
        </w:rPr>
      </w:pPr>
    </w:p>
    <w:p w:rsidR="005F4E75" w:rsidRPr="005F4E75" w:rsidRDefault="005F4E75" w:rsidP="00883F66">
      <w:pPr>
        <w:widowControl/>
        <w:numPr>
          <w:ilvl w:val="0"/>
          <w:numId w:val="21"/>
        </w:numPr>
        <w:autoSpaceDE w:val="0"/>
        <w:autoSpaceDN w:val="0"/>
        <w:adjustRightInd w:val="0"/>
        <w:spacing w:before="120"/>
        <w:jc w:val="both"/>
        <w:rPr>
          <w:rFonts w:ascii="Times New Roman" w:hAnsi="Times New Roman" w:cs="Times New Roman"/>
        </w:rPr>
      </w:pPr>
      <w:bookmarkStart w:id="1" w:name="_Hlk528310400"/>
      <w:r w:rsidRPr="005F4E75">
        <w:rPr>
          <w:rFonts w:ascii="Times New Roman" w:hAnsi="Times New Roman" w:cs="Times New Roman"/>
        </w:rPr>
        <w:t>Jeżeli wykonawca ma siedzibę lub miejsce zamieszkania poza granicami Rzeczypospolitej Polskiej, zamiast informacji z Krajowego Rejestru Karne</w:t>
      </w:r>
      <w:r w:rsidR="0036595E">
        <w:rPr>
          <w:rFonts w:ascii="Times New Roman" w:hAnsi="Times New Roman" w:cs="Times New Roman"/>
        </w:rPr>
        <w:t>go, o której mowa w ust. 1 pkt</w:t>
      </w:r>
      <w:r w:rsidR="00EA150F">
        <w:rPr>
          <w:rFonts w:ascii="Times New Roman" w:hAnsi="Times New Roman" w:cs="Times New Roman"/>
        </w:rPr>
        <w:t xml:space="preserve"> 1</w:t>
      </w:r>
      <w:r w:rsidRPr="005F4E75">
        <w:rPr>
          <w:rFonts w:ascii="Times New Roman" w:hAnsi="Times New Roman" w:cs="Times New Roman"/>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2158ED">
        <w:rPr>
          <w:rFonts w:ascii="Times New Roman" w:hAnsi="Times New Roman" w:cs="Times New Roman"/>
        </w:rPr>
        <w:t xml:space="preserve"> lub miejsce zamieszkania ma osoba, której dotyczy informacja albo dokument</w:t>
      </w:r>
      <w:r w:rsidRPr="005F4E75">
        <w:rPr>
          <w:rFonts w:ascii="Times New Roman" w:hAnsi="Times New Roman" w:cs="Times New Roman"/>
        </w:rPr>
        <w:t>, w zakresie, o którym</w:t>
      </w:r>
      <w:r w:rsidR="00EA150F">
        <w:rPr>
          <w:rFonts w:ascii="Times New Roman" w:hAnsi="Times New Roman" w:cs="Times New Roman"/>
        </w:rPr>
        <w:t xml:space="preserve"> mowa w ust. 1 pkt 1</w:t>
      </w:r>
      <w:r w:rsidRPr="005F4E75">
        <w:rPr>
          <w:rFonts w:ascii="Times New Roman" w:hAnsi="Times New Roman" w:cs="Times New Roman"/>
        </w:rPr>
        <w:t xml:space="preserve">. Dokument powinien być wystawiony nie wcześniej niż 6 miesięcy przed jego złożeniem. </w:t>
      </w:r>
    </w:p>
    <w:p w:rsidR="005F4E75" w:rsidRPr="005F4E75" w:rsidRDefault="005F4E75" w:rsidP="00883F66">
      <w:pPr>
        <w:widowControl/>
        <w:numPr>
          <w:ilvl w:val="0"/>
          <w:numId w:val="21"/>
        </w:numPr>
        <w:autoSpaceDE w:val="0"/>
        <w:autoSpaceDN w:val="0"/>
        <w:adjustRightInd w:val="0"/>
        <w:spacing w:before="120"/>
        <w:jc w:val="both"/>
        <w:rPr>
          <w:rFonts w:ascii="Times New Roman" w:hAnsi="Times New Roman" w:cs="Times New Roman"/>
        </w:rPr>
      </w:pPr>
      <w:r w:rsidRPr="005F4E75">
        <w:rPr>
          <w:rFonts w:ascii="Times New Roman" w:hAnsi="Times New Roman" w:cs="Times New Roman"/>
        </w:rPr>
        <w:t xml:space="preserve">Jeżeli w kraju, </w:t>
      </w:r>
      <w:r w:rsidRPr="004143B6">
        <w:rPr>
          <w:rFonts w:ascii="Times New Roman" w:hAnsi="Times New Roman" w:cs="Times New Roman"/>
          <w:color w:val="auto"/>
        </w:rPr>
        <w:t>w którym wykonawca ma siedzibę lub miejsce zamieszkania</w:t>
      </w:r>
      <w:r w:rsidR="00165C33" w:rsidRPr="004143B6">
        <w:rPr>
          <w:rFonts w:ascii="Times New Roman" w:hAnsi="Times New Roman" w:cs="Times New Roman"/>
          <w:color w:val="auto"/>
        </w:rPr>
        <w:t xml:space="preserve"> lub miejsce zamieszkania ma osoba której dokument dotyczy</w:t>
      </w:r>
      <w:r w:rsidRPr="004143B6">
        <w:rPr>
          <w:rFonts w:ascii="Times New Roman" w:hAnsi="Times New Roman" w:cs="Times New Roman"/>
          <w:color w:val="auto"/>
        </w:rPr>
        <w:t xml:space="preserve">, nie wydaje się dokumentów, o których mowa w ust. 2, lub gdy dokumenty te nie odnoszą się do wszystkich przypadków, o których mowa w art. 108 ust. 1 pkt 1, </w:t>
      </w:r>
      <w:hyperlink r:id="rId19" w:anchor="/document/18903829?unitId=art(108)ust(1)pkt(2)&amp;cm=DOCUMENT" w:history="1">
        <w:r w:rsidRPr="004143B6">
          <w:rPr>
            <w:rFonts w:ascii="Times New Roman" w:hAnsi="Times New Roman" w:cs="Times New Roman"/>
            <w:color w:val="auto"/>
          </w:rPr>
          <w:t>2</w:t>
        </w:r>
      </w:hyperlink>
      <w:r w:rsidRPr="004143B6">
        <w:rPr>
          <w:rFonts w:ascii="Times New Roman" w:hAnsi="Times New Roman" w:cs="Times New Roman"/>
          <w:color w:val="auto"/>
        </w:rPr>
        <w:t xml:space="preserve"> i </w:t>
      </w:r>
      <w:hyperlink r:id="rId20" w:anchor="/document/18903829?unitId=art(108)ust(1)pkt(4)&amp;cm=DOCUMENT" w:history="1">
        <w:r w:rsidRPr="004143B6">
          <w:rPr>
            <w:rFonts w:ascii="Times New Roman" w:hAnsi="Times New Roman" w:cs="Times New Roman"/>
            <w:color w:val="auto"/>
          </w:rPr>
          <w:t>4</w:t>
        </w:r>
      </w:hyperlink>
      <w:r w:rsidR="004143B6" w:rsidRPr="004143B6">
        <w:rPr>
          <w:rFonts w:ascii="Times New Roman" w:hAnsi="Times New Roman" w:cs="Times New Roman"/>
          <w:color w:val="auto"/>
        </w:rPr>
        <w:t xml:space="preserve">, </w:t>
      </w:r>
      <w:r w:rsidR="00165C33" w:rsidRPr="004143B6">
        <w:rPr>
          <w:rFonts w:ascii="Times New Roman" w:hAnsi="Times New Roman" w:cs="Times New Roman"/>
          <w:color w:val="auto"/>
        </w:rPr>
        <w:t>art. 109 ust. 1 pkt 1,</w:t>
      </w:r>
      <w:r w:rsidR="004143B6" w:rsidRPr="004143B6">
        <w:rPr>
          <w:rFonts w:ascii="Times New Roman" w:hAnsi="Times New Roman" w:cs="Times New Roman"/>
          <w:color w:val="auto"/>
        </w:rPr>
        <w:t xml:space="preserve"> </w:t>
      </w:r>
      <w:r w:rsidR="00165C33" w:rsidRPr="004143B6">
        <w:rPr>
          <w:rFonts w:ascii="Times New Roman" w:hAnsi="Times New Roman" w:cs="Times New Roman"/>
          <w:color w:val="auto"/>
        </w:rPr>
        <w:t>2 lit. a i b oraz pkt 3</w:t>
      </w:r>
      <w:r w:rsidRPr="004143B6">
        <w:rPr>
          <w:rFonts w:ascii="Times New Roman" w:hAnsi="Times New Roman" w:cs="Times New Roman"/>
          <w:color w:val="auto"/>
        </w:rPr>
        <w:t xml:space="preserve">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165C33" w:rsidRPr="004143B6">
        <w:rPr>
          <w:rFonts w:ascii="Times New Roman" w:hAnsi="Times New Roman" w:cs="Times New Roman"/>
          <w:color w:val="auto"/>
        </w:rPr>
        <w:t xml:space="preserve">lub miejsce zamieszkania ma osoba, której dokument miał dotyczyć, </w:t>
      </w:r>
      <w:r w:rsidRPr="004143B6">
        <w:rPr>
          <w:rFonts w:ascii="Times New Roman" w:hAnsi="Times New Roman" w:cs="Times New Roman"/>
          <w:color w:val="auto"/>
        </w:rPr>
        <w:t>nie ma przepisów o oświadczeniu pod przysięgą, złożone przed organem sądowym lub administracyjnym, notariuszem, organem samorządu zawodowego lub gospodarczego, właściwym ze względu na siedzibę lub miejsce zamieszkania wykonawcy</w:t>
      </w:r>
      <w:r w:rsidR="004143B6" w:rsidRPr="004143B6">
        <w:rPr>
          <w:rFonts w:ascii="Times New Roman" w:hAnsi="Times New Roman" w:cs="Times New Roman"/>
          <w:color w:val="auto"/>
        </w:rPr>
        <w:t xml:space="preserve"> lub miejsce </w:t>
      </w:r>
      <w:r w:rsidR="004143B6" w:rsidRPr="004143B6">
        <w:rPr>
          <w:rFonts w:ascii="Times New Roman" w:hAnsi="Times New Roman" w:cs="Times New Roman"/>
          <w:color w:val="auto"/>
        </w:rPr>
        <w:lastRenderedPageBreak/>
        <w:t>zamieszkania osoby, której dokument miał dotyczyć</w:t>
      </w:r>
      <w:r w:rsidRPr="004143B6">
        <w:rPr>
          <w:rFonts w:ascii="Times New Roman" w:hAnsi="Times New Roman" w:cs="Times New Roman"/>
          <w:color w:val="auto"/>
        </w:rPr>
        <w:t xml:space="preserve">. </w:t>
      </w:r>
      <w:r w:rsidRPr="005F4E75">
        <w:rPr>
          <w:rFonts w:ascii="Times New Roman" w:hAnsi="Times New Roman" w:cs="Times New Roman"/>
        </w:rPr>
        <w:t>Dokument powinien być wystawiony nie wcześniej niż 6 miesięcy przed jego złożeniem.</w:t>
      </w:r>
    </w:p>
    <w:p w:rsidR="005F4E75" w:rsidRPr="005F4E75" w:rsidRDefault="005F4E75" w:rsidP="00883F66">
      <w:pPr>
        <w:widowControl/>
        <w:numPr>
          <w:ilvl w:val="0"/>
          <w:numId w:val="21"/>
        </w:numPr>
        <w:autoSpaceDE w:val="0"/>
        <w:autoSpaceDN w:val="0"/>
        <w:adjustRightInd w:val="0"/>
        <w:spacing w:before="120"/>
        <w:jc w:val="both"/>
        <w:rPr>
          <w:rFonts w:ascii="Times New Roman" w:hAnsi="Times New Roman" w:cs="Times New Roman"/>
        </w:rPr>
      </w:pPr>
      <w:r w:rsidRPr="005F4E75">
        <w:rPr>
          <w:rFonts w:ascii="Times New Roman" w:hAnsi="Times New Roman" w:cs="Times New Roman"/>
        </w:rPr>
        <w:t xml:space="preserve">W przypadku wykonawców wspólnie ubiegających się o udzielenie zamówienia podmiotowe środki dowodowe na potwierdzenie braku podstaw wykluczenia, składa każdy z wykonawców występujących wspólnie. </w:t>
      </w:r>
    </w:p>
    <w:p w:rsidR="005F4E75" w:rsidRPr="005F4E75" w:rsidRDefault="005F4E75" w:rsidP="00883F66">
      <w:pPr>
        <w:widowControl/>
        <w:numPr>
          <w:ilvl w:val="0"/>
          <w:numId w:val="21"/>
        </w:numPr>
        <w:autoSpaceDE w:val="0"/>
        <w:autoSpaceDN w:val="0"/>
        <w:adjustRightInd w:val="0"/>
        <w:spacing w:before="120"/>
        <w:jc w:val="both"/>
        <w:rPr>
          <w:rFonts w:ascii="Times New Roman" w:hAnsi="Times New Roman" w:cs="Times New Roman"/>
        </w:rPr>
      </w:pPr>
      <w:r w:rsidRPr="005F4E75">
        <w:rPr>
          <w:rFonts w:ascii="Times New Roman" w:hAnsi="Times New Roman" w:cs="Times New Roman"/>
        </w:rPr>
        <w:t>W przypadku podmiotu, na którego zdolnościach lub sytuacji wykonawca</w:t>
      </w:r>
      <w:r>
        <w:rPr>
          <w:rFonts w:ascii="Times New Roman" w:hAnsi="Times New Roman" w:cs="Times New Roman"/>
        </w:rPr>
        <w:t xml:space="preserve"> polega na zasadach art. 118 ustawy</w:t>
      </w:r>
      <w:r w:rsidRPr="005F4E75">
        <w:rPr>
          <w:rFonts w:ascii="Times New Roman" w:hAnsi="Times New Roman" w:cs="Times New Roman"/>
        </w:rPr>
        <w:t>, wykonawca składa podmiotowe środki dowodowe na potwierdzenie braku podstaw wykluczenia w odniesieniu do każdego z tych podmiotów.</w:t>
      </w:r>
    </w:p>
    <w:bookmarkEnd w:id="1"/>
    <w:p w:rsidR="00000FAE" w:rsidRDefault="00000FAE" w:rsidP="00000FAE">
      <w:pPr>
        <w:pStyle w:val="Akapitzlist"/>
        <w:widowControl/>
        <w:tabs>
          <w:tab w:val="left" w:pos="284"/>
          <w:tab w:val="left" w:pos="350"/>
        </w:tabs>
        <w:ind w:left="1854" w:right="-777" w:hanging="1570"/>
        <w:jc w:val="both"/>
        <w:rPr>
          <w:rFonts w:ascii="Times New Roman" w:hAnsi="Times New Roman" w:cs="Times New Roman"/>
          <w:b/>
          <w:bCs/>
          <w:color w:val="auto"/>
        </w:rPr>
      </w:pPr>
    </w:p>
    <w:p w:rsidR="0016527C" w:rsidRPr="00527D06" w:rsidRDefault="00BF7F6E" w:rsidP="00BF7F6E">
      <w:pPr>
        <w:pStyle w:val="Teksttreci0"/>
        <w:numPr>
          <w:ilvl w:val="0"/>
          <w:numId w:val="1"/>
        </w:numPr>
        <w:shd w:val="clear" w:color="auto" w:fill="auto"/>
        <w:spacing w:after="0"/>
        <w:ind w:left="142" w:hanging="284"/>
        <w:rPr>
          <w:rFonts w:ascii="Times New Roman" w:hAnsi="Times New Roman" w:cs="Times New Roman"/>
          <w:sz w:val="24"/>
          <w:szCs w:val="24"/>
        </w:rPr>
      </w:pPr>
      <w:r>
        <w:rPr>
          <w:rFonts w:ascii="Times New Roman" w:hAnsi="Times New Roman" w:cs="Times New Roman"/>
          <w:b/>
          <w:bCs/>
          <w:color w:val="000000"/>
          <w:sz w:val="24"/>
          <w:szCs w:val="24"/>
          <w:lang w:bidi="en-US"/>
        </w:rPr>
        <w:t xml:space="preserve"> </w:t>
      </w:r>
      <w:r w:rsidR="0016527C">
        <w:rPr>
          <w:rFonts w:ascii="Times New Roman" w:hAnsi="Times New Roman" w:cs="Times New Roman"/>
          <w:b/>
          <w:bCs/>
          <w:color w:val="000000"/>
          <w:sz w:val="24"/>
          <w:szCs w:val="24"/>
          <w:lang w:bidi="en-US"/>
        </w:rPr>
        <w:t>Informacje o ś</w:t>
      </w:r>
      <w:r w:rsidR="0016527C" w:rsidRPr="00191A57">
        <w:rPr>
          <w:rFonts w:ascii="Times New Roman" w:hAnsi="Times New Roman" w:cs="Times New Roman"/>
          <w:b/>
          <w:bCs/>
          <w:color w:val="000000"/>
          <w:sz w:val="24"/>
          <w:szCs w:val="24"/>
          <w:lang w:bidi="en-US"/>
        </w:rPr>
        <w:t xml:space="preserve">rodkach komunikacji elektronicznej, przy </w:t>
      </w:r>
      <w:r w:rsidR="0016527C" w:rsidRPr="00191A57">
        <w:rPr>
          <w:rFonts w:ascii="Times New Roman" w:hAnsi="Times New Roman" w:cs="Times New Roman"/>
          <w:b/>
          <w:bCs/>
          <w:color w:val="000000"/>
          <w:sz w:val="24"/>
          <w:szCs w:val="24"/>
        </w:rPr>
        <w:t xml:space="preserve">użyciu </w:t>
      </w:r>
      <w:r w:rsidR="0016527C">
        <w:rPr>
          <w:rFonts w:ascii="Times New Roman" w:hAnsi="Times New Roman" w:cs="Times New Roman"/>
          <w:b/>
          <w:bCs/>
          <w:color w:val="000000"/>
          <w:sz w:val="24"/>
          <w:szCs w:val="24"/>
          <w:lang w:bidi="en-US"/>
        </w:rPr>
        <w:t>któ</w:t>
      </w:r>
      <w:r w:rsidR="0016527C" w:rsidRPr="00191A57">
        <w:rPr>
          <w:rFonts w:ascii="Times New Roman" w:hAnsi="Times New Roman" w:cs="Times New Roman"/>
          <w:b/>
          <w:bCs/>
          <w:color w:val="000000"/>
          <w:sz w:val="24"/>
          <w:szCs w:val="24"/>
          <w:lang w:bidi="en-US"/>
        </w:rPr>
        <w:t>rych</w:t>
      </w:r>
      <w:r w:rsidR="0016527C">
        <w:rPr>
          <w:rFonts w:ascii="Times New Roman" w:hAnsi="Times New Roman" w:cs="Times New Roman"/>
          <w:b/>
          <w:bCs/>
          <w:color w:val="000000"/>
          <w:sz w:val="24"/>
          <w:szCs w:val="24"/>
          <w:lang w:bidi="en-US"/>
        </w:rPr>
        <w:t xml:space="preserve"> </w:t>
      </w:r>
      <w:r w:rsidR="0016527C" w:rsidRPr="00191A57">
        <w:rPr>
          <w:rFonts w:ascii="Times New Roman" w:hAnsi="Times New Roman" w:cs="Times New Roman"/>
          <w:b/>
          <w:bCs/>
          <w:color w:val="000000"/>
          <w:sz w:val="24"/>
          <w:szCs w:val="24"/>
        </w:rPr>
        <w:t xml:space="preserve">Zamawiający będzie komunikował się </w:t>
      </w:r>
      <w:r w:rsidR="0016527C" w:rsidRPr="00191A57">
        <w:rPr>
          <w:rFonts w:ascii="Times New Roman" w:hAnsi="Times New Roman" w:cs="Times New Roman"/>
          <w:b/>
          <w:bCs/>
          <w:color w:val="000000"/>
          <w:sz w:val="24"/>
          <w:szCs w:val="24"/>
          <w:lang w:bidi="en-US"/>
        </w:rPr>
        <w:t>z wykonawcami, oraz informacje o</w:t>
      </w:r>
      <w:r w:rsidR="0016527C">
        <w:rPr>
          <w:rFonts w:ascii="Times New Roman" w:hAnsi="Times New Roman" w:cs="Times New Roman"/>
          <w:b/>
          <w:bCs/>
          <w:color w:val="000000"/>
          <w:sz w:val="24"/>
          <w:szCs w:val="24"/>
          <w:lang w:bidi="en-US"/>
        </w:rPr>
        <w:t xml:space="preserve"> </w:t>
      </w:r>
      <w:r w:rsidR="0016527C" w:rsidRPr="00191A57">
        <w:rPr>
          <w:rFonts w:ascii="Times New Roman" w:hAnsi="Times New Roman" w:cs="Times New Roman"/>
          <w:b/>
          <w:bCs/>
          <w:color w:val="000000"/>
          <w:sz w:val="24"/>
          <w:szCs w:val="24"/>
          <w:lang w:bidi="en-US"/>
        </w:rPr>
        <w:t xml:space="preserve">wymaganiach technicznych i organizacyjnych </w:t>
      </w:r>
      <w:r w:rsidR="0016527C" w:rsidRPr="00191A57">
        <w:rPr>
          <w:rFonts w:ascii="Times New Roman" w:hAnsi="Times New Roman" w:cs="Times New Roman"/>
          <w:b/>
          <w:bCs/>
          <w:color w:val="000000"/>
          <w:sz w:val="24"/>
          <w:szCs w:val="24"/>
        </w:rPr>
        <w:t xml:space="preserve">sporządzania, wysyłania </w:t>
      </w:r>
      <w:r w:rsidR="0016527C" w:rsidRPr="00191A57">
        <w:rPr>
          <w:rFonts w:ascii="Times New Roman" w:hAnsi="Times New Roman" w:cs="Times New Roman"/>
          <w:b/>
          <w:bCs/>
          <w:color w:val="000000"/>
          <w:sz w:val="24"/>
          <w:szCs w:val="24"/>
          <w:lang w:bidi="en-US"/>
        </w:rPr>
        <w:t>i</w:t>
      </w:r>
      <w:r w:rsidR="0016527C">
        <w:rPr>
          <w:rFonts w:ascii="Times New Roman" w:hAnsi="Times New Roman" w:cs="Times New Roman"/>
          <w:b/>
          <w:bCs/>
          <w:color w:val="000000"/>
          <w:sz w:val="24"/>
          <w:szCs w:val="24"/>
          <w:lang w:bidi="en-US"/>
        </w:rPr>
        <w:t xml:space="preserve"> </w:t>
      </w:r>
      <w:r w:rsidR="0016527C" w:rsidRPr="00191A57">
        <w:rPr>
          <w:rFonts w:ascii="Times New Roman" w:hAnsi="Times New Roman" w:cs="Times New Roman"/>
          <w:b/>
          <w:bCs/>
          <w:color w:val="000000"/>
          <w:sz w:val="24"/>
          <w:szCs w:val="24"/>
          <w:lang w:bidi="en-US"/>
        </w:rPr>
        <w:t>odbierania korespondencji elektronicznej</w:t>
      </w:r>
    </w:p>
    <w:p w:rsidR="00690DC3" w:rsidRPr="007F2AC0" w:rsidRDefault="00690DC3" w:rsidP="007A4E12">
      <w:pPr>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Komunikacja w postępowaniu o udzielenie zamówienia</w:t>
      </w:r>
      <w:r>
        <w:rPr>
          <w:rFonts w:ascii="Times New Roman" w:hAnsi="Times New Roman" w:cs="Times New Roman"/>
          <w:color w:val="000000" w:themeColor="text1"/>
        </w:rPr>
        <w:t>,</w:t>
      </w:r>
      <w:r w:rsidRPr="002737E8">
        <w:rPr>
          <w:rFonts w:ascii="Times New Roman" w:hAnsi="Times New Roman" w:cs="Times New Roman"/>
          <w:color w:val="auto"/>
        </w:rPr>
        <w:t xml:space="preserve"> </w:t>
      </w:r>
      <w:r w:rsidRPr="007F2AC0">
        <w:rPr>
          <w:rFonts w:ascii="Times New Roman" w:hAnsi="Times New Roman" w:cs="Times New Roman"/>
          <w:color w:val="000000" w:themeColor="text1"/>
        </w:rPr>
        <w:t xml:space="preserve">w tym składanie ofert, wymiana informacji oraz przekazywanie dokumentów lub oświadczeń między zamawiającym a wykonawcą, z uwzględnieniem wyjątków określonych w ustawie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690DC3" w:rsidRPr="00C31DC4" w:rsidRDefault="00690DC3" w:rsidP="007A4E12">
      <w:pPr>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C31DC4">
        <w:rPr>
          <w:rFonts w:ascii="Times New Roman" w:hAnsi="Times New Roman" w:cs="Times New Roman"/>
          <w:color w:val="000000" w:themeColor="text1"/>
        </w:rPr>
        <w:t>Komunikacja między zamawiającym</w:t>
      </w:r>
      <w:r w:rsidR="00B91D65">
        <w:rPr>
          <w:rFonts w:ascii="Times New Roman" w:hAnsi="Times New Roman" w:cs="Times New Roman"/>
          <w:color w:val="000000" w:themeColor="text1"/>
        </w:rPr>
        <w:t xml:space="preserve"> </w:t>
      </w:r>
      <w:r w:rsidRPr="00C31DC4">
        <w:rPr>
          <w:rFonts w:ascii="Times New Roman" w:hAnsi="Times New Roman" w:cs="Times New Roman"/>
          <w:color w:val="000000" w:themeColor="text1"/>
        </w:rPr>
        <w:t>a wykonawcami, w tym wszelkie oświadczenia, wnioski, zawiadomienia oraz informacje</w:t>
      </w:r>
      <w:r>
        <w:rPr>
          <w:rFonts w:ascii="Times New Roman" w:hAnsi="Times New Roman" w:cs="Times New Roman"/>
          <w:color w:val="000000" w:themeColor="text1"/>
        </w:rPr>
        <w:t xml:space="preserve"> (nie będące ofertą)</w:t>
      </w:r>
      <w:r w:rsidRPr="00C31DC4">
        <w:rPr>
          <w:rFonts w:ascii="Times New Roman" w:hAnsi="Times New Roman" w:cs="Times New Roman"/>
          <w:color w:val="000000" w:themeColor="text1"/>
        </w:rPr>
        <w:t xml:space="preserve">, przekazywane są w formie elektronicznej za pośrednictwem </w:t>
      </w:r>
      <w:hyperlink r:id="rId21" w:history="1">
        <w:r w:rsidRPr="001842A2">
          <w:rPr>
            <w:rStyle w:val="Hipercze"/>
            <w:rFonts w:ascii="Times New Roman" w:hAnsi="Times New Roman" w:cs="Times New Roman"/>
          </w:rPr>
          <w:t>https://platformazakupowa.pl/pn/szpitalzambrow</w:t>
        </w:r>
      </w:hyperlink>
      <w:r w:rsidRPr="00C31DC4">
        <w:rPr>
          <w:rFonts w:ascii="Times New Roman" w:hAnsi="Times New Roman" w:cs="Times New Roman"/>
          <w:color w:val="000000" w:themeColor="text1"/>
        </w:rPr>
        <w:t xml:space="preserve"> i formularza „Wyślij wiadomość do zamawiającego”. </w:t>
      </w:r>
    </w:p>
    <w:p w:rsidR="00690DC3" w:rsidRPr="007F2AC0" w:rsidRDefault="00690DC3" w:rsidP="007A4E12">
      <w:pPr>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690DC3" w:rsidRDefault="00690DC3" w:rsidP="007A4E12">
      <w:pPr>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będzie przekazywał wykonawcom informacje za pośrednictwem platformazakupowa.pl. Informacje dotyczące</w:t>
      </w:r>
      <w:r>
        <w:rPr>
          <w:rFonts w:ascii="Times New Roman" w:hAnsi="Times New Roman" w:cs="Times New Roman"/>
          <w:color w:val="000000" w:themeColor="text1"/>
        </w:rPr>
        <w:t xml:space="preserve"> odpowiedzi na pytania, zmiany SWZ</w:t>
      </w:r>
      <w:r w:rsidRPr="007F2AC0">
        <w:rPr>
          <w:rFonts w:ascii="Times New Roman" w:hAnsi="Times New Roman" w:cs="Times New Roman"/>
          <w:color w:val="000000" w:themeColor="text1"/>
        </w:rPr>
        <w:t>, zmiany terminu składania i otwarcia ofert</w:t>
      </w:r>
      <w:r>
        <w:rPr>
          <w:rFonts w:ascii="Times New Roman" w:hAnsi="Times New Roman" w:cs="Times New Roman"/>
          <w:color w:val="000000" w:themeColor="text1"/>
        </w:rPr>
        <w:t>, z</w:t>
      </w:r>
      <w:r w:rsidRPr="007F2AC0">
        <w:rPr>
          <w:rFonts w:ascii="Times New Roman" w:hAnsi="Times New Roman" w:cs="Times New Roman"/>
          <w:color w:val="000000" w:themeColor="text1"/>
        </w:rPr>
        <w:t xml:space="preserve">amawiający będzie zamieszczał na </w:t>
      </w:r>
      <w:hyperlink r:id="rId22" w:history="1">
        <w:r w:rsidRPr="001842A2">
          <w:rPr>
            <w:rStyle w:val="Hipercze"/>
            <w:rFonts w:ascii="Times New Roman" w:hAnsi="Times New Roman" w:cs="Times New Roman"/>
          </w:rPr>
          <w:t>https://platformazakupowa.pl/pn/szpitalzambrow</w:t>
        </w:r>
      </w:hyperlink>
      <w:r w:rsidRPr="007F2AC0">
        <w:rPr>
          <w:rFonts w:ascii="Times New Roman" w:hAnsi="Times New Roman" w:cs="Times New Roman"/>
          <w:color w:val="000000" w:themeColor="text1"/>
        </w:rPr>
        <w:t xml:space="preserve"> </w:t>
      </w:r>
      <w:r>
        <w:rPr>
          <w:rFonts w:ascii="Times New Roman" w:hAnsi="Times New Roman" w:cs="Times New Roman"/>
          <w:color w:val="000000" w:themeColor="text1"/>
        </w:rPr>
        <w:t>(stronie prowadzonego postępowania)</w:t>
      </w:r>
      <w:r w:rsidRPr="007F2AC0">
        <w:rPr>
          <w:rFonts w:ascii="Times New Roman" w:hAnsi="Times New Roman" w:cs="Times New Roman"/>
          <w:color w:val="000000" w:themeColor="text1"/>
        </w:rPr>
        <w:t>. Korespondencja, której zgodnie z obowiązującymi przepisami adresatem jest konkretny wykonawca, będzie przekazywana za pośrednictwem platformazakupowa.pl do konkretnego wykonawcy.</w:t>
      </w:r>
    </w:p>
    <w:p w:rsidR="00690DC3" w:rsidRPr="0052729C"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3" w:history="1">
        <w:r w:rsidRPr="0052729C">
          <w:rPr>
            <w:rStyle w:val="Hipercze"/>
            <w:rFonts w:ascii="Times New Roman" w:hAnsi="Times New Roman" w:cs="Times New Roman"/>
          </w:rPr>
          <w:t>https://platformazakupowa.pl/strona/45-instrukcje</w:t>
        </w:r>
      </w:hyperlink>
      <w:r w:rsidRPr="0052729C">
        <w:rPr>
          <w:rFonts w:ascii="Times New Roman" w:hAnsi="Times New Roman" w:cs="Times New Roman"/>
          <w:color w:val="FF0000"/>
        </w:rPr>
        <w:t xml:space="preserve"> </w:t>
      </w:r>
      <w:r w:rsidRPr="0052729C">
        <w:rPr>
          <w:rFonts w:ascii="Times New Roman" w:hAnsi="Times New Roman" w:cs="Times New Roman"/>
          <w:color w:val="000000" w:themeColor="text1"/>
        </w:rPr>
        <w:t>.</w:t>
      </w:r>
    </w:p>
    <w:p w:rsidR="00690DC3" w:rsidRPr="0052729C"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korespondencji kierowanej do Zamawiającego Wykonawcy powinni posługiwać się </w:t>
      </w:r>
      <w:r>
        <w:rPr>
          <w:rFonts w:ascii="Times New Roman" w:hAnsi="Times New Roman" w:cs="Times New Roman"/>
          <w:color w:val="000000" w:themeColor="text1"/>
        </w:rPr>
        <w:t>znakiem sprawy</w:t>
      </w:r>
      <w:r w:rsidRPr="0052729C">
        <w:rPr>
          <w:rFonts w:ascii="Times New Roman" w:hAnsi="Times New Roman" w:cs="Times New Roman"/>
          <w:color w:val="000000" w:themeColor="text1"/>
        </w:rPr>
        <w:t xml:space="preserve"> przedmiotowego postępowania.</w:t>
      </w:r>
    </w:p>
    <w:p w:rsidR="00690DC3" w:rsidRPr="0052729C"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i/>
          <w:color w:val="000000" w:themeColor="text1"/>
        </w:rPr>
      </w:pPr>
      <w:r w:rsidRPr="0052729C">
        <w:rPr>
          <w:rFonts w:ascii="Times New Roman" w:hAnsi="Times New Roman" w:cs="Times New Roman"/>
          <w:color w:val="000000" w:themeColor="text1"/>
        </w:rPr>
        <w:t xml:space="preserve">Wykonawca może zwrócić się do zamawiającego z wnioskiem o wyjaśnienie treści SWZ </w:t>
      </w:r>
      <w:r w:rsidRPr="0052729C">
        <w:rPr>
          <w:rFonts w:ascii="Times New Roman" w:hAnsi="Times New Roman" w:cs="Times New Roman"/>
          <w:i/>
          <w:color w:val="FF0000"/>
        </w:rPr>
        <w:t>(proszę o przesyłanie zapytań w formie edytowalnej).</w:t>
      </w:r>
    </w:p>
    <w:p w:rsidR="00690DC3" w:rsidRPr="0052729C"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rsidR="00690DC3" w:rsidRPr="0052729C"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lastRenderedPageBreak/>
        <w:t xml:space="preserve">Jeżeli zamawiający nie udzieli wyjaśnień w terminie, o którym mowa w ust. </w:t>
      </w:r>
      <w:r w:rsidR="00DF00E9">
        <w:rPr>
          <w:rFonts w:ascii="Times New Roman" w:hAnsi="Times New Roman" w:cs="Times New Roman"/>
          <w:color w:val="000000" w:themeColor="text1"/>
        </w:rPr>
        <w:t>8</w:t>
      </w:r>
      <w:r w:rsidRPr="0052729C">
        <w:rPr>
          <w:rFonts w:ascii="Times New Roman" w:hAnsi="Times New Roman" w:cs="Times New Roman"/>
          <w:color w:val="000000" w:themeColor="text1"/>
        </w:rPr>
        <w:t>, przedłuża termin składania ofert o czas niezbędny do zapoznania się wszystkich zainteresowanych wykonawców z wyjaśnieniami niezbędnymi do należytego przygotowania i złożenia ofert.</w:t>
      </w:r>
    </w:p>
    <w:p w:rsidR="00690DC3" w:rsidRPr="0052729C"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przypadku gdy wniosek o wyjaśnienie treści SWZ nie wpłynął w terminie, o którym mowa w ust. </w:t>
      </w:r>
      <w:r w:rsidR="00DF00E9">
        <w:rPr>
          <w:rFonts w:ascii="Times New Roman" w:hAnsi="Times New Roman" w:cs="Times New Roman"/>
          <w:color w:val="000000" w:themeColor="text1"/>
        </w:rPr>
        <w:t>8</w:t>
      </w:r>
      <w:r w:rsidRPr="0052729C">
        <w:rPr>
          <w:rFonts w:ascii="Times New Roman" w:hAnsi="Times New Roman" w:cs="Times New Roman"/>
          <w:color w:val="000000" w:themeColor="text1"/>
        </w:rPr>
        <w:t>, zamawiający nie ma obowiązku udzielania wyjaśnień SWZ oraz obowiązku przedłużenia terminu składania ofert.</w:t>
      </w:r>
    </w:p>
    <w:p w:rsidR="00690DC3"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Przedłużenie terminu składania ofert, o których mowa w ust. </w:t>
      </w:r>
      <w:r w:rsidR="00DF00E9">
        <w:rPr>
          <w:rFonts w:ascii="Times New Roman" w:hAnsi="Times New Roman" w:cs="Times New Roman"/>
          <w:color w:val="000000" w:themeColor="text1"/>
        </w:rPr>
        <w:t>9</w:t>
      </w:r>
      <w:r w:rsidRPr="0052729C">
        <w:rPr>
          <w:rFonts w:ascii="Times New Roman" w:hAnsi="Times New Roman" w:cs="Times New Roman"/>
          <w:color w:val="000000" w:themeColor="text1"/>
        </w:rPr>
        <w:t>, nie wpływa na bieg terminu składania wniosku o wyjaśnienie treści SWZ.</w:t>
      </w:r>
    </w:p>
    <w:p w:rsidR="00690DC3"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Treść zapytań wraz z wyjaśnieniami zamawiający udostępnia na stronie prowadzonego postepowania bez ujawniania źródła zapytania.</w:t>
      </w:r>
    </w:p>
    <w:p w:rsidR="00690DC3" w:rsidRPr="007F2AC0" w:rsidRDefault="00690DC3" w:rsidP="007A4E12">
      <w:pPr>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zgodnie z Rozporządzeniem Prezesa Rady Ministrów z dnia</w:t>
      </w:r>
      <w:r w:rsidRPr="005D5CFA">
        <w:rPr>
          <w:rFonts w:ascii="Times New Roman" w:hAnsi="Times New Roman" w:cs="Times New Roman"/>
          <w:color w:val="auto"/>
        </w:rPr>
        <w:t xml:space="preserve"> 30 </w:t>
      </w:r>
      <w:r w:rsidRPr="007F2AC0">
        <w:rPr>
          <w:rFonts w:ascii="Times New Roman" w:hAnsi="Times New Roman" w:cs="Times New Roman"/>
          <w:color w:val="000000" w:themeColor="text1"/>
        </w:rPr>
        <w:t>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w:t>
      </w:r>
      <w:r w:rsidR="005E0F50">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 aplikacyjne umożliwiające pracę na platformazakupowa.pl, tj.:</w:t>
      </w:r>
    </w:p>
    <w:p w:rsidR="00690DC3" w:rsidRPr="007F2AC0" w:rsidRDefault="00690DC3" w:rsidP="007A4E12">
      <w:pPr>
        <w:widowControl/>
        <w:numPr>
          <w:ilvl w:val="0"/>
          <w:numId w:val="2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stały dostęp do sieci Internet o gwarantowanej przepustowości nie mniejszej niż 512 kb/s,</w:t>
      </w:r>
    </w:p>
    <w:p w:rsidR="00690DC3" w:rsidRPr="004F35C8" w:rsidRDefault="00690DC3" w:rsidP="007A4E12">
      <w:pPr>
        <w:widowControl/>
        <w:numPr>
          <w:ilvl w:val="0"/>
          <w:numId w:val="28"/>
        </w:numPr>
        <w:autoSpaceDE w:val="0"/>
        <w:autoSpaceDN w:val="0"/>
        <w:adjustRightInd w:val="0"/>
        <w:spacing w:before="120"/>
        <w:jc w:val="both"/>
        <w:rPr>
          <w:rFonts w:ascii="Times New Roman" w:hAnsi="Times New Roman" w:cs="Times New Roman"/>
          <w:color w:val="000000" w:themeColor="text1"/>
        </w:rPr>
      </w:pPr>
      <w:r w:rsidRPr="004F35C8">
        <w:rPr>
          <w:rFonts w:ascii="Times New Roman" w:hAnsi="Times New Roman" w:cs="Times New Roman"/>
          <w:color w:val="000000" w:themeColor="text1"/>
        </w:rPr>
        <w:t>komputer klasy PC lub MAC o następującej konfiguracji: pamięć min. 2 GB Ram,</w:t>
      </w:r>
      <w:r>
        <w:rPr>
          <w:rFonts w:ascii="Times New Roman" w:hAnsi="Times New Roman" w:cs="Times New Roman"/>
          <w:color w:val="000000" w:themeColor="text1"/>
        </w:rPr>
        <w:t xml:space="preserve"> </w:t>
      </w:r>
      <w:r w:rsidRPr="004F35C8">
        <w:rPr>
          <w:rFonts w:ascii="Times New Roman" w:hAnsi="Times New Roman" w:cs="Times New Roman"/>
          <w:color w:val="000000" w:themeColor="text1"/>
        </w:rPr>
        <w:t>procesor Intel IV 2 GHZ lub jego nowsza wersja, jeden z systemów operacyjnych MS Windows 7, Mac Os x 10 4, Linux, lub ich nowsze wersje,</w:t>
      </w:r>
    </w:p>
    <w:p w:rsidR="00690DC3" w:rsidRPr="007F2AC0" w:rsidRDefault="00690DC3" w:rsidP="007A4E12">
      <w:pPr>
        <w:widowControl/>
        <w:numPr>
          <w:ilvl w:val="0"/>
          <w:numId w:val="2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zainstalowana dowolna przeglądarka internetowa, w przypadku Internet Explorer minimalnie wersja 10.0,</w:t>
      </w:r>
    </w:p>
    <w:p w:rsidR="00690DC3" w:rsidRPr="007F2AC0" w:rsidRDefault="00690DC3" w:rsidP="007A4E12">
      <w:pPr>
        <w:widowControl/>
        <w:numPr>
          <w:ilvl w:val="0"/>
          <w:numId w:val="2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włączona obsługa JavaScript,</w:t>
      </w:r>
    </w:p>
    <w:p w:rsidR="00690DC3" w:rsidRPr="007F2AC0" w:rsidRDefault="00690DC3" w:rsidP="007A4E12">
      <w:pPr>
        <w:widowControl/>
        <w:numPr>
          <w:ilvl w:val="0"/>
          <w:numId w:val="2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zainstalowany program Adobe Acrobat Reader lub inny obsługujący format plików .pdf,</w:t>
      </w:r>
    </w:p>
    <w:p w:rsidR="00690DC3" w:rsidRPr="007F2AC0" w:rsidRDefault="00690DC3" w:rsidP="007A4E12">
      <w:pPr>
        <w:widowControl/>
        <w:numPr>
          <w:ilvl w:val="0"/>
          <w:numId w:val="2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szyfrowanie na platformazakupowa.pl odbywa się za pomocą protokołu TLS 1.3,</w:t>
      </w:r>
    </w:p>
    <w:p w:rsidR="00690DC3" w:rsidRPr="007F2AC0" w:rsidRDefault="00690DC3" w:rsidP="007A4E12">
      <w:pPr>
        <w:widowControl/>
        <w:numPr>
          <w:ilvl w:val="0"/>
          <w:numId w:val="2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oznaczenie czasu odbioru danych przez platformę zakupową stanowi datę oraz dokładny czas (hh:mm:ss)</w:t>
      </w:r>
      <w:r>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generowany wg. czasu lokalnego serwera synchronizowanego z zegarem Głównego Urzędu Miar.</w:t>
      </w:r>
    </w:p>
    <w:p w:rsidR="00690DC3" w:rsidRPr="004F35C8" w:rsidRDefault="00690DC3" w:rsidP="007A4E12">
      <w:pPr>
        <w:pStyle w:val="Akapitzlist"/>
        <w:widowControl/>
        <w:numPr>
          <w:ilvl w:val="0"/>
          <w:numId w:val="27"/>
        </w:numPr>
        <w:autoSpaceDE w:val="0"/>
        <w:autoSpaceDN w:val="0"/>
        <w:adjustRightInd w:val="0"/>
        <w:spacing w:before="120"/>
        <w:ind w:hanging="720"/>
        <w:jc w:val="both"/>
        <w:rPr>
          <w:rFonts w:ascii="Times New Roman" w:hAnsi="Times New Roman" w:cs="Times New Roman"/>
          <w:color w:val="000000" w:themeColor="text1"/>
        </w:rPr>
      </w:pPr>
      <w:r w:rsidRPr="004F35C8">
        <w:rPr>
          <w:rFonts w:ascii="Times New Roman" w:hAnsi="Times New Roman" w:cs="Times New Roman"/>
          <w:color w:val="000000" w:themeColor="text1"/>
        </w:rPr>
        <w:t>Wykonawca, przystępując do niniejszego postępowania o udz</w:t>
      </w:r>
      <w:r w:rsidR="00C738C1">
        <w:rPr>
          <w:rFonts w:ascii="Times New Roman" w:hAnsi="Times New Roman" w:cs="Times New Roman"/>
          <w:color w:val="000000" w:themeColor="text1"/>
        </w:rPr>
        <w:t>ielenie zamówienia publicznego:</w:t>
      </w:r>
    </w:p>
    <w:p w:rsidR="00690DC3" w:rsidRPr="007F2AC0" w:rsidRDefault="00690DC3" w:rsidP="007A4E12">
      <w:pPr>
        <w:widowControl/>
        <w:numPr>
          <w:ilvl w:val="0"/>
          <w:numId w:val="29"/>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akceptuje warunki korzystania z platformazakupowa.pl określone w Regulaminie zamieszczonym na stronie internetowej pod linkiem w zakładce „Regul</w:t>
      </w:r>
      <w:r>
        <w:rPr>
          <w:rFonts w:ascii="Times New Roman" w:hAnsi="Times New Roman" w:cs="Times New Roman"/>
          <w:color w:val="000000" w:themeColor="text1"/>
        </w:rPr>
        <w:t>amin" oraz uznaje go za wiążący;</w:t>
      </w:r>
    </w:p>
    <w:p w:rsidR="00690DC3" w:rsidRPr="007F2AC0" w:rsidRDefault="00690DC3" w:rsidP="007A4E12">
      <w:pPr>
        <w:widowControl/>
        <w:numPr>
          <w:ilvl w:val="0"/>
          <w:numId w:val="29"/>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 xml:space="preserve">zapoznał </w:t>
      </w:r>
      <w:r w:rsidR="00C738C1">
        <w:rPr>
          <w:rFonts w:ascii="Times New Roman" w:hAnsi="Times New Roman" w:cs="Times New Roman"/>
          <w:color w:val="000000" w:themeColor="text1"/>
        </w:rPr>
        <w:t xml:space="preserve">się </w:t>
      </w:r>
      <w:r w:rsidRPr="007F2AC0">
        <w:rPr>
          <w:rFonts w:ascii="Times New Roman" w:hAnsi="Times New Roman" w:cs="Times New Roman"/>
          <w:color w:val="000000" w:themeColor="text1"/>
        </w:rPr>
        <w:t>i stosuje się do Instrukcji składania ofert.</w:t>
      </w:r>
    </w:p>
    <w:p w:rsidR="00690DC3"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FF7331">
        <w:rPr>
          <w:rFonts w:ascii="Times New Roman" w:hAnsi="Times New Roman" w:cs="Times New Roman"/>
          <w:color w:val="000000" w:themeColor="text1"/>
        </w:rPr>
        <w:t>Zamawiający nie ponosi odpowiedzialności za złożenie oferty w sposób niezgodny z Instrukcją korzystania z platformazakupowa.pl</w:t>
      </w:r>
      <w:r w:rsidRPr="007C53DD">
        <w:rPr>
          <w:rFonts w:ascii="Times New Roman" w:hAnsi="Times New Roman" w:cs="Times New Roman"/>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
    <w:p w:rsidR="00690DC3" w:rsidRDefault="00690DC3" w:rsidP="00690DC3">
      <w:pPr>
        <w:pStyle w:val="Teksttreci0"/>
        <w:shd w:val="clear" w:color="auto" w:fill="auto"/>
        <w:tabs>
          <w:tab w:val="left" w:pos="1276"/>
        </w:tabs>
        <w:spacing w:after="0"/>
        <w:ind w:left="284"/>
        <w:jc w:val="both"/>
        <w:rPr>
          <w:rFonts w:ascii="Times New Roman" w:hAnsi="Times New Roman" w:cs="Times New Roman"/>
          <w:b/>
          <w:sz w:val="24"/>
          <w:szCs w:val="24"/>
        </w:rPr>
      </w:pPr>
    </w:p>
    <w:p w:rsidR="00077863" w:rsidRPr="00690DC3" w:rsidRDefault="00077863" w:rsidP="00690DC3">
      <w:pPr>
        <w:pStyle w:val="Teksttreci0"/>
        <w:shd w:val="clear" w:color="auto" w:fill="auto"/>
        <w:tabs>
          <w:tab w:val="left" w:pos="1276"/>
        </w:tabs>
        <w:spacing w:after="0"/>
        <w:ind w:left="284"/>
        <w:jc w:val="both"/>
        <w:rPr>
          <w:rFonts w:ascii="Times New Roman" w:hAnsi="Times New Roman" w:cs="Times New Roman"/>
          <w:b/>
          <w:sz w:val="24"/>
          <w:szCs w:val="24"/>
        </w:rPr>
      </w:pPr>
    </w:p>
    <w:p w:rsidR="00273A18" w:rsidRPr="00662543" w:rsidRDefault="00A83EA0" w:rsidP="00BF7F6E">
      <w:pPr>
        <w:pStyle w:val="Teksttreci0"/>
        <w:numPr>
          <w:ilvl w:val="0"/>
          <w:numId w:val="1"/>
        </w:numPr>
        <w:shd w:val="clear" w:color="auto" w:fill="auto"/>
        <w:tabs>
          <w:tab w:val="left" w:pos="1276"/>
        </w:tabs>
        <w:spacing w:after="0"/>
        <w:ind w:left="284" w:hanging="426"/>
        <w:jc w:val="both"/>
        <w:rPr>
          <w:rFonts w:ascii="Times New Roman" w:hAnsi="Times New Roman" w:cs="Times New Roman"/>
          <w:b/>
          <w:sz w:val="24"/>
          <w:szCs w:val="24"/>
        </w:rPr>
      </w:pPr>
      <w:r>
        <w:rPr>
          <w:rFonts w:ascii="Times New Roman" w:hAnsi="Times New Roman" w:cs="Times New Roman"/>
          <w:b/>
          <w:color w:val="000000"/>
          <w:sz w:val="24"/>
          <w:szCs w:val="24"/>
        </w:rPr>
        <w:lastRenderedPageBreak/>
        <w:t xml:space="preserve">Informacja o </w:t>
      </w:r>
      <w:r>
        <w:rPr>
          <w:rFonts w:ascii="Times New Roman" w:hAnsi="Times New Roman" w:cs="Times New Roman"/>
          <w:b/>
          <w:color w:val="000000"/>
          <w:sz w:val="24"/>
          <w:szCs w:val="24"/>
          <w:lang w:bidi="en-US"/>
        </w:rPr>
        <w:t>sposobie</w:t>
      </w:r>
      <w:r w:rsidR="00273A18" w:rsidRPr="00396F25">
        <w:rPr>
          <w:rFonts w:ascii="Times New Roman" w:hAnsi="Times New Roman" w:cs="Times New Roman"/>
          <w:b/>
          <w:color w:val="000000"/>
          <w:sz w:val="24"/>
          <w:szCs w:val="24"/>
          <w:lang w:bidi="en-US"/>
        </w:rPr>
        <w:t xml:space="preserve"> komunikowania </w:t>
      </w:r>
      <w:r w:rsidR="00273A18" w:rsidRPr="00396F25">
        <w:rPr>
          <w:rFonts w:ascii="Times New Roman" w:hAnsi="Times New Roman" w:cs="Times New Roman"/>
          <w:b/>
          <w:color w:val="000000"/>
          <w:sz w:val="24"/>
          <w:szCs w:val="24"/>
        </w:rPr>
        <w:t xml:space="preserve">się </w:t>
      </w:r>
      <w:r>
        <w:rPr>
          <w:rFonts w:ascii="Times New Roman" w:hAnsi="Times New Roman" w:cs="Times New Roman"/>
          <w:b/>
          <w:color w:val="000000"/>
          <w:sz w:val="24"/>
          <w:szCs w:val="24"/>
        </w:rPr>
        <w:t>zamawiającego z</w:t>
      </w:r>
      <w:r w:rsidR="00273A18" w:rsidRPr="00396F25">
        <w:rPr>
          <w:rFonts w:ascii="Times New Roman" w:hAnsi="Times New Roman" w:cs="Times New Roman"/>
          <w:b/>
          <w:color w:val="000000"/>
          <w:sz w:val="24"/>
          <w:szCs w:val="24"/>
          <w:lang w:bidi="en-US"/>
        </w:rPr>
        <w:t xml:space="preserve"> </w:t>
      </w:r>
      <w:r w:rsidR="00273A18" w:rsidRPr="00396F25">
        <w:rPr>
          <w:rFonts w:ascii="Times New Roman" w:hAnsi="Times New Roman" w:cs="Times New Roman"/>
          <w:b/>
          <w:color w:val="000000"/>
          <w:sz w:val="24"/>
          <w:szCs w:val="24"/>
        </w:rPr>
        <w:t>Wykonaw</w:t>
      </w:r>
      <w:r w:rsidR="00273A18" w:rsidRPr="00396F25">
        <w:rPr>
          <w:rFonts w:ascii="Times New Roman" w:hAnsi="Times New Roman" w:cs="Times New Roman"/>
          <w:b/>
          <w:color w:val="000000"/>
          <w:sz w:val="24"/>
          <w:szCs w:val="24"/>
        </w:rPr>
        <w:softHyphen/>
        <w:t>cami</w:t>
      </w:r>
      <w:r w:rsidR="00273A18" w:rsidRPr="00396F25">
        <w:rPr>
          <w:rFonts w:ascii="Times New Roman" w:hAnsi="Times New Roman" w:cs="Times New Roman"/>
          <w:b/>
          <w:color w:val="000000"/>
          <w:sz w:val="24"/>
          <w:szCs w:val="24"/>
          <w:lang w:bidi="en-US"/>
        </w:rPr>
        <w:t xml:space="preserve"> w inny </w:t>
      </w:r>
      <w:r w:rsidR="00273A18" w:rsidRPr="00396F25">
        <w:rPr>
          <w:rFonts w:ascii="Times New Roman" w:hAnsi="Times New Roman" w:cs="Times New Roman"/>
          <w:b/>
          <w:color w:val="000000"/>
          <w:sz w:val="24"/>
          <w:szCs w:val="24"/>
        </w:rPr>
        <w:t xml:space="preserve">sposób niż </w:t>
      </w:r>
      <w:r w:rsidR="00273A18" w:rsidRPr="00396F25">
        <w:rPr>
          <w:rFonts w:ascii="Times New Roman" w:hAnsi="Times New Roman" w:cs="Times New Roman"/>
          <w:b/>
          <w:color w:val="000000"/>
          <w:sz w:val="24"/>
          <w:szCs w:val="24"/>
          <w:lang w:bidi="en-US"/>
        </w:rPr>
        <w:t xml:space="preserve">przy </w:t>
      </w:r>
      <w:r w:rsidR="00273A18" w:rsidRPr="00396F25">
        <w:rPr>
          <w:rFonts w:ascii="Times New Roman" w:hAnsi="Times New Roman" w:cs="Times New Roman"/>
          <w:b/>
          <w:color w:val="000000"/>
          <w:sz w:val="24"/>
          <w:szCs w:val="24"/>
        </w:rPr>
        <w:t xml:space="preserve">użyciu środków </w:t>
      </w:r>
      <w:r w:rsidR="00273A18" w:rsidRPr="00396F25">
        <w:rPr>
          <w:rFonts w:ascii="Times New Roman" w:hAnsi="Times New Roman" w:cs="Times New Roman"/>
          <w:b/>
          <w:color w:val="000000"/>
          <w:sz w:val="24"/>
          <w:szCs w:val="24"/>
          <w:lang w:bidi="en-US"/>
        </w:rPr>
        <w:t>komunikacji elektronicznej.</w:t>
      </w:r>
    </w:p>
    <w:p w:rsidR="009C20BE" w:rsidRPr="00A83EA0" w:rsidRDefault="009C20BE" w:rsidP="009C20BE">
      <w:pPr>
        <w:pStyle w:val="Teksttreci0"/>
        <w:shd w:val="clear" w:color="auto" w:fill="auto"/>
        <w:tabs>
          <w:tab w:val="left" w:pos="1276"/>
        </w:tabs>
        <w:spacing w:after="0"/>
        <w:ind w:left="284"/>
        <w:jc w:val="both"/>
        <w:rPr>
          <w:rFonts w:ascii="Times New Roman" w:hAnsi="Times New Roman" w:cs="Times New Roman"/>
          <w:sz w:val="24"/>
          <w:szCs w:val="24"/>
        </w:rPr>
      </w:pPr>
      <w:r w:rsidRPr="00A83EA0">
        <w:rPr>
          <w:rFonts w:ascii="Times New Roman" w:hAnsi="Times New Roman" w:cs="Times New Roman"/>
          <w:color w:val="000000"/>
          <w:sz w:val="24"/>
          <w:szCs w:val="24"/>
        </w:rPr>
        <w:t xml:space="preserve">Zamawiający </w:t>
      </w:r>
      <w:r w:rsidRPr="00A83EA0">
        <w:rPr>
          <w:rFonts w:ascii="Times New Roman" w:hAnsi="Times New Roman" w:cs="Times New Roman"/>
          <w:color w:val="000000"/>
          <w:sz w:val="24"/>
          <w:szCs w:val="24"/>
          <w:lang w:bidi="en-US"/>
        </w:rPr>
        <w:t xml:space="preserve">nie przewiduje sposobu komunikowania </w:t>
      </w:r>
      <w:r w:rsidRPr="00A83EA0">
        <w:rPr>
          <w:rFonts w:ascii="Times New Roman" w:hAnsi="Times New Roman" w:cs="Times New Roman"/>
          <w:color w:val="000000"/>
          <w:sz w:val="24"/>
          <w:szCs w:val="24"/>
        </w:rPr>
        <w:t xml:space="preserve">się </w:t>
      </w:r>
      <w:r w:rsidRPr="00A83EA0">
        <w:rPr>
          <w:rFonts w:ascii="Times New Roman" w:hAnsi="Times New Roman" w:cs="Times New Roman"/>
          <w:color w:val="000000"/>
          <w:sz w:val="24"/>
          <w:szCs w:val="24"/>
          <w:lang w:bidi="en-US"/>
        </w:rPr>
        <w:t xml:space="preserve">z </w:t>
      </w:r>
      <w:r w:rsidRPr="00A83EA0">
        <w:rPr>
          <w:rFonts w:ascii="Times New Roman" w:hAnsi="Times New Roman" w:cs="Times New Roman"/>
          <w:color w:val="000000"/>
          <w:sz w:val="24"/>
          <w:szCs w:val="24"/>
        </w:rPr>
        <w:t>Wykonaw</w:t>
      </w:r>
      <w:r w:rsidRPr="00A83EA0">
        <w:rPr>
          <w:rFonts w:ascii="Times New Roman" w:hAnsi="Times New Roman" w:cs="Times New Roman"/>
          <w:color w:val="000000"/>
          <w:sz w:val="24"/>
          <w:szCs w:val="24"/>
        </w:rPr>
        <w:softHyphen/>
        <w:t>cami</w:t>
      </w:r>
      <w:r w:rsidRPr="00A83EA0">
        <w:rPr>
          <w:rFonts w:ascii="Times New Roman" w:hAnsi="Times New Roman" w:cs="Times New Roman"/>
          <w:color w:val="000000"/>
          <w:sz w:val="24"/>
          <w:szCs w:val="24"/>
          <w:lang w:bidi="en-US"/>
        </w:rPr>
        <w:t xml:space="preserve"> w inny </w:t>
      </w:r>
      <w:r w:rsidRPr="00A83EA0">
        <w:rPr>
          <w:rFonts w:ascii="Times New Roman" w:hAnsi="Times New Roman" w:cs="Times New Roman"/>
          <w:color w:val="000000"/>
          <w:sz w:val="24"/>
          <w:szCs w:val="24"/>
        </w:rPr>
        <w:t xml:space="preserve">sposób niż </w:t>
      </w:r>
      <w:r w:rsidRPr="00A83EA0">
        <w:rPr>
          <w:rFonts w:ascii="Times New Roman" w:hAnsi="Times New Roman" w:cs="Times New Roman"/>
          <w:color w:val="000000"/>
          <w:sz w:val="24"/>
          <w:szCs w:val="24"/>
          <w:lang w:bidi="en-US"/>
        </w:rPr>
        <w:t xml:space="preserve">przy </w:t>
      </w:r>
      <w:r w:rsidRPr="00A83EA0">
        <w:rPr>
          <w:rFonts w:ascii="Times New Roman" w:hAnsi="Times New Roman" w:cs="Times New Roman"/>
          <w:color w:val="000000"/>
          <w:sz w:val="24"/>
          <w:szCs w:val="24"/>
        </w:rPr>
        <w:t xml:space="preserve">użyciu środków </w:t>
      </w:r>
      <w:r w:rsidRPr="00A83EA0">
        <w:rPr>
          <w:rFonts w:ascii="Times New Roman" w:hAnsi="Times New Roman" w:cs="Times New Roman"/>
          <w:color w:val="000000"/>
          <w:sz w:val="24"/>
          <w:szCs w:val="24"/>
          <w:lang w:bidi="en-US"/>
        </w:rPr>
        <w:t xml:space="preserve">komunikacji elektronicznej, </w:t>
      </w:r>
      <w:r w:rsidRPr="00A83EA0">
        <w:rPr>
          <w:rFonts w:ascii="Times New Roman" w:hAnsi="Times New Roman" w:cs="Times New Roman"/>
          <w:color w:val="000000"/>
          <w:sz w:val="24"/>
          <w:szCs w:val="24"/>
        </w:rPr>
        <w:t>wskaza</w:t>
      </w:r>
      <w:r w:rsidRPr="00A83EA0">
        <w:rPr>
          <w:rFonts w:ascii="Times New Roman" w:hAnsi="Times New Roman" w:cs="Times New Roman"/>
          <w:color w:val="000000"/>
          <w:sz w:val="24"/>
          <w:szCs w:val="24"/>
        </w:rPr>
        <w:softHyphen/>
        <w:t>nych</w:t>
      </w:r>
      <w:r w:rsidRPr="00A83EA0">
        <w:rPr>
          <w:rFonts w:ascii="Times New Roman" w:hAnsi="Times New Roman" w:cs="Times New Roman"/>
          <w:color w:val="000000"/>
          <w:sz w:val="24"/>
          <w:szCs w:val="24"/>
          <w:lang w:bidi="en-US"/>
        </w:rPr>
        <w:t xml:space="preserve"> w SWZ.</w:t>
      </w:r>
    </w:p>
    <w:p w:rsidR="00A83EA0" w:rsidRPr="00662543" w:rsidRDefault="00A83EA0" w:rsidP="00662543">
      <w:pPr>
        <w:pStyle w:val="Teksttreci0"/>
        <w:shd w:val="clear" w:color="auto" w:fill="auto"/>
        <w:tabs>
          <w:tab w:val="left" w:pos="1276"/>
        </w:tabs>
        <w:spacing w:after="0"/>
        <w:ind w:left="284" w:right="-779"/>
        <w:jc w:val="both"/>
        <w:rPr>
          <w:rFonts w:ascii="Times New Roman" w:hAnsi="Times New Roman" w:cs="Times New Roman"/>
          <w:b/>
          <w:sz w:val="24"/>
          <w:szCs w:val="24"/>
        </w:rPr>
      </w:pPr>
    </w:p>
    <w:p w:rsidR="00662543" w:rsidRPr="00F129C2" w:rsidRDefault="00662543" w:rsidP="00BF7F6E">
      <w:pPr>
        <w:pStyle w:val="Nagwek11"/>
        <w:keepNext/>
        <w:keepLines/>
        <w:numPr>
          <w:ilvl w:val="0"/>
          <w:numId w:val="1"/>
        </w:numPr>
        <w:shd w:val="clear" w:color="auto" w:fill="auto"/>
        <w:spacing w:after="0"/>
        <w:ind w:left="284" w:hanging="426"/>
        <w:jc w:val="left"/>
        <w:rPr>
          <w:rFonts w:ascii="Times New Roman" w:hAnsi="Times New Roman" w:cs="Times New Roman"/>
          <w:sz w:val="24"/>
          <w:szCs w:val="24"/>
        </w:rPr>
      </w:pPr>
      <w:bookmarkStart w:id="2" w:name="bookmark5"/>
      <w:bookmarkStart w:id="3" w:name="bookmark4"/>
      <w:r>
        <w:rPr>
          <w:rFonts w:ascii="Times New Roman" w:hAnsi="Times New Roman" w:cs="Times New Roman"/>
          <w:color w:val="000000"/>
          <w:sz w:val="24"/>
          <w:szCs w:val="24"/>
          <w:lang w:bidi="en-US"/>
        </w:rPr>
        <w:t>Wskazanie osó</w:t>
      </w:r>
      <w:r w:rsidRPr="00191A57">
        <w:rPr>
          <w:rFonts w:ascii="Times New Roman" w:hAnsi="Times New Roman" w:cs="Times New Roman"/>
          <w:color w:val="000000"/>
          <w:sz w:val="24"/>
          <w:szCs w:val="24"/>
          <w:lang w:bidi="en-US"/>
        </w:rPr>
        <w:t>b u</w:t>
      </w:r>
      <w:r>
        <w:rPr>
          <w:rFonts w:ascii="Times New Roman" w:hAnsi="Times New Roman" w:cs="Times New Roman"/>
          <w:color w:val="000000"/>
          <w:sz w:val="24"/>
          <w:szCs w:val="24"/>
          <w:lang w:bidi="en-US"/>
        </w:rPr>
        <w:t>prawnionych do komunikowania się</w:t>
      </w:r>
      <w:r w:rsidRPr="00191A57">
        <w:rPr>
          <w:rFonts w:ascii="Times New Roman" w:hAnsi="Times New Roman" w:cs="Times New Roman"/>
          <w:color w:val="000000"/>
          <w:sz w:val="24"/>
          <w:szCs w:val="24"/>
          <w:lang w:bidi="en-US"/>
        </w:rPr>
        <w:t xml:space="preserve"> z Wykonawcami</w:t>
      </w:r>
      <w:bookmarkEnd w:id="2"/>
      <w:bookmarkEnd w:id="3"/>
    </w:p>
    <w:p w:rsidR="002F011F" w:rsidRPr="001C3645" w:rsidRDefault="002F011F" w:rsidP="003B1F28">
      <w:pPr>
        <w:pStyle w:val="Akapitzlist"/>
        <w:widowControl/>
        <w:numPr>
          <w:ilvl w:val="3"/>
          <w:numId w:val="1"/>
        </w:numPr>
        <w:tabs>
          <w:tab w:val="left" w:pos="567"/>
        </w:tabs>
        <w:suppressAutoHyphens/>
        <w:ind w:left="284"/>
        <w:jc w:val="both"/>
        <w:rPr>
          <w:rStyle w:val="standardowy1"/>
          <w:color w:val="000000" w:themeColor="text1"/>
          <w:sz w:val="24"/>
          <w:szCs w:val="24"/>
        </w:rPr>
      </w:pPr>
      <w:r w:rsidRPr="001C3645">
        <w:rPr>
          <w:rStyle w:val="standardowy1"/>
          <w:color w:val="000000" w:themeColor="text1"/>
          <w:sz w:val="24"/>
          <w:szCs w:val="24"/>
        </w:rPr>
        <w:t xml:space="preserve">Osobami uprawnionymi do komunikowania się z wykonawcami </w:t>
      </w:r>
      <w:r w:rsidR="003B1F28">
        <w:rPr>
          <w:rStyle w:val="standardowy1"/>
          <w:color w:val="000000" w:themeColor="text1"/>
          <w:sz w:val="24"/>
          <w:szCs w:val="24"/>
        </w:rPr>
        <w:t xml:space="preserve">w sytuacjach awaryjnych np. w przypadku niedziałania </w:t>
      </w:r>
      <w:r w:rsidR="003B1F28" w:rsidRPr="003B1F28">
        <w:rPr>
          <w:rStyle w:val="standardowy1"/>
          <w:b/>
          <w:color w:val="000000" w:themeColor="text1"/>
          <w:sz w:val="24"/>
          <w:szCs w:val="24"/>
        </w:rPr>
        <w:t>platformazakupowa.pl</w:t>
      </w:r>
      <w:r w:rsidR="003B1F28">
        <w:rPr>
          <w:rStyle w:val="standardowy1"/>
          <w:color w:val="000000" w:themeColor="text1"/>
          <w:sz w:val="24"/>
          <w:szCs w:val="24"/>
        </w:rPr>
        <w:t xml:space="preserve"> </w:t>
      </w:r>
      <w:r w:rsidRPr="001C3645">
        <w:rPr>
          <w:rStyle w:val="standardowy1"/>
          <w:color w:val="000000" w:themeColor="text1"/>
          <w:sz w:val="24"/>
          <w:szCs w:val="24"/>
        </w:rPr>
        <w:t xml:space="preserve">jest: Tadeusz Baczewski, </w:t>
      </w:r>
    </w:p>
    <w:p w:rsidR="002F011F" w:rsidRDefault="002F011F" w:rsidP="002F011F">
      <w:pPr>
        <w:widowControl/>
        <w:tabs>
          <w:tab w:val="left" w:pos="340"/>
        </w:tabs>
        <w:suppressAutoHyphens/>
        <w:ind w:left="284" w:right="-1170" w:hanging="720"/>
        <w:jc w:val="both"/>
        <w:rPr>
          <w:rStyle w:val="Hipercze"/>
          <w:rFonts w:ascii="Times New Roman" w:hAnsi="Times New Roman" w:cs="Times New Roman"/>
          <w:lang w:val="en-US"/>
        </w:rPr>
      </w:pPr>
      <w:r w:rsidRPr="00B71A16">
        <w:rPr>
          <w:rStyle w:val="standardowy1"/>
          <w:color w:val="000000" w:themeColor="text1"/>
          <w:sz w:val="24"/>
          <w:szCs w:val="24"/>
        </w:rPr>
        <w:t xml:space="preserve">      </w:t>
      </w:r>
      <w:r>
        <w:rPr>
          <w:rStyle w:val="standardowy1"/>
          <w:color w:val="000000" w:themeColor="text1"/>
          <w:sz w:val="24"/>
          <w:szCs w:val="24"/>
        </w:rPr>
        <w:t xml:space="preserve">    </w:t>
      </w:r>
      <w:r w:rsidR="003B1F28">
        <w:rPr>
          <w:rStyle w:val="standardowy1"/>
          <w:color w:val="000000" w:themeColor="text1"/>
          <w:sz w:val="24"/>
          <w:szCs w:val="24"/>
        </w:rPr>
        <w:t xml:space="preserve">  </w:t>
      </w:r>
      <w:r w:rsidRPr="00B71A16">
        <w:rPr>
          <w:rStyle w:val="standardowy1"/>
          <w:color w:val="000000" w:themeColor="text1"/>
          <w:sz w:val="24"/>
          <w:szCs w:val="24"/>
          <w:lang w:val="en-US"/>
        </w:rPr>
        <w:t>t</w:t>
      </w:r>
      <w:r w:rsidRPr="007F2AC0">
        <w:rPr>
          <w:rStyle w:val="Hipercze"/>
          <w:rFonts w:ascii="Times New Roman" w:hAnsi="Times New Roman" w:cs="Times New Roman"/>
          <w:color w:val="000000" w:themeColor="text1"/>
          <w:lang w:val="en-US"/>
        </w:rPr>
        <w:t>el. 86 27</w:t>
      </w:r>
      <w:r>
        <w:rPr>
          <w:rStyle w:val="Hipercze"/>
          <w:rFonts w:ascii="Times New Roman" w:hAnsi="Times New Roman" w:cs="Times New Roman"/>
          <w:color w:val="000000" w:themeColor="text1"/>
          <w:lang w:val="en-US"/>
        </w:rPr>
        <w:t>63608</w:t>
      </w:r>
      <w:r w:rsidRPr="007F2AC0">
        <w:rPr>
          <w:rStyle w:val="Hipercze"/>
          <w:rFonts w:ascii="Times New Roman" w:hAnsi="Times New Roman" w:cs="Times New Roman"/>
          <w:color w:val="000000" w:themeColor="text1"/>
          <w:lang w:val="en-US"/>
        </w:rPr>
        <w:t>,</w:t>
      </w:r>
      <w:r w:rsidRPr="007F2AC0">
        <w:rPr>
          <w:rStyle w:val="standardowy1"/>
          <w:color w:val="000000" w:themeColor="text1"/>
          <w:lang w:val="en-US"/>
        </w:rPr>
        <w:t xml:space="preserve"> </w:t>
      </w:r>
      <w:r w:rsidRPr="007F2AC0">
        <w:rPr>
          <w:rFonts w:ascii="Times New Roman" w:hAnsi="Times New Roman" w:cs="Times New Roman"/>
          <w:color w:val="000000" w:themeColor="text1"/>
          <w:lang w:val="en-US"/>
        </w:rPr>
        <w:t>adres email</w:t>
      </w:r>
      <w:r w:rsidRPr="007F2AC0">
        <w:rPr>
          <w:rFonts w:ascii="Times New Roman" w:hAnsi="Times New Roman" w:cs="Times New Roman"/>
          <w:b/>
          <w:color w:val="000000" w:themeColor="text1"/>
          <w:lang w:val="en-US"/>
        </w:rPr>
        <w:t xml:space="preserve">:  </w:t>
      </w:r>
      <w:hyperlink r:id="rId24" w:history="1">
        <w:r w:rsidRPr="00401ACD">
          <w:rPr>
            <w:rStyle w:val="Hipercze"/>
            <w:rFonts w:ascii="Times New Roman" w:hAnsi="Times New Roman" w:cs="Times New Roman"/>
            <w:lang w:val="en-US"/>
          </w:rPr>
          <w:t>tbaczewski@szpitalzambrow.pl</w:t>
        </w:r>
      </w:hyperlink>
    </w:p>
    <w:p w:rsidR="002F011F" w:rsidRPr="001C3645" w:rsidRDefault="009B460B" w:rsidP="002F011F">
      <w:pPr>
        <w:pStyle w:val="Akapitzlist"/>
        <w:widowControl/>
        <w:numPr>
          <w:ilvl w:val="3"/>
          <w:numId w:val="1"/>
        </w:numPr>
        <w:tabs>
          <w:tab w:val="left" w:pos="340"/>
        </w:tabs>
        <w:suppressAutoHyphens/>
        <w:ind w:left="284"/>
        <w:jc w:val="both"/>
        <w:textAlignment w:val="baseline"/>
        <w:rPr>
          <w:rFonts w:ascii="Times New Roman" w:eastAsia="Times New Roman" w:hAnsi="Times New Roman" w:cs="Times New Roman"/>
        </w:rPr>
      </w:pPr>
      <w:r>
        <w:rPr>
          <w:rFonts w:ascii="Times New Roman" w:eastAsia="Times New Roman" w:hAnsi="Times New Roman" w:cs="Times New Roman"/>
        </w:rPr>
        <w:t>Wymaga</w:t>
      </w:r>
      <w:r w:rsidR="002F011F" w:rsidRPr="001C3645">
        <w:rPr>
          <w:rFonts w:ascii="Times New Roman" w:eastAsia="Times New Roman" w:hAnsi="Times New Roman" w:cs="Times New Roman"/>
        </w:rPr>
        <w:t xml:space="preserve"> się, aby kom</w:t>
      </w:r>
      <w:r w:rsidR="003B1F28">
        <w:rPr>
          <w:rFonts w:ascii="Times New Roman" w:eastAsia="Times New Roman" w:hAnsi="Times New Roman" w:cs="Times New Roman"/>
        </w:rPr>
        <w:t xml:space="preserve">unikacja odbywała się tylko na </w:t>
      </w:r>
      <w:r w:rsidR="003B1F28" w:rsidRPr="003B1F28">
        <w:rPr>
          <w:rFonts w:ascii="Times New Roman" w:eastAsia="Times New Roman" w:hAnsi="Times New Roman" w:cs="Times New Roman"/>
          <w:b/>
        </w:rPr>
        <w:t>p</w:t>
      </w:r>
      <w:r w:rsidR="002F011F" w:rsidRPr="003B1F28">
        <w:rPr>
          <w:rFonts w:ascii="Times New Roman" w:eastAsia="Times New Roman" w:hAnsi="Times New Roman" w:cs="Times New Roman"/>
          <w:b/>
        </w:rPr>
        <w:t>latform</w:t>
      </w:r>
      <w:r w:rsidR="003B1F28" w:rsidRPr="003B1F28">
        <w:rPr>
          <w:rFonts w:ascii="Times New Roman" w:eastAsia="Times New Roman" w:hAnsi="Times New Roman" w:cs="Times New Roman"/>
          <w:b/>
        </w:rPr>
        <w:t>azakupowa.pl</w:t>
      </w:r>
      <w:r w:rsidR="002F011F" w:rsidRPr="001C3645">
        <w:rPr>
          <w:rFonts w:ascii="Times New Roman" w:eastAsia="Times New Roman" w:hAnsi="Times New Roman" w:cs="Times New Roman"/>
        </w:rPr>
        <w:t xml:space="preserve"> za pośrednictwem formularza “Wyślij wiadomość do zamawiającego”, nie za pośrednictwem adresu email.</w:t>
      </w:r>
    </w:p>
    <w:p w:rsidR="00662543" w:rsidRDefault="00662543" w:rsidP="00662543">
      <w:pPr>
        <w:widowControl/>
        <w:tabs>
          <w:tab w:val="left" w:pos="340"/>
        </w:tabs>
        <w:suppressAutoHyphens/>
        <w:ind w:left="709" w:right="-1170" w:hanging="720"/>
        <w:jc w:val="both"/>
        <w:rPr>
          <w:rStyle w:val="Hipercze"/>
          <w:rFonts w:ascii="Times New Roman" w:hAnsi="Times New Roman" w:cs="Times New Roman"/>
          <w:lang w:val="en-US"/>
        </w:rPr>
      </w:pPr>
    </w:p>
    <w:p w:rsidR="00B85D06" w:rsidRPr="00191A57" w:rsidRDefault="002C1BB2" w:rsidP="00BF7F6E">
      <w:pPr>
        <w:pStyle w:val="Nagwek11"/>
        <w:keepNext/>
        <w:keepLines/>
        <w:numPr>
          <w:ilvl w:val="0"/>
          <w:numId w:val="1"/>
        </w:numPr>
        <w:shd w:val="clear" w:color="auto" w:fill="auto"/>
        <w:tabs>
          <w:tab w:val="left" w:pos="390"/>
        </w:tabs>
        <w:spacing w:after="0"/>
        <w:ind w:left="284" w:hanging="426"/>
        <w:jc w:val="left"/>
        <w:rPr>
          <w:rFonts w:ascii="Times New Roman" w:hAnsi="Times New Roman" w:cs="Times New Roman"/>
          <w:sz w:val="24"/>
          <w:szCs w:val="24"/>
        </w:rPr>
      </w:pPr>
      <w:bookmarkStart w:id="4" w:name="bookmark7"/>
      <w:bookmarkStart w:id="5" w:name="bookmark6"/>
      <w:r>
        <w:rPr>
          <w:rFonts w:ascii="Times New Roman" w:hAnsi="Times New Roman" w:cs="Times New Roman"/>
          <w:color w:val="000000"/>
          <w:sz w:val="24"/>
          <w:szCs w:val="24"/>
          <w:lang w:val="en-US" w:bidi="en-US"/>
        </w:rPr>
        <w:t xml:space="preserve"> </w:t>
      </w:r>
      <w:r w:rsidR="00B85D06" w:rsidRPr="00191A57">
        <w:rPr>
          <w:rFonts w:ascii="Times New Roman" w:hAnsi="Times New Roman" w:cs="Times New Roman"/>
          <w:color w:val="000000"/>
          <w:sz w:val="24"/>
          <w:szCs w:val="24"/>
          <w:lang w:val="en-US" w:bidi="en-US"/>
        </w:rPr>
        <w:t xml:space="preserve">Termin </w:t>
      </w:r>
      <w:r w:rsidR="00B85D06" w:rsidRPr="00191A57">
        <w:rPr>
          <w:rFonts w:ascii="Times New Roman" w:hAnsi="Times New Roman" w:cs="Times New Roman"/>
          <w:color w:val="000000"/>
          <w:sz w:val="24"/>
          <w:szCs w:val="24"/>
        </w:rPr>
        <w:t>związania ofertą</w:t>
      </w:r>
      <w:bookmarkEnd w:id="4"/>
      <w:bookmarkEnd w:id="5"/>
    </w:p>
    <w:p w:rsidR="00B85D06" w:rsidRPr="00BB72C1" w:rsidRDefault="00B85D06" w:rsidP="004D3F0C">
      <w:pPr>
        <w:pStyle w:val="Teksttreci0"/>
        <w:shd w:val="clear" w:color="auto" w:fill="auto"/>
        <w:tabs>
          <w:tab w:val="left" w:pos="366"/>
          <w:tab w:val="left" w:leader="dot" w:pos="1366"/>
        </w:tabs>
        <w:spacing w:after="100"/>
        <w:ind w:left="284"/>
        <w:jc w:val="both"/>
        <w:rPr>
          <w:rFonts w:ascii="Times New Roman" w:hAnsi="Times New Roman" w:cs="Times New Roman"/>
          <w:b/>
          <w:sz w:val="24"/>
          <w:szCs w:val="24"/>
        </w:rPr>
      </w:pPr>
      <w:r w:rsidRPr="00191A57">
        <w:rPr>
          <w:rFonts w:ascii="Times New Roman" w:hAnsi="Times New Roman" w:cs="Times New Roman"/>
          <w:color w:val="000000"/>
          <w:sz w:val="24"/>
          <w:szCs w:val="24"/>
          <w:lang w:bidi="en-US"/>
        </w:rPr>
        <w:t xml:space="preserve">Wykonawca </w:t>
      </w:r>
      <w:r w:rsidR="00156FF7">
        <w:rPr>
          <w:rFonts w:ascii="Times New Roman" w:hAnsi="Times New Roman" w:cs="Times New Roman"/>
          <w:color w:val="000000"/>
          <w:sz w:val="24"/>
          <w:szCs w:val="24"/>
          <w:lang w:bidi="en-US"/>
        </w:rPr>
        <w:t xml:space="preserve">będzie związany ofertą do </w:t>
      </w:r>
      <w:r>
        <w:rPr>
          <w:rFonts w:ascii="Times New Roman" w:hAnsi="Times New Roman" w:cs="Times New Roman"/>
          <w:color w:val="000000"/>
          <w:sz w:val="24"/>
          <w:szCs w:val="24"/>
          <w:lang w:bidi="en-US"/>
        </w:rPr>
        <w:t xml:space="preserve">dnia </w:t>
      </w:r>
      <w:r w:rsidR="002460D9">
        <w:rPr>
          <w:rFonts w:ascii="Times New Roman" w:hAnsi="Times New Roman" w:cs="Times New Roman"/>
          <w:b/>
          <w:color w:val="FF0000"/>
          <w:sz w:val="24"/>
          <w:szCs w:val="24"/>
          <w:lang w:bidi="en-US"/>
        </w:rPr>
        <w:t>19</w:t>
      </w:r>
      <w:r w:rsidR="009A57C4">
        <w:rPr>
          <w:rFonts w:ascii="Times New Roman" w:hAnsi="Times New Roman" w:cs="Times New Roman"/>
          <w:b/>
          <w:color w:val="FF0000"/>
          <w:sz w:val="24"/>
          <w:szCs w:val="24"/>
          <w:lang w:bidi="en-US"/>
        </w:rPr>
        <w:t>-05</w:t>
      </w:r>
      <w:r w:rsidR="00403779" w:rsidRPr="009C20BE">
        <w:rPr>
          <w:rFonts w:ascii="Times New Roman" w:hAnsi="Times New Roman" w:cs="Times New Roman"/>
          <w:b/>
          <w:color w:val="FF0000"/>
          <w:sz w:val="24"/>
          <w:szCs w:val="24"/>
          <w:lang w:bidi="en-US"/>
        </w:rPr>
        <w:t>-</w:t>
      </w:r>
      <w:r w:rsidR="00CF7B2B" w:rsidRPr="009C20BE">
        <w:rPr>
          <w:rFonts w:ascii="Times New Roman" w:hAnsi="Times New Roman" w:cs="Times New Roman"/>
          <w:b/>
          <w:color w:val="FF0000"/>
          <w:sz w:val="24"/>
          <w:szCs w:val="24"/>
          <w:lang w:bidi="en-US"/>
        </w:rPr>
        <w:t>2024</w:t>
      </w:r>
      <w:r w:rsidRPr="009C20BE">
        <w:rPr>
          <w:rFonts w:ascii="Times New Roman" w:hAnsi="Times New Roman" w:cs="Times New Roman"/>
          <w:b/>
          <w:color w:val="FF0000"/>
          <w:sz w:val="24"/>
          <w:szCs w:val="24"/>
          <w:lang w:bidi="en-US"/>
        </w:rPr>
        <w:t>r.</w:t>
      </w:r>
    </w:p>
    <w:p w:rsidR="00151D75" w:rsidRDefault="00151D75" w:rsidP="00151D75">
      <w:pPr>
        <w:pStyle w:val="Teksttreci0"/>
        <w:shd w:val="clear" w:color="auto" w:fill="auto"/>
        <w:tabs>
          <w:tab w:val="left" w:pos="366"/>
        </w:tabs>
        <w:spacing w:after="0"/>
        <w:ind w:left="284"/>
        <w:rPr>
          <w:rFonts w:ascii="Times New Roman" w:hAnsi="Times New Roman" w:cs="Times New Roman"/>
          <w:color w:val="000000"/>
          <w:sz w:val="24"/>
          <w:szCs w:val="24"/>
        </w:rPr>
      </w:pPr>
    </w:p>
    <w:p w:rsidR="00151D75" w:rsidRPr="00191A57" w:rsidRDefault="00151D75" w:rsidP="00BF7F6E">
      <w:pPr>
        <w:pStyle w:val="Nagwek11"/>
        <w:keepNext/>
        <w:keepLines/>
        <w:numPr>
          <w:ilvl w:val="0"/>
          <w:numId w:val="1"/>
        </w:numPr>
        <w:shd w:val="clear" w:color="auto" w:fill="auto"/>
        <w:tabs>
          <w:tab w:val="left" w:pos="567"/>
        </w:tabs>
        <w:spacing w:after="100"/>
        <w:ind w:left="1134" w:hanging="1276"/>
        <w:jc w:val="left"/>
        <w:rPr>
          <w:rFonts w:ascii="Times New Roman" w:hAnsi="Times New Roman" w:cs="Times New Roman"/>
          <w:sz w:val="24"/>
          <w:szCs w:val="24"/>
        </w:rPr>
      </w:pPr>
      <w:bookmarkStart w:id="6" w:name="bookmark9"/>
      <w:bookmarkStart w:id="7" w:name="bookmark8"/>
      <w:r w:rsidRPr="00191A57">
        <w:rPr>
          <w:rFonts w:ascii="Times New Roman" w:hAnsi="Times New Roman" w:cs="Times New Roman"/>
          <w:color w:val="000000"/>
          <w:sz w:val="24"/>
          <w:szCs w:val="24"/>
        </w:rPr>
        <w:t>Opis sposobu przygotowania oferty</w:t>
      </w:r>
      <w:bookmarkEnd w:id="6"/>
      <w:bookmarkEnd w:id="7"/>
    </w:p>
    <w:p w:rsidR="0080200C" w:rsidRDefault="0080200C" w:rsidP="0080200C">
      <w:pPr>
        <w:pStyle w:val="Teksttreci0"/>
        <w:numPr>
          <w:ilvl w:val="0"/>
          <w:numId w:val="2"/>
        </w:numPr>
        <w:shd w:val="clear" w:color="auto" w:fill="auto"/>
        <w:tabs>
          <w:tab w:val="left" w:pos="325"/>
        </w:tabs>
        <w:spacing w:after="100"/>
        <w:ind w:left="284" w:hanging="380"/>
        <w:jc w:val="both"/>
        <w:rPr>
          <w:rFonts w:ascii="Times New Roman" w:hAnsi="Times New Roman" w:cs="Times New Roman"/>
          <w:color w:val="000000" w:themeColor="text1"/>
          <w:sz w:val="24"/>
          <w:szCs w:val="24"/>
        </w:rPr>
      </w:pPr>
      <w:r w:rsidRPr="007F2AC0">
        <w:rPr>
          <w:rFonts w:ascii="Times New Roman" w:hAnsi="Times New Roman" w:cs="Times New Roman"/>
          <w:color w:val="000000" w:themeColor="text1"/>
          <w:sz w:val="24"/>
          <w:szCs w:val="24"/>
        </w:rPr>
        <w:t xml:space="preserve">Oferta musi być sporządzona w języku polskim, w formie elektronicznej </w:t>
      </w:r>
      <w:bookmarkStart w:id="8" w:name="_Hlk72320421"/>
      <w:r w:rsidRPr="007F2AC0">
        <w:rPr>
          <w:rFonts w:ascii="Times New Roman" w:hAnsi="Times New Roman" w:cs="Times New Roman"/>
          <w:color w:val="000000" w:themeColor="text1"/>
          <w:sz w:val="24"/>
          <w:szCs w:val="24"/>
        </w:rPr>
        <w:t xml:space="preserve">zgodnie z wytycznymi </w:t>
      </w:r>
      <w:r>
        <w:rPr>
          <w:rFonts w:ascii="Times New Roman" w:hAnsi="Times New Roman" w:cs="Times New Roman"/>
          <w:color w:val="000000" w:themeColor="text1"/>
          <w:sz w:val="24"/>
          <w:szCs w:val="24"/>
        </w:rPr>
        <w:t>zawartymi w</w:t>
      </w:r>
      <w:r w:rsidRPr="007F2AC0">
        <w:rPr>
          <w:rFonts w:ascii="Times New Roman" w:hAnsi="Times New Roman" w:cs="Times New Roman"/>
          <w:color w:val="000000" w:themeColor="text1"/>
          <w:sz w:val="24"/>
          <w:szCs w:val="24"/>
        </w:rPr>
        <w:t xml:space="preserve"> SWZ</w:t>
      </w:r>
      <w:bookmarkEnd w:id="8"/>
      <w:r w:rsidRPr="007F2AC0">
        <w:rPr>
          <w:rFonts w:ascii="Times New Roman" w:hAnsi="Times New Roman" w:cs="Times New Roman"/>
          <w:color w:val="000000" w:themeColor="text1"/>
          <w:sz w:val="24"/>
          <w:szCs w:val="24"/>
        </w:rPr>
        <w:t>.</w:t>
      </w:r>
    </w:p>
    <w:p w:rsidR="0080200C" w:rsidRPr="00A46DAE" w:rsidRDefault="0080200C" w:rsidP="0080200C">
      <w:pPr>
        <w:pStyle w:val="Akapitzlist"/>
        <w:widowControl/>
        <w:numPr>
          <w:ilvl w:val="0"/>
          <w:numId w:val="2"/>
        </w:numPr>
        <w:tabs>
          <w:tab w:val="left" w:pos="284"/>
        </w:tabs>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t>Oferta powinna być:</w:t>
      </w:r>
    </w:p>
    <w:p w:rsidR="0080200C" w:rsidRPr="00A46DAE" w:rsidRDefault="0080200C" w:rsidP="0080200C">
      <w:pPr>
        <w:pStyle w:val="Teksttreci0"/>
        <w:widowControl/>
        <w:numPr>
          <w:ilvl w:val="2"/>
          <w:numId w:val="21"/>
        </w:numPr>
        <w:shd w:val="clear" w:color="auto" w:fill="auto"/>
        <w:tabs>
          <w:tab w:val="left" w:pos="567"/>
        </w:tabs>
        <w:spacing w:after="0"/>
        <w:ind w:left="425" w:hanging="284"/>
        <w:jc w:val="both"/>
        <w:textAlignment w:val="baseline"/>
        <w:rPr>
          <w:rFonts w:ascii="Times New Roman" w:eastAsia="Times New Roman" w:hAnsi="Times New Roman" w:cs="Times New Roman"/>
          <w:color w:val="000000"/>
          <w:sz w:val="20"/>
          <w:szCs w:val="20"/>
          <w:lang w:eastAsia="pl-PL"/>
        </w:rPr>
      </w:pPr>
      <w:r w:rsidRPr="00A46DAE">
        <w:rPr>
          <w:rFonts w:ascii="Times New Roman" w:eastAsia="Times New Roman" w:hAnsi="Times New Roman" w:cs="Times New Roman"/>
          <w:color w:val="000000"/>
          <w:sz w:val="24"/>
          <w:szCs w:val="24"/>
          <w:lang w:eastAsia="pl-PL"/>
        </w:rPr>
        <w:t>sporządzona na podstawie załączników niniejszej SWZ</w:t>
      </w:r>
      <w:r w:rsidRPr="00A46DAE">
        <w:rPr>
          <w:rFonts w:ascii="Times New Roman" w:eastAsia="Times New Roman" w:hAnsi="Times New Roman" w:cs="Times New Roman"/>
          <w:i/>
          <w:color w:val="000000"/>
          <w:sz w:val="20"/>
          <w:szCs w:val="20"/>
          <w:lang w:eastAsia="pl-PL"/>
        </w:rPr>
        <w:t>,</w:t>
      </w:r>
      <w:r w:rsidRPr="00A46DAE">
        <w:rPr>
          <w:rFonts w:ascii="Times New Roman" w:eastAsia="Times New Roman" w:hAnsi="Times New Roman" w:cs="Times New Roman"/>
          <w:i/>
          <w:sz w:val="20"/>
          <w:szCs w:val="20"/>
        </w:rPr>
        <w:t>(</w:t>
      </w:r>
      <w:r w:rsidRPr="00A46DAE">
        <w:rPr>
          <w:rFonts w:ascii="Times New Roman" w:hAnsi="Times New Roman" w:cs="Times New Roman"/>
          <w:i/>
          <w:color w:val="000000" w:themeColor="text1"/>
          <w:sz w:val="20"/>
          <w:szCs w:val="20"/>
        </w:rPr>
        <w:t>załączniki do niniejszej SWZ stanowią wyłącznie propozycję co do treści wymaganych dokumentów. Dopuszcza się przedstawienie wymaganych załączników w wersji własnej opracowanej przez wykonawcę, pod warunkiem, iż dokumenty będą zawierały wszystkie żądane przez Zamawiającego informacje zawarte w załącznikach niniejszej SWZ)</w:t>
      </w:r>
      <w:r>
        <w:rPr>
          <w:rFonts w:ascii="Times New Roman" w:hAnsi="Times New Roman" w:cs="Times New Roman"/>
          <w:i/>
          <w:color w:val="000000" w:themeColor="text1"/>
          <w:sz w:val="20"/>
          <w:szCs w:val="20"/>
        </w:rPr>
        <w:t>;</w:t>
      </w:r>
    </w:p>
    <w:p w:rsidR="0080200C" w:rsidRPr="0067746A" w:rsidRDefault="0080200C" w:rsidP="0080200C">
      <w:pPr>
        <w:pStyle w:val="Teksttreci0"/>
        <w:widowControl/>
        <w:numPr>
          <w:ilvl w:val="2"/>
          <w:numId w:val="21"/>
        </w:numPr>
        <w:shd w:val="clear" w:color="auto" w:fill="auto"/>
        <w:tabs>
          <w:tab w:val="left" w:pos="567"/>
        </w:tabs>
        <w:spacing w:after="0"/>
        <w:ind w:left="425" w:hanging="283"/>
        <w:jc w:val="both"/>
        <w:textAlignment w:val="baseline"/>
        <w:rPr>
          <w:rFonts w:ascii="Times New Roman" w:eastAsia="Times New Roman" w:hAnsi="Times New Roman" w:cs="Times New Roman"/>
          <w:color w:val="000000"/>
          <w:sz w:val="24"/>
          <w:szCs w:val="24"/>
          <w:lang w:eastAsia="pl-PL"/>
        </w:rPr>
      </w:pPr>
      <w:r w:rsidRPr="00A46DAE">
        <w:rPr>
          <w:rFonts w:ascii="Times New Roman" w:eastAsia="Times New Roman" w:hAnsi="Times New Roman" w:cs="Times New Roman"/>
          <w:color w:val="000000"/>
          <w:sz w:val="24"/>
          <w:szCs w:val="24"/>
          <w:lang w:eastAsia="pl-PL"/>
        </w:rPr>
        <w:t xml:space="preserve">złożona przy użyciu środków komunikacji elektronicznej tzn. za pośrednictwem </w:t>
      </w:r>
      <w:r w:rsidRPr="0067746A">
        <w:rPr>
          <w:rFonts w:ascii="Times New Roman" w:hAnsi="Times New Roman" w:cs="Times New Roman"/>
          <w:sz w:val="24"/>
          <w:szCs w:val="24"/>
          <w:u w:val="single"/>
          <w:lang w:bidi="en-US"/>
        </w:rPr>
        <w:t>https://</w:t>
      </w:r>
      <w:hyperlink r:id="rId25" w:history="1">
        <w:r w:rsidRPr="0067746A">
          <w:rPr>
            <w:rFonts w:ascii="Times New Roman" w:eastAsia="Times New Roman" w:hAnsi="Times New Roman" w:cs="Times New Roman"/>
            <w:sz w:val="24"/>
            <w:szCs w:val="24"/>
            <w:u w:val="single"/>
            <w:lang w:eastAsia="pl-PL"/>
          </w:rPr>
          <w:t>platformazakupowa.pl</w:t>
        </w:r>
      </w:hyperlink>
      <w:r w:rsidRPr="0067746A">
        <w:rPr>
          <w:rFonts w:ascii="Times New Roman" w:eastAsia="Times New Roman" w:hAnsi="Times New Roman" w:cs="Times New Roman"/>
          <w:sz w:val="24"/>
          <w:szCs w:val="24"/>
          <w:u w:val="single"/>
          <w:lang w:eastAsia="pl-PL"/>
        </w:rPr>
        <w:t>/pn/szpitalzambrow</w:t>
      </w:r>
    </w:p>
    <w:p w:rsidR="0080200C" w:rsidRPr="00542CF0" w:rsidRDefault="0080200C" w:rsidP="0080200C">
      <w:pPr>
        <w:pStyle w:val="Teksttreci0"/>
        <w:widowControl/>
        <w:shd w:val="clear" w:color="auto" w:fill="auto"/>
        <w:tabs>
          <w:tab w:val="left" w:pos="567"/>
        </w:tabs>
        <w:spacing w:after="0"/>
        <w:ind w:left="425"/>
        <w:jc w:val="both"/>
        <w:textAlignment w:val="baseline"/>
        <w:rPr>
          <w:rFonts w:ascii="Times New Roman" w:eastAsia="Times New Roman" w:hAnsi="Times New Roman" w:cs="Times New Roman"/>
          <w:color w:val="000000"/>
          <w:sz w:val="24"/>
          <w:szCs w:val="24"/>
          <w:lang w:eastAsia="pl-PL"/>
        </w:rPr>
      </w:pPr>
    </w:p>
    <w:p w:rsidR="0080200C" w:rsidRPr="00A46DAE" w:rsidRDefault="0080200C" w:rsidP="0080200C">
      <w:pPr>
        <w:pStyle w:val="Akapitzlist"/>
        <w:widowControl/>
        <w:numPr>
          <w:ilvl w:val="2"/>
          <w:numId w:val="21"/>
        </w:numPr>
        <w:tabs>
          <w:tab w:val="left" w:pos="567"/>
        </w:tabs>
        <w:ind w:left="425" w:hanging="283"/>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t>podpisana kwalifikowanym podpisem elektronicznym przez osobę/osoby upoważnioną/upoważnione</w:t>
      </w:r>
    </w:p>
    <w:p w:rsidR="0080200C" w:rsidRPr="00DE5AC0" w:rsidRDefault="0080200C" w:rsidP="0080200C">
      <w:pPr>
        <w:pStyle w:val="Teksttreci0"/>
        <w:shd w:val="clear" w:color="auto" w:fill="auto"/>
        <w:tabs>
          <w:tab w:val="left" w:pos="338"/>
        </w:tabs>
        <w:ind w:left="284"/>
        <w:jc w:val="both"/>
        <w:rPr>
          <w:rFonts w:ascii="Times New Roman" w:hAnsi="Times New Roman" w:cs="Times New Roman"/>
          <w:sz w:val="24"/>
          <w:szCs w:val="24"/>
        </w:rPr>
      </w:pPr>
    </w:p>
    <w:p w:rsidR="0080200C" w:rsidRPr="00FC02FE" w:rsidRDefault="0080200C" w:rsidP="0080200C">
      <w:pPr>
        <w:pStyle w:val="Teksttreci0"/>
        <w:numPr>
          <w:ilvl w:val="0"/>
          <w:numId w:val="2"/>
        </w:numPr>
        <w:shd w:val="clear" w:color="auto" w:fill="auto"/>
        <w:tabs>
          <w:tab w:val="left" w:pos="338"/>
        </w:tabs>
        <w:ind w:left="284" w:hanging="380"/>
        <w:jc w:val="both"/>
        <w:rPr>
          <w:rFonts w:ascii="Times New Roman" w:hAnsi="Times New Roman" w:cs="Times New Roman"/>
          <w:sz w:val="24"/>
          <w:szCs w:val="24"/>
        </w:rPr>
      </w:pPr>
      <w:r>
        <w:rPr>
          <w:rFonts w:ascii="Times New Roman" w:hAnsi="Times New Roman" w:cs="Times New Roman"/>
          <w:color w:val="000000"/>
          <w:sz w:val="24"/>
          <w:szCs w:val="24"/>
        </w:rPr>
        <w:t>Wykaz dokumentów składających się na ofertę:</w:t>
      </w:r>
    </w:p>
    <w:p w:rsidR="0080200C" w:rsidRDefault="0080200C" w:rsidP="0080200C">
      <w:pPr>
        <w:pStyle w:val="Teksttreci0"/>
        <w:numPr>
          <w:ilvl w:val="0"/>
          <w:numId w:val="14"/>
        </w:numPr>
        <w:shd w:val="clear" w:color="auto" w:fill="auto"/>
        <w:tabs>
          <w:tab w:val="left" w:pos="338"/>
        </w:tabs>
        <w:jc w:val="both"/>
        <w:rPr>
          <w:rFonts w:ascii="Times New Roman" w:hAnsi="Times New Roman" w:cs="Times New Roman"/>
          <w:sz w:val="24"/>
          <w:szCs w:val="24"/>
        </w:rPr>
      </w:pPr>
      <w:r>
        <w:rPr>
          <w:rFonts w:ascii="Times New Roman" w:hAnsi="Times New Roman" w:cs="Times New Roman"/>
          <w:sz w:val="24"/>
          <w:szCs w:val="24"/>
        </w:rPr>
        <w:t xml:space="preserve">Formularz ofertowy – </w:t>
      </w:r>
      <w:r w:rsidRPr="0020754F">
        <w:rPr>
          <w:rFonts w:ascii="Times New Roman" w:hAnsi="Times New Roman" w:cs="Times New Roman"/>
          <w:b/>
          <w:sz w:val="24"/>
          <w:szCs w:val="24"/>
        </w:rPr>
        <w:t>według wzoru załącznik nr  2 SWZ;</w:t>
      </w:r>
    </w:p>
    <w:p w:rsidR="0080200C" w:rsidRDefault="0080200C" w:rsidP="0080200C">
      <w:pPr>
        <w:pStyle w:val="Teksttreci0"/>
        <w:numPr>
          <w:ilvl w:val="0"/>
          <w:numId w:val="14"/>
        </w:numPr>
        <w:shd w:val="clear" w:color="auto" w:fill="auto"/>
        <w:tabs>
          <w:tab w:val="left" w:pos="338"/>
        </w:tabs>
        <w:jc w:val="both"/>
        <w:rPr>
          <w:rFonts w:ascii="Times New Roman" w:hAnsi="Times New Roman" w:cs="Times New Roman"/>
          <w:sz w:val="24"/>
          <w:szCs w:val="24"/>
        </w:rPr>
      </w:pPr>
      <w:r>
        <w:rPr>
          <w:rFonts w:ascii="Times New Roman" w:hAnsi="Times New Roman" w:cs="Times New Roman"/>
          <w:sz w:val="24"/>
          <w:szCs w:val="24"/>
        </w:rPr>
        <w:t xml:space="preserve">Formularz Opis przedmiotu zamówienia </w:t>
      </w:r>
      <w:r w:rsidRPr="0020754F">
        <w:rPr>
          <w:rFonts w:ascii="Times New Roman" w:hAnsi="Times New Roman" w:cs="Times New Roman"/>
          <w:b/>
          <w:sz w:val="24"/>
          <w:szCs w:val="24"/>
        </w:rPr>
        <w:t>– według wzoru załącznik nr 3 SWZ</w:t>
      </w:r>
      <w:r>
        <w:rPr>
          <w:rFonts w:ascii="Times New Roman" w:hAnsi="Times New Roman" w:cs="Times New Roman"/>
          <w:sz w:val="24"/>
          <w:szCs w:val="24"/>
        </w:rPr>
        <w:t>;</w:t>
      </w:r>
    </w:p>
    <w:p w:rsidR="0080200C" w:rsidRPr="0020754F" w:rsidRDefault="0080200C" w:rsidP="0080200C">
      <w:pPr>
        <w:pStyle w:val="Teksttreci0"/>
        <w:numPr>
          <w:ilvl w:val="0"/>
          <w:numId w:val="14"/>
        </w:numPr>
        <w:shd w:val="clear" w:color="auto" w:fill="auto"/>
        <w:tabs>
          <w:tab w:val="left" w:pos="338"/>
        </w:tabs>
        <w:jc w:val="both"/>
        <w:rPr>
          <w:rFonts w:ascii="Times New Roman" w:hAnsi="Times New Roman" w:cs="Times New Roman"/>
          <w:b/>
          <w:sz w:val="24"/>
          <w:szCs w:val="24"/>
        </w:rPr>
      </w:pPr>
      <w:r>
        <w:rPr>
          <w:rFonts w:ascii="Times New Roman" w:hAnsi="Times New Roman" w:cs="Times New Roman"/>
          <w:sz w:val="24"/>
          <w:szCs w:val="24"/>
        </w:rPr>
        <w:t xml:space="preserve">Aktualne na dzień składania oświadczenie o niepodleganiu wykluczeniu w postępowaniu, składane na podstawie art. 125 ust. 1 ustawy – </w:t>
      </w:r>
      <w:r w:rsidRPr="0020754F">
        <w:rPr>
          <w:rFonts w:ascii="Times New Roman" w:hAnsi="Times New Roman" w:cs="Times New Roman"/>
          <w:b/>
          <w:sz w:val="24"/>
          <w:szCs w:val="24"/>
        </w:rPr>
        <w:t xml:space="preserve">wzór oświadczenia </w:t>
      </w:r>
      <w:r>
        <w:rPr>
          <w:rFonts w:ascii="Times New Roman" w:hAnsi="Times New Roman" w:cs="Times New Roman"/>
          <w:b/>
          <w:sz w:val="24"/>
          <w:szCs w:val="24"/>
        </w:rPr>
        <w:t xml:space="preserve">JEDZ </w:t>
      </w:r>
      <w:r w:rsidRPr="0020754F">
        <w:rPr>
          <w:rFonts w:ascii="Times New Roman" w:hAnsi="Times New Roman" w:cs="Times New Roman"/>
          <w:b/>
          <w:sz w:val="24"/>
          <w:szCs w:val="24"/>
        </w:rPr>
        <w:t>zawarto w załączniku nr 4 SWZ;</w:t>
      </w:r>
    </w:p>
    <w:p w:rsidR="0080200C" w:rsidRPr="00B51EB7" w:rsidRDefault="0080200C" w:rsidP="0080200C">
      <w:pPr>
        <w:pStyle w:val="Akapitzlist"/>
        <w:widowControl/>
        <w:spacing w:line="276" w:lineRule="auto"/>
        <w:ind w:left="1004"/>
        <w:rPr>
          <w:rFonts w:ascii="Times New Roman" w:hAnsi="Times New Roman" w:cs="Times New Roman"/>
          <w:b/>
          <w:color w:val="FF0000"/>
        </w:rPr>
      </w:pPr>
    </w:p>
    <w:p w:rsidR="0080200C" w:rsidRDefault="0080200C" w:rsidP="0080200C">
      <w:pPr>
        <w:pStyle w:val="Teksttreci0"/>
        <w:numPr>
          <w:ilvl w:val="0"/>
          <w:numId w:val="2"/>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Dodatkowo do oferty należy dołączyć </w:t>
      </w:r>
      <w:r w:rsidRPr="0020754F">
        <w:rPr>
          <w:rFonts w:ascii="Times New Roman" w:hAnsi="Times New Roman" w:cs="Times New Roman"/>
          <w:b/>
          <w:color w:val="000000"/>
          <w:sz w:val="24"/>
          <w:szCs w:val="24"/>
        </w:rPr>
        <w:t>- jeżeli dotyczy:</w:t>
      </w:r>
    </w:p>
    <w:p w:rsidR="0080200C" w:rsidRDefault="0080200C" w:rsidP="0080200C">
      <w:pPr>
        <w:pStyle w:val="Teksttreci0"/>
        <w:numPr>
          <w:ilvl w:val="0"/>
          <w:numId w:val="15"/>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upoważniające do złożenia oferty, o ile ofertę składa pełnomocnik;</w:t>
      </w:r>
    </w:p>
    <w:p w:rsidR="0080200C" w:rsidRDefault="0080200C" w:rsidP="0080200C">
      <w:pPr>
        <w:pStyle w:val="Teksttreci0"/>
        <w:numPr>
          <w:ilvl w:val="0"/>
          <w:numId w:val="15"/>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rsidR="0080200C" w:rsidRPr="008C7479" w:rsidRDefault="0080200C" w:rsidP="0080200C">
      <w:pPr>
        <w:pStyle w:val="Teksttreci0"/>
        <w:numPr>
          <w:ilvl w:val="0"/>
          <w:numId w:val="2"/>
        </w:numPr>
        <w:shd w:val="clear" w:color="auto" w:fill="auto"/>
        <w:tabs>
          <w:tab w:val="left" w:pos="142"/>
          <w:tab w:val="left" w:pos="426"/>
        </w:tabs>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Pełnomocnictwo do złożenia oferty musi być złożone w oryginale w ta</w:t>
      </w:r>
      <w:r w:rsidRPr="00191A57">
        <w:rPr>
          <w:rFonts w:ascii="Times New Roman" w:hAnsi="Times New Roman" w:cs="Times New Roman"/>
          <w:color w:val="000000"/>
          <w:sz w:val="24"/>
          <w:szCs w:val="24"/>
        </w:rPr>
        <w:softHyphen/>
        <w:t xml:space="preserve">kiej samej formie, jak składana oferta (t.j. </w:t>
      </w:r>
      <w:r w:rsidRPr="00DB04BE">
        <w:rPr>
          <w:rFonts w:ascii="Times New Roman" w:hAnsi="Times New Roman" w:cs="Times New Roman"/>
          <w:sz w:val="24"/>
          <w:szCs w:val="24"/>
        </w:rPr>
        <w:t xml:space="preserve">w formie elektronicznej opatrzonej </w:t>
      </w:r>
      <w:r w:rsidRPr="00191A57">
        <w:rPr>
          <w:rFonts w:ascii="Times New Roman" w:hAnsi="Times New Roman" w:cs="Times New Roman"/>
          <w:color w:val="000000"/>
          <w:sz w:val="24"/>
          <w:szCs w:val="24"/>
        </w:rPr>
        <w:t>kwalifikowan</w:t>
      </w:r>
      <w:r>
        <w:rPr>
          <w:rFonts w:ascii="Times New Roman" w:hAnsi="Times New Roman" w:cs="Times New Roman"/>
          <w:color w:val="000000"/>
          <w:sz w:val="24"/>
          <w:szCs w:val="24"/>
        </w:rPr>
        <w:t>ym podpisem</w:t>
      </w:r>
      <w:r w:rsidRPr="00191A57">
        <w:rPr>
          <w:rFonts w:ascii="Times New Roman" w:hAnsi="Times New Roman" w:cs="Times New Roman"/>
          <w:color w:val="000000"/>
          <w:sz w:val="24"/>
          <w:szCs w:val="24"/>
        </w:rPr>
        <w:t xml:space="preserve"> elektroniczn</w:t>
      </w:r>
      <w:r>
        <w:rPr>
          <w:rFonts w:ascii="Times New Roman" w:hAnsi="Times New Roman" w:cs="Times New Roman"/>
          <w:color w:val="000000"/>
          <w:sz w:val="24"/>
          <w:szCs w:val="24"/>
        </w:rPr>
        <w:t>ym.</w:t>
      </w:r>
      <w:r w:rsidRPr="00191A57">
        <w:rPr>
          <w:rFonts w:ascii="Times New Roman" w:hAnsi="Times New Roman" w:cs="Times New Roman"/>
          <w:color w:val="000000"/>
          <w:sz w:val="24"/>
          <w:szCs w:val="24"/>
        </w:rPr>
        <w:t xml:space="preserve"> Dopusz</w:t>
      </w:r>
      <w:r w:rsidRPr="00191A57">
        <w:rPr>
          <w:rFonts w:ascii="Times New Roman" w:hAnsi="Times New Roman" w:cs="Times New Roman"/>
          <w:color w:val="000000"/>
          <w:sz w:val="24"/>
          <w:szCs w:val="24"/>
        </w:rPr>
        <w:softHyphen/>
        <w:t xml:space="preserve">cza się także złożenie elektronicznej kopii (skanu) pełnomocnictwa sporządzonego </w:t>
      </w:r>
      <w:r w:rsidRPr="00191A57">
        <w:rPr>
          <w:rFonts w:ascii="Times New Roman" w:hAnsi="Times New Roman" w:cs="Times New Roman"/>
          <w:color w:val="000000"/>
          <w:sz w:val="24"/>
          <w:szCs w:val="24"/>
          <w:lang w:bidi="en-US"/>
        </w:rPr>
        <w:t xml:space="preserve">uprzednio w formie pisemnej, w formie elektronicznego </w:t>
      </w:r>
      <w:r w:rsidRPr="00191A57">
        <w:rPr>
          <w:rFonts w:ascii="Times New Roman" w:hAnsi="Times New Roman" w:cs="Times New Roman"/>
          <w:color w:val="000000"/>
          <w:sz w:val="24"/>
          <w:szCs w:val="24"/>
        </w:rPr>
        <w:t xml:space="preserve">poświadczenia </w:t>
      </w:r>
      <w:r w:rsidRPr="00191A57">
        <w:rPr>
          <w:rFonts w:ascii="Times New Roman" w:hAnsi="Times New Roman" w:cs="Times New Roman"/>
          <w:color w:val="000000"/>
          <w:sz w:val="24"/>
          <w:szCs w:val="24"/>
        </w:rPr>
        <w:lastRenderedPageBreak/>
        <w:t>sporządzo</w:t>
      </w:r>
      <w:r w:rsidRPr="00191A57">
        <w:rPr>
          <w:rFonts w:ascii="Times New Roman" w:hAnsi="Times New Roman" w:cs="Times New Roman"/>
          <w:color w:val="000000"/>
          <w:sz w:val="24"/>
          <w:szCs w:val="24"/>
        </w:rPr>
        <w:softHyphen/>
        <w:t>nego</w:t>
      </w:r>
      <w:r w:rsidRPr="00191A57">
        <w:rPr>
          <w:rFonts w:ascii="Times New Roman" w:hAnsi="Times New Roman" w:cs="Times New Roman"/>
          <w:color w:val="000000"/>
          <w:sz w:val="24"/>
          <w:szCs w:val="24"/>
          <w:lang w:bidi="en-US"/>
        </w:rPr>
        <w:t xml:space="preserve"> stosownie do art. 97 § 2 ustawy z dnia 14 lutego 1991 r. - Prawo o notariacie, </w:t>
      </w:r>
      <w:r w:rsidRPr="00191A57">
        <w:rPr>
          <w:rFonts w:ascii="Times New Roman" w:hAnsi="Times New Roman" w:cs="Times New Roman"/>
          <w:color w:val="000000"/>
          <w:sz w:val="24"/>
          <w:szCs w:val="24"/>
        </w:rPr>
        <w:t xml:space="preserve">które </w:t>
      </w:r>
      <w:r w:rsidRPr="00191A57">
        <w:rPr>
          <w:rFonts w:ascii="Times New Roman" w:hAnsi="Times New Roman" w:cs="Times New Roman"/>
          <w:color w:val="000000"/>
          <w:sz w:val="24"/>
          <w:szCs w:val="24"/>
          <w:lang w:bidi="en-US"/>
        </w:rPr>
        <w:t xml:space="preserve">to </w:t>
      </w:r>
      <w:r w:rsidRPr="00191A57">
        <w:rPr>
          <w:rFonts w:ascii="Times New Roman" w:hAnsi="Times New Roman" w:cs="Times New Roman"/>
          <w:color w:val="000000"/>
          <w:sz w:val="24"/>
          <w:szCs w:val="24"/>
        </w:rPr>
        <w:t xml:space="preserve">poświadczenie </w:t>
      </w:r>
      <w:r w:rsidRPr="00191A57">
        <w:rPr>
          <w:rFonts w:ascii="Times New Roman" w:hAnsi="Times New Roman" w:cs="Times New Roman"/>
          <w:color w:val="000000"/>
          <w:sz w:val="24"/>
          <w:szCs w:val="24"/>
          <w:lang w:bidi="en-US"/>
        </w:rPr>
        <w:t xml:space="preserve">notariusz opatruje kwalifikowanym podpisem </w:t>
      </w:r>
      <w:r w:rsidRPr="00191A57">
        <w:rPr>
          <w:rFonts w:ascii="Times New Roman" w:hAnsi="Times New Roman" w:cs="Times New Roman"/>
          <w:color w:val="000000"/>
          <w:sz w:val="24"/>
          <w:szCs w:val="24"/>
        </w:rPr>
        <w:t>elektronicz</w:t>
      </w:r>
      <w:r w:rsidRPr="00191A57">
        <w:rPr>
          <w:rFonts w:ascii="Times New Roman" w:hAnsi="Times New Roman" w:cs="Times New Roman"/>
          <w:color w:val="000000"/>
          <w:sz w:val="24"/>
          <w:szCs w:val="24"/>
        </w:rPr>
        <w:softHyphen/>
        <w:t>nym,</w:t>
      </w:r>
      <w:r w:rsidRPr="00191A5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bądź też </w:t>
      </w:r>
      <w:r w:rsidRPr="00191A57">
        <w:rPr>
          <w:rFonts w:ascii="Times New Roman" w:hAnsi="Times New Roman" w:cs="Times New Roman"/>
          <w:color w:val="000000"/>
          <w:sz w:val="24"/>
          <w:szCs w:val="24"/>
          <w:lang w:bidi="en-US"/>
        </w:rPr>
        <w:t xml:space="preserve">poprzez opatrzenie skanu </w:t>
      </w:r>
      <w:r w:rsidRPr="00191A57">
        <w:rPr>
          <w:rFonts w:ascii="Times New Roman" w:hAnsi="Times New Roman" w:cs="Times New Roman"/>
          <w:color w:val="000000"/>
          <w:sz w:val="24"/>
          <w:szCs w:val="24"/>
        </w:rPr>
        <w:t>pełnomocnictwa sporządzonego uprzed</w:t>
      </w:r>
      <w:r w:rsidRPr="00191A57">
        <w:rPr>
          <w:rFonts w:ascii="Times New Roman" w:hAnsi="Times New Roman" w:cs="Times New Roman"/>
          <w:color w:val="000000"/>
          <w:sz w:val="24"/>
          <w:szCs w:val="24"/>
        </w:rPr>
        <w:softHyphen/>
        <w:t>nio</w:t>
      </w:r>
      <w:r w:rsidRPr="00191A57">
        <w:rPr>
          <w:rFonts w:ascii="Times New Roman" w:hAnsi="Times New Roman" w:cs="Times New Roman"/>
          <w:color w:val="000000"/>
          <w:sz w:val="24"/>
          <w:szCs w:val="24"/>
          <w:lang w:bidi="en-US"/>
        </w:rPr>
        <w:t xml:space="preserve"> w formie pisemnej kwalifikowanym podpisem mocodawcy. </w:t>
      </w:r>
      <w:r>
        <w:rPr>
          <w:rFonts w:ascii="Times New Roman" w:hAnsi="Times New Roman" w:cs="Times New Roman"/>
          <w:color w:val="000000"/>
          <w:sz w:val="24"/>
          <w:szCs w:val="24"/>
          <w:lang w:val="en-US" w:bidi="en-US"/>
        </w:rPr>
        <w:t xml:space="preserve">Elektroniczna </w:t>
      </w:r>
      <w:r w:rsidRPr="00191A57">
        <w:rPr>
          <w:rFonts w:ascii="Times New Roman" w:hAnsi="Times New Roman" w:cs="Times New Roman"/>
          <w:color w:val="000000"/>
          <w:sz w:val="24"/>
          <w:szCs w:val="24"/>
          <w:lang w:val="en-US" w:bidi="en-US"/>
        </w:rPr>
        <w:t xml:space="preserve">kopia </w:t>
      </w:r>
      <w:r w:rsidRPr="00191A57">
        <w:rPr>
          <w:rFonts w:ascii="Times New Roman" w:hAnsi="Times New Roman" w:cs="Times New Roman"/>
          <w:color w:val="000000"/>
          <w:sz w:val="24"/>
          <w:szCs w:val="24"/>
        </w:rPr>
        <w:t xml:space="preserve">pełnomocnictwa </w:t>
      </w:r>
      <w:r w:rsidRPr="00191A57">
        <w:rPr>
          <w:rFonts w:ascii="Times New Roman" w:hAnsi="Times New Roman" w:cs="Times New Roman"/>
          <w:color w:val="000000"/>
          <w:sz w:val="24"/>
          <w:szCs w:val="24"/>
          <w:lang w:val="en-US" w:bidi="en-US"/>
        </w:rPr>
        <w:t xml:space="preserve">nie </w:t>
      </w:r>
      <w:r w:rsidRPr="00191A57">
        <w:rPr>
          <w:rFonts w:ascii="Times New Roman" w:hAnsi="Times New Roman" w:cs="Times New Roman"/>
          <w:color w:val="000000"/>
          <w:sz w:val="24"/>
          <w:szCs w:val="24"/>
        </w:rPr>
        <w:t xml:space="preserve">może być </w:t>
      </w:r>
      <w:r w:rsidRPr="00191A57">
        <w:rPr>
          <w:rFonts w:ascii="Times New Roman" w:hAnsi="Times New Roman" w:cs="Times New Roman"/>
          <w:color w:val="000000"/>
          <w:sz w:val="24"/>
          <w:szCs w:val="24"/>
          <w:lang w:val="en-US" w:bidi="en-US"/>
        </w:rPr>
        <w:t xml:space="preserve">uwierzytelniona przez </w:t>
      </w:r>
      <w:r w:rsidRPr="00191A57">
        <w:rPr>
          <w:rFonts w:ascii="Times New Roman" w:hAnsi="Times New Roman" w:cs="Times New Roman"/>
          <w:color w:val="000000"/>
          <w:sz w:val="24"/>
          <w:szCs w:val="24"/>
        </w:rPr>
        <w:t>upełnomocnionego.</w:t>
      </w:r>
    </w:p>
    <w:p w:rsidR="0080200C" w:rsidRPr="008C7479" w:rsidRDefault="0080200C" w:rsidP="0080200C">
      <w:pPr>
        <w:pStyle w:val="Teksttreci0"/>
        <w:widowControl/>
        <w:numPr>
          <w:ilvl w:val="0"/>
          <w:numId w:val="2"/>
        </w:numPr>
        <w:shd w:val="clear" w:color="auto" w:fill="auto"/>
        <w:tabs>
          <w:tab w:val="left" w:pos="351"/>
          <w:tab w:val="left" w:pos="426"/>
        </w:tabs>
        <w:spacing w:line="276" w:lineRule="auto"/>
        <w:ind w:left="284" w:hanging="426"/>
        <w:rPr>
          <w:rFonts w:ascii="Times New Roman" w:hAnsi="Times New Roman" w:cs="Times New Roman"/>
          <w:sz w:val="24"/>
          <w:szCs w:val="24"/>
        </w:rPr>
      </w:pPr>
      <w:r w:rsidRPr="008C7479">
        <w:rPr>
          <w:rFonts w:ascii="Times New Roman" w:hAnsi="Times New Roman" w:cs="Times New Roman"/>
          <w:sz w:val="24"/>
          <w:szCs w:val="24"/>
        </w:rPr>
        <w:t>Sposób sporządzenia dokumentów elektronicznych, oświadczeń lub elektronicznych kopii dokumentów lub oświadczeń musi być zgody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w:t>
      </w:r>
      <w:r>
        <w:rPr>
          <w:rFonts w:ascii="Times New Roman" w:hAnsi="Times New Roman" w:cs="Times New Roman"/>
          <w:sz w:val="24"/>
          <w:szCs w:val="24"/>
        </w:rPr>
        <w:t>ie (Dz. U. z 2020r., poz. 2452), oraz rozporządzenia Ministra Rozwoju, Pracy i Technologii z dnia 23 grudnia 2020r w sprawie podmiotowych środków dowodowych oraz innych dokumentów lub oświadczeń, jakich może żądać zamawiający od wykonawcy (Dz.U. z 2020r poz. 2415).</w:t>
      </w:r>
    </w:p>
    <w:p w:rsidR="0080200C" w:rsidRPr="0067746A" w:rsidRDefault="0080200C" w:rsidP="0080200C">
      <w:pPr>
        <w:pStyle w:val="Teksttreci0"/>
        <w:widowControl/>
        <w:numPr>
          <w:ilvl w:val="0"/>
          <w:numId w:val="2"/>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80200C" w:rsidRDefault="0080200C" w:rsidP="0080200C">
      <w:pPr>
        <w:pStyle w:val="Teksttreci0"/>
        <w:widowControl/>
        <w:numPr>
          <w:ilvl w:val="0"/>
          <w:numId w:val="2"/>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W przypadku wykorzystania formatu podpisu XAdES zewnętrzny. Zamawiający wymaga dołączenia odpowiedniej ilości plików tj. podpisywanych plików z danymi oraz plików podpisu w formacie XAdES.</w:t>
      </w:r>
    </w:p>
    <w:p w:rsidR="0080200C" w:rsidRPr="00364648" w:rsidRDefault="0080200C" w:rsidP="0080200C">
      <w:pPr>
        <w:pStyle w:val="Akapitzlist"/>
        <w:numPr>
          <w:ilvl w:val="0"/>
          <w:numId w:val="2"/>
        </w:numPr>
        <w:ind w:left="426" w:hanging="568"/>
        <w:rPr>
          <w:rFonts w:ascii="Times New Roman" w:eastAsia="Times New Roman" w:hAnsi="Times New Roman" w:cs="Times New Roman"/>
        </w:rPr>
      </w:pPr>
      <w:r w:rsidRPr="00364648">
        <w:rPr>
          <w:rFonts w:ascii="Times New Roman" w:eastAsia="Times New Roman" w:hAnsi="Times New Roman" w:cs="Times New Roman"/>
          <w:b/>
          <w:bCs/>
        </w:rPr>
        <w:t>Formaty plików wykorzystywanych przez wykonawców powinny być zgodne z</w:t>
      </w:r>
      <w:r w:rsidRPr="00364648">
        <w:rPr>
          <w:rFonts w:ascii="Times New Roman" w:eastAsia="Times New Roman" w:hAnsi="Times New Roman" w:cs="Times New Roman"/>
        </w:rPr>
        <w:t xml:space="preserve"> </w:t>
      </w:r>
      <w:r w:rsidRPr="00CD27BF">
        <w:rPr>
          <w:rFonts w:ascii="Times New Roman" w:eastAsia="Times New Roman" w:hAnsi="Times New Roman" w:cs="Times New Roman"/>
          <w:b/>
        </w:rPr>
        <w:t>“OBWIESZCZENIEM PREZESA RADY MINISTRÓW z dnia 9 listopada 2017 r.</w:t>
      </w:r>
      <w:r w:rsidRPr="00364648">
        <w:rPr>
          <w:rFonts w:ascii="Times New Roman" w:eastAsia="Times New Roman" w:hAnsi="Times New Roman" w:cs="Times New Roman"/>
        </w:rPr>
        <w:t xml:space="preserve">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80200C" w:rsidRPr="00364648" w:rsidRDefault="0080200C" w:rsidP="0080200C">
      <w:pPr>
        <w:pStyle w:val="Akapitzlist"/>
        <w:widowControl/>
        <w:numPr>
          <w:ilvl w:val="0"/>
          <w:numId w:val="2"/>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rekomenduje wykorzystanie formatów: .pdf, .doc, </w:t>
      </w:r>
      <w:r>
        <w:rPr>
          <w:rFonts w:ascii="Times New Roman" w:eastAsia="Times New Roman" w:hAnsi="Times New Roman" w:cs="Times New Roman"/>
        </w:rPr>
        <w:t>.</w:t>
      </w:r>
      <w:r w:rsidRPr="00364648">
        <w:rPr>
          <w:rFonts w:ascii="Times New Roman" w:eastAsia="Times New Roman" w:hAnsi="Times New Roman" w:cs="Times New Roman"/>
        </w:rPr>
        <w:t xml:space="preserve">docx, .odt, .xls, .xlsx, .jpg (.jpeg) </w:t>
      </w:r>
      <w:r w:rsidRPr="00364648">
        <w:rPr>
          <w:rFonts w:ascii="Times New Roman" w:eastAsia="Times New Roman" w:hAnsi="Times New Roman" w:cs="Times New Roman"/>
          <w:b/>
          <w:bCs/>
        </w:rPr>
        <w:t>ze szczególnym wskazaniem na .pdf</w:t>
      </w:r>
    </w:p>
    <w:p w:rsidR="0080200C" w:rsidRPr="00364648" w:rsidRDefault="0080200C" w:rsidP="0080200C">
      <w:pPr>
        <w:widowControl/>
        <w:numPr>
          <w:ilvl w:val="0"/>
          <w:numId w:val="2"/>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W celu ewentualnej kompresji danych Zamawiający rekomenduje wykorzystanie jedne</w:t>
      </w:r>
      <w:r>
        <w:rPr>
          <w:rFonts w:ascii="Times New Roman" w:eastAsia="Times New Roman" w:hAnsi="Times New Roman" w:cs="Times New Roman"/>
        </w:rPr>
        <w:t>g</w:t>
      </w:r>
      <w:r w:rsidRPr="00364648">
        <w:rPr>
          <w:rFonts w:ascii="Times New Roman" w:eastAsia="Times New Roman" w:hAnsi="Times New Roman" w:cs="Times New Roman"/>
        </w:rPr>
        <w:t>o z formatów:</w:t>
      </w:r>
    </w:p>
    <w:p w:rsidR="0080200C" w:rsidRPr="00B07F70" w:rsidRDefault="0080200C" w:rsidP="007A4E12">
      <w:pPr>
        <w:pStyle w:val="Akapitzlist"/>
        <w:widowControl/>
        <w:numPr>
          <w:ilvl w:val="0"/>
          <w:numId w:val="31"/>
        </w:numPr>
        <w:jc w:val="both"/>
        <w:textAlignment w:val="baseline"/>
        <w:rPr>
          <w:rFonts w:ascii="Times New Roman" w:eastAsia="Times New Roman" w:hAnsi="Times New Roman" w:cs="Times New Roman"/>
        </w:rPr>
      </w:pPr>
      <w:r w:rsidRPr="00B07F70">
        <w:rPr>
          <w:rFonts w:ascii="Times New Roman" w:eastAsia="Times New Roman" w:hAnsi="Times New Roman" w:cs="Times New Roman"/>
        </w:rPr>
        <w:t>.zip </w:t>
      </w:r>
    </w:p>
    <w:p w:rsidR="0080200C" w:rsidRPr="00B07F70" w:rsidRDefault="0080200C" w:rsidP="0080200C">
      <w:pPr>
        <w:widowControl/>
        <w:ind w:left="36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b)</w:t>
      </w:r>
      <w:r w:rsidRPr="00B07F7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07F70">
        <w:rPr>
          <w:rFonts w:ascii="Times New Roman" w:eastAsia="Times New Roman" w:hAnsi="Times New Roman" w:cs="Times New Roman"/>
        </w:rPr>
        <w:t>.7Z</w:t>
      </w:r>
    </w:p>
    <w:p w:rsidR="0080200C" w:rsidRPr="00364648" w:rsidRDefault="0080200C" w:rsidP="0080200C">
      <w:pPr>
        <w:pStyle w:val="Akapitzlist"/>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Wśród formatów powszechnych</w:t>
      </w:r>
      <w:r>
        <w:rPr>
          <w:rFonts w:ascii="Times New Roman" w:eastAsia="Times New Roman" w:hAnsi="Times New Roman" w:cs="Times New Roman"/>
        </w:rPr>
        <w:t>,</w:t>
      </w:r>
      <w:r w:rsidRPr="00364648">
        <w:rPr>
          <w:rFonts w:ascii="Times New Roman" w:eastAsia="Times New Roman" w:hAnsi="Times New Roman" w:cs="Times New Roman"/>
        </w:rPr>
        <w:t xml:space="preserve"> a </w:t>
      </w:r>
      <w:r w:rsidRPr="00364648">
        <w:rPr>
          <w:rFonts w:ascii="Times New Roman" w:eastAsia="Times New Roman" w:hAnsi="Times New Roman" w:cs="Times New Roman"/>
          <w:b/>
          <w:bCs/>
        </w:rPr>
        <w:t>NIE występujących</w:t>
      </w:r>
      <w:r w:rsidRPr="00364648">
        <w:rPr>
          <w:rFonts w:ascii="Times New Roman" w:eastAsia="Times New Roman" w:hAnsi="Times New Roman" w:cs="Times New Roman"/>
        </w:rPr>
        <w:t xml:space="preserve"> w rozporządzeniu występują: .rar .gif .bmp .numbers .pages. </w:t>
      </w:r>
      <w:r w:rsidRPr="00364648">
        <w:rPr>
          <w:rFonts w:ascii="Times New Roman" w:eastAsia="Times New Roman" w:hAnsi="Times New Roman" w:cs="Times New Roman"/>
          <w:b/>
          <w:bCs/>
        </w:rPr>
        <w:t xml:space="preserve">Dokumenty złożone w takich plikach </w:t>
      </w:r>
      <w:r>
        <w:rPr>
          <w:rFonts w:ascii="Times New Roman" w:eastAsia="Times New Roman" w:hAnsi="Times New Roman" w:cs="Times New Roman"/>
          <w:b/>
          <w:bCs/>
        </w:rPr>
        <w:t xml:space="preserve">(w przypadku niemożności ich otwarcia przez Zamawiającego) </w:t>
      </w:r>
      <w:r w:rsidRPr="00364648">
        <w:rPr>
          <w:rFonts w:ascii="Times New Roman" w:eastAsia="Times New Roman" w:hAnsi="Times New Roman" w:cs="Times New Roman"/>
          <w:b/>
          <w:bCs/>
        </w:rPr>
        <w:t>zostaną uznane za złożone nieskutecznie.</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Pliki w innych formatach niż PDF zaleca się opatrzyć zewnętrznym podpisem XAdES. Wykonawca powinien pamiętać, aby plik z podpisem przekazywać łącznie z dokumentem podpisywanym.</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lastRenderedPageBreak/>
        <w:t>Zamawiający zaleca aby w przypadku podpisywania pliku przez kilka osób, stosować podpisy tego samego rodzaju. Podpisywanie różnymi rodzajami podpisów</w:t>
      </w:r>
      <w:r>
        <w:rPr>
          <w:rFonts w:ascii="Times New Roman" w:eastAsia="Times New Roman" w:hAnsi="Times New Roman" w:cs="Times New Roman"/>
        </w:rPr>
        <w:t xml:space="preserve"> </w:t>
      </w:r>
      <w:r w:rsidRPr="00364648">
        <w:rPr>
          <w:rFonts w:ascii="Times New Roman" w:eastAsia="Times New Roman" w:hAnsi="Times New Roman" w:cs="Times New Roman"/>
        </w:rPr>
        <w:t>może doprowadzić do problemów w weryfikacji plików. </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 aby Wykonawca z odpowiednim wyprzedzeniem przetestował możliwość prawidłowego wykorzystania wybranej metody podpisania plików oferty.</w:t>
      </w:r>
    </w:p>
    <w:p w:rsidR="0080200C" w:rsidRPr="00364648" w:rsidRDefault="0080200C" w:rsidP="0080200C">
      <w:pPr>
        <w:widowControl/>
        <w:numPr>
          <w:ilvl w:val="0"/>
          <w:numId w:val="2"/>
        </w:numPr>
        <w:tabs>
          <w:tab w:val="left" w:pos="426"/>
        </w:tabs>
        <w:textAlignment w:val="baseline"/>
        <w:rPr>
          <w:rFonts w:ascii="Times New Roman" w:eastAsia="Times New Roman" w:hAnsi="Times New Roman" w:cs="Times New Roman"/>
        </w:rPr>
      </w:pPr>
      <w:r w:rsidRPr="00364648">
        <w:rPr>
          <w:rFonts w:ascii="Times New Roman" w:eastAsia="Times New Roman" w:hAnsi="Times New Roman" w:cs="Times New Roman"/>
        </w:rPr>
        <w:t>Osobą składającą ofertę powinna być osoba kontaktowa podawana w dokumentacji.</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Ofertę należy przygotować z należytą starannością dla podmiotu ubiegającego się o udzielenie zamówienia publicznego i zachowaniem odpowiedniego odstępu czasu do zakończenia przyjmowania ofert. Sugerujemy złożenie oferty na kilka godzin przed terminem składania ofert.</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Podczas podpisywania plików zaleca się stosowanie algorytmu skrótu SHA2 zamiast SHA1.  </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Jeśli wykonawca pakuje dokumenty np. w plik ZIP zalecamy wcześniejsze podpisanie każdego ze skompresowanych plików. </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rekomenduje wykorzystanie podpisu z kwalifikowanym znacznikiem czasu.</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zaleca aby </w:t>
      </w:r>
      <w:r w:rsidRPr="00364648">
        <w:rPr>
          <w:rFonts w:ascii="Times New Roman" w:eastAsia="Times New Roman" w:hAnsi="Times New Roman" w:cs="Times New Roman"/>
          <w:u w:val="single"/>
        </w:rPr>
        <w:t>nie</w:t>
      </w:r>
      <w:r w:rsidRPr="00364648">
        <w:rPr>
          <w:rFonts w:ascii="Times New Roman" w:eastAsia="Times New Roman" w:hAnsi="Times New Roman" w:cs="Times New Roman"/>
        </w:rPr>
        <w:t xml:space="preserve"> wprowadzać jakichkolwiek zmian w plikach po podpisaniu ich podpisem kwalifikowanym. Może to skutkować naruszeniem integralności plików co równoważne będzie z koniecznością odrzucenia oferty w postępowaniu.</w:t>
      </w:r>
    </w:p>
    <w:p w:rsidR="0080200C" w:rsidRPr="00364648" w:rsidRDefault="0080200C" w:rsidP="0080200C">
      <w:pPr>
        <w:pStyle w:val="Teksttreci0"/>
        <w:widowControl/>
        <w:numPr>
          <w:ilvl w:val="0"/>
          <w:numId w:val="2"/>
        </w:numPr>
        <w:shd w:val="clear" w:color="auto" w:fill="auto"/>
        <w:tabs>
          <w:tab w:val="left" w:pos="426"/>
        </w:tabs>
        <w:ind w:left="426" w:hanging="426"/>
        <w:textAlignment w:val="baseline"/>
        <w:rPr>
          <w:rFonts w:ascii="Times New Roman" w:eastAsia="Times New Roman" w:hAnsi="Times New Roman" w:cs="Times New Roman"/>
          <w:sz w:val="24"/>
          <w:szCs w:val="24"/>
          <w:lang w:eastAsia="pl-PL"/>
        </w:rPr>
      </w:pPr>
      <w:r w:rsidRPr="00364648">
        <w:rPr>
          <w:rFonts w:ascii="Times New Roman" w:eastAsia="Times New Roman" w:hAnsi="Times New Roman" w:cs="Times New Roman"/>
          <w:sz w:val="24"/>
          <w:szCs w:val="24"/>
          <w:lang w:eastAsia="pl-PL"/>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80200C" w:rsidRPr="0067746A" w:rsidRDefault="0080200C" w:rsidP="0080200C">
      <w:pPr>
        <w:pStyle w:val="Teksttreci0"/>
        <w:widowControl/>
        <w:numPr>
          <w:ilvl w:val="0"/>
          <w:numId w:val="2"/>
        </w:numPr>
        <w:shd w:val="clear" w:color="auto" w:fill="auto"/>
        <w:tabs>
          <w:tab w:val="left" w:pos="351"/>
          <w:tab w:val="left" w:pos="426"/>
        </w:tabs>
        <w:spacing w:line="276" w:lineRule="auto"/>
        <w:ind w:left="284" w:hanging="426"/>
        <w:textAlignment w:val="baseline"/>
        <w:rPr>
          <w:rFonts w:ascii="Times New Roman" w:eastAsia="Times New Roman" w:hAnsi="Times New Roman" w:cs="Times New Roman"/>
          <w:sz w:val="24"/>
          <w:szCs w:val="24"/>
          <w:lang w:eastAsia="pl-PL"/>
        </w:rPr>
      </w:pPr>
      <w:r w:rsidRPr="0067746A">
        <w:rPr>
          <w:rFonts w:ascii="Times New Roman" w:eastAsia="Times New Roman" w:hAnsi="Times New Roman" w:cs="Times New Roman"/>
          <w:color w:val="000000"/>
          <w:sz w:val="24"/>
          <w:szCs w:val="24"/>
          <w:lang w:eastAsia="pl-PL"/>
        </w:rPr>
        <w:t xml:space="preserve">Wykonawca, za pośrednictwem </w:t>
      </w:r>
      <w:r>
        <w:rPr>
          <w:rFonts w:ascii="Times New Roman" w:eastAsia="Times New Roman" w:hAnsi="Times New Roman" w:cs="Times New Roman"/>
          <w:color w:val="000000"/>
          <w:sz w:val="24"/>
          <w:szCs w:val="24"/>
          <w:lang w:eastAsia="pl-PL"/>
        </w:rPr>
        <w:t>https://</w:t>
      </w:r>
      <w:hyperlink r:id="rId26" w:history="1">
        <w:r w:rsidRPr="001A505F">
          <w:rPr>
            <w:rFonts w:ascii="Times New Roman" w:eastAsia="Times New Roman" w:hAnsi="Times New Roman" w:cs="Times New Roman"/>
            <w:color w:val="1155CC"/>
            <w:sz w:val="24"/>
            <w:szCs w:val="24"/>
            <w:lang w:eastAsia="pl-PL"/>
          </w:rPr>
          <w:t>platformazakupowa.pl</w:t>
        </w:r>
      </w:hyperlink>
      <w:r w:rsidRPr="001A505F">
        <w:rPr>
          <w:rFonts w:ascii="Times New Roman" w:eastAsia="Times New Roman" w:hAnsi="Times New Roman" w:cs="Times New Roman"/>
          <w:color w:val="1155CC"/>
          <w:sz w:val="24"/>
          <w:szCs w:val="24"/>
          <w:lang w:eastAsia="pl-PL"/>
        </w:rPr>
        <w:t xml:space="preserve">/pn/szpitalzambrow </w:t>
      </w:r>
      <w:r w:rsidRPr="0067746A">
        <w:rPr>
          <w:rFonts w:ascii="Times New Roman" w:eastAsia="Times New Roman" w:hAnsi="Times New Roman" w:cs="Times New Roman"/>
          <w:color w:val="000000"/>
          <w:sz w:val="24"/>
          <w:szCs w:val="24"/>
          <w:lang w:eastAsia="pl-PL"/>
        </w:rPr>
        <w:t xml:space="preserve"> może przed upływem terminu do składania wycofać ofertę. Sposób dokonywania wycofania oferty zamieszczono w instrukcji zamieszczonej na stronie internetowej pod adresem: </w:t>
      </w:r>
      <w:hyperlink r:id="rId27" w:history="1">
        <w:r w:rsidRPr="0067746A">
          <w:rPr>
            <w:rFonts w:ascii="Times New Roman" w:eastAsia="Times New Roman" w:hAnsi="Times New Roman" w:cs="Times New Roman"/>
            <w:color w:val="1155CC"/>
            <w:sz w:val="24"/>
            <w:szCs w:val="24"/>
            <w:u w:val="single"/>
            <w:lang w:eastAsia="pl-PL"/>
          </w:rPr>
          <w:t>https://platformazakupowa.pl/strona/45-instrukcje</w:t>
        </w:r>
      </w:hyperlink>
    </w:p>
    <w:p w:rsidR="0080200C" w:rsidRPr="0067746A" w:rsidRDefault="0080200C" w:rsidP="0080200C">
      <w:pPr>
        <w:pStyle w:val="Teksttreci0"/>
        <w:widowControl/>
        <w:numPr>
          <w:ilvl w:val="0"/>
          <w:numId w:val="2"/>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że oferta podlegać będzie odrzuceniu.</w:t>
      </w:r>
    </w:p>
    <w:p w:rsidR="0080200C" w:rsidRPr="0067746A" w:rsidRDefault="0080200C" w:rsidP="0080200C">
      <w:pPr>
        <w:pStyle w:val="Teksttreci0"/>
        <w:widowControl/>
        <w:numPr>
          <w:ilvl w:val="0"/>
          <w:numId w:val="2"/>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rsidR="0080200C" w:rsidRPr="0067746A" w:rsidRDefault="0080200C" w:rsidP="0080200C">
      <w:pPr>
        <w:pStyle w:val="Teksttreci0"/>
        <w:widowControl/>
        <w:numPr>
          <w:ilvl w:val="0"/>
          <w:numId w:val="2"/>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rsidR="00A47578" w:rsidRDefault="00A47578" w:rsidP="00151D75">
      <w:pPr>
        <w:pStyle w:val="Teksttreci0"/>
        <w:shd w:val="clear" w:color="auto" w:fill="auto"/>
        <w:tabs>
          <w:tab w:val="left" w:pos="366"/>
        </w:tabs>
        <w:spacing w:after="0"/>
        <w:ind w:left="284"/>
        <w:rPr>
          <w:rFonts w:ascii="Times New Roman" w:eastAsia="Times New Roman" w:hAnsi="Times New Roman" w:cs="Times New Roman"/>
          <w:color w:val="000000"/>
          <w:sz w:val="24"/>
          <w:szCs w:val="24"/>
          <w:lang w:eastAsia="pl-PL"/>
        </w:rPr>
      </w:pPr>
    </w:p>
    <w:p w:rsidR="00E8675E" w:rsidRPr="00372957" w:rsidRDefault="00E8675E" w:rsidP="00BF7F6E">
      <w:pPr>
        <w:pStyle w:val="Nagwek11"/>
        <w:keepNext/>
        <w:keepLines/>
        <w:numPr>
          <w:ilvl w:val="0"/>
          <w:numId w:val="1"/>
        </w:numPr>
        <w:shd w:val="clear" w:color="auto" w:fill="auto"/>
        <w:tabs>
          <w:tab w:val="left" w:pos="851"/>
        </w:tabs>
        <w:spacing w:after="0"/>
        <w:ind w:left="284"/>
        <w:jc w:val="left"/>
        <w:rPr>
          <w:rFonts w:ascii="Times New Roman" w:hAnsi="Times New Roman" w:cs="Times New Roman"/>
          <w:sz w:val="24"/>
          <w:szCs w:val="24"/>
        </w:rPr>
      </w:pPr>
      <w:r>
        <w:rPr>
          <w:rFonts w:ascii="Times New Roman" w:hAnsi="Times New Roman" w:cs="Times New Roman"/>
          <w:color w:val="000000"/>
          <w:sz w:val="24"/>
          <w:szCs w:val="24"/>
        </w:rPr>
        <w:t xml:space="preserve">Sposób </w:t>
      </w:r>
      <w:r w:rsidRPr="00D1527B">
        <w:rPr>
          <w:rFonts w:ascii="Times New Roman" w:hAnsi="Times New Roman" w:cs="Times New Roman"/>
          <w:color w:val="000000"/>
          <w:sz w:val="24"/>
          <w:szCs w:val="24"/>
          <w:lang w:bidi="en-US"/>
        </w:rPr>
        <w:t xml:space="preserve">oraz termin </w:t>
      </w:r>
      <w:r w:rsidRPr="00191A57">
        <w:rPr>
          <w:rFonts w:ascii="Times New Roman" w:hAnsi="Times New Roman" w:cs="Times New Roman"/>
          <w:color w:val="000000"/>
          <w:sz w:val="24"/>
          <w:szCs w:val="24"/>
        </w:rPr>
        <w:t xml:space="preserve">składania </w:t>
      </w:r>
      <w:r w:rsidRPr="00D1527B">
        <w:rPr>
          <w:rFonts w:ascii="Times New Roman" w:hAnsi="Times New Roman" w:cs="Times New Roman"/>
          <w:color w:val="000000"/>
          <w:sz w:val="24"/>
          <w:szCs w:val="24"/>
          <w:lang w:bidi="en-US"/>
        </w:rPr>
        <w:t>ofert</w:t>
      </w:r>
    </w:p>
    <w:p w:rsidR="00372957" w:rsidRPr="0067746A" w:rsidRDefault="00372957" w:rsidP="00372957">
      <w:pPr>
        <w:pStyle w:val="Akapitzlist"/>
        <w:widowControl/>
        <w:numPr>
          <w:ilvl w:val="3"/>
          <w:numId w:val="1"/>
        </w:numPr>
        <w:ind w:left="284"/>
        <w:jc w:val="both"/>
        <w:textAlignment w:val="baseline"/>
        <w:rPr>
          <w:rFonts w:ascii="Times New Roman" w:eastAsia="Times New Roman" w:hAnsi="Times New Roman" w:cs="Times New Roman"/>
        </w:rPr>
      </w:pPr>
      <w:r w:rsidRPr="002D20FF">
        <w:rPr>
          <w:rFonts w:ascii="Times New Roman" w:eastAsia="Times New Roman" w:hAnsi="Times New Roman" w:cs="Times New Roman"/>
        </w:rPr>
        <w:t xml:space="preserve">Ofertę wraz z wymaganymi dokumentami należy umieścić na </w:t>
      </w:r>
      <w:hyperlink r:id="rId28" w:history="1">
        <w:r w:rsidRPr="002D20FF">
          <w:rPr>
            <w:rFonts w:ascii="Times New Roman" w:eastAsia="Times New Roman" w:hAnsi="Times New Roman" w:cs="Times New Roman"/>
            <w:color w:val="1155CC"/>
            <w:u w:val="single"/>
          </w:rPr>
          <w:t>platformazakupowa.pl</w:t>
        </w:r>
      </w:hyperlink>
      <w:r w:rsidRPr="002D20FF">
        <w:rPr>
          <w:rFonts w:ascii="Times New Roman" w:eastAsia="Times New Roman" w:hAnsi="Times New Roman" w:cs="Times New Roman"/>
        </w:rPr>
        <w:t xml:space="preserve"> pod adresem: </w:t>
      </w:r>
      <w:r w:rsidRPr="007F2AC0">
        <w:rPr>
          <w:rFonts w:ascii="Times New Roman" w:hAnsi="Times New Roman" w:cs="Times New Roman"/>
          <w:color w:val="000000" w:themeColor="text1"/>
          <w:lang w:bidi="en-US"/>
        </w:rPr>
        <w:t>https://</w:t>
      </w:r>
      <w:hyperlink r:id="rId29" w:history="1">
        <w:r w:rsidRPr="00A25DA9">
          <w:rPr>
            <w:rFonts w:ascii="Times New Roman" w:eastAsia="Times New Roman" w:hAnsi="Times New Roman" w:cs="Times New Roman"/>
            <w:color w:val="1155CC"/>
          </w:rPr>
          <w:t>platformazakupowa.pl</w:t>
        </w:r>
      </w:hyperlink>
      <w:r w:rsidRPr="00A25DA9">
        <w:rPr>
          <w:rFonts w:ascii="Times New Roman" w:eastAsia="Times New Roman" w:hAnsi="Times New Roman" w:cs="Times New Roman"/>
          <w:color w:val="1155CC"/>
        </w:rPr>
        <w:t>/pn/s</w:t>
      </w:r>
      <w:r>
        <w:rPr>
          <w:rFonts w:ascii="Times New Roman" w:eastAsia="Times New Roman" w:hAnsi="Times New Roman" w:cs="Times New Roman"/>
          <w:color w:val="1155CC"/>
        </w:rPr>
        <w:t>z</w:t>
      </w:r>
      <w:r w:rsidRPr="00A25DA9">
        <w:rPr>
          <w:rFonts w:ascii="Times New Roman" w:eastAsia="Times New Roman" w:hAnsi="Times New Roman" w:cs="Times New Roman"/>
          <w:color w:val="1155CC"/>
        </w:rPr>
        <w:t>p</w:t>
      </w:r>
      <w:r>
        <w:rPr>
          <w:rFonts w:ascii="Times New Roman" w:eastAsia="Times New Roman" w:hAnsi="Times New Roman" w:cs="Times New Roman"/>
          <w:color w:val="1155CC"/>
        </w:rPr>
        <w:t>ital</w:t>
      </w:r>
      <w:r w:rsidRPr="00A25DA9">
        <w:rPr>
          <w:rFonts w:ascii="Times New Roman" w:eastAsia="Times New Roman" w:hAnsi="Times New Roman" w:cs="Times New Roman"/>
          <w:color w:val="1155CC"/>
        </w:rPr>
        <w:t>zambrow</w:t>
      </w:r>
      <w:r w:rsidRPr="002D20FF">
        <w:rPr>
          <w:rFonts w:ascii="Times New Roman" w:eastAsia="Times New Roman" w:hAnsi="Times New Roman" w:cs="Times New Roman"/>
        </w:rPr>
        <w:t xml:space="preserve"> w myśl Ustawy na stronie internetowej prowadzonego postępowania</w:t>
      </w:r>
      <w:r>
        <w:rPr>
          <w:rFonts w:ascii="Times New Roman" w:eastAsia="Times New Roman" w:hAnsi="Times New Roman" w:cs="Times New Roman"/>
        </w:rPr>
        <w:t>,</w:t>
      </w:r>
      <w:r w:rsidRPr="002D20FF">
        <w:rPr>
          <w:rFonts w:ascii="Times New Roman" w:eastAsia="Times New Roman" w:hAnsi="Times New Roman" w:cs="Times New Roman"/>
        </w:rPr>
        <w:t xml:space="preserve">  do </w:t>
      </w:r>
      <w:r w:rsidR="002460D9" w:rsidRPr="007B1695">
        <w:rPr>
          <w:rFonts w:ascii="Times New Roman" w:eastAsia="Times New Roman" w:hAnsi="Times New Roman" w:cs="Times New Roman"/>
          <w:color w:val="auto"/>
        </w:rPr>
        <w:t>dnia</w:t>
      </w:r>
      <w:r w:rsidR="002460D9">
        <w:rPr>
          <w:rFonts w:ascii="Times New Roman" w:eastAsia="Times New Roman" w:hAnsi="Times New Roman" w:cs="Times New Roman"/>
          <w:b/>
          <w:color w:val="FF0000"/>
        </w:rPr>
        <w:t xml:space="preserve"> 20</w:t>
      </w:r>
      <w:r w:rsidR="0032488D">
        <w:rPr>
          <w:rFonts w:ascii="Times New Roman" w:eastAsia="Times New Roman" w:hAnsi="Times New Roman" w:cs="Times New Roman"/>
          <w:b/>
          <w:color w:val="FF0000"/>
        </w:rPr>
        <w:t>-02</w:t>
      </w:r>
      <w:r>
        <w:rPr>
          <w:rFonts w:ascii="Times New Roman" w:eastAsia="Times New Roman" w:hAnsi="Times New Roman" w:cs="Times New Roman"/>
          <w:b/>
          <w:color w:val="FF0000"/>
        </w:rPr>
        <w:t>-2024</w:t>
      </w:r>
      <w:r w:rsidRPr="002D20FF">
        <w:rPr>
          <w:rFonts w:ascii="Times New Roman" w:eastAsia="Times New Roman" w:hAnsi="Times New Roman" w:cs="Times New Roman"/>
          <w:b/>
          <w:color w:val="FF0000"/>
        </w:rPr>
        <w:t>r godz. 8:00</w:t>
      </w:r>
    </w:p>
    <w:p w:rsidR="00372957" w:rsidRDefault="00372957" w:rsidP="00372957">
      <w:pPr>
        <w:pStyle w:val="Akapitzlist"/>
        <w:widowControl/>
        <w:numPr>
          <w:ilvl w:val="3"/>
          <w:numId w:val="1"/>
        </w:numPr>
        <w:ind w:left="284"/>
        <w:jc w:val="both"/>
        <w:textAlignment w:val="baseline"/>
        <w:rPr>
          <w:rFonts w:ascii="Times New Roman" w:eastAsia="Times New Roman" w:hAnsi="Times New Roman" w:cs="Times New Roman"/>
        </w:rPr>
      </w:pPr>
      <w:r w:rsidRPr="0067746A">
        <w:rPr>
          <w:rFonts w:ascii="Times New Roman" w:eastAsia="Times New Roman" w:hAnsi="Times New Roman" w:cs="Times New Roman"/>
        </w:rPr>
        <w:t>Do oferty należy dołączyć wszystkie wymagane w SWZ dokumenty.</w:t>
      </w:r>
    </w:p>
    <w:p w:rsidR="00372957" w:rsidRDefault="00372957" w:rsidP="00372957">
      <w:pPr>
        <w:pStyle w:val="Akapitzlist"/>
        <w:widowControl/>
        <w:numPr>
          <w:ilvl w:val="3"/>
          <w:numId w:val="1"/>
        </w:numPr>
        <w:ind w:left="284"/>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Po wypełnieniu Formularza składania oferty i dołączenia  wszystkich wymaganych załączników należy kliknąć przycisk „Przejdź do podsumowania”.</w:t>
      </w:r>
    </w:p>
    <w:p w:rsidR="00372957" w:rsidRDefault="00372957" w:rsidP="00372957">
      <w:pPr>
        <w:pStyle w:val="Akapitzlist"/>
        <w:widowControl/>
        <w:numPr>
          <w:ilvl w:val="3"/>
          <w:numId w:val="1"/>
        </w:numPr>
        <w:ind w:left="284"/>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lastRenderedPageBreak/>
        <w:t>Oferta składana elektronicznie musi zostać podpisana elektronicznym podpisem kwalifikowanym.</w:t>
      </w:r>
    </w:p>
    <w:p w:rsidR="00372957" w:rsidRDefault="00372957" w:rsidP="00372957">
      <w:pPr>
        <w:pStyle w:val="Akapitzlist"/>
        <w:widowControl/>
        <w:numPr>
          <w:ilvl w:val="3"/>
          <w:numId w:val="1"/>
        </w:numPr>
        <w:ind w:left="284"/>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372957" w:rsidRPr="00974CC0" w:rsidRDefault="00372957" w:rsidP="00372957">
      <w:pPr>
        <w:pStyle w:val="Akapitzlist"/>
        <w:widowControl/>
        <w:numPr>
          <w:ilvl w:val="3"/>
          <w:numId w:val="1"/>
        </w:numPr>
        <w:ind w:left="284"/>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Szczegółowa instrukcja dla Wykonawców dotycząca złożenia, zmiany i wycofania oferty znajduje się na stronie internetowej pod adresem:  </w:t>
      </w:r>
      <w:hyperlink r:id="rId30" w:history="1">
        <w:r w:rsidRPr="00974CC0">
          <w:rPr>
            <w:rFonts w:ascii="Times New Roman" w:eastAsia="Times New Roman" w:hAnsi="Times New Roman" w:cs="Times New Roman"/>
            <w:color w:val="1155CC"/>
            <w:u w:val="single"/>
          </w:rPr>
          <w:t>https://platformazakupowa.pl/strona/45-instrukcje</w:t>
        </w:r>
      </w:hyperlink>
    </w:p>
    <w:p w:rsidR="00372957" w:rsidRPr="00191A57" w:rsidRDefault="00372957" w:rsidP="00372957">
      <w:pPr>
        <w:pStyle w:val="Nagwek11"/>
        <w:keepNext/>
        <w:keepLines/>
        <w:shd w:val="clear" w:color="auto" w:fill="auto"/>
        <w:tabs>
          <w:tab w:val="left" w:pos="851"/>
        </w:tabs>
        <w:spacing w:after="0"/>
        <w:ind w:left="284"/>
        <w:jc w:val="left"/>
        <w:rPr>
          <w:rFonts w:ascii="Times New Roman" w:hAnsi="Times New Roman" w:cs="Times New Roman"/>
          <w:sz w:val="24"/>
          <w:szCs w:val="24"/>
        </w:rPr>
      </w:pPr>
    </w:p>
    <w:p w:rsidR="00AA0DBA" w:rsidRPr="00191A57" w:rsidRDefault="00AA0DBA" w:rsidP="00BF7F6E">
      <w:pPr>
        <w:pStyle w:val="Nagwek11"/>
        <w:keepNext/>
        <w:keepLines/>
        <w:numPr>
          <w:ilvl w:val="0"/>
          <w:numId w:val="1"/>
        </w:numPr>
        <w:shd w:val="clear" w:color="auto" w:fill="auto"/>
        <w:tabs>
          <w:tab w:val="left" w:pos="284"/>
        </w:tabs>
        <w:ind w:left="1701" w:hanging="1985"/>
        <w:jc w:val="left"/>
        <w:rPr>
          <w:rFonts w:ascii="Times New Roman" w:hAnsi="Times New Roman" w:cs="Times New Roman"/>
          <w:sz w:val="24"/>
          <w:szCs w:val="24"/>
        </w:rPr>
      </w:pPr>
      <w:bookmarkStart w:id="9" w:name="bookmark13"/>
      <w:bookmarkStart w:id="10" w:name="bookmark12"/>
      <w:r w:rsidRPr="00191A57">
        <w:rPr>
          <w:rFonts w:ascii="Times New Roman" w:hAnsi="Times New Roman" w:cs="Times New Roman"/>
          <w:color w:val="000000"/>
          <w:sz w:val="24"/>
          <w:szCs w:val="24"/>
          <w:lang w:val="en-US" w:bidi="en-US"/>
        </w:rPr>
        <w:t>Termin otwarcia ofert</w:t>
      </w:r>
      <w:bookmarkEnd w:id="9"/>
      <w:bookmarkEnd w:id="10"/>
    </w:p>
    <w:p w:rsidR="00AA0DBA" w:rsidRDefault="00AA0DBA" w:rsidP="00883F66">
      <w:pPr>
        <w:pStyle w:val="Teksttreci0"/>
        <w:numPr>
          <w:ilvl w:val="0"/>
          <w:numId w:val="16"/>
        </w:numPr>
        <w:shd w:val="clear" w:color="auto" w:fill="auto"/>
        <w:tabs>
          <w:tab w:val="left" w:pos="1"/>
          <w:tab w:val="left" w:pos="284"/>
          <w:tab w:val="left" w:leader="dot" w:pos="5429"/>
          <w:tab w:val="left" w:leader="dot" w:pos="7469"/>
        </w:tabs>
        <w:ind w:right="-779"/>
        <w:rPr>
          <w:rFonts w:ascii="Times New Roman" w:hAnsi="Times New Roman" w:cs="Times New Roman"/>
          <w:b/>
          <w:color w:val="FF0000"/>
          <w:sz w:val="24"/>
          <w:szCs w:val="24"/>
        </w:rPr>
      </w:pPr>
      <w:r>
        <w:rPr>
          <w:rFonts w:ascii="Times New Roman" w:hAnsi="Times New Roman" w:cs="Times New Roman"/>
          <w:color w:val="000000"/>
          <w:sz w:val="24"/>
          <w:szCs w:val="24"/>
        </w:rPr>
        <w:t xml:space="preserve">Otwarcie ofert nastąpi w </w:t>
      </w:r>
      <w:r w:rsidR="00C3426C" w:rsidRPr="00C3426C">
        <w:rPr>
          <w:rFonts w:ascii="Times New Roman" w:hAnsi="Times New Roman" w:cs="Times New Roman"/>
          <w:sz w:val="24"/>
          <w:szCs w:val="24"/>
        </w:rPr>
        <w:t>dniu</w:t>
      </w:r>
      <w:r w:rsidR="002460D9">
        <w:rPr>
          <w:rFonts w:ascii="Times New Roman" w:hAnsi="Times New Roman" w:cs="Times New Roman"/>
          <w:b/>
          <w:color w:val="FF0000"/>
          <w:sz w:val="24"/>
          <w:szCs w:val="24"/>
        </w:rPr>
        <w:t xml:space="preserve"> 20</w:t>
      </w:r>
      <w:r w:rsidR="004A72FE">
        <w:rPr>
          <w:rFonts w:ascii="Times New Roman" w:hAnsi="Times New Roman" w:cs="Times New Roman"/>
          <w:b/>
          <w:color w:val="FF0000"/>
          <w:sz w:val="24"/>
          <w:szCs w:val="24"/>
        </w:rPr>
        <w:t>-</w:t>
      </w:r>
      <w:r w:rsidR="00D138CC">
        <w:rPr>
          <w:rFonts w:ascii="Times New Roman" w:hAnsi="Times New Roman" w:cs="Times New Roman"/>
          <w:b/>
          <w:color w:val="FF0000"/>
          <w:sz w:val="24"/>
          <w:szCs w:val="24"/>
        </w:rPr>
        <w:t>0</w:t>
      </w:r>
      <w:r w:rsidR="0032488D">
        <w:rPr>
          <w:rFonts w:ascii="Times New Roman" w:hAnsi="Times New Roman" w:cs="Times New Roman"/>
          <w:b/>
          <w:color w:val="FF0000"/>
          <w:sz w:val="24"/>
          <w:szCs w:val="24"/>
        </w:rPr>
        <w:t>2</w:t>
      </w:r>
      <w:r w:rsidR="00372957">
        <w:rPr>
          <w:rFonts w:ascii="Times New Roman" w:hAnsi="Times New Roman" w:cs="Times New Roman"/>
          <w:b/>
          <w:color w:val="FF0000"/>
          <w:sz w:val="24"/>
          <w:szCs w:val="24"/>
        </w:rPr>
        <w:t>-2024</w:t>
      </w:r>
      <w:r w:rsidRPr="00C3426C">
        <w:rPr>
          <w:rFonts w:ascii="Times New Roman" w:hAnsi="Times New Roman" w:cs="Times New Roman"/>
          <w:b/>
          <w:color w:val="FF0000"/>
          <w:sz w:val="24"/>
          <w:szCs w:val="24"/>
        </w:rPr>
        <w:t xml:space="preserve">r, o godzinie </w:t>
      </w:r>
      <w:r w:rsidR="00CD0B9C">
        <w:rPr>
          <w:rFonts w:ascii="Times New Roman" w:hAnsi="Times New Roman" w:cs="Times New Roman"/>
          <w:b/>
          <w:color w:val="FF0000"/>
          <w:sz w:val="24"/>
          <w:szCs w:val="24"/>
        </w:rPr>
        <w:t>8:0</w:t>
      </w:r>
      <w:r w:rsidR="001D6A5A">
        <w:rPr>
          <w:rFonts w:ascii="Times New Roman" w:hAnsi="Times New Roman" w:cs="Times New Roman"/>
          <w:b/>
          <w:color w:val="FF0000"/>
          <w:sz w:val="24"/>
          <w:szCs w:val="24"/>
        </w:rPr>
        <w:t>5</w:t>
      </w:r>
    </w:p>
    <w:p w:rsidR="00AA0DBA" w:rsidRPr="00514878" w:rsidRDefault="00AA0DBA" w:rsidP="00883F66">
      <w:pPr>
        <w:pStyle w:val="Teksttreci0"/>
        <w:numPr>
          <w:ilvl w:val="0"/>
          <w:numId w:val="16"/>
        </w:numPr>
        <w:shd w:val="clear" w:color="auto" w:fill="auto"/>
        <w:tabs>
          <w:tab w:val="left" w:pos="1"/>
          <w:tab w:val="left" w:pos="284"/>
          <w:tab w:val="left" w:leader="dot" w:pos="5429"/>
          <w:tab w:val="left" w:leader="dot" w:pos="7469"/>
        </w:tabs>
        <w:ind w:left="284" w:right="-779" w:hanging="284"/>
        <w:jc w:val="both"/>
        <w:rPr>
          <w:rFonts w:ascii="Times New Roman" w:hAnsi="Times New Roman" w:cs="Times New Roman"/>
          <w:sz w:val="24"/>
          <w:szCs w:val="24"/>
        </w:rPr>
      </w:pPr>
      <w:r w:rsidRPr="00514878">
        <w:rPr>
          <w:rFonts w:ascii="Times New Roman" w:hAnsi="Times New Roman" w:cs="Times New Roman"/>
          <w:color w:val="000000"/>
          <w:sz w:val="24"/>
          <w:szCs w:val="24"/>
        </w:rPr>
        <w:t>Otwarcie ofert jest niejawne.</w:t>
      </w:r>
    </w:p>
    <w:p w:rsidR="00371938" w:rsidRPr="00371938" w:rsidRDefault="00AA0DBA" w:rsidP="00883F66">
      <w:pPr>
        <w:pStyle w:val="Teksttreci0"/>
        <w:numPr>
          <w:ilvl w:val="0"/>
          <w:numId w:val="16"/>
        </w:numPr>
        <w:shd w:val="clear" w:color="auto" w:fill="auto"/>
        <w:tabs>
          <w:tab w:val="left" w:pos="1"/>
          <w:tab w:val="left" w:pos="284"/>
          <w:tab w:val="left" w:leader="dot" w:pos="5429"/>
          <w:tab w:val="left" w:leader="dot" w:pos="7469"/>
        </w:tabs>
        <w:ind w:right="-779"/>
        <w:jc w:val="both"/>
        <w:rPr>
          <w:rFonts w:ascii="Times New Roman" w:hAnsi="Times New Roman" w:cs="Times New Roman"/>
          <w:sz w:val="24"/>
          <w:szCs w:val="24"/>
        </w:rPr>
      </w:pPr>
      <w:r w:rsidRPr="00514878">
        <w:rPr>
          <w:rFonts w:ascii="Times New Roman" w:hAnsi="Times New Roman" w:cs="Times New Roman"/>
          <w:color w:val="000000"/>
          <w:sz w:val="24"/>
          <w:szCs w:val="24"/>
        </w:rPr>
        <w:t xml:space="preserve">Zamawiający, najpóźniej przed otwarciem ofert, udostępnia na stronie internetowej </w:t>
      </w:r>
    </w:p>
    <w:p w:rsidR="00371938" w:rsidRDefault="00AA0DBA" w:rsidP="00371938">
      <w:pPr>
        <w:pStyle w:val="Teksttreci0"/>
        <w:shd w:val="clear" w:color="auto" w:fill="auto"/>
        <w:tabs>
          <w:tab w:val="left" w:pos="1"/>
          <w:tab w:val="left" w:pos="284"/>
          <w:tab w:val="left" w:leader="dot" w:pos="5429"/>
          <w:tab w:val="left" w:leader="dot" w:pos="7469"/>
        </w:tabs>
        <w:ind w:left="361" w:right="-779"/>
        <w:jc w:val="both"/>
        <w:rPr>
          <w:rFonts w:ascii="Times New Roman" w:hAnsi="Times New Roman" w:cs="Times New Roman"/>
          <w:color w:val="000000"/>
          <w:sz w:val="24"/>
          <w:szCs w:val="24"/>
        </w:rPr>
      </w:pPr>
      <w:r w:rsidRPr="00514878">
        <w:rPr>
          <w:rFonts w:ascii="Times New Roman" w:hAnsi="Times New Roman" w:cs="Times New Roman"/>
          <w:color w:val="000000"/>
          <w:sz w:val="24"/>
          <w:szCs w:val="24"/>
        </w:rPr>
        <w:t>prow</w:t>
      </w:r>
      <w:r w:rsidR="00514878">
        <w:rPr>
          <w:rFonts w:ascii="Times New Roman" w:hAnsi="Times New Roman" w:cs="Times New Roman"/>
          <w:color w:val="000000"/>
          <w:sz w:val="24"/>
          <w:szCs w:val="24"/>
        </w:rPr>
        <w:t>adzonego postępowania informację</w:t>
      </w:r>
      <w:r w:rsidRPr="00514878">
        <w:rPr>
          <w:rFonts w:ascii="Times New Roman" w:hAnsi="Times New Roman" w:cs="Times New Roman"/>
          <w:color w:val="000000"/>
          <w:sz w:val="24"/>
          <w:szCs w:val="24"/>
        </w:rPr>
        <w:t xml:space="preserve"> o kwocie, jaką zamierza przeznac</w:t>
      </w:r>
      <w:r w:rsidR="004D3621" w:rsidRPr="00514878">
        <w:rPr>
          <w:rFonts w:ascii="Times New Roman" w:hAnsi="Times New Roman" w:cs="Times New Roman"/>
          <w:color w:val="000000"/>
          <w:sz w:val="24"/>
          <w:szCs w:val="24"/>
        </w:rPr>
        <w:t xml:space="preserve">zyć na </w:t>
      </w:r>
    </w:p>
    <w:p w:rsidR="00AA0DBA" w:rsidRPr="00514878" w:rsidRDefault="004D3621" w:rsidP="00371938">
      <w:pPr>
        <w:pStyle w:val="Teksttreci0"/>
        <w:shd w:val="clear" w:color="auto" w:fill="auto"/>
        <w:tabs>
          <w:tab w:val="left" w:pos="1"/>
          <w:tab w:val="left" w:pos="284"/>
          <w:tab w:val="left" w:leader="dot" w:pos="5429"/>
          <w:tab w:val="left" w:leader="dot" w:pos="7469"/>
        </w:tabs>
        <w:ind w:left="361"/>
        <w:jc w:val="both"/>
        <w:rPr>
          <w:rFonts w:ascii="Times New Roman" w:hAnsi="Times New Roman" w:cs="Times New Roman"/>
          <w:sz w:val="24"/>
          <w:szCs w:val="24"/>
        </w:rPr>
      </w:pPr>
      <w:r w:rsidRPr="00514878">
        <w:rPr>
          <w:rFonts w:ascii="Times New Roman" w:hAnsi="Times New Roman" w:cs="Times New Roman"/>
          <w:color w:val="000000"/>
          <w:sz w:val="24"/>
          <w:szCs w:val="24"/>
        </w:rPr>
        <w:t>sfinansowanie zamówienia [art. 222 ust. 4 ustawy].</w:t>
      </w:r>
    </w:p>
    <w:p w:rsidR="00AA0DBA" w:rsidRPr="00191A57" w:rsidRDefault="00AA0DBA" w:rsidP="00883F66">
      <w:pPr>
        <w:pStyle w:val="Teksttreci0"/>
        <w:numPr>
          <w:ilvl w:val="0"/>
          <w:numId w:val="16"/>
        </w:numPr>
        <w:shd w:val="clear" w:color="auto" w:fill="auto"/>
        <w:tabs>
          <w:tab w:val="left" w:pos="398"/>
        </w:tabs>
        <w:ind w:left="284"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niezwłocznie po otwarciu ofert, udostępnia na stronie internetowej prowadzonego postępowania informacje o:</w:t>
      </w:r>
    </w:p>
    <w:p w:rsidR="00AA0DBA" w:rsidRPr="00191A57" w:rsidRDefault="003A77DE" w:rsidP="0036595E">
      <w:pPr>
        <w:pStyle w:val="Teksttreci0"/>
        <w:shd w:val="clear" w:color="auto" w:fill="auto"/>
        <w:tabs>
          <w:tab w:val="left" w:pos="0"/>
        </w:tabs>
        <w:spacing w:after="100"/>
        <w:ind w:left="567" w:hanging="283"/>
        <w:jc w:val="both"/>
        <w:rPr>
          <w:rFonts w:ascii="Times New Roman" w:hAnsi="Times New Roman" w:cs="Times New Roman"/>
          <w:sz w:val="24"/>
          <w:szCs w:val="24"/>
        </w:rPr>
      </w:pPr>
      <w:r>
        <w:rPr>
          <w:rFonts w:ascii="Times New Roman" w:hAnsi="Times New Roman" w:cs="Times New Roman"/>
          <w:color w:val="000000"/>
          <w:sz w:val="24"/>
          <w:szCs w:val="24"/>
          <w:lang w:bidi="en-US"/>
        </w:rPr>
        <w:t xml:space="preserve"> </w:t>
      </w:r>
      <w:r w:rsidR="00AA0DBA">
        <w:rPr>
          <w:rFonts w:ascii="Times New Roman" w:hAnsi="Times New Roman" w:cs="Times New Roman"/>
          <w:color w:val="000000"/>
          <w:sz w:val="24"/>
          <w:szCs w:val="24"/>
          <w:lang w:bidi="en-US"/>
        </w:rPr>
        <w:t xml:space="preserve">a) </w:t>
      </w:r>
      <w:r w:rsidR="00AA0DBA" w:rsidRPr="00191A57">
        <w:rPr>
          <w:rFonts w:ascii="Times New Roman" w:hAnsi="Times New Roman" w:cs="Times New Roman"/>
          <w:color w:val="000000"/>
          <w:sz w:val="24"/>
          <w:szCs w:val="24"/>
          <w:lang w:bidi="en-US"/>
        </w:rPr>
        <w:t xml:space="preserve">nazwach albo imionach i nazwiskach oraz siedzibach lub miejscach prowadzonej </w:t>
      </w:r>
      <w:r w:rsidR="00AA0DBA" w:rsidRPr="00191A57">
        <w:rPr>
          <w:rFonts w:ascii="Times New Roman" w:hAnsi="Times New Roman" w:cs="Times New Roman"/>
          <w:color w:val="000000"/>
          <w:sz w:val="24"/>
          <w:szCs w:val="24"/>
        </w:rPr>
        <w:t xml:space="preserve">działalności </w:t>
      </w:r>
      <w:r w:rsidR="00AA0DBA">
        <w:rPr>
          <w:rFonts w:ascii="Times New Roman" w:hAnsi="Times New Roman" w:cs="Times New Roman"/>
          <w:color w:val="000000"/>
          <w:sz w:val="24"/>
          <w:szCs w:val="24"/>
        </w:rPr>
        <w:t xml:space="preserve">   </w:t>
      </w:r>
      <w:r w:rsidR="00AA0DBA" w:rsidRPr="00191A57">
        <w:rPr>
          <w:rFonts w:ascii="Times New Roman" w:hAnsi="Times New Roman" w:cs="Times New Roman"/>
          <w:color w:val="000000"/>
          <w:sz w:val="24"/>
          <w:szCs w:val="24"/>
        </w:rPr>
        <w:t>gospodarczej albo miejscach zamieszkania wykonawców, których oferty zostały otwarte;</w:t>
      </w:r>
    </w:p>
    <w:p w:rsidR="00AA0DBA" w:rsidRPr="00191A57" w:rsidRDefault="0036595E" w:rsidP="00514878">
      <w:pPr>
        <w:pStyle w:val="Teksttreci0"/>
        <w:shd w:val="clear" w:color="auto" w:fill="auto"/>
        <w:tabs>
          <w:tab w:val="left" w:pos="0"/>
          <w:tab w:val="left" w:pos="142"/>
        </w:tabs>
        <w:spacing w:after="100"/>
        <w:ind w:left="1082" w:right="-779" w:hanging="79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AA0DBA">
        <w:rPr>
          <w:rFonts w:ascii="Times New Roman" w:hAnsi="Times New Roman" w:cs="Times New Roman"/>
          <w:color w:val="000000"/>
          <w:sz w:val="24"/>
          <w:szCs w:val="24"/>
        </w:rPr>
        <w:t xml:space="preserve">b) </w:t>
      </w:r>
      <w:r w:rsidR="00AA0DBA" w:rsidRPr="00191A57">
        <w:rPr>
          <w:rFonts w:ascii="Times New Roman" w:hAnsi="Times New Roman" w:cs="Times New Roman"/>
          <w:color w:val="000000"/>
          <w:sz w:val="24"/>
          <w:szCs w:val="24"/>
        </w:rPr>
        <w:t>cenach lub kosztach zawartych w ofertach.</w:t>
      </w:r>
    </w:p>
    <w:p w:rsidR="00AA0DBA" w:rsidRPr="00191A57" w:rsidRDefault="00AA0DBA" w:rsidP="00883F66">
      <w:pPr>
        <w:pStyle w:val="Teksttreci0"/>
        <w:numPr>
          <w:ilvl w:val="0"/>
          <w:numId w:val="16"/>
        </w:numPr>
        <w:shd w:val="clear" w:color="auto" w:fill="auto"/>
        <w:tabs>
          <w:tab w:val="left" w:pos="1276"/>
        </w:tabs>
        <w:spacing w:after="100"/>
        <w:ind w:left="284"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 przypadku wystąpienia awarii </w:t>
      </w:r>
      <w:r>
        <w:rPr>
          <w:rFonts w:ascii="Times New Roman" w:hAnsi="Times New Roman" w:cs="Times New Roman"/>
          <w:color w:val="000000"/>
          <w:sz w:val="24"/>
          <w:szCs w:val="24"/>
        </w:rPr>
        <w:t>systemu teleinformatycznego, która spowoduje brak możliwośc</w:t>
      </w:r>
      <w:r w:rsidRPr="00191A57">
        <w:rPr>
          <w:rFonts w:ascii="Times New Roman" w:hAnsi="Times New Roman" w:cs="Times New Roman"/>
          <w:color w:val="000000"/>
          <w:sz w:val="24"/>
          <w:szCs w:val="24"/>
        </w:rPr>
        <w:t>i otwarcia ofert w terminie określonym przez Zamawiającego, otwarcie ofer</w:t>
      </w:r>
      <w:r>
        <w:rPr>
          <w:rFonts w:ascii="Times New Roman" w:hAnsi="Times New Roman" w:cs="Times New Roman"/>
          <w:color w:val="000000"/>
          <w:sz w:val="24"/>
          <w:szCs w:val="24"/>
        </w:rPr>
        <w:t>t nastąpi niezwłocznie po usunię</w:t>
      </w:r>
      <w:r w:rsidR="004D3621">
        <w:rPr>
          <w:rFonts w:ascii="Times New Roman" w:hAnsi="Times New Roman" w:cs="Times New Roman"/>
          <w:color w:val="000000"/>
          <w:sz w:val="24"/>
          <w:szCs w:val="24"/>
        </w:rPr>
        <w:t>ciu awarii [art. 222 ust. 2 ustawy]</w:t>
      </w:r>
      <w:r w:rsidR="004D3621" w:rsidRPr="00191A57">
        <w:rPr>
          <w:rFonts w:ascii="Times New Roman" w:hAnsi="Times New Roman" w:cs="Times New Roman"/>
          <w:color w:val="000000"/>
          <w:sz w:val="24"/>
          <w:szCs w:val="24"/>
        </w:rPr>
        <w:t>.</w:t>
      </w:r>
    </w:p>
    <w:p w:rsidR="00681811" w:rsidRPr="00A83EA0" w:rsidRDefault="00AA0DBA" w:rsidP="00883F66">
      <w:pPr>
        <w:pStyle w:val="Teksttreci0"/>
        <w:numPr>
          <w:ilvl w:val="0"/>
          <w:numId w:val="16"/>
        </w:numPr>
        <w:shd w:val="clear" w:color="auto" w:fill="auto"/>
        <w:tabs>
          <w:tab w:val="left" w:pos="993"/>
        </w:tabs>
        <w:spacing w:after="0"/>
        <w:ind w:left="284"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poinformuje o zmianie terminu otwarcia ofert na stronie internetowej prowadzonego postępowania</w:t>
      </w:r>
      <w:r w:rsidR="00AC06FE">
        <w:rPr>
          <w:rFonts w:ascii="Times New Roman" w:hAnsi="Times New Roman" w:cs="Times New Roman"/>
          <w:color w:val="000000"/>
          <w:sz w:val="24"/>
          <w:szCs w:val="24"/>
        </w:rPr>
        <w:t xml:space="preserve"> [art. 222 ust. 3 ustawy]</w:t>
      </w:r>
      <w:r w:rsidRPr="00191A57">
        <w:rPr>
          <w:rFonts w:ascii="Times New Roman" w:hAnsi="Times New Roman" w:cs="Times New Roman"/>
          <w:color w:val="000000"/>
          <w:sz w:val="24"/>
          <w:szCs w:val="24"/>
        </w:rPr>
        <w:t>.</w:t>
      </w:r>
    </w:p>
    <w:p w:rsidR="00BE4ED8" w:rsidRPr="00291C75" w:rsidRDefault="00BE4ED8" w:rsidP="00BE4ED8">
      <w:pPr>
        <w:pStyle w:val="Teksttreci0"/>
        <w:shd w:val="clear" w:color="auto" w:fill="auto"/>
        <w:tabs>
          <w:tab w:val="left" w:pos="426"/>
        </w:tabs>
        <w:spacing w:after="0"/>
        <w:ind w:left="284"/>
        <w:jc w:val="both"/>
        <w:rPr>
          <w:rFonts w:ascii="Times New Roman" w:hAnsi="Times New Roman" w:cs="Times New Roman"/>
          <w:sz w:val="24"/>
          <w:szCs w:val="24"/>
        </w:rPr>
      </w:pPr>
    </w:p>
    <w:p w:rsidR="00291C75" w:rsidRPr="00137E53" w:rsidRDefault="00291C75" w:rsidP="00BF7F6E">
      <w:pPr>
        <w:pStyle w:val="Nagwek11"/>
        <w:keepNext/>
        <w:keepLines/>
        <w:numPr>
          <w:ilvl w:val="0"/>
          <w:numId w:val="1"/>
        </w:numPr>
        <w:shd w:val="clear" w:color="auto" w:fill="auto"/>
        <w:tabs>
          <w:tab w:val="left" w:pos="519"/>
        </w:tabs>
        <w:spacing w:after="0"/>
        <w:ind w:left="0" w:firstLine="0"/>
        <w:jc w:val="left"/>
        <w:rPr>
          <w:rFonts w:ascii="Times New Roman" w:hAnsi="Times New Roman" w:cs="Times New Roman"/>
          <w:sz w:val="24"/>
          <w:szCs w:val="24"/>
        </w:rPr>
      </w:pPr>
      <w:bookmarkStart w:id="11" w:name="bookmark17"/>
      <w:bookmarkStart w:id="12" w:name="bookmark16"/>
      <w:r w:rsidRPr="00191A57">
        <w:rPr>
          <w:rFonts w:ascii="Times New Roman" w:hAnsi="Times New Roman" w:cs="Times New Roman"/>
          <w:color w:val="000000"/>
          <w:sz w:val="24"/>
          <w:szCs w:val="24"/>
        </w:rPr>
        <w:t>Sposób obliczenia ceny</w:t>
      </w:r>
      <w:bookmarkEnd w:id="11"/>
      <w:bookmarkEnd w:id="12"/>
    </w:p>
    <w:p w:rsidR="00372957" w:rsidRDefault="00372957" w:rsidP="007A4E12">
      <w:pPr>
        <w:pStyle w:val="Teksttreci0"/>
        <w:numPr>
          <w:ilvl w:val="0"/>
          <w:numId w:val="38"/>
        </w:numPr>
        <w:shd w:val="clear" w:color="auto" w:fill="auto"/>
        <w:tabs>
          <w:tab w:val="left" w:pos="347"/>
        </w:tabs>
        <w:ind w:left="426"/>
        <w:jc w:val="both"/>
        <w:rPr>
          <w:rFonts w:ascii="Times New Roman" w:hAnsi="Times New Roman" w:cs="Times New Roman"/>
          <w:sz w:val="24"/>
          <w:szCs w:val="24"/>
        </w:rPr>
      </w:pPr>
      <w:r>
        <w:rPr>
          <w:rFonts w:ascii="Times New Roman" w:hAnsi="Times New Roman" w:cs="Times New Roman"/>
          <w:sz w:val="24"/>
          <w:szCs w:val="24"/>
        </w:rPr>
        <w:t>Cena oferty za całość zamówienia (poszczególną część), musi być podana cyfrowo. Cena oferty winna być obliczona i zapisana zgodnie z formularzem ofertowym. Cena ofertowa = cena netto + podatek VAT.</w:t>
      </w:r>
    </w:p>
    <w:p w:rsidR="00372957" w:rsidRDefault="00372957" w:rsidP="007A4E12">
      <w:pPr>
        <w:pStyle w:val="Teksttreci0"/>
        <w:numPr>
          <w:ilvl w:val="0"/>
          <w:numId w:val="38"/>
        </w:numPr>
        <w:shd w:val="clear" w:color="auto" w:fill="auto"/>
        <w:tabs>
          <w:tab w:val="left" w:pos="347"/>
        </w:tabs>
        <w:ind w:left="426"/>
        <w:jc w:val="both"/>
        <w:rPr>
          <w:rFonts w:ascii="Times New Roman" w:hAnsi="Times New Roman" w:cs="Times New Roman"/>
          <w:sz w:val="24"/>
          <w:szCs w:val="24"/>
        </w:rPr>
      </w:pPr>
      <w:r>
        <w:rPr>
          <w:rFonts w:ascii="Times New Roman" w:hAnsi="Times New Roman" w:cs="Times New Roman"/>
          <w:sz w:val="24"/>
          <w:szCs w:val="24"/>
        </w:rPr>
        <w:t>Wykonawca obowiązany jest przedłożyć ofertę cenową zgodnie z załącznikiem nr 2 SWZ (Formularz ofertowy)</w:t>
      </w:r>
      <w:r w:rsidR="00524B67">
        <w:rPr>
          <w:rFonts w:ascii="Times New Roman" w:hAnsi="Times New Roman" w:cs="Times New Roman"/>
          <w:sz w:val="24"/>
          <w:szCs w:val="24"/>
        </w:rPr>
        <w:t xml:space="preserve"> i z załącznikiem nr 3 SWZ (opis przedmiotu zamówienia)</w:t>
      </w:r>
      <w:r>
        <w:rPr>
          <w:rFonts w:ascii="Times New Roman" w:hAnsi="Times New Roman" w:cs="Times New Roman"/>
          <w:sz w:val="24"/>
          <w:szCs w:val="24"/>
        </w:rPr>
        <w:t>.</w:t>
      </w:r>
      <w:r w:rsidR="00524B67">
        <w:rPr>
          <w:rFonts w:ascii="Times New Roman" w:hAnsi="Times New Roman" w:cs="Times New Roman"/>
          <w:sz w:val="24"/>
          <w:szCs w:val="24"/>
        </w:rPr>
        <w:t xml:space="preserve"> </w:t>
      </w:r>
      <w:r>
        <w:rPr>
          <w:rFonts w:ascii="Times New Roman" w:hAnsi="Times New Roman" w:cs="Times New Roman"/>
          <w:sz w:val="24"/>
          <w:szCs w:val="24"/>
        </w:rPr>
        <w:t>Wszelkie obliczenia należy wykonywać na liczbach zaokrąglonych do dwóch miejsc po przecinku (zasada zaokrąglania - poniżej 5 należy końcówkę pominąć, powyżej i równe 5 należy zaokrąglić w górę).</w:t>
      </w:r>
    </w:p>
    <w:p w:rsidR="00372957" w:rsidRDefault="00372957" w:rsidP="007A4E12">
      <w:pPr>
        <w:pStyle w:val="Teksttreci0"/>
        <w:numPr>
          <w:ilvl w:val="0"/>
          <w:numId w:val="38"/>
        </w:numPr>
        <w:shd w:val="clear" w:color="auto" w:fill="auto"/>
        <w:tabs>
          <w:tab w:val="left" w:pos="347"/>
        </w:tabs>
        <w:ind w:left="426"/>
        <w:jc w:val="both"/>
        <w:rPr>
          <w:rFonts w:ascii="Times New Roman" w:hAnsi="Times New Roman" w:cs="Times New Roman"/>
          <w:sz w:val="24"/>
          <w:szCs w:val="24"/>
        </w:rPr>
      </w:pPr>
      <w:r w:rsidRPr="00DF65EE">
        <w:rPr>
          <w:rFonts w:ascii="Times New Roman" w:hAnsi="Times New Roman" w:cs="Times New Roman"/>
          <w:sz w:val="24"/>
          <w:szCs w:val="24"/>
        </w:rPr>
        <w:t>Cena musi być wyrażona w złotych polskich (PLN</w:t>
      </w:r>
      <w:r>
        <w:rPr>
          <w:rFonts w:ascii="Times New Roman" w:hAnsi="Times New Roman" w:cs="Times New Roman"/>
          <w:sz w:val="24"/>
          <w:szCs w:val="24"/>
        </w:rPr>
        <w:t>).</w:t>
      </w:r>
    </w:p>
    <w:p w:rsidR="00372957" w:rsidRPr="008907B4" w:rsidRDefault="00372957" w:rsidP="007A4E12">
      <w:pPr>
        <w:pStyle w:val="Teksttreci0"/>
        <w:numPr>
          <w:ilvl w:val="0"/>
          <w:numId w:val="38"/>
        </w:numPr>
        <w:shd w:val="clear" w:color="auto" w:fill="auto"/>
        <w:tabs>
          <w:tab w:val="left" w:pos="347"/>
        </w:tabs>
        <w:ind w:left="426"/>
        <w:jc w:val="both"/>
        <w:rPr>
          <w:rFonts w:ascii="Times New Roman" w:hAnsi="Times New Roman" w:cs="Times New Roman"/>
          <w:sz w:val="24"/>
          <w:szCs w:val="24"/>
        </w:rPr>
      </w:pPr>
      <w:r w:rsidRPr="008907B4">
        <w:rPr>
          <w:rFonts w:ascii="Times New Roman" w:hAnsi="Times New Roman" w:cs="Times New Roman"/>
          <w:sz w:val="24"/>
          <w:szCs w:val="24"/>
        </w:rPr>
        <w:t xml:space="preserve">Wykonawca </w:t>
      </w:r>
      <w:r>
        <w:rPr>
          <w:rFonts w:ascii="Times New Roman" w:hAnsi="Times New Roman" w:cs="Times New Roman"/>
          <w:sz w:val="24"/>
          <w:szCs w:val="24"/>
        </w:rPr>
        <w:t>poda</w:t>
      </w:r>
      <w:r w:rsidRPr="008907B4">
        <w:rPr>
          <w:rFonts w:ascii="Times New Roman" w:hAnsi="Times New Roman" w:cs="Times New Roman"/>
          <w:sz w:val="24"/>
          <w:szCs w:val="24"/>
        </w:rPr>
        <w:t xml:space="preserve"> stawkę podatku od towarów i usług (VAT) właściwą dla przedmiotu zamówienia, obowiązującą według stanu </w:t>
      </w:r>
      <w:r w:rsidRPr="008907B4">
        <w:rPr>
          <w:rFonts w:ascii="Times New Roman" w:hAnsi="Times New Roman" w:cs="Times New Roman"/>
          <w:sz w:val="24"/>
          <w:szCs w:val="24"/>
          <w:lang w:bidi="en-US"/>
        </w:rPr>
        <w:t>praw</w:t>
      </w:r>
      <w:r w:rsidRPr="008907B4">
        <w:rPr>
          <w:rFonts w:ascii="Times New Roman" w:hAnsi="Times New Roman" w:cs="Times New Roman"/>
          <w:sz w:val="24"/>
          <w:szCs w:val="24"/>
          <w:lang w:bidi="en-US"/>
        </w:rPr>
        <w:softHyphen/>
        <w:t>nego</w:t>
      </w:r>
      <w:r w:rsidRPr="008907B4">
        <w:rPr>
          <w:rFonts w:ascii="Times New Roman" w:hAnsi="Times New Roman" w:cs="Times New Roman"/>
          <w:sz w:val="24"/>
          <w:szCs w:val="24"/>
        </w:rPr>
        <w:t xml:space="preserve"> na dzień składania ofert. Określenie ceny ofertowej z zastosowaniem nie</w:t>
      </w:r>
      <w:r w:rsidRPr="008907B4">
        <w:rPr>
          <w:rFonts w:ascii="Times New Roman" w:hAnsi="Times New Roman" w:cs="Times New Roman"/>
          <w:sz w:val="24"/>
          <w:szCs w:val="24"/>
        </w:rPr>
        <w:softHyphen/>
        <w:t>prawidłowej stawki podatku od towarów i usług (VAT) potraktowane będzie, jako błąd w obliczeniu ceny i spowoduje odrzucenie oferty, jeżeli nie ziszczą się usta</w:t>
      </w:r>
      <w:r w:rsidRPr="008907B4">
        <w:rPr>
          <w:rFonts w:ascii="Times New Roman" w:hAnsi="Times New Roman" w:cs="Times New Roman"/>
          <w:sz w:val="24"/>
          <w:szCs w:val="24"/>
        </w:rPr>
        <w:softHyphen/>
        <w:t>wowe przesłanki omyłki (na podstawie art. 226 ust. 1 pkt 10 ustawy w związku z art. 223 ust. 2 pkt 3 ustawy).</w:t>
      </w:r>
    </w:p>
    <w:p w:rsidR="007629DA" w:rsidRPr="00DF65EE" w:rsidRDefault="007629DA" w:rsidP="007629DA">
      <w:pPr>
        <w:pStyle w:val="Teksttreci0"/>
        <w:shd w:val="clear" w:color="auto" w:fill="auto"/>
        <w:tabs>
          <w:tab w:val="left" w:pos="347"/>
        </w:tabs>
        <w:ind w:left="426"/>
        <w:jc w:val="both"/>
        <w:rPr>
          <w:rFonts w:ascii="Times New Roman" w:hAnsi="Times New Roman" w:cs="Times New Roman"/>
          <w:sz w:val="24"/>
          <w:szCs w:val="24"/>
        </w:rPr>
      </w:pPr>
    </w:p>
    <w:p w:rsidR="00291C75" w:rsidRPr="00592BB4" w:rsidRDefault="00291C75" w:rsidP="00BF7F6E">
      <w:pPr>
        <w:pStyle w:val="Nagwek11"/>
        <w:keepNext/>
        <w:keepLines/>
        <w:numPr>
          <w:ilvl w:val="0"/>
          <w:numId w:val="1"/>
        </w:numPr>
        <w:shd w:val="clear" w:color="auto" w:fill="auto"/>
        <w:tabs>
          <w:tab w:val="left" w:pos="586"/>
        </w:tabs>
        <w:spacing w:after="0"/>
        <w:ind w:left="1276" w:hanging="1276"/>
        <w:jc w:val="left"/>
        <w:rPr>
          <w:rFonts w:ascii="Times New Roman" w:hAnsi="Times New Roman" w:cs="Times New Roman"/>
          <w:sz w:val="24"/>
          <w:szCs w:val="24"/>
        </w:rPr>
      </w:pPr>
      <w:bookmarkStart w:id="13" w:name="bookmark19"/>
      <w:bookmarkStart w:id="14" w:name="bookmark18"/>
      <w:r w:rsidRPr="00191A57">
        <w:rPr>
          <w:rFonts w:ascii="Times New Roman" w:hAnsi="Times New Roman" w:cs="Times New Roman"/>
          <w:color w:val="000000"/>
          <w:sz w:val="24"/>
          <w:szCs w:val="24"/>
          <w:lang w:bidi="en-US"/>
        </w:rPr>
        <w:lastRenderedPageBreak/>
        <w:t xml:space="preserve">Opis </w:t>
      </w:r>
      <w:r w:rsidRPr="00191A57">
        <w:rPr>
          <w:rFonts w:ascii="Times New Roman" w:hAnsi="Times New Roman" w:cs="Times New Roman"/>
          <w:color w:val="000000"/>
          <w:sz w:val="24"/>
          <w:szCs w:val="24"/>
        </w:rPr>
        <w:t xml:space="preserve">kryteriów </w:t>
      </w:r>
      <w:r w:rsidRPr="00191A57">
        <w:rPr>
          <w:rFonts w:ascii="Times New Roman" w:hAnsi="Times New Roman" w:cs="Times New Roman"/>
          <w:color w:val="000000"/>
          <w:sz w:val="24"/>
          <w:szCs w:val="24"/>
          <w:lang w:bidi="en-US"/>
        </w:rPr>
        <w:t xml:space="preserve">oceny ofert, wraz z podaniem wag tych </w:t>
      </w:r>
      <w:r w:rsidRPr="00191A57">
        <w:rPr>
          <w:rFonts w:ascii="Times New Roman" w:hAnsi="Times New Roman" w:cs="Times New Roman"/>
          <w:color w:val="000000"/>
          <w:sz w:val="24"/>
          <w:szCs w:val="24"/>
        </w:rPr>
        <w:t xml:space="preserve">kryteriów </w:t>
      </w:r>
      <w:r w:rsidRPr="00191A57">
        <w:rPr>
          <w:rFonts w:ascii="Times New Roman" w:hAnsi="Times New Roman" w:cs="Times New Roman"/>
          <w:color w:val="000000"/>
          <w:sz w:val="24"/>
          <w:szCs w:val="24"/>
          <w:lang w:bidi="en-US"/>
        </w:rPr>
        <w:t>i sposobu</w:t>
      </w:r>
      <w:r>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lang w:bidi="en-US"/>
        </w:rPr>
        <w:t>oceny ofert</w:t>
      </w:r>
      <w:bookmarkEnd w:id="13"/>
      <w:bookmarkEnd w:id="14"/>
    </w:p>
    <w:p w:rsidR="00372957" w:rsidRPr="006F07DC" w:rsidRDefault="000D0128" w:rsidP="00372957">
      <w:pPr>
        <w:widowControl/>
        <w:tabs>
          <w:tab w:val="left" w:pos="567"/>
        </w:tabs>
        <w:ind w:left="567"/>
        <w:jc w:val="both"/>
        <w:rPr>
          <w:rFonts w:ascii="Times New Roman" w:hAnsi="Times New Roman" w:cs="Times New Roman"/>
          <w:b/>
          <w:color w:val="auto"/>
        </w:rPr>
      </w:pPr>
      <w:r>
        <w:tab/>
      </w:r>
      <w:r w:rsidR="00372957" w:rsidRPr="00C36A86">
        <w:rPr>
          <w:rStyle w:val="standardowy1"/>
          <w:sz w:val="24"/>
          <w:szCs w:val="24"/>
        </w:rPr>
        <w:t xml:space="preserve">     </w:t>
      </w:r>
      <w:r w:rsidR="00372957">
        <w:rPr>
          <w:rStyle w:val="standardowy1"/>
          <w:sz w:val="24"/>
          <w:szCs w:val="24"/>
        </w:rPr>
        <w:t xml:space="preserve"> </w:t>
      </w:r>
      <w:r w:rsidR="009A57C4">
        <w:rPr>
          <w:rStyle w:val="standardowy1"/>
          <w:sz w:val="24"/>
          <w:szCs w:val="24"/>
        </w:rPr>
        <w:t xml:space="preserve"> </w:t>
      </w:r>
      <w:r w:rsidR="00372957" w:rsidRPr="006F07DC">
        <w:rPr>
          <w:rFonts w:ascii="Times New Roman" w:hAnsi="Times New Roman" w:cs="Times New Roman"/>
          <w:b/>
          <w:color w:val="auto"/>
        </w:rPr>
        <w:t xml:space="preserve">Kryterium 1       Cena                     -          </w:t>
      </w:r>
      <w:r w:rsidR="0041365C">
        <w:rPr>
          <w:rFonts w:ascii="Times New Roman" w:hAnsi="Times New Roman" w:cs="Times New Roman"/>
          <w:b/>
          <w:color w:val="auto"/>
        </w:rPr>
        <w:t>9</w:t>
      </w:r>
      <w:r w:rsidR="00372957">
        <w:rPr>
          <w:rFonts w:ascii="Times New Roman" w:hAnsi="Times New Roman" w:cs="Times New Roman"/>
          <w:b/>
          <w:color w:val="auto"/>
        </w:rPr>
        <w:t>0</w:t>
      </w:r>
    </w:p>
    <w:p w:rsidR="00372957" w:rsidRPr="006F07DC" w:rsidRDefault="00372957" w:rsidP="00372957">
      <w:pPr>
        <w:ind w:left="567" w:hanging="426"/>
        <w:jc w:val="both"/>
        <w:rPr>
          <w:rStyle w:val="standardowy1"/>
          <w:b/>
          <w:color w:val="auto"/>
          <w:sz w:val="24"/>
          <w:szCs w:val="24"/>
        </w:rPr>
      </w:pPr>
      <w:r w:rsidRPr="006F07DC">
        <w:rPr>
          <w:rFonts w:ascii="Times New Roman" w:hAnsi="Times New Roman" w:cs="Times New Roman"/>
          <w:b/>
          <w:color w:val="auto"/>
        </w:rPr>
        <w:tab/>
        <w:t xml:space="preserve">   </w:t>
      </w:r>
      <w:r>
        <w:rPr>
          <w:rFonts w:ascii="Times New Roman" w:hAnsi="Times New Roman" w:cs="Times New Roman"/>
          <w:b/>
          <w:color w:val="auto"/>
        </w:rPr>
        <w:t xml:space="preserve">     </w:t>
      </w:r>
      <w:r w:rsidR="004E09A9">
        <w:rPr>
          <w:rFonts w:ascii="Times New Roman" w:hAnsi="Times New Roman" w:cs="Times New Roman"/>
          <w:b/>
          <w:color w:val="auto"/>
        </w:rPr>
        <w:t xml:space="preserve"> </w:t>
      </w:r>
      <w:r w:rsidRPr="006F07DC">
        <w:rPr>
          <w:rFonts w:ascii="Times New Roman" w:hAnsi="Times New Roman" w:cs="Times New Roman"/>
          <w:b/>
          <w:color w:val="auto"/>
        </w:rPr>
        <w:t xml:space="preserve">Kryterium 2       </w:t>
      </w:r>
      <w:r w:rsidRPr="006F07DC">
        <w:rPr>
          <w:rStyle w:val="standardowy1"/>
          <w:b/>
          <w:color w:val="auto"/>
          <w:sz w:val="24"/>
          <w:szCs w:val="24"/>
        </w:rPr>
        <w:t xml:space="preserve">Okres gwarancji    -       </w:t>
      </w:r>
      <w:r w:rsidR="00077863">
        <w:rPr>
          <w:rStyle w:val="standardowy1"/>
          <w:b/>
          <w:color w:val="auto"/>
          <w:sz w:val="24"/>
          <w:szCs w:val="24"/>
        </w:rPr>
        <w:t>5</w:t>
      </w:r>
    </w:p>
    <w:p w:rsidR="00372957" w:rsidRPr="00592BB4" w:rsidRDefault="00372957" w:rsidP="00372957">
      <w:pPr>
        <w:ind w:left="567" w:hanging="426"/>
        <w:jc w:val="both"/>
        <w:rPr>
          <w:rFonts w:ascii="Times New Roman" w:hAnsi="Times New Roman" w:cs="Times New Roman"/>
          <w:strike/>
        </w:rPr>
      </w:pPr>
      <w:r w:rsidRPr="001A72A9">
        <w:rPr>
          <w:rStyle w:val="standardowy1"/>
          <w:b/>
          <w:color w:val="FF0000"/>
          <w:sz w:val="24"/>
          <w:szCs w:val="24"/>
        </w:rPr>
        <w:t xml:space="preserve">          </w:t>
      </w:r>
      <w:r w:rsidR="00077863">
        <w:rPr>
          <w:rStyle w:val="standardowy1"/>
          <w:b/>
          <w:color w:val="FF0000"/>
          <w:sz w:val="24"/>
          <w:szCs w:val="24"/>
        </w:rPr>
        <w:t xml:space="preserve">      </w:t>
      </w:r>
      <w:r w:rsidR="00077863">
        <w:rPr>
          <w:rFonts w:ascii="Times New Roman" w:hAnsi="Times New Roman" w:cs="Times New Roman"/>
          <w:b/>
          <w:color w:val="auto"/>
        </w:rPr>
        <w:t>Kryterium 3</w:t>
      </w:r>
      <w:r w:rsidR="00077863" w:rsidRPr="006F07DC">
        <w:rPr>
          <w:rFonts w:ascii="Times New Roman" w:hAnsi="Times New Roman" w:cs="Times New Roman"/>
          <w:b/>
          <w:color w:val="auto"/>
        </w:rPr>
        <w:t xml:space="preserve">       </w:t>
      </w:r>
      <w:r w:rsidR="003519F1">
        <w:rPr>
          <w:rFonts w:ascii="Times New Roman" w:hAnsi="Times New Roman" w:cs="Times New Roman"/>
          <w:b/>
          <w:color w:val="auto"/>
        </w:rPr>
        <w:t xml:space="preserve">Ocena techniczna </w:t>
      </w:r>
      <w:r w:rsidR="00077863">
        <w:rPr>
          <w:rStyle w:val="standardowy1"/>
          <w:b/>
          <w:color w:val="auto"/>
          <w:sz w:val="24"/>
          <w:szCs w:val="24"/>
        </w:rPr>
        <w:t xml:space="preserve"> </w:t>
      </w:r>
      <w:r w:rsidR="00077863" w:rsidRPr="006F07DC">
        <w:rPr>
          <w:rStyle w:val="standardowy1"/>
          <w:b/>
          <w:color w:val="auto"/>
          <w:sz w:val="24"/>
          <w:szCs w:val="24"/>
        </w:rPr>
        <w:t xml:space="preserve"> -       </w:t>
      </w:r>
      <w:r w:rsidR="00077863">
        <w:rPr>
          <w:rStyle w:val="standardowy1"/>
          <w:b/>
          <w:color w:val="auto"/>
          <w:sz w:val="24"/>
          <w:szCs w:val="24"/>
        </w:rPr>
        <w:t>5</w:t>
      </w:r>
    </w:p>
    <w:p w:rsidR="00372957" w:rsidRPr="00D8660B" w:rsidRDefault="00372957" w:rsidP="007A4E12">
      <w:pPr>
        <w:pStyle w:val="Akapitzlist"/>
        <w:numPr>
          <w:ilvl w:val="0"/>
          <w:numId w:val="39"/>
        </w:numPr>
        <w:ind w:left="567"/>
        <w:jc w:val="both"/>
        <w:rPr>
          <w:rFonts w:ascii="Times New Roman" w:hAnsi="Times New Roman" w:cs="Times New Roman"/>
        </w:rPr>
      </w:pPr>
      <w:r w:rsidRPr="00D8660B">
        <w:rPr>
          <w:rFonts w:ascii="Times New Roman" w:hAnsi="Times New Roman" w:cs="Times New Roman"/>
        </w:rPr>
        <w:t xml:space="preserve">Ilość punktów za </w:t>
      </w:r>
      <w:r w:rsidRPr="00D8660B">
        <w:rPr>
          <w:rFonts w:ascii="Times New Roman" w:hAnsi="Times New Roman" w:cs="Times New Roman"/>
          <w:b/>
        </w:rPr>
        <w:t>cenę</w:t>
      </w:r>
      <w:r w:rsidRPr="00D8660B">
        <w:rPr>
          <w:rFonts w:ascii="Times New Roman" w:hAnsi="Times New Roman" w:cs="Times New Roman"/>
        </w:rPr>
        <w:t xml:space="preserve"> będzie obliczona z dokładnością do dwóch miejsc po   przecinku, maksymalną ilość punktów otrzyma oferta z najniższą ceną, pozostałym Wykonawcom przyznana zostanie odpowiednio mniejsza liczba punktów, określona na podstawie poniższego wzoru:</w:t>
      </w:r>
    </w:p>
    <w:p w:rsidR="00372957" w:rsidRPr="00592BB4" w:rsidRDefault="00372957" w:rsidP="00372957">
      <w:pPr>
        <w:ind w:left="567" w:hanging="426"/>
        <w:jc w:val="both"/>
        <w:rPr>
          <w:rFonts w:ascii="Times New Roman" w:hAnsi="Times New Roman" w:cs="Times New Roman"/>
        </w:rPr>
      </w:pPr>
    </w:p>
    <w:p w:rsidR="00372957" w:rsidRPr="00592BB4" w:rsidRDefault="00372957" w:rsidP="00372957">
      <w:pPr>
        <w:ind w:left="567" w:hanging="426"/>
        <w:jc w:val="both"/>
        <w:rPr>
          <w:rFonts w:ascii="Times New Roman" w:hAnsi="Times New Roman" w:cs="Times New Roman"/>
        </w:rPr>
      </w:pPr>
      <w:r w:rsidRPr="00592BB4">
        <w:rPr>
          <w:rFonts w:ascii="Times New Roman" w:hAnsi="Times New Roman" w:cs="Times New Roman"/>
        </w:rPr>
        <w:t xml:space="preserve">                                  </w:t>
      </w:r>
      <w:r>
        <w:rPr>
          <w:rFonts w:ascii="Times New Roman" w:hAnsi="Times New Roman" w:cs="Times New Roman"/>
        </w:rPr>
        <w:t xml:space="preserve">        </w:t>
      </w:r>
      <w:r w:rsidRPr="00592BB4">
        <w:rPr>
          <w:rFonts w:ascii="Times New Roman" w:hAnsi="Times New Roman" w:cs="Times New Roman"/>
        </w:rPr>
        <w:t xml:space="preserve"> Cena najtańszej oferty</w:t>
      </w:r>
    </w:p>
    <w:p w:rsidR="00372957" w:rsidRPr="00592BB4" w:rsidRDefault="00372957" w:rsidP="00372957">
      <w:pPr>
        <w:ind w:left="567" w:hanging="426"/>
        <w:jc w:val="both"/>
        <w:rPr>
          <w:rFonts w:ascii="Times New Roman" w:hAnsi="Times New Roman" w:cs="Times New Roman"/>
        </w:rPr>
      </w:pPr>
      <w:r w:rsidRPr="00592BB4">
        <w:rPr>
          <w:rFonts w:ascii="Times New Roman" w:hAnsi="Times New Roman" w:cs="Times New Roman"/>
        </w:rPr>
        <w:t xml:space="preserve">                            C  =        ------------------------------    x 100  x  W  </w:t>
      </w:r>
    </w:p>
    <w:p w:rsidR="00372957" w:rsidRPr="00592BB4" w:rsidRDefault="00372957" w:rsidP="00372957">
      <w:pPr>
        <w:ind w:left="567" w:hanging="426"/>
        <w:jc w:val="both"/>
        <w:rPr>
          <w:rFonts w:ascii="Times New Roman" w:hAnsi="Times New Roman" w:cs="Times New Roman"/>
        </w:rPr>
      </w:pPr>
      <w:r w:rsidRPr="00592BB4">
        <w:rPr>
          <w:rFonts w:ascii="Times New Roman" w:hAnsi="Times New Roman" w:cs="Times New Roman"/>
        </w:rPr>
        <w:t xml:space="preserve">                                            Cena badanej oferty</w:t>
      </w:r>
    </w:p>
    <w:p w:rsidR="00372957" w:rsidRPr="00DF65EE" w:rsidRDefault="00372957" w:rsidP="00372957">
      <w:pPr>
        <w:pStyle w:val="Tekstpodstawowy"/>
        <w:ind w:left="567" w:hanging="426"/>
        <w:rPr>
          <w:rFonts w:ascii="Times New Roman" w:hAnsi="Times New Roman"/>
          <w:b w:val="0"/>
          <w:sz w:val="24"/>
          <w:szCs w:val="24"/>
        </w:rPr>
      </w:pPr>
      <w:r w:rsidRPr="00DF65EE">
        <w:rPr>
          <w:rFonts w:ascii="Times New Roman" w:hAnsi="Times New Roman"/>
          <w:b w:val="0"/>
          <w:sz w:val="24"/>
          <w:szCs w:val="24"/>
        </w:rPr>
        <w:t xml:space="preserve">             Gdzie:</w:t>
      </w:r>
    </w:p>
    <w:p w:rsidR="00372957" w:rsidRPr="00592BB4" w:rsidRDefault="00372957" w:rsidP="00372957">
      <w:pPr>
        <w:pStyle w:val="Legenda1"/>
        <w:ind w:left="993" w:hanging="426"/>
        <w:jc w:val="both"/>
        <w:rPr>
          <w:szCs w:val="24"/>
        </w:rPr>
      </w:pPr>
      <w:r w:rsidRPr="00592BB4">
        <w:rPr>
          <w:szCs w:val="24"/>
        </w:rPr>
        <w:t xml:space="preserve">C – ilość punktów za cenę </w:t>
      </w:r>
    </w:p>
    <w:p w:rsidR="00372957" w:rsidRPr="00592BB4" w:rsidRDefault="00372957" w:rsidP="00372957">
      <w:pPr>
        <w:ind w:left="993" w:hanging="426"/>
        <w:jc w:val="both"/>
        <w:rPr>
          <w:rFonts w:ascii="Times New Roman" w:hAnsi="Times New Roman" w:cs="Times New Roman"/>
        </w:rPr>
      </w:pPr>
      <w:r w:rsidRPr="00592BB4">
        <w:rPr>
          <w:rFonts w:ascii="Times New Roman" w:hAnsi="Times New Roman" w:cs="Times New Roman"/>
        </w:rPr>
        <w:t>W – waga, wartość procentowa za to kryterium</w:t>
      </w:r>
    </w:p>
    <w:p w:rsidR="00372957" w:rsidRPr="00592BB4" w:rsidRDefault="00372957" w:rsidP="00372957">
      <w:pPr>
        <w:ind w:firstLine="708"/>
        <w:jc w:val="both"/>
        <w:rPr>
          <w:rFonts w:ascii="Times New Roman" w:hAnsi="Times New Roman" w:cs="Times New Roman"/>
        </w:rPr>
      </w:pPr>
    </w:p>
    <w:p w:rsidR="00372957" w:rsidRPr="002B0498" w:rsidRDefault="00372957" w:rsidP="007A4E12">
      <w:pPr>
        <w:pStyle w:val="Akapitzlist"/>
        <w:numPr>
          <w:ilvl w:val="0"/>
          <w:numId w:val="39"/>
        </w:numPr>
        <w:ind w:left="567" w:hanging="425"/>
        <w:jc w:val="both"/>
        <w:rPr>
          <w:rFonts w:ascii="Times New Roman" w:hAnsi="Times New Roman" w:cs="Times New Roman"/>
          <w:lang w:val="de-DE"/>
        </w:rPr>
      </w:pPr>
      <w:r w:rsidRPr="002B0498">
        <w:rPr>
          <w:rFonts w:ascii="Times New Roman" w:hAnsi="Times New Roman" w:cs="Times New Roman"/>
        </w:rPr>
        <w:t xml:space="preserve">Ilość punktów za kryterium </w:t>
      </w:r>
      <w:r w:rsidRPr="002B0498">
        <w:rPr>
          <w:rFonts w:ascii="Times New Roman" w:hAnsi="Times New Roman" w:cs="Times New Roman"/>
          <w:b/>
        </w:rPr>
        <w:t xml:space="preserve">okres gwarancji </w:t>
      </w:r>
      <w:r w:rsidRPr="002B0498">
        <w:rPr>
          <w:rFonts w:ascii="Times New Roman" w:hAnsi="Times New Roman" w:cs="Times New Roman"/>
        </w:rPr>
        <w:t xml:space="preserve">będzie obliczana z dokładnością do dwóch miejsc po przecinku, maksymalną ilość punktów otrzyma oferta z najdłuższym, okresem gwarancji pozostałym Wykonawcom przyznana zostanie odpowiednio mniejsza liczba punktów, określona na podstawie poniższego wzoru:                     </w:t>
      </w:r>
      <w:r w:rsidRPr="002B0498">
        <w:rPr>
          <w:rFonts w:ascii="Times New Roman" w:hAnsi="Times New Roman" w:cs="Times New Roman"/>
          <w:lang w:val="de-DE"/>
        </w:rPr>
        <w:t xml:space="preserve">                </w:t>
      </w:r>
    </w:p>
    <w:p w:rsidR="00372957" w:rsidRDefault="00372957" w:rsidP="00372957">
      <w:pPr>
        <w:ind w:hanging="927"/>
        <w:jc w:val="both"/>
        <w:rPr>
          <w:rFonts w:ascii="Times New Roman" w:hAnsi="Times New Roman" w:cs="Times New Roman"/>
          <w:lang w:val="de-DE"/>
        </w:rPr>
      </w:pPr>
    </w:p>
    <w:p w:rsidR="00372957" w:rsidRPr="00592BB4" w:rsidRDefault="00372957" w:rsidP="00372957">
      <w:pPr>
        <w:ind w:hanging="927"/>
        <w:jc w:val="both"/>
        <w:rPr>
          <w:rFonts w:ascii="Times New Roman" w:hAnsi="Times New Roman" w:cs="Times New Roman"/>
        </w:rPr>
      </w:pPr>
      <w:r>
        <w:rPr>
          <w:rFonts w:ascii="Times New Roman" w:hAnsi="Times New Roman" w:cs="Times New Roman"/>
          <w:lang w:val="de-DE"/>
        </w:rPr>
        <w:t xml:space="preserve">                                      </w:t>
      </w:r>
      <w:r w:rsidRPr="00592BB4">
        <w:rPr>
          <w:rFonts w:ascii="Times New Roman" w:hAnsi="Times New Roman" w:cs="Times New Roman"/>
          <w:lang w:val="de-DE"/>
        </w:rPr>
        <w:t xml:space="preserve">   </w:t>
      </w:r>
      <w:r w:rsidRPr="00592BB4">
        <w:rPr>
          <w:rFonts w:ascii="Times New Roman" w:hAnsi="Times New Roman" w:cs="Times New Roman"/>
        </w:rPr>
        <w:t>Gof</w:t>
      </w:r>
    </w:p>
    <w:p w:rsidR="00372957" w:rsidRPr="00DF65EE" w:rsidRDefault="00372957" w:rsidP="00372957">
      <w:pPr>
        <w:pStyle w:val="Nagwek1"/>
        <w:spacing w:before="0" w:after="0"/>
        <w:ind w:hanging="927"/>
        <w:jc w:val="both"/>
        <w:rPr>
          <w:rFonts w:ascii="Times New Roman" w:hAnsi="Times New Roman" w:cs="Times New Roman"/>
          <w:bCs/>
          <w:sz w:val="24"/>
          <w:szCs w:val="24"/>
        </w:rPr>
      </w:pPr>
      <w:r w:rsidRPr="00DF65EE">
        <w:rPr>
          <w:rFonts w:ascii="Times New Roman" w:hAnsi="Times New Roman" w:cs="Times New Roman"/>
          <w:sz w:val="24"/>
          <w:szCs w:val="24"/>
        </w:rPr>
        <w:t xml:space="preserve">                      </w:t>
      </w:r>
      <w:r w:rsidRPr="00DF65EE">
        <w:rPr>
          <w:rFonts w:ascii="Times New Roman" w:hAnsi="Times New Roman" w:cs="Times New Roman"/>
          <w:bCs/>
          <w:sz w:val="24"/>
          <w:szCs w:val="24"/>
        </w:rPr>
        <w:t>G =          ----------  x 100 x  W</w:t>
      </w:r>
    </w:p>
    <w:p w:rsidR="00372957" w:rsidRPr="00592BB4" w:rsidRDefault="00372957" w:rsidP="00372957">
      <w:pPr>
        <w:ind w:hanging="927"/>
        <w:jc w:val="both"/>
        <w:rPr>
          <w:rFonts w:ascii="Times New Roman" w:hAnsi="Times New Roman" w:cs="Times New Roman"/>
        </w:rPr>
      </w:pPr>
      <w:r w:rsidRPr="00592BB4">
        <w:rPr>
          <w:rFonts w:ascii="Times New Roman" w:hAnsi="Times New Roman" w:cs="Times New Roman"/>
        </w:rPr>
        <w:t xml:space="preserve">                                         Gmax</w:t>
      </w:r>
    </w:p>
    <w:p w:rsidR="00372957" w:rsidRPr="00592BB4" w:rsidRDefault="00372957" w:rsidP="00372957">
      <w:pPr>
        <w:ind w:hanging="927"/>
        <w:jc w:val="both"/>
        <w:rPr>
          <w:rFonts w:ascii="Times New Roman" w:hAnsi="Times New Roman" w:cs="Times New Roman"/>
        </w:rPr>
      </w:pPr>
      <w:r w:rsidRPr="00592BB4">
        <w:rPr>
          <w:rFonts w:ascii="Times New Roman" w:hAnsi="Times New Roman" w:cs="Times New Roman"/>
        </w:rPr>
        <w:t xml:space="preserve">            </w:t>
      </w:r>
      <w:r>
        <w:rPr>
          <w:rFonts w:ascii="Times New Roman" w:hAnsi="Times New Roman" w:cs="Times New Roman"/>
        </w:rPr>
        <w:t xml:space="preserve">              </w:t>
      </w:r>
      <w:r w:rsidRPr="00592BB4">
        <w:rPr>
          <w:rFonts w:ascii="Times New Roman" w:hAnsi="Times New Roman" w:cs="Times New Roman"/>
        </w:rPr>
        <w:t xml:space="preserve">  Gdzie:</w:t>
      </w:r>
    </w:p>
    <w:p w:rsidR="00372957" w:rsidRPr="00592BB4" w:rsidRDefault="00372957" w:rsidP="00372957">
      <w:pPr>
        <w:ind w:hanging="927"/>
        <w:jc w:val="both"/>
        <w:rPr>
          <w:rFonts w:ascii="Times New Roman" w:hAnsi="Times New Roman" w:cs="Times New Roman"/>
        </w:rPr>
      </w:pPr>
      <w:r w:rsidRPr="00592BB4">
        <w:rPr>
          <w:rFonts w:ascii="Times New Roman" w:hAnsi="Times New Roman" w:cs="Times New Roman"/>
        </w:rPr>
        <w:t xml:space="preserve">               </w:t>
      </w:r>
      <w:r>
        <w:rPr>
          <w:rFonts w:ascii="Times New Roman" w:hAnsi="Times New Roman" w:cs="Times New Roman"/>
        </w:rPr>
        <w:t xml:space="preserve">         </w:t>
      </w:r>
      <w:r w:rsidRPr="00592BB4">
        <w:rPr>
          <w:rFonts w:ascii="Times New Roman" w:hAnsi="Times New Roman" w:cs="Times New Roman"/>
        </w:rPr>
        <w:t>G – Ilość punktów za  okres gwarancji</w:t>
      </w:r>
    </w:p>
    <w:p w:rsidR="00372957" w:rsidRPr="00494D1A" w:rsidRDefault="00372957" w:rsidP="00372957">
      <w:pPr>
        <w:pStyle w:val="Tekstpodstawowy"/>
        <w:ind w:left="993" w:hanging="927"/>
        <w:rPr>
          <w:rFonts w:ascii="Times New Roman" w:hAnsi="Times New Roman"/>
          <w:b w:val="0"/>
          <w:sz w:val="24"/>
          <w:szCs w:val="24"/>
          <w:lang w:val="de-DE"/>
        </w:rPr>
      </w:pPr>
      <w:r w:rsidRPr="00494D1A">
        <w:rPr>
          <w:rFonts w:ascii="Times New Roman" w:hAnsi="Times New Roman"/>
          <w:b w:val="0"/>
          <w:sz w:val="24"/>
          <w:szCs w:val="24"/>
        </w:rPr>
        <w:t xml:space="preserve">       Gof – okres gwarancji oferty ocenianej w miesiącach (min. 24 miesiące</w:t>
      </w:r>
      <w:r w:rsidRPr="00494D1A">
        <w:rPr>
          <w:rFonts w:ascii="Times New Roman" w:hAnsi="Times New Roman"/>
          <w:b w:val="0"/>
          <w:bCs/>
          <w:sz w:val="24"/>
          <w:szCs w:val="24"/>
        </w:rPr>
        <w:t>,</w:t>
      </w:r>
      <w:r w:rsidRPr="00494D1A">
        <w:rPr>
          <w:rFonts w:ascii="Times New Roman" w:hAnsi="Times New Roman"/>
          <w:b w:val="0"/>
          <w:sz w:val="24"/>
          <w:szCs w:val="24"/>
        </w:rPr>
        <w:t xml:space="preserve"> max 48   miesięcy),</w:t>
      </w:r>
    </w:p>
    <w:p w:rsidR="00372957" w:rsidRPr="00494D1A" w:rsidRDefault="00372957" w:rsidP="00372957">
      <w:pPr>
        <w:pStyle w:val="Tekstpodstawowy"/>
        <w:ind w:left="993" w:hanging="993"/>
        <w:rPr>
          <w:rFonts w:ascii="Times New Roman" w:hAnsi="Times New Roman"/>
          <w:b w:val="0"/>
          <w:sz w:val="24"/>
          <w:szCs w:val="24"/>
          <w:lang w:val="de-DE"/>
        </w:rPr>
      </w:pPr>
      <w:r w:rsidRPr="00494D1A">
        <w:rPr>
          <w:rFonts w:ascii="Times New Roman" w:hAnsi="Times New Roman"/>
          <w:b w:val="0"/>
          <w:sz w:val="24"/>
          <w:szCs w:val="24"/>
          <w:lang w:val="de-DE"/>
        </w:rPr>
        <w:t xml:space="preserve">        Gmax – najdłuższy okres gwarancji wśród ocenianych ofert w miesiącach</w:t>
      </w:r>
      <w:r w:rsidRPr="00494D1A">
        <w:rPr>
          <w:rFonts w:ascii="Times New Roman" w:hAnsi="Times New Roman"/>
          <w:b w:val="0"/>
          <w:sz w:val="24"/>
          <w:szCs w:val="24"/>
        </w:rPr>
        <w:t xml:space="preserve"> (min. 24 miesiące</w:t>
      </w:r>
      <w:r w:rsidRPr="00494D1A">
        <w:rPr>
          <w:rFonts w:ascii="Times New Roman" w:hAnsi="Times New Roman"/>
          <w:b w:val="0"/>
          <w:bCs/>
          <w:sz w:val="24"/>
          <w:szCs w:val="24"/>
        </w:rPr>
        <w:t>,</w:t>
      </w:r>
      <w:r w:rsidRPr="00494D1A">
        <w:rPr>
          <w:rFonts w:ascii="Times New Roman" w:hAnsi="Times New Roman"/>
          <w:b w:val="0"/>
          <w:sz w:val="24"/>
          <w:szCs w:val="24"/>
        </w:rPr>
        <w:t xml:space="preserve"> max 48 miesięcy),   </w:t>
      </w:r>
    </w:p>
    <w:p w:rsidR="00372957" w:rsidRPr="00592BB4" w:rsidRDefault="00372957" w:rsidP="00372957">
      <w:pPr>
        <w:jc w:val="both"/>
        <w:rPr>
          <w:rFonts w:ascii="Times New Roman" w:hAnsi="Times New Roman" w:cs="Times New Roman"/>
        </w:rPr>
      </w:pPr>
      <w:r w:rsidRPr="00592BB4">
        <w:rPr>
          <w:rFonts w:ascii="Times New Roman" w:hAnsi="Times New Roman" w:cs="Times New Roman"/>
        </w:rPr>
        <w:t xml:space="preserve">        W – waga, wartość procentowa za to kryterium</w:t>
      </w:r>
    </w:p>
    <w:p w:rsidR="00372957" w:rsidRPr="00592BB4" w:rsidRDefault="00372957" w:rsidP="00372957">
      <w:pPr>
        <w:jc w:val="both"/>
        <w:rPr>
          <w:rFonts w:ascii="Times New Roman" w:hAnsi="Times New Roman" w:cs="Times New Roman"/>
        </w:rPr>
      </w:pPr>
    </w:p>
    <w:p w:rsidR="003519F1" w:rsidRPr="003519F1" w:rsidRDefault="003519F1" w:rsidP="003519F1">
      <w:pPr>
        <w:pStyle w:val="Akapitzlist"/>
        <w:numPr>
          <w:ilvl w:val="0"/>
          <w:numId w:val="39"/>
        </w:numPr>
        <w:ind w:left="567" w:hanging="425"/>
        <w:rPr>
          <w:rFonts w:ascii="Times New Roman" w:hAnsi="Times New Roman" w:cs="Times New Roman"/>
        </w:rPr>
      </w:pPr>
      <w:r w:rsidRPr="003519F1">
        <w:rPr>
          <w:rFonts w:ascii="Times New Roman" w:hAnsi="Times New Roman" w:cs="Times New Roman"/>
        </w:rPr>
        <w:t xml:space="preserve">Ilość punktów za kryterium </w:t>
      </w:r>
      <w:r w:rsidRPr="003519F1">
        <w:rPr>
          <w:rFonts w:ascii="Times New Roman" w:hAnsi="Times New Roman" w:cs="Times New Roman"/>
          <w:b/>
        </w:rPr>
        <w:t>ocena techniczna</w:t>
      </w:r>
      <w:r w:rsidRPr="003519F1">
        <w:rPr>
          <w:rFonts w:ascii="Times New Roman" w:hAnsi="Times New Roman" w:cs="Times New Roman"/>
        </w:rPr>
        <w:t xml:space="preserve"> będzie obliczana z dokładnością do dwóch miejsc po przecinku, maksymalną ilość punktów otrzyma oferta z najwyższą ilością uzyskanych punktów, pozostałym Wykonawcom przyznana zostanie odpowiednio mniejsza liczba punktów, wyliczona na podstawie poniższego wzoru:  </w:t>
      </w:r>
    </w:p>
    <w:p w:rsidR="003519F1" w:rsidRPr="003519F1" w:rsidRDefault="003519F1" w:rsidP="003519F1">
      <w:pPr>
        <w:pStyle w:val="Akapitzlist"/>
        <w:ind w:left="567"/>
        <w:rPr>
          <w:rFonts w:ascii="Times New Roman" w:hAnsi="Times New Roman" w:cs="Times New Roman"/>
        </w:rPr>
      </w:pPr>
      <w:r w:rsidRPr="003519F1">
        <w:rPr>
          <w:rFonts w:ascii="Times New Roman" w:hAnsi="Times New Roman" w:cs="Times New Roman"/>
        </w:rPr>
        <w:t xml:space="preserve">                            Tof</w:t>
      </w:r>
    </w:p>
    <w:p w:rsidR="003519F1" w:rsidRPr="003519F1" w:rsidRDefault="003519F1" w:rsidP="003519F1">
      <w:pPr>
        <w:pStyle w:val="Nagwek1"/>
        <w:spacing w:before="0" w:after="0"/>
        <w:ind w:left="567"/>
        <w:rPr>
          <w:rFonts w:ascii="Times New Roman" w:hAnsi="Times New Roman" w:cs="Times New Roman"/>
          <w:bCs/>
          <w:sz w:val="24"/>
          <w:szCs w:val="24"/>
        </w:rPr>
      </w:pPr>
      <w:r w:rsidRPr="003519F1">
        <w:rPr>
          <w:rFonts w:ascii="Times New Roman" w:hAnsi="Times New Roman" w:cs="Times New Roman"/>
          <w:bCs/>
          <w:sz w:val="24"/>
          <w:szCs w:val="24"/>
        </w:rPr>
        <w:t xml:space="preserve">             Ot =   ----------  x 100 x W  </w:t>
      </w:r>
    </w:p>
    <w:p w:rsidR="003519F1" w:rsidRPr="003519F1" w:rsidRDefault="003519F1" w:rsidP="003519F1">
      <w:pPr>
        <w:pStyle w:val="Akapitzlist"/>
        <w:ind w:left="567"/>
        <w:rPr>
          <w:rFonts w:ascii="Times New Roman" w:hAnsi="Times New Roman" w:cs="Times New Roman"/>
        </w:rPr>
      </w:pPr>
      <w:r w:rsidRPr="003519F1">
        <w:rPr>
          <w:rFonts w:ascii="Times New Roman" w:hAnsi="Times New Roman" w:cs="Times New Roman"/>
        </w:rPr>
        <w:t xml:space="preserve">                           Tmax</w:t>
      </w:r>
    </w:p>
    <w:p w:rsidR="003519F1" w:rsidRPr="003519F1" w:rsidRDefault="003519F1" w:rsidP="003519F1">
      <w:pPr>
        <w:pStyle w:val="Akapitzlist"/>
        <w:ind w:left="567"/>
        <w:rPr>
          <w:rFonts w:ascii="Times New Roman" w:hAnsi="Times New Roman" w:cs="Times New Roman"/>
        </w:rPr>
      </w:pPr>
    </w:p>
    <w:p w:rsidR="003519F1" w:rsidRPr="003519F1" w:rsidRDefault="003519F1" w:rsidP="003519F1">
      <w:pPr>
        <w:pStyle w:val="Akapitzlist"/>
        <w:ind w:left="-284"/>
        <w:rPr>
          <w:rFonts w:ascii="Times New Roman" w:hAnsi="Times New Roman" w:cs="Times New Roman"/>
        </w:rPr>
      </w:pPr>
      <w:r w:rsidRPr="003519F1">
        <w:rPr>
          <w:rFonts w:ascii="Times New Roman" w:hAnsi="Times New Roman" w:cs="Times New Roman"/>
        </w:rPr>
        <w:t xml:space="preserve">              Gdzie:</w:t>
      </w:r>
    </w:p>
    <w:p w:rsidR="003519F1" w:rsidRPr="003519F1" w:rsidRDefault="003519F1" w:rsidP="003519F1">
      <w:pPr>
        <w:pStyle w:val="Akapitzlist"/>
        <w:ind w:left="-284"/>
        <w:rPr>
          <w:rFonts w:ascii="Times New Roman" w:hAnsi="Times New Roman" w:cs="Times New Roman"/>
        </w:rPr>
      </w:pPr>
      <w:r w:rsidRPr="003519F1">
        <w:rPr>
          <w:rFonts w:ascii="Times New Roman" w:hAnsi="Times New Roman" w:cs="Times New Roman"/>
        </w:rPr>
        <w:t xml:space="preserve">               Ot – ilość punktów za ocenę techn.</w:t>
      </w:r>
    </w:p>
    <w:p w:rsidR="003519F1" w:rsidRPr="003519F1" w:rsidRDefault="003519F1" w:rsidP="003519F1">
      <w:pPr>
        <w:pStyle w:val="Nagwek1"/>
        <w:spacing w:before="0" w:after="0"/>
        <w:ind w:left="1134" w:hanging="1418"/>
        <w:rPr>
          <w:rFonts w:ascii="Times New Roman" w:hAnsi="Times New Roman" w:cs="Times New Roman"/>
          <w:bCs/>
          <w:sz w:val="24"/>
          <w:szCs w:val="24"/>
        </w:rPr>
      </w:pPr>
      <w:r w:rsidRPr="003519F1">
        <w:rPr>
          <w:rFonts w:ascii="Times New Roman" w:hAnsi="Times New Roman" w:cs="Times New Roman"/>
          <w:bCs/>
          <w:sz w:val="24"/>
          <w:szCs w:val="24"/>
        </w:rPr>
        <w:t xml:space="preserve">               Tof – ilość punktów przyznanych ofercie ocenianej za ocenę techn. </w:t>
      </w:r>
      <w:r w:rsidRPr="003519F1">
        <w:rPr>
          <w:rFonts w:ascii="Times New Roman" w:hAnsi="Times New Roman" w:cs="Times New Roman"/>
          <w:sz w:val="24"/>
          <w:szCs w:val="24"/>
        </w:rPr>
        <w:t>z zał</w:t>
      </w:r>
      <w:r>
        <w:rPr>
          <w:rFonts w:ascii="Times New Roman" w:hAnsi="Times New Roman" w:cs="Times New Roman"/>
          <w:sz w:val="24"/>
          <w:szCs w:val="24"/>
        </w:rPr>
        <w:t>ącznika</w:t>
      </w:r>
      <w:r w:rsidRPr="003519F1">
        <w:rPr>
          <w:rFonts w:ascii="Times New Roman" w:hAnsi="Times New Roman" w:cs="Times New Roman"/>
          <w:sz w:val="24"/>
          <w:szCs w:val="24"/>
        </w:rPr>
        <w:t xml:space="preserve"> Nr</w:t>
      </w:r>
      <w:r>
        <w:rPr>
          <w:rFonts w:ascii="Times New Roman" w:hAnsi="Times New Roman" w:cs="Times New Roman"/>
          <w:sz w:val="24"/>
          <w:szCs w:val="24"/>
        </w:rPr>
        <w:t>3 S</w:t>
      </w:r>
      <w:r w:rsidRPr="003519F1">
        <w:rPr>
          <w:rFonts w:ascii="Times New Roman" w:hAnsi="Times New Roman" w:cs="Times New Roman"/>
          <w:sz w:val="24"/>
          <w:szCs w:val="24"/>
        </w:rPr>
        <w:t xml:space="preserve">WZ </w:t>
      </w:r>
    </w:p>
    <w:p w:rsidR="003519F1" w:rsidRPr="003519F1" w:rsidRDefault="003519F1" w:rsidP="003519F1">
      <w:pPr>
        <w:pStyle w:val="Nagwek1"/>
        <w:spacing w:before="0" w:after="0"/>
        <w:ind w:left="993" w:hanging="993"/>
        <w:rPr>
          <w:rFonts w:ascii="Times New Roman" w:hAnsi="Times New Roman" w:cs="Times New Roman"/>
          <w:bCs/>
          <w:sz w:val="24"/>
          <w:szCs w:val="24"/>
        </w:rPr>
      </w:pPr>
      <w:r w:rsidRPr="003519F1">
        <w:rPr>
          <w:rFonts w:ascii="Times New Roman" w:hAnsi="Times New Roman" w:cs="Times New Roman"/>
          <w:bCs/>
          <w:sz w:val="24"/>
          <w:szCs w:val="24"/>
        </w:rPr>
        <w:t xml:space="preserve">          Tmax- najwyższa liczba punktów wśród ocenianych ofert za ocenę techn. z zał</w:t>
      </w:r>
      <w:r>
        <w:rPr>
          <w:rFonts w:ascii="Times New Roman" w:hAnsi="Times New Roman" w:cs="Times New Roman"/>
          <w:bCs/>
          <w:sz w:val="24"/>
          <w:szCs w:val="24"/>
        </w:rPr>
        <w:t>ącznika Nr 3 S</w:t>
      </w:r>
      <w:r w:rsidRPr="003519F1">
        <w:rPr>
          <w:rFonts w:ascii="Times New Roman" w:hAnsi="Times New Roman" w:cs="Times New Roman"/>
          <w:bCs/>
          <w:sz w:val="24"/>
          <w:szCs w:val="24"/>
        </w:rPr>
        <w:t>WZ</w:t>
      </w:r>
    </w:p>
    <w:p w:rsidR="003519F1" w:rsidRPr="003519F1" w:rsidRDefault="003519F1" w:rsidP="003519F1">
      <w:pPr>
        <w:pStyle w:val="Tekstpodstawowy"/>
        <w:ind w:left="-284"/>
        <w:rPr>
          <w:rFonts w:ascii="Times New Roman" w:hAnsi="Times New Roman"/>
          <w:b w:val="0"/>
          <w:sz w:val="24"/>
          <w:szCs w:val="24"/>
        </w:rPr>
      </w:pPr>
      <w:r w:rsidRPr="003519F1">
        <w:rPr>
          <w:rFonts w:ascii="Times New Roman" w:hAnsi="Times New Roman"/>
          <w:b w:val="0"/>
          <w:sz w:val="24"/>
          <w:szCs w:val="24"/>
        </w:rPr>
        <w:t xml:space="preserve">  </w:t>
      </w:r>
      <w:r>
        <w:rPr>
          <w:rFonts w:ascii="Times New Roman" w:hAnsi="Times New Roman"/>
          <w:b w:val="0"/>
          <w:sz w:val="24"/>
          <w:szCs w:val="24"/>
        </w:rPr>
        <w:t xml:space="preserve">           </w:t>
      </w:r>
      <w:r w:rsidRPr="003519F1">
        <w:rPr>
          <w:rFonts w:ascii="Times New Roman" w:hAnsi="Times New Roman"/>
          <w:b w:val="0"/>
          <w:sz w:val="24"/>
          <w:szCs w:val="24"/>
        </w:rPr>
        <w:t xml:space="preserve">W – waga, wartość procentowa za to kryterium              </w:t>
      </w:r>
    </w:p>
    <w:p w:rsidR="00372957" w:rsidRPr="003519F1" w:rsidRDefault="00372957" w:rsidP="003519F1">
      <w:pPr>
        <w:pStyle w:val="Akapitzlist"/>
        <w:ind w:left="1211"/>
        <w:jc w:val="both"/>
        <w:rPr>
          <w:rFonts w:ascii="Times New Roman" w:hAnsi="Times New Roman" w:cs="Times New Roman"/>
        </w:rPr>
      </w:pPr>
    </w:p>
    <w:p w:rsidR="00372957" w:rsidRPr="00A956BB" w:rsidRDefault="00372957" w:rsidP="007A4E12">
      <w:pPr>
        <w:pStyle w:val="Akapitzlist"/>
        <w:numPr>
          <w:ilvl w:val="0"/>
          <w:numId w:val="39"/>
        </w:numPr>
        <w:ind w:left="567"/>
        <w:jc w:val="both"/>
        <w:rPr>
          <w:rFonts w:ascii="Times New Roman" w:hAnsi="Times New Roman" w:cs="Times New Roman"/>
        </w:rPr>
      </w:pPr>
      <w:r w:rsidRPr="00A956BB">
        <w:rPr>
          <w:rFonts w:ascii="Times New Roman" w:hAnsi="Times New Roman" w:cs="Times New Roman"/>
        </w:rPr>
        <w:t>Ocena końcowa oferty jest to suma punktów uzyskanych za wszystkie kryteria.</w:t>
      </w:r>
    </w:p>
    <w:p w:rsidR="00372957" w:rsidRDefault="00372957" w:rsidP="00372957">
      <w:pPr>
        <w:pStyle w:val="Nagwek11"/>
        <w:keepNext/>
        <w:keepLines/>
        <w:shd w:val="clear" w:color="auto" w:fill="auto"/>
        <w:tabs>
          <w:tab w:val="left" w:pos="586"/>
        </w:tabs>
        <w:spacing w:after="0"/>
        <w:ind w:left="567" w:right="-1204"/>
        <w:jc w:val="left"/>
        <w:rPr>
          <w:rFonts w:ascii="Times New Roman" w:hAnsi="Times New Roman" w:cs="Times New Roman"/>
          <w:color w:val="000000"/>
          <w:sz w:val="24"/>
          <w:szCs w:val="24"/>
          <w:lang w:bidi="en-US"/>
        </w:rPr>
      </w:pPr>
    </w:p>
    <w:p w:rsidR="00372957" w:rsidRPr="00191A57" w:rsidRDefault="00372957" w:rsidP="003519F1">
      <w:pPr>
        <w:pStyle w:val="Teksttreci0"/>
        <w:numPr>
          <w:ilvl w:val="0"/>
          <w:numId w:val="39"/>
        </w:numPr>
        <w:shd w:val="clear" w:color="auto" w:fill="auto"/>
        <w:tabs>
          <w:tab w:val="left" w:pos="342"/>
        </w:tabs>
        <w:spacing w:after="100"/>
        <w:ind w:left="567" w:hanging="283"/>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zostanie złożona oferta, kt</w:t>
      </w:r>
      <w:r>
        <w:rPr>
          <w:rFonts w:ascii="Times New Roman" w:hAnsi="Times New Roman" w:cs="Times New Roman"/>
          <w:color w:val="000000"/>
          <w:sz w:val="24"/>
          <w:szCs w:val="24"/>
        </w:rPr>
        <w:t>órej wybó</w:t>
      </w:r>
      <w:r w:rsidRPr="00191A57">
        <w:rPr>
          <w:rFonts w:ascii="Times New Roman" w:hAnsi="Times New Roman" w:cs="Times New Roman"/>
          <w:color w:val="000000"/>
          <w:sz w:val="24"/>
          <w:szCs w:val="24"/>
        </w:rPr>
        <w:t>r prowadziłby do powstania u Zamawiającego obowiązku podatkowego zgodnie z ustawą z dnia 11 m</w:t>
      </w:r>
      <w:r>
        <w:rPr>
          <w:rFonts w:ascii="Times New Roman" w:hAnsi="Times New Roman" w:cs="Times New Roman"/>
          <w:color w:val="000000"/>
          <w:sz w:val="24"/>
          <w:szCs w:val="24"/>
        </w:rPr>
        <w:t>arca 2004 r. o podatku od towaró</w:t>
      </w:r>
      <w:r w:rsidRPr="00191A57">
        <w:rPr>
          <w:rFonts w:ascii="Times New Roman" w:hAnsi="Times New Roman" w:cs="Times New Roman"/>
          <w:color w:val="000000"/>
          <w:sz w:val="24"/>
          <w:szCs w:val="24"/>
        </w:rPr>
        <w:t>w i usług (D</w:t>
      </w:r>
      <w:r>
        <w:rPr>
          <w:rFonts w:ascii="Times New Roman" w:hAnsi="Times New Roman" w:cs="Times New Roman"/>
          <w:color w:val="000000"/>
          <w:sz w:val="24"/>
          <w:szCs w:val="24"/>
        </w:rPr>
        <w:t>z. U. z 2021r. poz. 685, ze zm.), dla celó</w:t>
      </w:r>
      <w:r w:rsidRPr="00191A57">
        <w:rPr>
          <w:rFonts w:ascii="Times New Roman" w:hAnsi="Times New Roman" w:cs="Times New Roman"/>
          <w:color w:val="000000"/>
          <w:sz w:val="24"/>
          <w:szCs w:val="24"/>
        </w:rPr>
        <w:t>w zastosowania kryterium ceny Zamawiający dolicza do przedstawionej w tej ofer</w:t>
      </w:r>
      <w:r>
        <w:rPr>
          <w:rFonts w:ascii="Times New Roman" w:hAnsi="Times New Roman" w:cs="Times New Roman"/>
          <w:color w:val="000000"/>
          <w:sz w:val="24"/>
          <w:szCs w:val="24"/>
        </w:rPr>
        <w:t>cie ceny kwotę podatku od towaró</w:t>
      </w:r>
      <w:r w:rsidRPr="00191A57">
        <w:rPr>
          <w:rFonts w:ascii="Times New Roman" w:hAnsi="Times New Roman" w:cs="Times New Roman"/>
          <w:color w:val="000000"/>
          <w:sz w:val="24"/>
          <w:szCs w:val="24"/>
        </w:rPr>
        <w:t xml:space="preserve">w i usług, </w:t>
      </w:r>
      <w:r>
        <w:rPr>
          <w:rFonts w:ascii="Times New Roman" w:hAnsi="Times New Roman" w:cs="Times New Roman"/>
          <w:color w:val="000000"/>
          <w:sz w:val="24"/>
          <w:szCs w:val="24"/>
        </w:rPr>
        <w:t>którą miałby obowiązek rozliczyć</w:t>
      </w:r>
      <w:r w:rsidRPr="00191A57">
        <w:rPr>
          <w:rFonts w:ascii="Times New Roman" w:hAnsi="Times New Roman" w:cs="Times New Roman"/>
          <w:color w:val="000000"/>
          <w:sz w:val="24"/>
          <w:szCs w:val="24"/>
        </w:rPr>
        <w:t>.</w:t>
      </w:r>
    </w:p>
    <w:p w:rsidR="00372957" w:rsidRPr="00191A57" w:rsidRDefault="00372957" w:rsidP="007A4E12">
      <w:pPr>
        <w:pStyle w:val="Teksttreci0"/>
        <w:numPr>
          <w:ilvl w:val="0"/>
          <w:numId w:val="39"/>
        </w:numPr>
        <w:shd w:val="clear" w:color="auto" w:fill="auto"/>
        <w:tabs>
          <w:tab w:val="left" w:pos="342"/>
        </w:tabs>
        <w:spacing w:after="100"/>
        <w:ind w:left="567" w:right="-779" w:hanging="425"/>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W</w:t>
      </w:r>
      <w:r w:rsidR="003519F1">
        <w:rPr>
          <w:rFonts w:ascii="Times New Roman" w:hAnsi="Times New Roman" w:cs="Times New Roman"/>
          <w:color w:val="000000"/>
          <w:sz w:val="24"/>
          <w:szCs w:val="24"/>
        </w:rPr>
        <w:t xml:space="preserve"> ofercie, o której mowa w ust. 5</w:t>
      </w:r>
      <w:r w:rsidRPr="00191A57">
        <w:rPr>
          <w:rFonts w:ascii="Times New Roman" w:hAnsi="Times New Roman" w:cs="Times New Roman"/>
          <w:color w:val="000000"/>
          <w:sz w:val="24"/>
          <w:szCs w:val="24"/>
        </w:rPr>
        <w:t>, Wykonawca ma obowiązek:</w:t>
      </w:r>
    </w:p>
    <w:p w:rsidR="00372957" w:rsidRPr="00191A57" w:rsidRDefault="00372957" w:rsidP="007A4E12">
      <w:pPr>
        <w:pStyle w:val="Teksttreci0"/>
        <w:numPr>
          <w:ilvl w:val="1"/>
          <w:numId w:val="39"/>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poinf</w:t>
      </w:r>
      <w:r>
        <w:rPr>
          <w:rFonts w:ascii="Times New Roman" w:hAnsi="Times New Roman" w:cs="Times New Roman"/>
          <w:color w:val="000000"/>
          <w:sz w:val="24"/>
          <w:szCs w:val="24"/>
        </w:rPr>
        <w:t>ormowania Zamawiającego, że wybó</w:t>
      </w:r>
      <w:r w:rsidRPr="00191A57">
        <w:rPr>
          <w:rFonts w:ascii="Times New Roman" w:hAnsi="Times New Roman" w:cs="Times New Roman"/>
          <w:color w:val="000000"/>
          <w:sz w:val="24"/>
          <w:szCs w:val="24"/>
        </w:rPr>
        <w:t>r jego oferty będzie prowadził do powstania u Zamawiającego obowiązku podatkowego;</w:t>
      </w:r>
    </w:p>
    <w:p w:rsidR="00372957" w:rsidRPr="00191A57" w:rsidRDefault="00372957" w:rsidP="007A4E12">
      <w:pPr>
        <w:pStyle w:val="Teksttreci0"/>
        <w:numPr>
          <w:ilvl w:val="1"/>
          <w:numId w:val="39"/>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wskazania nazwy </w:t>
      </w:r>
      <w:r>
        <w:rPr>
          <w:rFonts w:ascii="Times New Roman" w:hAnsi="Times New Roman" w:cs="Times New Roman"/>
          <w:color w:val="000000"/>
          <w:sz w:val="24"/>
          <w:szCs w:val="24"/>
        </w:rPr>
        <w:t>(rodzaju) towaru lub usługi, których dostawa lub świadczenie będą prowa</w:t>
      </w:r>
      <w:r w:rsidRPr="00191A57">
        <w:rPr>
          <w:rFonts w:ascii="Times New Roman" w:hAnsi="Times New Roman" w:cs="Times New Roman"/>
          <w:color w:val="000000"/>
          <w:sz w:val="24"/>
          <w:szCs w:val="24"/>
        </w:rPr>
        <w:t>dziły do powstania obowiązku podatkowego;</w:t>
      </w:r>
    </w:p>
    <w:p w:rsidR="00372957" w:rsidRPr="00191A57" w:rsidRDefault="00372957" w:rsidP="007A4E12">
      <w:pPr>
        <w:pStyle w:val="Teksttreci0"/>
        <w:numPr>
          <w:ilvl w:val="1"/>
          <w:numId w:val="39"/>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wskazania warto</w:t>
      </w:r>
      <w:r>
        <w:rPr>
          <w:rFonts w:ascii="Times New Roman" w:hAnsi="Times New Roman" w:cs="Times New Roman"/>
          <w:color w:val="000000"/>
          <w:sz w:val="24"/>
          <w:szCs w:val="24"/>
        </w:rPr>
        <w:t>ś</w:t>
      </w:r>
      <w:r w:rsidRPr="00191A57">
        <w:rPr>
          <w:rFonts w:ascii="Times New Roman" w:hAnsi="Times New Roman" w:cs="Times New Roman"/>
          <w:color w:val="000000"/>
          <w:sz w:val="24"/>
          <w:szCs w:val="24"/>
        </w:rPr>
        <w:t>ci towaru lub usługi objętego obowiązkiem podatkowym Zamawiającego, bez kwoty podatku;</w:t>
      </w:r>
    </w:p>
    <w:p w:rsidR="00372957" w:rsidRPr="00CD0761" w:rsidRDefault="00372957" w:rsidP="007A4E12">
      <w:pPr>
        <w:pStyle w:val="Teksttreci0"/>
        <w:numPr>
          <w:ilvl w:val="1"/>
          <w:numId w:val="39"/>
        </w:numPr>
        <w:shd w:val="clear" w:color="auto" w:fill="auto"/>
        <w:tabs>
          <w:tab w:val="left" w:pos="573"/>
        </w:tabs>
        <w:spacing w:after="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w:t>
      </w:r>
      <w:r>
        <w:rPr>
          <w:rFonts w:ascii="Times New Roman" w:hAnsi="Times New Roman" w:cs="Times New Roman"/>
          <w:color w:val="000000"/>
          <w:sz w:val="24"/>
          <w:szCs w:val="24"/>
        </w:rPr>
        <w:t>kazania stawki podatku od towaró</w:t>
      </w:r>
      <w:r w:rsidRPr="00191A57">
        <w:rPr>
          <w:rFonts w:ascii="Times New Roman" w:hAnsi="Times New Roman" w:cs="Times New Roman"/>
          <w:color w:val="000000"/>
          <w:sz w:val="24"/>
          <w:szCs w:val="24"/>
        </w:rPr>
        <w:t>w i usług, która zgodni</w:t>
      </w:r>
      <w:r>
        <w:rPr>
          <w:rFonts w:ascii="Times New Roman" w:hAnsi="Times New Roman" w:cs="Times New Roman"/>
          <w:color w:val="000000"/>
          <w:sz w:val="24"/>
          <w:szCs w:val="24"/>
        </w:rPr>
        <w:t>e z wiedzą Wykonawcy, będzie miała</w:t>
      </w:r>
      <w:r w:rsidRPr="00191A57">
        <w:rPr>
          <w:rFonts w:ascii="Times New Roman" w:hAnsi="Times New Roman" w:cs="Times New Roman"/>
          <w:color w:val="000000"/>
          <w:sz w:val="24"/>
          <w:szCs w:val="24"/>
        </w:rPr>
        <w:t xml:space="preserve"> zastosowanie.</w:t>
      </w:r>
    </w:p>
    <w:p w:rsidR="00291C75" w:rsidRPr="00CD0761" w:rsidRDefault="00291C75" w:rsidP="00372957">
      <w:pPr>
        <w:jc w:val="both"/>
        <w:rPr>
          <w:rFonts w:ascii="Times New Roman" w:hAnsi="Times New Roman" w:cs="Times New Roman"/>
        </w:rPr>
      </w:pPr>
    </w:p>
    <w:p w:rsidR="00291C75" w:rsidRPr="00191A57" w:rsidRDefault="00291C75" w:rsidP="00291C75">
      <w:pPr>
        <w:pStyle w:val="Teksttreci0"/>
        <w:shd w:val="clear" w:color="auto" w:fill="auto"/>
        <w:tabs>
          <w:tab w:val="left" w:pos="573"/>
        </w:tabs>
        <w:spacing w:after="0"/>
        <w:ind w:left="1134" w:right="-779"/>
        <w:jc w:val="both"/>
        <w:rPr>
          <w:rFonts w:ascii="Times New Roman" w:hAnsi="Times New Roman" w:cs="Times New Roman"/>
          <w:sz w:val="24"/>
          <w:szCs w:val="24"/>
        </w:rPr>
      </w:pPr>
    </w:p>
    <w:p w:rsidR="00291C75" w:rsidRPr="00191A57" w:rsidRDefault="00291C75" w:rsidP="00BF7F6E">
      <w:pPr>
        <w:pStyle w:val="Nagwek11"/>
        <w:keepNext/>
        <w:keepLines/>
        <w:numPr>
          <w:ilvl w:val="0"/>
          <w:numId w:val="1"/>
        </w:numPr>
        <w:shd w:val="clear" w:color="auto" w:fill="auto"/>
        <w:tabs>
          <w:tab w:val="left" w:pos="654"/>
        </w:tabs>
        <w:spacing w:after="0"/>
        <w:ind w:left="142" w:hanging="142"/>
        <w:jc w:val="left"/>
        <w:rPr>
          <w:rFonts w:ascii="Times New Roman" w:hAnsi="Times New Roman" w:cs="Times New Roman"/>
          <w:sz w:val="24"/>
          <w:szCs w:val="24"/>
        </w:rPr>
      </w:pPr>
      <w:bookmarkStart w:id="15" w:name="bookmark21"/>
      <w:bookmarkStart w:id="16" w:name="bookmark20"/>
      <w:r w:rsidRPr="00191A57">
        <w:rPr>
          <w:rFonts w:ascii="Times New Roman" w:hAnsi="Times New Roman" w:cs="Times New Roman"/>
          <w:color w:val="000000"/>
          <w:sz w:val="24"/>
          <w:szCs w:val="24"/>
          <w:lang w:bidi="en-US"/>
        </w:rPr>
        <w:t xml:space="preserve">Informacje o </w:t>
      </w:r>
      <w:r w:rsidRPr="00191A57">
        <w:rPr>
          <w:rFonts w:ascii="Times New Roman" w:hAnsi="Times New Roman" w:cs="Times New Roman"/>
          <w:color w:val="000000"/>
          <w:sz w:val="24"/>
          <w:szCs w:val="24"/>
        </w:rPr>
        <w:t xml:space="preserve">formalnościach, </w:t>
      </w:r>
      <w:r w:rsidRPr="00191A57">
        <w:rPr>
          <w:rFonts w:ascii="Times New Roman" w:hAnsi="Times New Roman" w:cs="Times New Roman"/>
          <w:color w:val="000000"/>
          <w:sz w:val="24"/>
          <w:szCs w:val="24"/>
          <w:lang w:bidi="en-US"/>
        </w:rPr>
        <w:t xml:space="preserve">jakie </w:t>
      </w:r>
      <w:r w:rsidRPr="00191A57">
        <w:rPr>
          <w:rFonts w:ascii="Times New Roman" w:hAnsi="Times New Roman" w:cs="Times New Roman"/>
          <w:color w:val="000000"/>
          <w:sz w:val="24"/>
          <w:szCs w:val="24"/>
        </w:rPr>
        <w:t xml:space="preserve">muszą zostać dopełnione </w:t>
      </w:r>
      <w:r w:rsidRPr="00191A57">
        <w:rPr>
          <w:rFonts w:ascii="Times New Roman" w:hAnsi="Times New Roman" w:cs="Times New Roman"/>
          <w:color w:val="000000"/>
          <w:sz w:val="24"/>
          <w:szCs w:val="24"/>
          <w:lang w:bidi="en-US"/>
        </w:rPr>
        <w:t>po wyborze</w:t>
      </w:r>
      <w:r>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lang w:bidi="en-US"/>
        </w:rPr>
        <w:t xml:space="preserve">oferty w celu zawarcia umowy w sprawie </w:t>
      </w:r>
      <w:r w:rsidRPr="00191A57">
        <w:rPr>
          <w:rFonts w:ascii="Times New Roman" w:hAnsi="Times New Roman" w:cs="Times New Roman"/>
          <w:color w:val="000000"/>
          <w:sz w:val="24"/>
          <w:szCs w:val="24"/>
        </w:rPr>
        <w:t xml:space="preserve">zamówienia </w:t>
      </w:r>
      <w:r w:rsidRPr="00191A57">
        <w:rPr>
          <w:rFonts w:ascii="Times New Roman" w:hAnsi="Times New Roman" w:cs="Times New Roman"/>
          <w:color w:val="000000"/>
          <w:sz w:val="24"/>
          <w:szCs w:val="24"/>
          <w:lang w:bidi="en-US"/>
        </w:rPr>
        <w:t>publicznego</w:t>
      </w:r>
      <w:bookmarkEnd w:id="15"/>
      <w:bookmarkEnd w:id="16"/>
    </w:p>
    <w:p w:rsidR="00291C75" w:rsidRPr="008F07BF" w:rsidRDefault="00291C75" w:rsidP="00883F66">
      <w:pPr>
        <w:pStyle w:val="Teksttreci0"/>
        <w:numPr>
          <w:ilvl w:val="0"/>
          <w:numId w:val="5"/>
        </w:numPr>
        <w:shd w:val="clear" w:color="auto" w:fill="auto"/>
        <w:tabs>
          <w:tab w:val="left" w:pos="354"/>
        </w:tabs>
        <w:ind w:left="426" w:hanging="380"/>
        <w:jc w:val="both"/>
        <w:rPr>
          <w:rFonts w:ascii="Times New Roman" w:hAnsi="Times New Roman" w:cs="Times New Roman"/>
          <w:sz w:val="24"/>
          <w:szCs w:val="24"/>
        </w:rPr>
      </w:pPr>
      <w:r w:rsidRPr="008F07BF">
        <w:rPr>
          <w:rFonts w:ascii="Times New Roman" w:hAnsi="Times New Roman" w:cs="Times New Roman"/>
          <w:sz w:val="24"/>
          <w:szCs w:val="24"/>
        </w:rPr>
        <w:t>Zamawiający zaw</w:t>
      </w:r>
      <w:r w:rsidR="008F07BF" w:rsidRPr="008F07BF">
        <w:rPr>
          <w:rFonts w:ascii="Times New Roman" w:hAnsi="Times New Roman" w:cs="Times New Roman"/>
          <w:sz w:val="24"/>
          <w:szCs w:val="24"/>
        </w:rPr>
        <w:t>rze umowę w sprawie zamówienia publicznego, z zastrzeżeniem art. 577 ustawy, w terminach określonych w art. 264 ustawy.</w:t>
      </w:r>
    </w:p>
    <w:p w:rsidR="00291C75" w:rsidRPr="00191A57" w:rsidRDefault="00291C75" w:rsidP="00883F66">
      <w:pPr>
        <w:pStyle w:val="Teksttreci0"/>
        <w:numPr>
          <w:ilvl w:val="0"/>
          <w:numId w:val="5"/>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może zawrzeć umową w sprawie zamó</w:t>
      </w:r>
      <w:r w:rsidRPr="00191A57">
        <w:rPr>
          <w:rFonts w:ascii="Times New Roman" w:hAnsi="Times New Roman" w:cs="Times New Roman"/>
          <w:color w:val="000000"/>
          <w:sz w:val="24"/>
          <w:szCs w:val="24"/>
        </w:rPr>
        <w:t xml:space="preserve">wienia publicznego przed upływem terminu, o którym mowa w ust. 1, </w:t>
      </w: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wienia złożono tylko jedną ofertę.</w:t>
      </w:r>
    </w:p>
    <w:p w:rsidR="00291C75" w:rsidRPr="00191A57" w:rsidRDefault="00291C75" w:rsidP="00883F66">
      <w:pPr>
        <w:pStyle w:val="Teksttreci0"/>
        <w:numPr>
          <w:ilvl w:val="0"/>
          <w:numId w:val="5"/>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prześle umowę wykonawcy, którego oferta została wybrana albo zaprosi go do swojej siedziby w celu podpisania umowy</w:t>
      </w:r>
      <w:r w:rsidRPr="00191A57">
        <w:rPr>
          <w:rFonts w:ascii="Times New Roman" w:hAnsi="Times New Roman" w:cs="Times New Roman"/>
          <w:color w:val="000000"/>
          <w:sz w:val="24"/>
          <w:szCs w:val="24"/>
        </w:rPr>
        <w:t>.</w:t>
      </w:r>
    </w:p>
    <w:p w:rsidR="00291C75" w:rsidRPr="00191A57" w:rsidRDefault="00291C75" w:rsidP="00883F66">
      <w:pPr>
        <w:pStyle w:val="Teksttreci0"/>
        <w:numPr>
          <w:ilvl w:val="0"/>
          <w:numId w:val="5"/>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 xml:space="preserve">Wybrany </w:t>
      </w:r>
      <w:r w:rsidRPr="00191A57">
        <w:rPr>
          <w:rFonts w:ascii="Times New Roman" w:hAnsi="Times New Roman" w:cs="Times New Roman"/>
          <w:color w:val="000000"/>
          <w:sz w:val="24"/>
          <w:szCs w:val="24"/>
        </w:rPr>
        <w:t>Wykonawca ma obowiązek zawrzeć umowę w sprawie za</w:t>
      </w:r>
      <w:r>
        <w:rPr>
          <w:rFonts w:ascii="Times New Roman" w:hAnsi="Times New Roman" w:cs="Times New Roman"/>
          <w:color w:val="000000"/>
          <w:sz w:val="24"/>
          <w:szCs w:val="24"/>
        </w:rPr>
        <w:t>mówienia na warunkach określonyc</w:t>
      </w:r>
      <w:r w:rsidRPr="00191A57">
        <w:rPr>
          <w:rFonts w:ascii="Times New Roman" w:hAnsi="Times New Roman" w:cs="Times New Roman"/>
          <w:color w:val="000000"/>
          <w:sz w:val="24"/>
          <w:szCs w:val="24"/>
        </w:rPr>
        <w:t>h w projektowanych postanowien</w:t>
      </w:r>
      <w:r>
        <w:rPr>
          <w:rFonts w:ascii="Times New Roman" w:hAnsi="Times New Roman" w:cs="Times New Roman"/>
          <w:color w:val="000000"/>
          <w:sz w:val="24"/>
          <w:szCs w:val="24"/>
        </w:rPr>
        <w:t>iach umowy, które stanowią Załąc</w:t>
      </w:r>
      <w:r w:rsidRPr="00191A57">
        <w:rPr>
          <w:rFonts w:ascii="Times New Roman" w:hAnsi="Times New Roman" w:cs="Times New Roman"/>
          <w:color w:val="000000"/>
          <w:sz w:val="24"/>
          <w:szCs w:val="24"/>
        </w:rPr>
        <w:t>znik Nr 1 do SWZ. Umowa zostani</w:t>
      </w:r>
      <w:r>
        <w:rPr>
          <w:rFonts w:ascii="Times New Roman" w:hAnsi="Times New Roman" w:cs="Times New Roman"/>
          <w:color w:val="000000"/>
          <w:sz w:val="24"/>
          <w:szCs w:val="24"/>
        </w:rPr>
        <w:t>e uzupełniona o zapisy wynikając</w:t>
      </w:r>
      <w:r w:rsidRPr="00191A57">
        <w:rPr>
          <w:rFonts w:ascii="Times New Roman" w:hAnsi="Times New Roman" w:cs="Times New Roman"/>
          <w:color w:val="000000"/>
          <w:sz w:val="24"/>
          <w:szCs w:val="24"/>
        </w:rPr>
        <w:t>e ze złożonej oferty.</w:t>
      </w:r>
    </w:p>
    <w:p w:rsidR="00291C75" w:rsidRPr="00191A57" w:rsidRDefault="00291C75" w:rsidP="00883F66">
      <w:pPr>
        <w:pStyle w:val="Teksttreci0"/>
        <w:numPr>
          <w:ilvl w:val="0"/>
          <w:numId w:val="5"/>
        </w:numPr>
        <w:shd w:val="clear" w:color="auto" w:fill="auto"/>
        <w:tabs>
          <w:tab w:val="left" w:pos="354"/>
        </w:tabs>
        <w:ind w:left="426" w:hanging="380"/>
        <w:jc w:val="both"/>
        <w:rPr>
          <w:rFonts w:ascii="Times New Roman" w:hAnsi="Times New Roman" w:cs="Times New Roman"/>
          <w:sz w:val="24"/>
          <w:szCs w:val="24"/>
        </w:rPr>
      </w:pPr>
      <w:r w:rsidRPr="00191A57">
        <w:rPr>
          <w:rFonts w:ascii="Times New Roman" w:hAnsi="Times New Roman" w:cs="Times New Roman"/>
          <w:color w:val="000000"/>
          <w:sz w:val="24"/>
          <w:szCs w:val="24"/>
        </w:rPr>
        <w:t>Przed podpisaniem umowy</w:t>
      </w:r>
      <w:r>
        <w:rPr>
          <w:rFonts w:ascii="Times New Roman" w:hAnsi="Times New Roman" w:cs="Times New Roman"/>
          <w:color w:val="000000"/>
          <w:sz w:val="24"/>
          <w:szCs w:val="24"/>
        </w:rPr>
        <w:t xml:space="preserve"> Wykonawcy wspólnie ubiegający się o udzielenie za</w:t>
      </w:r>
      <w:r w:rsidRPr="00191A57">
        <w:rPr>
          <w:rFonts w:ascii="Times New Roman" w:hAnsi="Times New Roman" w:cs="Times New Roman"/>
          <w:color w:val="000000"/>
          <w:sz w:val="24"/>
          <w:szCs w:val="24"/>
        </w:rPr>
        <w:t>mówienia (w przypadku wyboru ich oferty jako najkorzyst</w:t>
      </w:r>
      <w:r>
        <w:rPr>
          <w:rFonts w:ascii="Times New Roman" w:hAnsi="Times New Roman" w:cs="Times New Roman"/>
          <w:color w:val="000000"/>
          <w:sz w:val="24"/>
          <w:szCs w:val="24"/>
        </w:rPr>
        <w:t>niejszej) przedstawią Zamawiającemu umowę regulującą współprac</w:t>
      </w:r>
      <w:r w:rsidRPr="00191A57">
        <w:rPr>
          <w:rFonts w:ascii="Times New Roman" w:hAnsi="Times New Roman" w:cs="Times New Roman"/>
          <w:color w:val="000000"/>
          <w:sz w:val="24"/>
          <w:szCs w:val="24"/>
        </w:rPr>
        <w:t>ę tych Wykonawców.</w:t>
      </w:r>
    </w:p>
    <w:p w:rsidR="00291C75" w:rsidRPr="00D54648" w:rsidRDefault="00291C75" w:rsidP="00883F66">
      <w:pPr>
        <w:pStyle w:val="Teksttreci0"/>
        <w:numPr>
          <w:ilvl w:val="0"/>
          <w:numId w:val="5"/>
        </w:numPr>
        <w:shd w:val="clear" w:color="auto" w:fill="auto"/>
        <w:tabs>
          <w:tab w:val="left" w:pos="354"/>
        </w:tabs>
        <w:spacing w:after="0"/>
        <w:ind w:left="426" w:hanging="380"/>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Wykonawca, którego oferta została wybrana jako najkorzystniejs</w:t>
      </w:r>
      <w:r>
        <w:rPr>
          <w:rFonts w:ascii="Times New Roman" w:hAnsi="Times New Roman" w:cs="Times New Roman"/>
          <w:color w:val="000000"/>
          <w:sz w:val="24"/>
          <w:szCs w:val="24"/>
        </w:rPr>
        <w:t>za, uchyla się</w:t>
      </w:r>
      <w:r w:rsidRPr="00191A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 zawarcia umowy w sprawie zamówienia publicznego Zamawiający moż</w:t>
      </w:r>
      <w:r w:rsidRPr="00191A57">
        <w:rPr>
          <w:rFonts w:ascii="Times New Roman" w:hAnsi="Times New Roman" w:cs="Times New Roman"/>
          <w:color w:val="000000"/>
          <w:sz w:val="24"/>
          <w:szCs w:val="24"/>
        </w:rPr>
        <w:t>e dokonać ponown</w:t>
      </w:r>
      <w:r>
        <w:rPr>
          <w:rFonts w:ascii="Times New Roman" w:hAnsi="Times New Roman" w:cs="Times New Roman"/>
          <w:color w:val="000000"/>
          <w:sz w:val="24"/>
          <w:szCs w:val="24"/>
        </w:rPr>
        <w:t>ego badania i oceny ofert spośró</w:t>
      </w:r>
      <w:r w:rsidRPr="00191A57">
        <w:rPr>
          <w:rFonts w:ascii="Times New Roman" w:hAnsi="Times New Roman" w:cs="Times New Roman"/>
          <w:color w:val="000000"/>
          <w:sz w:val="24"/>
          <w:szCs w:val="24"/>
        </w:rPr>
        <w:t>d ofert pozos</w:t>
      </w:r>
      <w:r>
        <w:rPr>
          <w:rFonts w:ascii="Times New Roman" w:hAnsi="Times New Roman" w:cs="Times New Roman"/>
          <w:color w:val="000000"/>
          <w:sz w:val="24"/>
          <w:szCs w:val="24"/>
        </w:rPr>
        <w:t>tałych w postępo</w:t>
      </w:r>
      <w:r>
        <w:rPr>
          <w:rFonts w:ascii="Times New Roman" w:hAnsi="Times New Roman" w:cs="Times New Roman"/>
          <w:color w:val="000000"/>
          <w:sz w:val="24"/>
          <w:szCs w:val="24"/>
        </w:rPr>
        <w:softHyphen/>
        <w:t>waniu Wykonawców albo unieważ</w:t>
      </w:r>
      <w:r w:rsidRPr="00191A57">
        <w:rPr>
          <w:rFonts w:ascii="Times New Roman" w:hAnsi="Times New Roman" w:cs="Times New Roman"/>
          <w:color w:val="000000"/>
          <w:sz w:val="24"/>
          <w:szCs w:val="24"/>
        </w:rPr>
        <w:t>nić postępowanie.</w:t>
      </w:r>
    </w:p>
    <w:p w:rsidR="00D54648" w:rsidRPr="00D54648" w:rsidRDefault="00D54648" w:rsidP="00D54648">
      <w:pPr>
        <w:pStyle w:val="Teksttreci0"/>
        <w:shd w:val="clear" w:color="auto" w:fill="auto"/>
        <w:tabs>
          <w:tab w:val="left" w:pos="354"/>
        </w:tabs>
        <w:spacing w:after="0"/>
        <w:ind w:left="426"/>
        <w:jc w:val="both"/>
        <w:rPr>
          <w:rFonts w:ascii="Times New Roman" w:hAnsi="Times New Roman" w:cs="Times New Roman"/>
          <w:sz w:val="24"/>
          <w:szCs w:val="24"/>
        </w:rPr>
      </w:pPr>
    </w:p>
    <w:p w:rsidR="00614C9D" w:rsidRPr="00191A57" w:rsidRDefault="00614C9D" w:rsidP="00614C9D">
      <w:pPr>
        <w:pStyle w:val="Teksttreci0"/>
        <w:numPr>
          <w:ilvl w:val="0"/>
          <w:numId w:val="1"/>
        </w:numPr>
        <w:shd w:val="clear" w:color="auto" w:fill="auto"/>
        <w:tabs>
          <w:tab w:val="left" w:pos="709"/>
        </w:tabs>
        <w:ind w:left="426" w:right="37" w:hanging="710"/>
        <w:rPr>
          <w:rFonts w:ascii="Times New Roman" w:hAnsi="Times New Roman" w:cs="Times New Roman"/>
          <w:sz w:val="24"/>
          <w:szCs w:val="24"/>
        </w:rPr>
      </w:pPr>
      <w:r w:rsidRPr="00191A57">
        <w:rPr>
          <w:rFonts w:ascii="Times New Roman" w:hAnsi="Times New Roman" w:cs="Times New Roman"/>
          <w:b/>
          <w:bCs/>
          <w:color w:val="000000"/>
          <w:sz w:val="24"/>
          <w:szCs w:val="24"/>
        </w:rPr>
        <w:t>Projektowane postanowienia umowy w sprawie zamówienia publicznego,</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które zostaną wprowadzone do treści tej umowy</w:t>
      </w:r>
    </w:p>
    <w:p w:rsidR="00614C9D" w:rsidRDefault="005A5BFD" w:rsidP="00614C9D">
      <w:pPr>
        <w:pStyle w:val="Teksttreci0"/>
        <w:shd w:val="clear" w:color="auto" w:fill="auto"/>
        <w:ind w:left="426" w:hanging="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14C9D" w:rsidRPr="00191A57">
        <w:rPr>
          <w:rFonts w:ascii="Times New Roman" w:hAnsi="Times New Roman" w:cs="Times New Roman"/>
          <w:color w:val="000000"/>
          <w:sz w:val="24"/>
          <w:szCs w:val="24"/>
        </w:rPr>
        <w:t>Projekt</w:t>
      </w:r>
      <w:r w:rsidR="00614C9D">
        <w:rPr>
          <w:rFonts w:ascii="Times New Roman" w:hAnsi="Times New Roman" w:cs="Times New Roman"/>
          <w:color w:val="000000"/>
          <w:sz w:val="24"/>
          <w:szCs w:val="24"/>
        </w:rPr>
        <w:t>owane postanowienia</w:t>
      </w:r>
      <w:r w:rsidR="00BB72C1">
        <w:rPr>
          <w:rFonts w:ascii="Times New Roman" w:hAnsi="Times New Roman" w:cs="Times New Roman"/>
          <w:color w:val="000000"/>
          <w:sz w:val="24"/>
          <w:szCs w:val="24"/>
        </w:rPr>
        <w:t xml:space="preserve"> umowy stanowi załącznik nr 1</w:t>
      </w:r>
      <w:r w:rsidR="00614C9D">
        <w:rPr>
          <w:rFonts w:ascii="Times New Roman" w:hAnsi="Times New Roman" w:cs="Times New Roman"/>
          <w:color w:val="000000"/>
          <w:sz w:val="24"/>
          <w:szCs w:val="24"/>
        </w:rPr>
        <w:t xml:space="preserve"> SWZ.</w:t>
      </w:r>
    </w:p>
    <w:p w:rsidR="00291C75" w:rsidRPr="00191A57" w:rsidRDefault="00291C75" w:rsidP="00291C75">
      <w:pPr>
        <w:pStyle w:val="Teksttreci0"/>
        <w:shd w:val="clear" w:color="auto" w:fill="auto"/>
        <w:tabs>
          <w:tab w:val="left" w:pos="354"/>
        </w:tabs>
        <w:spacing w:after="0"/>
        <w:ind w:left="1134" w:right="-779"/>
        <w:jc w:val="both"/>
        <w:rPr>
          <w:rFonts w:ascii="Times New Roman" w:hAnsi="Times New Roman" w:cs="Times New Roman"/>
          <w:sz w:val="24"/>
          <w:szCs w:val="24"/>
        </w:rPr>
      </w:pPr>
    </w:p>
    <w:p w:rsidR="00291C75" w:rsidRPr="00191A57" w:rsidRDefault="00291C75" w:rsidP="00BF7F6E">
      <w:pPr>
        <w:pStyle w:val="Nagwek11"/>
        <w:keepNext/>
        <w:keepLines/>
        <w:numPr>
          <w:ilvl w:val="0"/>
          <w:numId w:val="1"/>
        </w:numPr>
        <w:shd w:val="clear" w:color="auto" w:fill="auto"/>
        <w:spacing w:after="0"/>
        <w:ind w:left="426"/>
        <w:jc w:val="both"/>
        <w:rPr>
          <w:rFonts w:ascii="Times New Roman" w:hAnsi="Times New Roman" w:cs="Times New Roman"/>
          <w:sz w:val="24"/>
          <w:szCs w:val="24"/>
        </w:rPr>
      </w:pPr>
      <w:bookmarkStart w:id="17" w:name="bookmark23"/>
      <w:bookmarkStart w:id="18" w:name="bookmark22"/>
      <w:r w:rsidRPr="00191A57">
        <w:rPr>
          <w:rFonts w:ascii="Times New Roman" w:hAnsi="Times New Roman" w:cs="Times New Roman"/>
          <w:color w:val="000000"/>
          <w:sz w:val="24"/>
          <w:szCs w:val="24"/>
        </w:rPr>
        <w:t xml:space="preserve"> Pouczenie o środkach ochrony prawnej przysługujących Wykonawcy</w:t>
      </w:r>
      <w:bookmarkEnd w:id="17"/>
      <w:bookmarkEnd w:id="18"/>
    </w:p>
    <w:p w:rsidR="00291C75" w:rsidRPr="00191A57" w:rsidRDefault="00DF1EA8" w:rsidP="00883F66">
      <w:pPr>
        <w:pStyle w:val="Teksttreci0"/>
        <w:numPr>
          <w:ilvl w:val="0"/>
          <w:numId w:val="6"/>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Środki ochrony pr</w:t>
      </w:r>
      <w:r w:rsidR="00291C75">
        <w:rPr>
          <w:rFonts w:ascii="Times New Roman" w:hAnsi="Times New Roman" w:cs="Times New Roman"/>
          <w:color w:val="000000"/>
          <w:sz w:val="24"/>
          <w:szCs w:val="24"/>
        </w:rPr>
        <w:t>awnej przysługują Wykonawcy, jeż</w:t>
      </w:r>
      <w:r w:rsidR="00291C75" w:rsidRPr="00191A57">
        <w:rPr>
          <w:rFonts w:ascii="Times New Roman" w:hAnsi="Times New Roman" w:cs="Times New Roman"/>
          <w:color w:val="000000"/>
          <w:sz w:val="24"/>
          <w:szCs w:val="24"/>
        </w:rPr>
        <w:t>eli ma l</w:t>
      </w:r>
      <w:r w:rsidR="00291C75">
        <w:rPr>
          <w:rFonts w:ascii="Times New Roman" w:hAnsi="Times New Roman" w:cs="Times New Roman"/>
          <w:color w:val="000000"/>
          <w:sz w:val="24"/>
          <w:szCs w:val="24"/>
        </w:rPr>
        <w:t>ub miał interes w uzyskaniu zamówienia oraz ponió</w:t>
      </w:r>
      <w:r w:rsidR="00291C75" w:rsidRPr="00191A57">
        <w:rPr>
          <w:rFonts w:ascii="Times New Roman" w:hAnsi="Times New Roman" w:cs="Times New Roman"/>
          <w:color w:val="000000"/>
          <w:sz w:val="24"/>
          <w:szCs w:val="24"/>
        </w:rPr>
        <w:t xml:space="preserve">sł lub </w:t>
      </w:r>
      <w:r w:rsidR="00291C75">
        <w:rPr>
          <w:rFonts w:ascii="Times New Roman" w:hAnsi="Times New Roman" w:cs="Times New Roman"/>
          <w:color w:val="000000"/>
          <w:sz w:val="24"/>
          <w:szCs w:val="24"/>
          <w:lang w:bidi="en-US"/>
        </w:rPr>
        <w:t>moż</w:t>
      </w:r>
      <w:r w:rsidR="00291C75" w:rsidRPr="00191A57">
        <w:rPr>
          <w:rFonts w:ascii="Times New Roman" w:hAnsi="Times New Roman" w:cs="Times New Roman"/>
          <w:color w:val="000000"/>
          <w:sz w:val="24"/>
          <w:szCs w:val="24"/>
          <w:lang w:bidi="en-US"/>
        </w:rPr>
        <w:t xml:space="preserve">e </w:t>
      </w:r>
      <w:r w:rsidR="00291C75">
        <w:rPr>
          <w:rFonts w:ascii="Times New Roman" w:hAnsi="Times New Roman" w:cs="Times New Roman"/>
          <w:color w:val="000000"/>
          <w:sz w:val="24"/>
          <w:szCs w:val="24"/>
        </w:rPr>
        <w:t>ponieść</w:t>
      </w:r>
      <w:r w:rsidR="002038D3">
        <w:rPr>
          <w:rFonts w:ascii="Times New Roman" w:hAnsi="Times New Roman" w:cs="Times New Roman"/>
          <w:color w:val="000000"/>
          <w:sz w:val="24"/>
          <w:szCs w:val="24"/>
        </w:rPr>
        <w:t xml:space="preserve"> szkodę,</w:t>
      </w:r>
      <w:r w:rsidR="00291C75" w:rsidRPr="00191A57">
        <w:rPr>
          <w:rFonts w:ascii="Times New Roman" w:hAnsi="Times New Roman" w:cs="Times New Roman"/>
          <w:color w:val="000000"/>
          <w:sz w:val="24"/>
          <w:szCs w:val="24"/>
        </w:rPr>
        <w:t xml:space="preserve"> w wyniku naruszenia przez </w:t>
      </w:r>
      <w:r w:rsidR="00291C75" w:rsidRPr="00191A57">
        <w:rPr>
          <w:rFonts w:ascii="Times New Roman" w:hAnsi="Times New Roman" w:cs="Times New Roman"/>
          <w:color w:val="000000"/>
          <w:sz w:val="24"/>
          <w:szCs w:val="24"/>
        </w:rPr>
        <w:lastRenderedPageBreak/>
        <w:t>Zamawiaj</w:t>
      </w:r>
      <w:r w:rsidR="00291C75">
        <w:rPr>
          <w:rFonts w:ascii="Times New Roman" w:hAnsi="Times New Roman" w:cs="Times New Roman"/>
          <w:color w:val="000000"/>
          <w:sz w:val="24"/>
          <w:szCs w:val="24"/>
        </w:rPr>
        <w:t>ącego przepisó</w:t>
      </w:r>
      <w:r w:rsidR="00BF5EEF">
        <w:rPr>
          <w:rFonts w:ascii="Times New Roman" w:hAnsi="Times New Roman" w:cs="Times New Roman"/>
          <w:color w:val="000000"/>
          <w:sz w:val="24"/>
          <w:szCs w:val="24"/>
        </w:rPr>
        <w:t>w ustawy</w:t>
      </w:r>
      <w:r w:rsidR="00291C75" w:rsidRPr="00191A57">
        <w:rPr>
          <w:rFonts w:ascii="Times New Roman" w:hAnsi="Times New Roman" w:cs="Times New Roman"/>
          <w:color w:val="000000"/>
          <w:sz w:val="24"/>
          <w:szCs w:val="24"/>
        </w:rPr>
        <w:t>.</w:t>
      </w:r>
    </w:p>
    <w:p w:rsidR="00291C75" w:rsidRPr="00191A57" w:rsidRDefault="00DF1EA8" w:rsidP="00883F66">
      <w:pPr>
        <w:pStyle w:val="Teksttreci0"/>
        <w:numPr>
          <w:ilvl w:val="0"/>
          <w:numId w:val="6"/>
        </w:numPr>
        <w:shd w:val="clear" w:color="auto" w:fill="auto"/>
        <w:tabs>
          <w:tab w:val="left" w:pos="354"/>
        </w:tabs>
        <w:ind w:left="426" w:right="-779"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przysługuję na:</w:t>
      </w:r>
    </w:p>
    <w:p w:rsidR="00291C75" w:rsidRPr="00191A57" w:rsidRDefault="00291C75" w:rsidP="00883F66">
      <w:pPr>
        <w:pStyle w:val="Teksttreci0"/>
        <w:numPr>
          <w:ilvl w:val="1"/>
          <w:numId w:val="6"/>
        </w:numPr>
        <w:shd w:val="clear" w:color="auto" w:fill="auto"/>
        <w:tabs>
          <w:tab w:val="left" w:pos="529"/>
        </w:tabs>
        <w:ind w:left="426" w:hanging="142"/>
        <w:jc w:val="both"/>
        <w:rPr>
          <w:rFonts w:ascii="Times New Roman" w:hAnsi="Times New Roman" w:cs="Times New Roman"/>
          <w:sz w:val="24"/>
          <w:szCs w:val="24"/>
        </w:rPr>
      </w:pPr>
      <w:r>
        <w:rPr>
          <w:rFonts w:ascii="Times New Roman" w:hAnsi="Times New Roman" w:cs="Times New Roman"/>
          <w:color w:val="000000"/>
          <w:sz w:val="24"/>
          <w:szCs w:val="24"/>
        </w:rPr>
        <w:t>n</w:t>
      </w:r>
      <w:r w:rsidRPr="00191A57">
        <w:rPr>
          <w:rFonts w:ascii="Times New Roman" w:hAnsi="Times New Roman" w:cs="Times New Roman"/>
          <w:color w:val="000000"/>
          <w:sz w:val="24"/>
          <w:szCs w:val="24"/>
        </w:rPr>
        <w:t>iezgodną z prze</w:t>
      </w:r>
      <w:r>
        <w:rPr>
          <w:rFonts w:ascii="Times New Roman" w:hAnsi="Times New Roman" w:cs="Times New Roman"/>
          <w:color w:val="000000"/>
          <w:sz w:val="24"/>
          <w:szCs w:val="24"/>
        </w:rPr>
        <w:t>pisami ustawy czynność Zamawiają</w:t>
      </w:r>
      <w:r w:rsidRPr="00191A57">
        <w:rPr>
          <w:rFonts w:ascii="Times New Roman" w:hAnsi="Times New Roman" w:cs="Times New Roman"/>
          <w:color w:val="000000"/>
          <w:sz w:val="24"/>
          <w:szCs w:val="24"/>
        </w:rPr>
        <w:t>cego, podjętą w</w:t>
      </w:r>
      <w:r>
        <w:rPr>
          <w:rFonts w:ascii="Times New Roman" w:hAnsi="Times New Roman" w:cs="Times New Roman"/>
          <w:color w:val="000000"/>
          <w:sz w:val="24"/>
          <w:szCs w:val="24"/>
        </w:rPr>
        <w:t xml:space="preserve"> postępowa</w:t>
      </w:r>
      <w:r>
        <w:rPr>
          <w:rFonts w:ascii="Times New Roman" w:hAnsi="Times New Roman" w:cs="Times New Roman"/>
          <w:color w:val="000000"/>
          <w:sz w:val="24"/>
          <w:szCs w:val="24"/>
        </w:rPr>
        <w:softHyphen/>
        <w:t>niu o udzielenie zamó</w:t>
      </w:r>
      <w:r w:rsidRPr="00191A57">
        <w:rPr>
          <w:rFonts w:ascii="Times New Roman" w:hAnsi="Times New Roman" w:cs="Times New Roman"/>
          <w:color w:val="000000"/>
          <w:sz w:val="24"/>
          <w:szCs w:val="24"/>
        </w:rPr>
        <w:t>wienia, w tym na projektowane postanowienie umowy;</w:t>
      </w:r>
    </w:p>
    <w:p w:rsidR="00291C75" w:rsidRPr="00191A57" w:rsidRDefault="00291C75" w:rsidP="00883F66">
      <w:pPr>
        <w:pStyle w:val="Teksttreci0"/>
        <w:numPr>
          <w:ilvl w:val="1"/>
          <w:numId w:val="6"/>
        </w:numPr>
        <w:shd w:val="clear" w:color="auto" w:fill="auto"/>
        <w:tabs>
          <w:tab w:val="left" w:pos="529"/>
        </w:tabs>
        <w:ind w:left="426" w:hanging="141"/>
        <w:jc w:val="both"/>
        <w:rPr>
          <w:rFonts w:ascii="Times New Roman" w:hAnsi="Times New Roman" w:cs="Times New Roman"/>
          <w:sz w:val="24"/>
          <w:szCs w:val="24"/>
        </w:rPr>
      </w:pPr>
      <w:r>
        <w:rPr>
          <w:rFonts w:ascii="Times New Roman" w:hAnsi="Times New Roman" w:cs="Times New Roman"/>
          <w:color w:val="000000"/>
          <w:sz w:val="24"/>
          <w:szCs w:val="24"/>
        </w:rPr>
        <w:t>zaniechanie czynnoś</w:t>
      </w:r>
      <w:r w:rsidRPr="00191A57">
        <w:rPr>
          <w:rFonts w:ascii="Times New Roman" w:hAnsi="Times New Roman" w:cs="Times New Roman"/>
          <w:color w:val="000000"/>
          <w:sz w:val="24"/>
          <w:szCs w:val="24"/>
        </w:rPr>
        <w:t xml:space="preserve">ci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 xml:space="preserve">wienia, </w:t>
      </w:r>
      <w:r w:rsidRPr="00191A57">
        <w:rPr>
          <w:rFonts w:ascii="Times New Roman" w:hAnsi="Times New Roman" w:cs="Times New Roman"/>
          <w:color w:val="000000"/>
          <w:sz w:val="24"/>
          <w:szCs w:val="24"/>
          <w:lang w:bidi="en-US"/>
        </w:rPr>
        <w:t xml:space="preserve">do </w:t>
      </w:r>
      <w:r>
        <w:rPr>
          <w:rFonts w:ascii="Times New Roman" w:hAnsi="Times New Roman" w:cs="Times New Roman"/>
          <w:color w:val="000000"/>
          <w:sz w:val="24"/>
          <w:szCs w:val="24"/>
        </w:rPr>
        <w:t>któ</w:t>
      </w:r>
      <w:r w:rsidRPr="00191A57">
        <w:rPr>
          <w:rFonts w:ascii="Times New Roman" w:hAnsi="Times New Roman" w:cs="Times New Roman"/>
          <w:color w:val="000000"/>
          <w:sz w:val="24"/>
          <w:szCs w:val="24"/>
        </w:rPr>
        <w:t xml:space="preserve">rej </w:t>
      </w:r>
      <w:r w:rsidRPr="00191A57">
        <w:rPr>
          <w:rFonts w:ascii="Times New Roman" w:hAnsi="Times New Roman" w:cs="Times New Roman"/>
          <w:color w:val="000000"/>
          <w:sz w:val="24"/>
          <w:szCs w:val="24"/>
          <w:lang w:bidi="en-US"/>
        </w:rPr>
        <w:t>Zamawiaj</w:t>
      </w:r>
      <w:r>
        <w:rPr>
          <w:rFonts w:ascii="Times New Roman" w:hAnsi="Times New Roman" w:cs="Times New Roman"/>
          <w:color w:val="000000"/>
          <w:sz w:val="24"/>
          <w:szCs w:val="24"/>
          <w:lang w:bidi="en-US"/>
        </w:rPr>
        <w:t>ą</w:t>
      </w:r>
      <w:r w:rsidRPr="00191A57">
        <w:rPr>
          <w:rFonts w:ascii="Times New Roman" w:hAnsi="Times New Roman" w:cs="Times New Roman"/>
          <w:color w:val="000000"/>
          <w:sz w:val="24"/>
          <w:szCs w:val="24"/>
          <w:lang w:bidi="en-US"/>
        </w:rPr>
        <w:t xml:space="preserve">cy </w:t>
      </w:r>
      <w:r>
        <w:rPr>
          <w:rFonts w:ascii="Times New Roman" w:hAnsi="Times New Roman" w:cs="Times New Roman"/>
          <w:color w:val="000000"/>
          <w:sz w:val="24"/>
          <w:szCs w:val="24"/>
        </w:rPr>
        <w:t>był obowią</w:t>
      </w:r>
      <w:r w:rsidRPr="00191A57">
        <w:rPr>
          <w:rFonts w:ascii="Times New Roman" w:hAnsi="Times New Roman" w:cs="Times New Roman"/>
          <w:color w:val="000000"/>
          <w:sz w:val="24"/>
          <w:szCs w:val="24"/>
        </w:rPr>
        <w:t>zany na podstawie ustawy.</w:t>
      </w:r>
    </w:p>
    <w:p w:rsidR="00291C75" w:rsidRPr="00191A57" w:rsidRDefault="00DF1EA8" w:rsidP="00883F66">
      <w:pPr>
        <w:pStyle w:val="Teksttreci0"/>
        <w:numPr>
          <w:ilvl w:val="0"/>
          <w:numId w:val="6"/>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wnosi się</w:t>
      </w:r>
      <w:r w:rsidR="00291C75">
        <w:rPr>
          <w:rFonts w:ascii="Times New Roman" w:hAnsi="Times New Roman" w:cs="Times New Roman"/>
          <w:color w:val="000000"/>
          <w:sz w:val="24"/>
          <w:szCs w:val="24"/>
        </w:rPr>
        <w:t xml:space="preserve"> do Prezesa Krajowej Izby Odwoławcze</w:t>
      </w:r>
      <w:r w:rsidR="00291C75" w:rsidRPr="00191A57">
        <w:rPr>
          <w:rFonts w:ascii="Times New Roman" w:hAnsi="Times New Roman" w:cs="Times New Roman"/>
          <w:color w:val="000000"/>
          <w:sz w:val="24"/>
          <w:szCs w:val="24"/>
        </w:rPr>
        <w:t>j w formie pisemnej albo w formie elektronicznej albo w postaci elektronicznej opatrzone podpisem zaufanym.</w:t>
      </w:r>
    </w:p>
    <w:p w:rsidR="00291C75" w:rsidRPr="00191A57" w:rsidRDefault="00DF1EA8" w:rsidP="00883F66">
      <w:pPr>
        <w:pStyle w:val="Teksttreci0"/>
        <w:numPr>
          <w:ilvl w:val="0"/>
          <w:numId w:val="6"/>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Na o</w:t>
      </w:r>
      <w:r w:rsidR="00291C75">
        <w:rPr>
          <w:rFonts w:ascii="Times New Roman" w:hAnsi="Times New Roman" w:cs="Times New Roman"/>
          <w:color w:val="000000"/>
          <w:sz w:val="24"/>
          <w:szCs w:val="24"/>
        </w:rPr>
        <w:t>rzeczenie Krajowej Izby Odwoławcze</w:t>
      </w:r>
      <w:r w:rsidR="00291C75" w:rsidRPr="00191A57">
        <w:rPr>
          <w:rFonts w:ascii="Times New Roman" w:hAnsi="Times New Roman" w:cs="Times New Roman"/>
          <w:color w:val="000000"/>
          <w:sz w:val="24"/>
          <w:szCs w:val="24"/>
        </w:rPr>
        <w:t>j oraz postanowieni</w:t>
      </w:r>
      <w:r w:rsidR="00291C75">
        <w:rPr>
          <w:rFonts w:ascii="Times New Roman" w:hAnsi="Times New Roman" w:cs="Times New Roman"/>
          <w:color w:val="000000"/>
          <w:sz w:val="24"/>
          <w:szCs w:val="24"/>
        </w:rPr>
        <w:t>e Prezesa Krajowej Izby Odwoławczej, o któ</w:t>
      </w:r>
      <w:r w:rsidR="00291C75" w:rsidRPr="00191A57">
        <w:rPr>
          <w:rFonts w:ascii="Times New Roman" w:hAnsi="Times New Roman" w:cs="Times New Roman"/>
          <w:color w:val="000000"/>
          <w:sz w:val="24"/>
          <w:szCs w:val="24"/>
        </w:rPr>
        <w:t xml:space="preserve">rym mowa w art. 519 </w:t>
      </w:r>
      <w:r w:rsidR="00AE5332">
        <w:rPr>
          <w:rFonts w:ascii="Times New Roman" w:hAnsi="Times New Roman" w:cs="Times New Roman"/>
          <w:color w:val="000000"/>
          <w:sz w:val="24"/>
          <w:szCs w:val="24"/>
        </w:rPr>
        <w:t>ust. 1 ustawy</w:t>
      </w:r>
      <w:r w:rsidR="00291C75" w:rsidRPr="00191A57">
        <w:rPr>
          <w:rFonts w:ascii="Times New Roman" w:hAnsi="Times New Roman" w:cs="Times New Roman"/>
          <w:color w:val="000000"/>
          <w:sz w:val="24"/>
          <w:szCs w:val="24"/>
        </w:rPr>
        <w:t>, stronom oraz ucze</w:t>
      </w:r>
      <w:r w:rsidR="00291C75">
        <w:rPr>
          <w:rFonts w:ascii="Times New Roman" w:hAnsi="Times New Roman" w:cs="Times New Roman"/>
          <w:color w:val="000000"/>
          <w:sz w:val="24"/>
          <w:szCs w:val="24"/>
        </w:rPr>
        <w:t>stni</w:t>
      </w:r>
      <w:r w:rsidR="00291C75">
        <w:rPr>
          <w:rFonts w:ascii="Times New Roman" w:hAnsi="Times New Roman" w:cs="Times New Roman"/>
          <w:color w:val="000000"/>
          <w:sz w:val="24"/>
          <w:szCs w:val="24"/>
        </w:rPr>
        <w:softHyphen/>
        <w:t>kom postępowania odwoławcze</w:t>
      </w:r>
      <w:r w:rsidR="00291C75" w:rsidRPr="00191A57">
        <w:rPr>
          <w:rFonts w:ascii="Times New Roman" w:hAnsi="Times New Roman" w:cs="Times New Roman"/>
          <w:color w:val="000000"/>
          <w:sz w:val="24"/>
          <w:szCs w:val="24"/>
        </w:rPr>
        <w:t>go przysługuję skarga do sadu. Skargę wnosi się do Sa</w:t>
      </w:r>
      <w:r w:rsidR="00291C75">
        <w:rPr>
          <w:rFonts w:ascii="Times New Roman" w:hAnsi="Times New Roman" w:cs="Times New Roman"/>
          <w:color w:val="000000"/>
          <w:sz w:val="24"/>
          <w:szCs w:val="24"/>
        </w:rPr>
        <w:t>du Okręgowego w Warszawie za poś</w:t>
      </w:r>
      <w:r w:rsidR="00291C75" w:rsidRPr="00191A57">
        <w:rPr>
          <w:rFonts w:ascii="Times New Roman" w:hAnsi="Times New Roman" w:cs="Times New Roman"/>
          <w:color w:val="000000"/>
          <w:sz w:val="24"/>
          <w:szCs w:val="24"/>
        </w:rPr>
        <w:t>redni</w:t>
      </w:r>
      <w:r w:rsidR="00291C75">
        <w:rPr>
          <w:rFonts w:ascii="Times New Roman" w:hAnsi="Times New Roman" w:cs="Times New Roman"/>
          <w:color w:val="000000"/>
          <w:sz w:val="24"/>
          <w:szCs w:val="24"/>
        </w:rPr>
        <w:t>ctwem Prezesa Krajowej Izby Odwoławc</w:t>
      </w:r>
      <w:r w:rsidR="00291C75" w:rsidRPr="00191A57">
        <w:rPr>
          <w:rFonts w:ascii="Times New Roman" w:hAnsi="Times New Roman" w:cs="Times New Roman"/>
          <w:color w:val="000000"/>
          <w:sz w:val="24"/>
          <w:szCs w:val="24"/>
        </w:rPr>
        <w:t>z</w:t>
      </w:r>
      <w:r w:rsidR="00291C75">
        <w:rPr>
          <w:rFonts w:ascii="Times New Roman" w:hAnsi="Times New Roman" w:cs="Times New Roman"/>
          <w:color w:val="000000"/>
          <w:sz w:val="24"/>
          <w:szCs w:val="24"/>
        </w:rPr>
        <w:t>e</w:t>
      </w:r>
      <w:r w:rsidR="00291C75" w:rsidRPr="00191A57">
        <w:rPr>
          <w:rFonts w:ascii="Times New Roman" w:hAnsi="Times New Roman" w:cs="Times New Roman"/>
          <w:color w:val="000000"/>
          <w:sz w:val="24"/>
          <w:szCs w:val="24"/>
        </w:rPr>
        <w:t>j.</w:t>
      </w:r>
    </w:p>
    <w:p w:rsidR="00291C75" w:rsidRPr="00AB4B31" w:rsidRDefault="00291C75" w:rsidP="00883F66">
      <w:pPr>
        <w:pStyle w:val="Teksttreci0"/>
        <w:numPr>
          <w:ilvl w:val="0"/>
          <w:numId w:val="6"/>
        </w:numPr>
        <w:shd w:val="clear" w:color="auto" w:fill="auto"/>
        <w:tabs>
          <w:tab w:val="left" w:pos="411"/>
        </w:tabs>
        <w:spacing w:after="0"/>
        <w:ind w:left="426" w:hanging="283"/>
        <w:rPr>
          <w:rFonts w:ascii="Times New Roman" w:hAnsi="Times New Roman" w:cs="Times New Roman"/>
          <w:sz w:val="24"/>
          <w:szCs w:val="24"/>
        </w:rPr>
      </w:pPr>
      <w:r w:rsidRPr="00191A57">
        <w:rPr>
          <w:rFonts w:ascii="Times New Roman" w:hAnsi="Times New Roman" w:cs="Times New Roman"/>
          <w:color w:val="000000"/>
          <w:sz w:val="24"/>
          <w:szCs w:val="24"/>
        </w:rPr>
        <w:t xml:space="preserve">Szczegółowe </w:t>
      </w:r>
      <w:r w:rsidRPr="00191A57">
        <w:rPr>
          <w:rFonts w:ascii="Times New Roman" w:hAnsi="Times New Roman" w:cs="Times New Roman"/>
          <w:color w:val="000000"/>
          <w:sz w:val="24"/>
          <w:szCs w:val="24"/>
          <w:lang w:bidi="en-US"/>
        </w:rPr>
        <w:t xml:space="preserve">informacje </w:t>
      </w:r>
      <w:r w:rsidRPr="00191A57">
        <w:rPr>
          <w:rFonts w:ascii="Times New Roman" w:hAnsi="Times New Roman" w:cs="Times New Roman"/>
          <w:color w:val="000000"/>
          <w:sz w:val="24"/>
          <w:szCs w:val="24"/>
        </w:rPr>
        <w:t xml:space="preserve">dotyczące środków </w:t>
      </w:r>
      <w:r w:rsidRPr="00191A57">
        <w:rPr>
          <w:rFonts w:ascii="Times New Roman" w:hAnsi="Times New Roman" w:cs="Times New Roman"/>
          <w:color w:val="000000"/>
          <w:sz w:val="24"/>
          <w:szCs w:val="24"/>
          <w:lang w:bidi="en-US"/>
        </w:rPr>
        <w:t xml:space="preserve">ochrony prawnej </w:t>
      </w:r>
      <w:r w:rsidRPr="00191A57">
        <w:rPr>
          <w:rFonts w:ascii="Times New Roman" w:hAnsi="Times New Roman" w:cs="Times New Roman"/>
          <w:color w:val="000000"/>
          <w:sz w:val="24"/>
          <w:szCs w:val="24"/>
        </w:rPr>
        <w:t xml:space="preserve">określone są </w:t>
      </w:r>
      <w:r w:rsidRPr="00191A57">
        <w:rPr>
          <w:rFonts w:ascii="Times New Roman" w:hAnsi="Times New Roman" w:cs="Times New Roman"/>
          <w:color w:val="000000"/>
          <w:sz w:val="24"/>
          <w:szCs w:val="24"/>
          <w:lang w:bidi="en-US"/>
        </w:rPr>
        <w:t xml:space="preserve">w Dziale IX </w:t>
      </w:r>
      <w:r w:rsidRPr="00191A57">
        <w:rPr>
          <w:rFonts w:ascii="Times New Roman" w:hAnsi="Times New Roman" w:cs="Times New Roman"/>
          <w:color w:val="000000"/>
          <w:sz w:val="24"/>
          <w:szCs w:val="24"/>
        </w:rPr>
        <w:t xml:space="preserve">„Środki </w:t>
      </w:r>
      <w:r w:rsidR="00BF5EEF">
        <w:rPr>
          <w:rFonts w:ascii="Times New Roman" w:hAnsi="Times New Roman" w:cs="Times New Roman"/>
          <w:color w:val="000000"/>
          <w:sz w:val="24"/>
          <w:szCs w:val="24"/>
          <w:lang w:bidi="en-US"/>
        </w:rPr>
        <w:t>ochrony prawnej” ustawy</w:t>
      </w:r>
      <w:r w:rsidRPr="00191A57">
        <w:rPr>
          <w:rFonts w:ascii="Times New Roman" w:hAnsi="Times New Roman" w:cs="Times New Roman"/>
          <w:color w:val="000000"/>
          <w:sz w:val="24"/>
          <w:szCs w:val="24"/>
          <w:lang w:bidi="en-US"/>
        </w:rPr>
        <w:t>.</w:t>
      </w:r>
    </w:p>
    <w:p w:rsidR="00AB4B31" w:rsidRDefault="00AB4B31" w:rsidP="00AB4B31">
      <w:pPr>
        <w:pStyle w:val="Teksttreci0"/>
        <w:shd w:val="clear" w:color="auto" w:fill="auto"/>
        <w:tabs>
          <w:tab w:val="left" w:pos="411"/>
        </w:tabs>
        <w:spacing w:after="0"/>
        <w:ind w:left="426"/>
        <w:rPr>
          <w:rFonts w:ascii="Times New Roman" w:hAnsi="Times New Roman" w:cs="Times New Roman"/>
          <w:color w:val="000000"/>
          <w:sz w:val="24"/>
          <w:szCs w:val="24"/>
          <w:lang w:bidi="en-US"/>
        </w:rPr>
      </w:pPr>
    </w:p>
    <w:p w:rsidR="00AB4B31" w:rsidRPr="00AB4B31" w:rsidRDefault="00ED673D" w:rsidP="00AB4B31">
      <w:pPr>
        <w:ind w:left="555" w:hanging="525"/>
        <w:rPr>
          <w:rStyle w:val="tekst-0020podstawowy-002021"/>
          <w:rFonts w:ascii="Times New Roman" w:hAnsi="Times New Roman" w:cs="Times New Roman"/>
          <w:b/>
          <w:bCs/>
        </w:rPr>
      </w:pPr>
      <w:r>
        <w:rPr>
          <w:rStyle w:val="tekst-0020podstawowy-002021"/>
          <w:rFonts w:ascii="Times New Roman" w:hAnsi="Times New Roman" w:cs="Times New Roman"/>
          <w:b/>
          <w:bCs/>
        </w:rPr>
        <w:t>XXI</w:t>
      </w:r>
      <w:r w:rsidR="00AB4B31" w:rsidRPr="00AB4B31">
        <w:rPr>
          <w:rStyle w:val="tekst-0020podstawowy-002021"/>
          <w:rFonts w:ascii="Times New Roman" w:hAnsi="Times New Roman" w:cs="Times New Roman"/>
          <w:b/>
          <w:bCs/>
        </w:rPr>
        <w:t>.</w:t>
      </w:r>
      <w:r w:rsidR="00AB4B31" w:rsidRPr="00AB4B31">
        <w:rPr>
          <w:rStyle w:val="tekst-0020podstawowy-002021"/>
          <w:rFonts w:ascii="Times New Roman" w:hAnsi="Times New Roman" w:cs="Times New Roman"/>
          <w:b/>
          <w:bCs/>
          <w:color w:val="FF0000"/>
        </w:rPr>
        <w:t xml:space="preserve"> </w:t>
      </w:r>
      <w:r w:rsidR="002F2A63" w:rsidRPr="000217ED">
        <w:rPr>
          <w:rStyle w:val="tekst-0020podstawowy-002021"/>
          <w:rFonts w:ascii="Times New Roman" w:hAnsi="Times New Roman" w:cs="Times New Roman"/>
          <w:b/>
          <w:bCs/>
          <w:color w:val="auto"/>
        </w:rPr>
        <w:t xml:space="preserve">WYMAGANIA DOTYCZĄCE </w:t>
      </w:r>
      <w:r w:rsidR="003519F1" w:rsidRPr="000217ED">
        <w:rPr>
          <w:rStyle w:val="tekst-0020podstawowy-002021"/>
          <w:rFonts w:ascii="Times New Roman" w:hAnsi="Times New Roman" w:cs="Times New Roman"/>
          <w:b/>
          <w:bCs/>
          <w:color w:val="auto"/>
        </w:rPr>
        <w:t>WADIUM</w:t>
      </w:r>
    </w:p>
    <w:p w:rsidR="002F2A63" w:rsidRPr="002F2A63" w:rsidRDefault="002F2A63" w:rsidP="002F2A63">
      <w:pPr>
        <w:widowControl/>
        <w:numPr>
          <w:ilvl w:val="3"/>
          <w:numId w:val="46"/>
        </w:numPr>
        <w:tabs>
          <w:tab w:val="clear" w:pos="2880"/>
          <w:tab w:val="num" w:pos="426"/>
        </w:tabs>
        <w:spacing w:after="40"/>
        <w:ind w:left="425" w:hanging="425"/>
        <w:jc w:val="both"/>
        <w:rPr>
          <w:rFonts w:ascii="Times New Roman" w:hAnsi="Times New Roman" w:cs="Times New Roman"/>
        </w:rPr>
      </w:pPr>
      <w:r w:rsidRPr="002F2A63">
        <w:rPr>
          <w:rFonts w:ascii="Times New Roman" w:hAnsi="Times New Roman" w:cs="Times New Roman"/>
        </w:rPr>
        <w:t xml:space="preserve">Wykonawca zobowiązany jest wnieść wadium w wysokości </w:t>
      </w:r>
      <w:r w:rsidR="00F834BC">
        <w:rPr>
          <w:rFonts w:ascii="Times New Roman" w:hAnsi="Times New Roman" w:cs="Times New Roman"/>
          <w:b/>
        </w:rPr>
        <w:t>7</w:t>
      </w:r>
      <w:r w:rsidRPr="002F2A63">
        <w:rPr>
          <w:rFonts w:ascii="Times New Roman" w:hAnsi="Times New Roman" w:cs="Times New Roman"/>
          <w:b/>
        </w:rPr>
        <w:t>0 000,00 PLN</w:t>
      </w:r>
      <w:r w:rsidRPr="002F2A63">
        <w:rPr>
          <w:rFonts w:ascii="Times New Roman" w:hAnsi="Times New Roman" w:cs="Times New Roman"/>
        </w:rPr>
        <w:t xml:space="preserve"> (słownie: </w:t>
      </w:r>
      <w:r w:rsidR="00F834BC">
        <w:rPr>
          <w:rFonts w:ascii="Times New Roman" w:hAnsi="Times New Roman" w:cs="Times New Roman"/>
        </w:rPr>
        <w:t>siedemdziesiąt</w:t>
      </w:r>
      <w:r w:rsidRPr="002F2A63">
        <w:rPr>
          <w:rFonts w:ascii="Times New Roman" w:hAnsi="Times New Roman" w:cs="Times New Roman"/>
        </w:rPr>
        <w:t xml:space="preserve"> tysięcy złotych) przed upływem terminu składania ofert.</w:t>
      </w:r>
    </w:p>
    <w:p w:rsidR="002F2A63" w:rsidRPr="002F2A63" w:rsidRDefault="002F2A63" w:rsidP="002F2A63">
      <w:pPr>
        <w:widowControl/>
        <w:numPr>
          <w:ilvl w:val="3"/>
          <w:numId w:val="46"/>
        </w:numPr>
        <w:tabs>
          <w:tab w:val="clear" w:pos="2880"/>
          <w:tab w:val="num" w:pos="426"/>
        </w:tabs>
        <w:spacing w:after="40"/>
        <w:ind w:left="425" w:hanging="425"/>
        <w:jc w:val="both"/>
        <w:rPr>
          <w:rFonts w:ascii="Times New Roman" w:hAnsi="Times New Roman" w:cs="Times New Roman"/>
        </w:rPr>
      </w:pPr>
      <w:r w:rsidRPr="002F2A63">
        <w:rPr>
          <w:rFonts w:ascii="Times New Roman" w:hAnsi="Times New Roman" w:cs="Times New Roman"/>
        </w:rPr>
        <w:t>Wadium może być wniesione w:</w:t>
      </w:r>
    </w:p>
    <w:p w:rsidR="002F2A63" w:rsidRDefault="002F2A63" w:rsidP="002F2A63">
      <w:pPr>
        <w:widowControl/>
        <w:numPr>
          <w:ilvl w:val="1"/>
          <w:numId w:val="48"/>
        </w:numPr>
        <w:ind w:left="850" w:hanging="425"/>
        <w:jc w:val="both"/>
        <w:rPr>
          <w:rFonts w:ascii="Times New Roman" w:hAnsi="Times New Roman" w:cs="Times New Roman"/>
        </w:rPr>
      </w:pPr>
      <w:r w:rsidRPr="002F2A63">
        <w:rPr>
          <w:rFonts w:ascii="Times New Roman" w:hAnsi="Times New Roman" w:cs="Times New Roman"/>
        </w:rPr>
        <w:t>pieniądzu;</w:t>
      </w:r>
    </w:p>
    <w:p w:rsidR="00F834BC" w:rsidRPr="002F2A63" w:rsidRDefault="00F834BC" w:rsidP="00F834BC">
      <w:pPr>
        <w:widowControl/>
        <w:numPr>
          <w:ilvl w:val="1"/>
          <w:numId w:val="48"/>
        </w:numPr>
        <w:ind w:left="850" w:hanging="425"/>
        <w:jc w:val="both"/>
        <w:rPr>
          <w:rFonts w:ascii="Times New Roman" w:hAnsi="Times New Roman" w:cs="Times New Roman"/>
        </w:rPr>
      </w:pPr>
      <w:r w:rsidRPr="002F2A63">
        <w:rPr>
          <w:rFonts w:ascii="Times New Roman" w:hAnsi="Times New Roman" w:cs="Times New Roman"/>
        </w:rPr>
        <w:t>gwarancjach bankowych;</w:t>
      </w:r>
    </w:p>
    <w:p w:rsidR="00F834BC" w:rsidRPr="002F2A63" w:rsidRDefault="00F834BC" w:rsidP="00F834BC">
      <w:pPr>
        <w:widowControl/>
        <w:numPr>
          <w:ilvl w:val="1"/>
          <w:numId w:val="48"/>
        </w:numPr>
        <w:ind w:left="850" w:hanging="425"/>
        <w:jc w:val="both"/>
        <w:rPr>
          <w:rFonts w:ascii="Times New Roman" w:hAnsi="Times New Roman" w:cs="Times New Roman"/>
        </w:rPr>
      </w:pPr>
      <w:r w:rsidRPr="002F2A63">
        <w:rPr>
          <w:rFonts w:ascii="Times New Roman" w:hAnsi="Times New Roman" w:cs="Times New Roman"/>
        </w:rPr>
        <w:t>gwarancjach ubezpieczeniowych;</w:t>
      </w:r>
    </w:p>
    <w:p w:rsidR="00F834BC" w:rsidRPr="002F2A63" w:rsidRDefault="00F834BC" w:rsidP="00F834BC">
      <w:pPr>
        <w:widowControl/>
        <w:numPr>
          <w:ilvl w:val="1"/>
          <w:numId w:val="48"/>
        </w:numPr>
        <w:ind w:left="850" w:hanging="425"/>
        <w:jc w:val="both"/>
        <w:rPr>
          <w:rFonts w:ascii="Times New Roman" w:hAnsi="Times New Roman" w:cs="Times New Roman"/>
        </w:rPr>
      </w:pPr>
      <w:r w:rsidRPr="002F2A63">
        <w:rPr>
          <w:rFonts w:ascii="Times New Roman" w:hAnsi="Times New Roman" w:cs="Times New Roman"/>
        </w:rPr>
        <w:t>poręczeniach udzielanych przez podmioty, o których mowa w art. 6b ust. 5 pkt 2 ustawy z dnia 9 listopada 2000 r. o utworzeniu Polskiej Agencji Rozwoju Przedsiębiorczości (Dz. U. z 20</w:t>
      </w:r>
      <w:r>
        <w:rPr>
          <w:rFonts w:ascii="Times New Roman" w:hAnsi="Times New Roman" w:cs="Times New Roman"/>
        </w:rPr>
        <w:t>20</w:t>
      </w:r>
      <w:r w:rsidRPr="002F2A63">
        <w:rPr>
          <w:rFonts w:ascii="Times New Roman" w:hAnsi="Times New Roman" w:cs="Times New Roman"/>
        </w:rPr>
        <w:t xml:space="preserve"> r. , poz. </w:t>
      </w:r>
      <w:r>
        <w:rPr>
          <w:rFonts w:ascii="Times New Roman" w:hAnsi="Times New Roman" w:cs="Times New Roman"/>
        </w:rPr>
        <w:t>299 oraz 2022r. poz. 807 i 1079</w:t>
      </w:r>
      <w:r w:rsidRPr="002F2A63">
        <w:rPr>
          <w:rFonts w:ascii="Times New Roman" w:hAnsi="Times New Roman" w:cs="Times New Roman"/>
        </w:rPr>
        <w:t>).</w:t>
      </w:r>
    </w:p>
    <w:p w:rsidR="002F2A63" w:rsidRDefault="002F2A63" w:rsidP="002F2A63">
      <w:pPr>
        <w:widowControl/>
        <w:numPr>
          <w:ilvl w:val="3"/>
          <w:numId w:val="46"/>
        </w:numPr>
        <w:tabs>
          <w:tab w:val="clear" w:pos="2880"/>
        </w:tabs>
        <w:spacing w:after="40"/>
        <w:ind w:left="426" w:hanging="426"/>
        <w:jc w:val="both"/>
        <w:rPr>
          <w:rFonts w:ascii="Times New Roman" w:hAnsi="Times New Roman" w:cs="Times New Roman"/>
        </w:rPr>
      </w:pPr>
      <w:r w:rsidRPr="002F2A63">
        <w:rPr>
          <w:rFonts w:ascii="Times New Roman" w:hAnsi="Times New Roman" w:cs="Times New Roman"/>
        </w:rPr>
        <w:t xml:space="preserve">Wadium </w:t>
      </w:r>
      <w:r w:rsidR="00F834BC">
        <w:rPr>
          <w:rFonts w:ascii="Times New Roman" w:hAnsi="Times New Roman" w:cs="Times New Roman"/>
        </w:rPr>
        <w:t>wnoszone w pieniądzu  wpłaca się przelewem na rachunek bankowy zamawiającego</w:t>
      </w:r>
      <w:r w:rsidRPr="002F2A63">
        <w:rPr>
          <w:rFonts w:ascii="Times New Roman" w:hAnsi="Times New Roman" w:cs="Times New Roman"/>
        </w:rPr>
        <w:t xml:space="preserve">  </w:t>
      </w:r>
      <w:r w:rsidRPr="00524B67">
        <w:rPr>
          <w:rFonts w:ascii="Times New Roman" w:hAnsi="Times New Roman" w:cs="Times New Roman"/>
          <w:b/>
          <w:bCs/>
          <w:color w:val="auto"/>
        </w:rPr>
        <w:t>61 87750009 0010 0101 2999 0005</w:t>
      </w:r>
      <w:r w:rsidRPr="002F2A63">
        <w:rPr>
          <w:rFonts w:ascii="Times New Roman" w:hAnsi="Times New Roman" w:cs="Times New Roman"/>
        </w:rPr>
        <w:t>, z dopiskiem na przelewie: „</w:t>
      </w:r>
      <w:r w:rsidRPr="002F2A63">
        <w:rPr>
          <w:rFonts w:ascii="Times New Roman" w:hAnsi="Times New Roman" w:cs="Times New Roman"/>
          <w:b/>
        </w:rPr>
        <w:t xml:space="preserve">Wadium na </w:t>
      </w:r>
      <w:r w:rsidR="00F834BC">
        <w:rPr>
          <w:rFonts w:ascii="Times New Roman" w:hAnsi="Times New Roman" w:cs="Times New Roman"/>
          <w:b/>
        </w:rPr>
        <w:t>TK</w:t>
      </w:r>
      <w:r w:rsidRPr="002F2A63">
        <w:rPr>
          <w:rFonts w:ascii="Times New Roman" w:hAnsi="Times New Roman" w:cs="Times New Roman"/>
        </w:rPr>
        <w:t>”.</w:t>
      </w:r>
    </w:p>
    <w:p w:rsidR="002F2A63" w:rsidRPr="002F2A63" w:rsidRDefault="002F2A63" w:rsidP="002F2A63">
      <w:pPr>
        <w:widowControl/>
        <w:numPr>
          <w:ilvl w:val="3"/>
          <w:numId w:val="46"/>
        </w:numPr>
        <w:tabs>
          <w:tab w:val="clear" w:pos="2880"/>
        </w:tabs>
        <w:spacing w:after="40"/>
        <w:ind w:left="426" w:hanging="426"/>
        <w:jc w:val="both"/>
        <w:rPr>
          <w:rFonts w:ascii="Times New Roman" w:hAnsi="Times New Roman" w:cs="Times New Roman"/>
        </w:rPr>
      </w:pPr>
      <w:r w:rsidRPr="002F2A63">
        <w:rPr>
          <w:rFonts w:ascii="Times New Roman" w:hAnsi="Times New Roman" w:cs="Times New Roman"/>
        </w:rPr>
        <w:t>Okol</w:t>
      </w:r>
      <w:r w:rsidR="000217ED">
        <w:rPr>
          <w:rFonts w:ascii="Times New Roman" w:hAnsi="Times New Roman" w:cs="Times New Roman"/>
        </w:rPr>
        <w:t>iczności i zasady zwrotu wadium lub</w:t>
      </w:r>
      <w:r w:rsidRPr="002F2A63">
        <w:rPr>
          <w:rFonts w:ascii="Times New Roman" w:hAnsi="Times New Roman" w:cs="Times New Roman"/>
        </w:rPr>
        <w:t xml:space="preserve"> jego </w:t>
      </w:r>
      <w:r w:rsidR="00F834BC">
        <w:rPr>
          <w:rFonts w:ascii="Times New Roman" w:hAnsi="Times New Roman" w:cs="Times New Roman"/>
        </w:rPr>
        <w:t>zatrzymania</w:t>
      </w:r>
      <w:r w:rsidRPr="002F2A63">
        <w:rPr>
          <w:rFonts w:ascii="Times New Roman" w:hAnsi="Times New Roman" w:cs="Times New Roman"/>
        </w:rPr>
        <w:t xml:space="preserve"> określa </w:t>
      </w:r>
      <w:r w:rsidR="000217ED">
        <w:rPr>
          <w:rFonts w:ascii="Times New Roman" w:hAnsi="Times New Roman" w:cs="Times New Roman"/>
        </w:rPr>
        <w:t>art. 98 ustawy</w:t>
      </w:r>
      <w:r w:rsidRPr="002F2A63">
        <w:rPr>
          <w:rFonts w:ascii="Times New Roman" w:hAnsi="Times New Roman" w:cs="Times New Roman"/>
        </w:rPr>
        <w:t>.</w:t>
      </w:r>
    </w:p>
    <w:p w:rsidR="00634B7E" w:rsidRDefault="00634B7E" w:rsidP="00E61E54">
      <w:pPr>
        <w:suppressAutoHyphens/>
        <w:ind w:left="709" w:hanging="283"/>
        <w:rPr>
          <w:rFonts w:ascii="Times New Roman" w:hAnsi="Times New Roman" w:cs="Times New Roman"/>
          <w:color w:val="auto"/>
          <w:szCs w:val="20"/>
        </w:rPr>
      </w:pPr>
    </w:p>
    <w:p w:rsidR="00F022B2" w:rsidRPr="00F022B2" w:rsidRDefault="00F022B2" w:rsidP="00F022B2">
      <w:pPr>
        <w:pStyle w:val="Default"/>
        <w:spacing w:after="52"/>
        <w:ind w:left="709" w:hanging="709"/>
        <w:rPr>
          <w:rFonts w:ascii="Times New Roman" w:hAnsi="Times New Roman" w:cs="Times New Roman"/>
          <w:b/>
          <w:color w:val="auto"/>
        </w:rPr>
      </w:pPr>
      <w:r>
        <w:rPr>
          <w:rFonts w:ascii="Times New Roman" w:hAnsi="Times New Roman" w:cs="Times New Roman"/>
          <w:b/>
          <w:color w:val="auto"/>
        </w:rPr>
        <w:t>XXII</w:t>
      </w:r>
      <w:r w:rsidRPr="00F022B2">
        <w:rPr>
          <w:rFonts w:ascii="Times New Roman" w:hAnsi="Times New Roman" w:cs="Times New Roman"/>
          <w:b/>
          <w:color w:val="auto"/>
        </w:rPr>
        <w:t>. INFORMACJA DOTYCZĄCA PRZEPROWADZENIA PRZEZ WYKONAWCĘ WIZJI LOKALNEJ NIEZBĘDNEJ DO ZŁOŻENIA OFERTY.</w:t>
      </w:r>
    </w:p>
    <w:p w:rsidR="00F022B2" w:rsidRPr="00F022B2" w:rsidRDefault="00F022B2" w:rsidP="00F022B2">
      <w:pPr>
        <w:pStyle w:val="Tekstpodstawowywcity31"/>
        <w:tabs>
          <w:tab w:val="left" w:pos="9350"/>
          <w:tab w:val="left" w:pos="9781"/>
          <w:tab w:val="left" w:pos="10048"/>
        </w:tabs>
        <w:autoSpaceDE/>
        <w:ind w:left="709"/>
        <w:jc w:val="left"/>
        <w:rPr>
          <w:rFonts w:ascii="Times New Roman" w:hAnsi="Times New Roman"/>
          <w:b/>
          <w:color w:val="auto"/>
          <w:sz w:val="24"/>
        </w:rPr>
      </w:pPr>
      <w:r w:rsidRPr="00F022B2">
        <w:rPr>
          <w:rFonts w:ascii="Times New Roman" w:hAnsi="Times New Roman"/>
          <w:color w:val="auto"/>
          <w:sz w:val="24"/>
        </w:rPr>
        <w:t xml:space="preserve">Zamawiający zgodnie z art. 131 ust. 2 </w:t>
      </w:r>
      <w:r w:rsidR="00D860B3">
        <w:rPr>
          <w:rFonts w:ascii="Times New Roman" w:hAnsi="Times New Roman"/>
          <w:color w:val="auto"/>
          <w:sz w:val="24"/>
        </w:rPr>
        <w:t xml:space="preserve">pkt 1) </w:t>
      </w:r>
      <w:r w:rsidRPr="00F022B2">
        <w:rPr>
          <w:rFonts w:ascii="Times New Roman" w:hAnsi="Times New Roman"/>
          <w:color w:val="auto"/>
          <w:sz w:val="24"/>
        </w:rPr>
        <w:t xml:space="preserve">ustawy ze względu na specyfikę przedmiotu zamówienia, </w:t>
      </w:r>
      <w:r w:rsidR="00EF6B4A" w:rsidRPr="00EF6B4A">
        <w:rPr>
          <w:rFonts w:ascii="Times New Roman" w:hAnsi="Times New Roman"/>
          <w:b/>
          <w:color w:val="auto"/>
          <w:sz w:val="24"/>
        </w:rPr>
        <w:t>zaleca</w:t>
      </w:r>
      <w:r w:rsidR="004D6B26">
        <w:rPr>
          <w:rFonts w:ascii="Times New Roman" w:hAnsi="Times New Roman"/>
          <w:b/>
          <w:color w:val="auto"/>
          <w:sz w:val="24"/>
        </w:rPr>
        <w:t xml:space="preserve"> złożenie</w:t>
      </w:r>
      <w:r w:rsidRPr="00F022B2">
        <w:rPr>
          <w:rFonts w:ascii="Times New Roman" w:hAnsi="Times New Roman"/>
          <w:b/>
          <w:color w:val="auto"/>
          <w:sz w:val="24"/>
        </w:rPr>
        <w:t xml:space="preserve"> oferty po odbyciu przez wykonawcę wizji lokalnej.</w:t>
      </w:r>
    </w:p>
    <w:p w:rsidR="003519F1" w:rsidRDefault="003519F1" w:rsidP="00E61E54">
      <w:pPr>
        <w:suppressAutoHyphens/>
        <w:ind w:left="709" w:hanging="283"/>
        <w:rPr>
          <w:rFonts w:ascii="Times New Roman" w:hAnsi="Times New Roman" w:cs="Times New Roman"/>
          <w:color w:val="auto"/>
          <w:szCs w:val="20"/>
        </w:rPr>
      </w:pPr>
    </w:p>
    <w:p w:rsidR="00FB57CA" w:rsidRDefault="004D6B26" w:rsidP="004D6B26">
      <w:pPr>
        <w:pStyle w:val="Teksttreci0"/>
        <w:numPr>
          <w:ilvl w:val="3"/>
          <w:numId w:val="39"/>
        </w:numPr>
        <w:shd w:val="clear" w:color="auto" w:fill="auto"/>
        <w:tabs>
          <w:tab w:val="left" w:pos="411"/>
        </w:tabs>
        <w:spacing w:after="0"/>
        <w:ind w:left="567" w:right="-779" w:hanging="425"/>
        <w:rPr>
          <w:rFonts w:ascii="Times New Roman" w:hAnsi="Times New Roman" w:cs="Times New Roman"/>
          <w:b/>
          <w:sz w:val="24"/>
          <w:szCs w:val="24"/>
        </w:rPr>
      </w:pPr>
      <w:r w:rsidRPr="00385C94">
        <w:rPr>
          <w:rFonts w:ascii="Times New Roman" w:hAnsi="Times New Roman" w:cs="Times New Roman"/>
          <w:b/>
          <w:sz w:val="24"/>
          <w:szCs w:val="24"/>
        </w:rPr>
        <w:t>INFORMACJE DODATKOWE</w:t>
      </w:r>
    </w:p>
    <w:p w:rsidR="00137887" w:rsidRPr="001E593E" w:rsidRDefault="00137887" w:rsidP="00137887">
      <w:pPr>
        <w:pStyle w:val="Akapitzlist"/>
        <w:widowControl/>
        <w:numPr>
          <w:ilvl w:val="0"/>
          <w:numId w:val="49"/>
        </w:numPr>
        <w:ind w:left="426" w:right="113" w:hanging="426"/>
        <w:rPr>
          <w:rFonts w:ascii="Times New Roman" w:hAnsi="Times New Roman" w:cs="Times New Roman"/>
          <w:noProof/>
          <w:color w:val="auto"/>
        </w:rPr>
      </w:pPr>
      <w:r w:rsidRPr="001E593E">
        <w:rPr>
          <w:rFonts w:ascii="Times New Roman" w:hAnsi="Times New Roman" w:cs="Times New Roman"/>
          <w:noProof/>
          <w:color w:val="auto"/>
        </w:rPr>
        <w:t xml:space="preserve">Zamawiający nie dokonał podziału zamówienia na części. Przedmiot zamówienia tworzy nierozerwalną całość, co oznacza, że nie może zostać podzielony na części, ze względów technicznych, organizacyjnych i ekonomicznych, a brak podziału zamówienia na części nie zakłóca konkurencji w ramach postępowania. </w:t>
      </w:r>
    </w:p>
    <w:p w:rsidR="003F7C17" w:rsidRPr="00137887" w:rsidRDefault="00A54A26" w:rsidP="00137887">
      <w:pPr>
        <w:pStyle w:val="Akapitzlist"/>
        <w:numPr>
          <w:ilvl w:val="0"/>
          <w:numId w:val="49"/>
        </w:numPr>
        <w:shd w:val="clear" w:color="auto" w:fill="FFFFFF"/>
        <w:ind w:left="426" w:right="10" w:hanging="426"/>
        <w:jc w:val="both"/>
        <w:rPr>
          <w:rFonts w:ascii="Times New Roman" w:hAnsi="Times New Roman" w:cs="Times New Roman"/>
        </w:rPr>
      </w:pPr>
      <w:r w:rsidRPr="00137887">
        <w:rPr>
          <w:rFonts w:ascii="Times New Roman" w:hAnsi="Times New Roman" w:cs="Times New Roman"/>
        </w:rPr>
        <w:t>Zamawiają</w:t>
      </w:r>
      <w:r w:rsidR="003F7C17" w:rsidRPr="00137887">
        <w:rPr>
          <w:rFonts w:ascii="Times New Roman" w:hAnsi="Times New Roman" w:cs="Times New Roman"/>
        </w:rPr>
        <w:t>cy nie dopuszcza ofert wariantowych.</w:t>
      </w:r>
    </w:p>
    <w:p w:rsidR="00A54A26" w:rsidRPr="00003AB7" w:rsidRDefault="00A54A26" w:rsidP="00137887">
      <w:pPr>
        <w:numPr>
          <w:ilvl w:val="0"/>
          <w:numId w:val="49"/>
        </w:numPr>
        <w:shd w:val="clear" w:color="auto" w:fill="FFFFFF"/>
        <w:ind w:left="426" w:right="10" w:hanging="426"/>
        <w:jc w:val="both"/>
        <w:rPr>
          <w:rFonts w:ascii="Times New Roman" w:hAnsi="Times New Roman" w:cs="Times New Roman"/>
        </w:rPr>
      </w:pPr>
      <w:r w:rsidRPr="00003AB7">
        <w:rPr>
          <w:rFonts w:ascii="Times New Roman" w:hAnsi="Times New Roman" w:cs="Times New Roman"/>
        </w:rPr>
        <w:t>Zamawiający nie przewiduje zawarcia umowy ramowej.</w:t>
      </w:r>
    </w:p>
    <w:p w:rsidR="00A54A26" w:rsidRDefault="00A54A26" w:rsidP="00137887">
      <w:pPr>
        <w:numPr>
          <w:ilvl w:val="0"/>
          <w:numId w:val="49"/>
        </w:numPr>
        <w:shd w:val="clear" w:color="auto" w:fill="FFFFFF"/>
        <w:ind w:left="426" w:right="10" w:hanging="426"/>
        <w:jc w:val="both"/>
        <w:rPr>
          <w:rFonts w:ascii="Times New Roman" w:hAnsi="Times New Roman" w:cs="Times New Roman"/>
        </w:rPr>
      </w:pPr>
      <w:r w:rsidRPr="00003AB7">
        <w:rPr>
          <w:rFonts w:ascii="Times New Roman" w:hAnsi="Times New Roman" w:cs="Times New Roman"/>
        </w:rPr>
        <w:t>Zamawiający nie przewiduje</w:t>
      </w:r>
      <w:r>
        <w:rPr>
          <w:rFonts w:ascii="Times New Roman" w:hAnsi="Times New Roman" w:cs="Times New Roman"/>
        </w:rPr>
        <w:t xml:space="preserve"> zamówień o których mowa w art. 214 ust. 1 pkt. 7 i 8 ustawy.</w:t>
      </w:r>
    </w:p>
    <w:p w:rsidR="00A54A26" w:rsidRDefault="00A54A26" w:rsidP="00137887">
      <w:pPr>
        <w:numPr>
          <w:ilvl w:val="0"/>
          <w:numId w:val="49"/>
        </w:numPr>
        <w:shd w:val="clear" w:color="auto" w:fill="FFFFFF"/>
        <w:ind w:left="426" w:right="10" w:hanging="426"/>
        <w:jc w:val="both"/>
        <w:rPr>
          <w:rFonts w:ascii="Times New Roman" w:hAnsi="Times New Roman" w:cs="Times New Roman"/>
        </w:rPr>
      </w:pPr>
      <w:r w:rsidRPr="00003AB7">
        <w:rPr>
          <w:rFonts w:ascii="Times New Roman" w:hAnsi="Times New Roman" w:cs="Times New Roman"/>
        </w:rPr>
        <w:t>Zamawiający nie przewiduje</w:t>
      </w:r>
      <w:r>
        <w:rPr>
          <w:rFonts w:ascii="Times New Roman" w:hAnsi="Times New Roman" w:cs="Times New Roman"/>
        </w:rPr>
        <w:t xml:space="preserve"> rozliczania w walutach obcych.</w:t>
      </w:r>
    </w:p>
    <w:p w:rsidR="00C2715B" w:rsidRPr="00003AB7" w:rsidRDefault="00C2715B" w:rsidP="00137887">
      <w:pPr>
        <w:numPr>
          <w:ilvl w:val="0"/>
          <w:numId w:val="49"/>
        </w:numPr>
        <w:shd w:val="clear" w:color="auto" w:fill="FFFFFF"/>
        <w:ind w:left="426" w:right="10" w:hanging="426"/>
        <w:jc w:val="both"/>
        <w:rPr>
          <w:rFonts w:ascii="Times New Roman" w:hAnsi="Times New Roman" w:cs="Times New Roman"/>
        </w:rPr>
      </w:pPr>
      <w:r w:rsidRPr="00003AB7">
        <w:rPr>
          <w:rFonts w:ascii="Times New Roman" w:hAnsi="Times New Roman" w:cs="Times New Roman"/>
        </w:rPr>
        <w:t>Zamawiający nie przewiduje prowadzenia aukcji elektronicznej.</w:t>
      </w:r>
    </w:p>
    <w:p w:rsidR="00C2715B" w:rsidRPr="00C73450" w:rsidRDefault="00C2715B" w:rsidP="00137887">
      <w:pPr>
        <w:numPr>
          <w:ilvl w:val="0"/>
          <w:numId w:val="49"/>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 xml:space="preserve">Zamawiający nie przewiduje zwrotu kosztów udziału w postępowaniu, z wyjątkiem </w:t>
      </w:r>
      <w:r w:rsidRPr="00C73450">
        <w:rPr>
          <w:rFonts w:ascii="Times New Roman" w:hAnsi="Times New Roman" w:cs="Times New Roman"/>
          <w:color w:val="auto"/>
        </w:rPr>
        <w:lastRenderedPageBreak/>
        <w:t>sytuacji opisanej  w art. 261 ustawy.</w:t>
      </w:r>
    </w:p>
    <w:p w:rsidR="00C2715B" w:rsidRPr="00C73450" w:rsidRDefault="00385C94" w:rsidP="00137887">
      <w:pPr>
        <w:numPr>
          <w:ilvl w:val="0"/>
          <w:numId w:val="49"/>
        </w:numPr>
        <w:shd w:val="clear" w:color="auto" w:fill="FFFFFF"/>
        <w:tabs>
          <w:tab w:val="left" w:pos="426"/>
          <w:tab w:val="left" w:pos="567"/>
        </w:tabs>
        <w:ind w:left="426" w:right="10" w:hanging="426"/>
        <w:jc w:val="both"/>
        <w:rPr>
          <w:rFonts w:ascii="Times New Roman" w:hAnsi="Times New Roman" w:cs="Times New Roman"/>
          <w:color w:val="auto"/>
        </w:rPr>
      </w:pPr>
      <w:r w:rsidRPr="00C73450">
        <w:rPr>
          <w:rFonts w:ascii="Times New Roman" w:hAnsi="Times New Roman" w:cs="Times New Roman"/>
          <w:color w:val="auto"/>
        </w:rPr>
        <w:t xml:space="preserve">Zamawiający nie stawia wymagań w zakresie zatrudnienia na podstawie stosunku pracy, </w:t>
      </w:r>
      <w:r w:rsidR="00444BC4" w:rsidRPr="00C73450">
        <w:rPr>
          <w:rFonts w:ascii="Times New Roman" w:hAnsi="Times New Roman" w:cs="Times New Roman"/>
          <w:color w:val="auto"/>
        </w:rPr>
        <w:t xml:space="preserve">   </w:t>
      </w:r>
      <w:r w:rsidRPr="00C73450">
        <w:rPr>
          <w:rFonts w:ascii="Times New Roman" w:hAnsi="Times New Roman" w:cs="Times New Roman"/>
          <w:color w:val="auto"/>
        </w:rPr>
        <w:t>w okolicznościach, o których mowa w art. 95 ustawy.</w:t>
      </w:r>
    </w:p>
    <w:p w:rsidR="00385C94" w:rsidRPr="00C73450" w:rsidRDefault="00385C94" w:rsidP="00137887">
      <w:pPr>
        <w:numPr>
          <w:ilvl w:val="0"/>
          <w:numId w:val="49"/>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stawia wymagań w zakresie zatrudnienia osób, o których mowa w art. 96 ust. 2 pkt. 2 ustawy.</w:t>
      </w:r>
    </w:p>
    <w:p w:rsidR="00385C94" w:rsidRPr="00C73450" w:rsidRDefault="00385C94" w:rsidP="00137887">
      <w:pPr>
        <w:numPr>
          <w:ilvl w:val="0"/>
          <w:numId w:val="49"/>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zastrzega możliwości ubiegania się o udzielenie zamówienia wyłącznie przez wykonawców, o których</w:t>
      </w:r>
      <w:r w:rsidR="00A40742" w:rsidRPr="00C73450">
        <w:rPr>
          <w:rFonts w:ascii="Times New Roman" w:hAnsi="Times New Roman" w:cs="Times New Roman"/>
          <w:color w:val="auto"/>
        </w:rPr>
        <w:t xml:space="preserve"> </w:t>
      </w:r>
      <w:r w:rsidRPr="00C73450">
        <w:rPr>
          <w:rFonts w:ascii="Times New Roman" w:hAnsi="Times New Roman" w:cs="Times New Roman"/>
          <w:color w:val="auto"/>
        </w:rPr>
        <w:t>mowa w art. 94 ustawy.</w:t>
      </w:r>
    </w:p>
    <w:p w:rsidR="00003AB7" w:rsidRPr="00C73450" w:rsidRDefault="00A40742" w:rsidP="00137887">
      <w:pPr>
        <w:numPr>
          <w:ilvl w:val="0"/>
          <w:numId w:val="49"/>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 xml:space="preserve">Zamawiający nie zastrzega </w:t>
      </w:r>
      <w:r w:rsidR="00444BC4" w:rsidRPr="00C73450">
        <w:rPr>
          <w:rFonts w:ascii="Times New Roman" w:hAnsi="Times New Roman" w:cs="Times New Roman"/>
          <w:color w:val="auto"/>
        </w:rPr>
        <w:t>obowiązku osobistego wykonania przez wykonawcę kluczowych zadań</w:t>
      </w:r>
      <w:r w:rsidR="00003AB7" w:rsidRPr="00C73450">
        <w:rPr>
          <w:rFonts w:ascii="Times New Roman" w:hAnsi="Times New Roman" w:cs="Times New Roman"/>
          <w:color w:val="auto"/>
        </w:rPr>
        <w:t>.</w:t>
      </w:r>
    </w:p>
    <w:p w:rsidR="00003AB7" w:rsidRPr="00C73450" w:rsidRDefault="00444BC4" w:rsidP="00137887">
      <w:pPr>
        <w:widowControl/>
        <w:numPr>
          <w:ilvl w:val="0"/>
          <w:numId w:val="49"/>
        </w:numPr>
        <w:ind w:left="426" w:hanging="426"/>
        <w:jc w:val="both"/>
        <w:rPr>
          <w:rFonts w:ascii="Times New Roman" w:hAnsi="Times New Roman" w:cs="Times New Roman"/>
          <w:color w:val="auto"/>
          <w:sz w:val="22"/>
          <w:szCs w:val="22"/>
        </w:rPr>
      </w:pPr>
      <w:r w:rsidRPr="00C73450">
        <w:rPr>
          <w:rFonts w:ascii="Times New Roman" w:hAnsi="Times New Roman" w:cs="Times New Roman"/>
          <w:color w:val="auto"/>
        </w:rPr>
        <w:t xml:space="preserve"> </w:t>
      </w:r>
      <w:r w:rsidR="00003AB7" w:rsidRPr="00C73450">
        <w:rPr>
          <w:rFonts w:ascii="Times New Roman" w:hAnsi="Times New Roman" w:cs="Times New Roman"/>
          <w:color w:val="auto"/>
        </w:rPr>
        <w:t>Zamawiający nie wymaga zł</w:t>
      </w:r>
      <w:r w:rsidR="00385C94" w:rsidRPr="00C73450">
        <w:rPr>
          <w:rFonts w:ascii="Times New Roman" w:hAnsi="Times New Roman" w:cs="Times New Roman"/>
          <w:color w:val="auto"/>
        </w:rPr>
        <w:t>ożenia oferty w postaci katalogów</w:t>
      </w:r>
      <w:r w:rsidR="00003AB7" w:rsidRPr="00C73450">
        <w:rPr>
          <w:rFonts w:ascii="Times New Roman" w:hAnsi="Times New Roman" w:cs="Times New Roman"/>
          <w:color w:val="auto"/>
        </w:rPr>
        <w:t xml:space="preserve"> elektroniczn</w:t>
      </w:r>
      <w:r w:rsidR="00385C94" w:rsidRPr="00C73450">
        <w:rPr>
          <w:rFonts w:ascii="Times New Roman" w:hAnsi="Times New Roman" w:cs="Times New Roman"/>
          <w:color w:val="auto"/>
        </w:rPr>
        <w:t>ych</w:t>
      </w:r>
      <w:r w:rsidR="00003AB7" w:rsidRPr="00C73450">
        <w:rPr>
          <w:rFonts w:ascii="Times New Roman" w:hAnsi="Times New Roman" w:cs="Times New Roman"/>
          <w:color w:val="auto"/>
          <w:sz w:val="22"/>
          <w:szCs w:val="22"/>
        </w:rPr>
        <w:t>.</w:t>
      </w:r>
    </w:p>
    <w:p w:rsidR="00291C75" w:rsidRDefault="00291C75" w:rsidP="00291C75">
      <w:pPr>
        <w:pStyle w:val="Teksttreci0"/>
        <w:shd w:val="clear" w:color="auto" w:fill="auto"/>
        <w:tabs>
          <w:tab w:val="left" w:pos="411"/>
        </w:tabs>
        <w:spacing w:after="0"/>
        <w:ind w:left="1134" w:right="-779"/>
        <w:rPr>
          <w:rFonts w:ascii="Times New Roman" w:hAnsi="Times New Roman" w:cs="Times New Roman"/>
          <w:color w:val="FF0000"/>
          <w:sz w:val="24"/>
          <w:szCs w:val="24"/>
        </w:rPr>
      </w:pPr>
    </w:p>
    <w:p w:rsidR="0021236F" w:rsidRPr="00625C96" w:rsidRDefault="004D6B26" w:rsidP="004D6B26">
      <w:pPr>
        <w:pStyle w:val="Teksttreci20"/>
        <w:shd w:val="clear" w:color="auto" w:fill="auto"/>
        <w:ind w:left="1134" w:hanging="1134"/>
        <w:jc w:val="both"/>
        <w:rPr>
          <w:rFonts w:ascii="Times New Roman" w:hAnsi="Times New Roman" w:cs="Times New Roman"/>
          <w:b/>
          <w:sz w:val="24"/>
          <w:szCs w:val="24"/>
        </w:rPr>
      </w:pPr>
      <w:r>
        <w:rPr>
          <w:rFonts w:ascii="Times New Roman" w:hAnsi="Times New Roman" w:cs="Times New Roman"/>
          <w:b/>
          <w:bCs/>
          <w:sz w:val="24"/>
          <w:szCs w:val="24"/>
          <w:lang w:bidi="en-US"/>
        </w:rPr>
        <w:t xml:space="preserve">XXIV.  </w:t>
      </w:r>
      <w:r w:rsidRPr="00625C96">
        <w:rPr>
          <w:rFonts w:ascii="Times New Roman" w:hAnsi="Times New Roman" w:cs="Times New Roman"/>
          <w:b/>
          <w:bCs/>
          <w:sz w:val="24"/>
          <w:szCs w:val="24"/>
          <w:lang w:bidi="en-US"/>
        </w:rPr>
        <w:t xml:space="preserve">KLAUZULA INFORMACYJNA </w:t>
      </w:r>
      <w:r w:rsidRPr="00625C96">
        <w:rPr>
          <w:rFonts w:ascii="Times New Roman" w:hAnsi="Times New Roman" w:cs="Times New Roman"/>
          <w:b/>
          <w:bCs/>
          <w:sz w:val="24"/>
          <w:szCs w:val="24"/>
        </w:rPr>
        <w:t xml:space="preserve">DOTYCZĄCA </w:t>
      </w:r>
      <w:r w:rsidRPr="00625C96">
        <w:rPr>
          <w:rFonts w:ascii="Times New Roman" w:hAnsi="Times New Roman" w:cs="Times New Roman"/>
          <w:b/>
          <w:bCs/>
          <w:sz w:val="24"/>
          <w:szCs w:val="24"/>
          <w:lang w:bidi="en-US"/>
        </w:rPr>
        <w:t>PRZETWARZANIA DANYCH OSOBOWYCH</w:t>
      </w:r>
    </w:p>
    <w:p w:rsidR="0021236F" w:rsidRPr="00191A57" w:rsidRDefault="0021236F" w:rsidP="00883F66">
      <w:pPr>
        <w:pStyle w:val="Teksttreci20"/>
        <w:numPr>
          <w:ilvl w:val="0"/>
          <w:numId w:val="8"/>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Zgodnie z art. 13 ust. 1 i 2 </w:t>
      </w:r>
      <w:r w:rsidRPr="00191A57">
        <w:rPr>
          <w:rFonts w:ascii="Times New Roman" w:hAnsi="Times New Roman" w:cs="Times New Roman"/>
          <w:color w:val="000000"/>
          <w:sz w:val="24"/>
          <w:szCs w:val="24"/>
        </w:rPr>
        <w:t xml:space="preserve">rozporządzenia </w:t>
      </w:r>
      <w:r w:rsidRPr="00191A57">
        <w:rPr>
          <w:rFonts w:ascii="Times New Roman" w:hAnsi="Times New Roman" w:cs="Times New Roman"/>
          <w:color w:val="000000"/>
          <w:sz w:val="24"/>
          <w:szCs w:val="24"/>
          <w:lang w:bidi="en-US"/>
        </w:rPr>
        <w:t xml:space="preserve">Parlamentu Europejskiego i Rady (UE) 2016/679 z dnia 27 kwietnia 2016 r. w sprawie ochrony </w:t>
      </w:r>
      <w:r w:rsidRPr="00191A57">
        <w:rPr>
          <w:rFonts w:ascii="Times New Roman" w:hAnsi="Times New Roman" w:cs="Times New Roman"/>
          <w:color w:val="000000"/>
          <w:sz w:val="24"/>
          <w:szCs w:val="24"/>
        </w:rPr>
        <w:t xml:space="preserve">osób </w:t>
      </w:r>
      <w:r w:rsidRPr="00191A57">
        <w:rPr>
          <w:rFonts w:ascii="Times New Roman" w:hAnsi="Times New Roman" w:cs="Times New Roman"/>
          <w:color w:val="000000"/>
          <w:sz w:val="24"/>
          <w:szCs w:val="24"/>
          <w:lang w:bidi="en-US"/>
        </w:rPr>
        <w:t xml:space="preserve">fizycznych w </w:t>
      </w:r>
      <w:r w:rsidRPr="00191A57">
        <w:rPr>
          <w:rFonts w:ascii="Times New Roman" w:hAnsi="Times New Roman" w:cs="Times New Roman"/>
          <w:color w:val="000000"/>
          <w:sz w:val="24"/>
          <w:szCs w:val="24"/>
        </w:rPr>
        <w:t xml:space="preserve">związku </w:t>
      </w:r>
      <w:r w:rsidRPr="00191A57">
        <w:rPr>
          <w:rFonts w:ascii="Times New Roman" w:hAnsi="Times New Roman" w:cs="Times New Roman"/>
          <w:color w:val="000000"/>
          <w:sz w:val="24"/>
          <w:szCs w:val="24"/>
          <w:lang w:bidi="en-US"/>
        </w:rPr>
        <w:t xml:space="preserve">z przetwarzaniem danych </w:t>
      </w:r>
      <w:r w:rsidRPr="00191A57">
        <w:rPr>
          <w:rFonts w:ascii="Times New Roman" w:hAnsi="Times New Roman" w:cs="Times New Roman"/>
          <w:color w:val="000000"/>
          <w:sz w:val="24"/>
          <w:szCs w:val="24"/>
        </w:rPr>
        <w:t>osobo</w:t>
      </w:r>
      <w:r w:rsidRPr="00191A57">
        <w:rPr>
          <w:rFonts w:ascii="Times New Roman" w:hAnsi="Times New Roman" w:cs="Times New Roman"/>
          <w:color w:val="000000"/>
          <w:sz w:val="24"/>
          <w:szCs w:val="24"/>
        </w:rPr>
        <w:softHyphen/>
        <w:t>wych</w:t>
      </w:r>
      <w:r w:rsidRPr="00191A57">
        <w:rPr>
          <w:rFonts w:ascii="Times New Roman" w:hAnsi="Times New Roman" w:cs="Times New Roman"/>
          <w:color w:val="000000"/>
          <w:sz w:val="24"/>
          <w:szCs w:val="24"/>
          <w:lang w:bidi="en-US"/>
        </w:rPr>
        <w:t xml:space="preserve"> i w sprawie swobodnego </w:t>
      </w:r>
      <w:r w:rsidRPr="00191A57">
        <w:rPr>
          <w:rFonts w:ascii="Times New Roman" w:hAnsi="Times New Roman" w:cs="Times New Roman"/>
          <w:color w:val="000000"/>
          <w:sz w:val="24"/>
          <w:szCs w:val="24"/>
        </w:rPr>
        <w:t xml:space="preserve">przepływu </w:t>
      </w:r>
      <w:r w:rsidRPr="00191A57">
        <w:rPr>
          <w:rFonts w:ascii="Times New Roman" w:hAnsi="Times New Roman" w:cs="Times New Roman"/>
          <w:color w:val="000000"/>
          <w:sz w:val="24"/>
          <w:szCs w:val="24"/>
          <w:lang w:bidi="en-US"/>
        </w:rPr>
        <w:t xml:space="preserve">takich danych oraz uchylenia dyrektywy 95/46/WE </w:t>
      </w:r>
      <w:r w:rsidRPr="00191A57">
        <w:rPr>
          <w:rFonts w:ascii="Times New Roman" w:hAnsi="Times New Roman" w:cs="Times New Roman"/>
          <w:color w:val="000000"/>
          <w:sz w:val="24"/>
          <w:szCs w:val="24"/>
        </w:rPr>
        <w:t xml:space="preserve">(ogólne rozporządzenie </w:t>
      </w:r>
      <w:r w:rsidRPr="00191A57">
        <w:rPr>
          <w:rFonts w:ascii="Times New Roman" w:hAnsi="Times New Roman" w:cs="Times New Roman"/>
          <w:color w:val="000000"/>
          <w:sz w:val="24"/>
          <w:szCs w:val="24"/>
          <w:lang w:bidi="en-US"/>
        </w:rPr>
        <w:t xml:space="preserve">o ochronie danych) (Dz. Urz. </w:t>
      </w:r>
      <w:r w:rsidRPr="00191A57">
        <w:rPr>
          <w:rFonts w:ascii="Times New Roman" w:hAnsi="Times New Roman" w:cs="Times New Roman"/>
          <w:color w:val="000000"/>
          <w:sz w:val="24"/>
          <w:szCs w:val="24"/>
          <w:lang w:val="en-US" w:bidi="en-US"/>
        </w:rPr>
        <w:t xml:space="preserve">UE L 119 z 04.05.2016, str. 1), dalej „RODO”, </w:t>
      </w:r>
      <w:r w:rsidRPr="00191A57">
        <w:rPr>
          <w:rFonts w:ascii="Times New Roman" w:hAnsi="Times New Roman" w:cs="Times New Roman"/>
          <w:color w:val="000000"/>
          <w:sz w:val="24"/>
          <w:szCs w:val="24"/>
        </w:rPr>
        <w:t>informuję, że:</w:t>
      </w:r>
    </w:p>
    <w:p w:rsidR="0021236F" w:rsidRPr="00C62915" w:rsidRDefault="0021236F" w:rsidP="00883F66">
      <w:pPr>
        <w:pStyle w:val="Teksttreci20"/>
        <w:numPr>
          <w:ilvl w:val="1"/>
          <w:numId w:val="8"/>
        </w:numPr>
        <w:shd w:val="clear" w:color="auto" w:fill="auto"/>
        <w:tabs>
          <w:tab w:val="left" w:pos="416"/>
          <w:tab w:val="right" w:leader="dot" w:pos="7248"/>
        </w:tabs>
        <w:spacing w:after="0"/>
        <w:rPr>
          <w:rFonts w:ascii="Times New Roman" w:hAnsi="Times New Roman" w:cs="Times New Roman"/>
          <w:b/>
          <w:sz w:val="24"/>
          <w:szCs w:val="24"/>
        </w:rPr>
      </w:pPr>
      <w:r>
        <w:rPr>
          <w:rFonts w:ascii="Times New Roman" w:hAnsi="Times New Roman" w:cs="Times New Roman"/>
          <w:color w:val="000000"/>
          <w:sz w:val="24"/>
          <w:szCs w:val="24"/>
        </w:rPr>
        <w:t>administratorem</w:t>
      </w:r>
      <w:r w:rsidRPr="00191A57">
        <w:rPr>
          <w:rFonts w:ascii="Times New Roman" w:hAnsi="Times New Roman" w:cs="Times New Roman"/>
          <w:color w:val="000000"/>
          <w:sz w:val="24"/>
          <w:szCs w:val="24"/>
        </w:rPr>
        <w:t xml:space="preserve"> Pani/Pana danych osobowych jest</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Szpital Powiatowy w Zambrowie Sp. z o.o., ul. Papieża Jana Pawła II 3, 18-300 Zambrów</w:t>
      </w:r>
      <w:r w:rsidRPr="00C62915">
        <w:rPr>
          <w:rFonts w:ascii="Times New Roman" w:hAnsi="Times New Roman" w:cs="Times New Roman"/>
          <w:b/>
          <w:i/>
          <w:iCs/>
          <w:color w:val="000000"/>
          <w:sz w:val="24"/>
          <w:szCs w:val="24"/>
        </w:rPr>
        <w:t>;</w:t>
      </w:r>
    </w:p>
    <w:p w:rsidR="0021236F" w:rsidRPr="00191A57" w:rsidRDefault="0021236F" w:rsidP="00883F66">
      <w:pPr>
        <w:pStyle w:val="Teksttreci20"/>
        <w:numPr>
          <w:ilvl w:val="0"/>
          <w:numId w:val="7"/>
        </w:numPr>
        <w:shd w:val="clear" w:color="auto" w:fill="auto"/>
        <w:tabs>
          <w:tab w:val="left" w:pos="416"/>
          <w:tab w:val="right" w:leader="dot" w:pos="8362"/>
          <w:tab w:val="left" w:pos="850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sprawach związanych z Pani/Pana danymi proszę kontaktować się z Inspektorem Ochrony Da</w:t>
      </w:r>
      <w:r w:rsidRPr="00191A57">
        <w:rPr>
          <w:rFonts w:ascii="Times New Roman" w:hAnsi="Times New Roman" w:cs="Times New Roman"/>
          <w:color w:val="000000"/>
          <w:sz w:val="24"/>
          <w:szCs w:val="24"/>
        </w:rPr>
        <w:softHyphen/>
        <w:t>nych, kontakt pisemny za pomocą poczty tradycyjnej na adres</w:t>
      </w:r>
      <w:r>
        <w:rPr>
          <w:rFonts w:ascii="Times New Roman" w:hAnsi="Times New Roman" w:cs="Times New Roman"/>
          <w:color w:val="000000"/>
          <w:sz w:val="24"/>
          <w:szCs w:val="24"/>
        </w:rPr>
        <w:t xml:space="preserve"> jak wyżej</w:t>
      </w:r>
      <w:r w:rsidRPr="00191A57">
        <w:rPr>
          <w:rFonts w:ascii="Times New Roman" w:hAnsi="Times New Roman" w:cs="Times New Roman"/>
          <w:color w:val="000000"/>
          <w:sz w:val="24"/>
          <w:szCs w:val="24"/>
        </w:rPr>
        <w:t>,</w:t>
      </w:r>
      <w:r w:rsidRPr="00191A57">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pocztą</w:t>
      </w:r>
    </w:p>
    <w:p w:rsidR="0021236F" w:rsidRPr="00191A57" w:rsidRDefault="0021236F" w:rsidP="0021236F">
      <w:pPr>
        <w:pStyle w:val="Teksttreci20"/>
        <w:shd w:val="clear" w:color="auto" w:fill="auto"/>
        <w:tabs>
          <w:tab w:val="left" w:leader="dot" w:pos="3814"/>
        </w:tabs>
        <w:spacing w:after="0"/>
        <w:rPr>
          <w:rFonts w:ascii="Times New Roman" w:hAnsi="Times New Roman" w:cs="Times New Roman"/>
          <w:sz w:val="24"/>
          <w:szCs w:val="24"/>
        </w:rPr>
      </w:pPr>
      <w:r w:rsidRPr="00191A57">
        <w:rPr>
          <w:rFonts w:ascii="Times New Roman" w:hAnsi="Times New Roman" w:cs="Times New Roman"/>
          <w:color w:val="000000"/>
          <w:sz w:val="24"/>
          <w:szCs w:val="24"/>
        </w:rPr>
        <w:t>elektroniczną na adres e-mail:</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amilewska@szpitalzambrow.pl</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przetwarzane będą na podstawie art. 6 ust. 1 lit. c RODO w celu pro</w:t>
      </w:r>
      <w:r w:rsidRPr="00191A57">
        <w:rPr>
          <w:rFonts w:ascii="Times New Roman" w:hAnsi="Times New Roman" w:cs="Times New Roman"/>
          <w:color w:val="000000"/>
          <w:sz w:val="24"/>
          <w:szCs w:val="24"/>
        </w:rPr>
        <w:softHyphen/>
        <w:t>wadzenia przedmiotowego postępowania o udzielenie zamówienia publicznego oraz zawarcia umowy, a podstawą prawną ich przetwarzania jest obowiązek prawny stosowania sformalizowa</w:t>
      </w:r>
      <w:r w:rsidRPr="00191A57">
        <w:rPr>
          <w:rFonts w:ascii="Times New Roman" w:hAnsi="Times New Roman" w:cs="Times New Roman"/>
          <w:color w:val="000000"/>
          <w:sz w:val="24"/>
          <w:szCs w:val="24"/>
        </w:rPr>
        <w:softHyphen/>
        <w:t>nych procedur udzielania zamówień publicznych spoczywający na Zamawiającym;</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odbiorcami Pani/Pana danych osobowych będą osoby lub podmioty, którym udostępniona zosta</w:t>
      </w:r>
      <w:r w:rsidRPr="00191A57">
        <w:rPr>
          <w:rFonts w:ascii="Times New Roman" w:hAnsi="Times New Roman" w:cs="Times New Roman"/>
          <w:color w:val="000000"/>
          <w:sz w:val="24"/>
          <w:szCs w:val="24"/>
        </w:rPr>
        <w:softHyphen/>
        <w:t>nie dokumentacja postępowania w oparciu o</w:t>
      </w:r>
      <w:r w:rsidR="00ED41A3">
        <w:rPr>
          <w:rFonts w:ascii="Times New Roman" w:hAnsi="Times New Roman" w:cs="Times New Roman"/>
          <w:color w:val="000000"/>
          <w:sz w:val="24"/>
          <w:szCs w:val="24"/>
        </w:rPr>
        <w:t xml:space="preserve"> art. 18 oraz art. 74 ustawy</w:t>
      </w:r>
      <w:r w:rsidRPr="00191A57">
        <w:rPr>
          <w:rFonts w:ascii="Times New Roman" w:hAnsi="Times New Roman" w:cs="Times New Roman"/>
          <w:color w:val="000000"/>
          <w:sz w:val="24"/>
          <w:szCs w:val="24"/>
        </w:rPr>
        <w:t>;</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będą przechowywane, zgo</w:t>
      </w:r>
      <w:r w:rsidR="00ED41A3">
        <w:rPr>
          <w:rFonts w:ascii="Times New Roman" w:hAnsi="Times New Roman" w:cs="Times New Roman"/>
          <w:color w:val="000000"/>
          <w:sz w:val="24"/>
          <w:szCs w:val="24"/>
        </w:rPr>
        <w:t>dnie z art. 78 ust. 1 ustawy</w:t>
      </w:r>
      <w:r w:rsidRPr="00191A57">
        <w:rPr>
          <w:rFonts w:ascii="Times New Roman" w:hAnsi="Times New Roman" w:cs="Times New Roman"/>
          <w:color w:val="000000"/>
          <w:sz w:val="24"/>
          <w:szCs w:val="24"/>
        </w:rPr>
        <w:t>, przez okres 4 lat od dnia zakończenia postępowania o udzielenie zamówienia, a jeżeli czas trwania umowy przekracza 4 lata, okres przechowywania obejmuje cały czas trwania umowy;</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obowiązek podania przez Panią/Pana danych osobowych bezpośrednio Pani/Pana dotyczących jest wymogiem ustawowym określonym w przepisach ustawy, związanym z udziałem w po</w:t>
      </w:r>
      <w:r w:rsidRPr="00191A57">
        <w:rPr>
          <w:rFonts w:ascii="Times New Roman" w:hAnsi="Times New Roman" w:cs="Times New Roman"/>
          <w:color w:val="000000"/>
          <w:sz w:val="24"/>
          <w:szCs w:val="24"/>
        </w:rPr>
        <w:softHyphen/>
        <w:t>stępowaniu o udzielenie zamówienia publicznego; konsekwencje niepodania określonych danych wynikają z ustawy;</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odniesieniu do Pani/Pana danych osobowych decyzje nie będą podejmowane w sposób zauto</w:t>
      </w:r>
      <w:r w:rsidRPr="00191A57">
        <w:rPr>
          <w:rFonts w:ascii="Times New Roman" w:hAnsi="Times New Roman" w:cs="Times New Roman"/>
          <w:color w:val="000000"/>
          <w:sz w:val="24"/>
          <w:szCs w:val="24"/>
        </w:rPr>
        <w:softHyphen/>
        <w:t>matyzowany, stosowanie do art. 22 RODO;</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Posiada Pan/Pani:</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15 RODO prawo dostępu do danych osobowych Pani/Pana dotyczących;</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w:t>
      </w:r>
      <w:r w:rsidRPr="00191A57">
        <w:rPr>
          <w:rFonts w:ascii="Times New Roman" w:hAnsi="Times New Roman" w:cs="Times New Roman"/>
          <w:color w:val="000000"/>
          <w:sz w:val="24"/>
          <w:szCs w:val="24"/>
        </w:rPr>
        <w:softHyphen/>
        <w:t>zgodnym z ustawą oraz nie może naruszać integralności protokołu oraz jego załączników.</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w:t>
      </w:r>
      <w:r w:rsidRPr="00191A57">
        <w:rPr>
          <w:rFonts w:ascii="Times New Roman" w:hAnsi="Times New Roman" w:cs="Times New Roman"/>
          <w:color w:val="000000"/>
          <w:sz w:val="24"/>
          <w:szCs w:val="24"/>
        </w:rPr>
        <w:softHyphen/>
        <w:t xml:space="preserve">nienia korzystania ze środków ochrony prawnej lub w celu </w:t>
      </w:r>
      <w:r w:rsidRPr="00191A57">
        <w:rPr>
          <w:rFonts w:ascii="Times New Roman" w:hAnsi="Times New Roman" w:cs="Times New Roman"/>
          <w:color w:val="000000"/>
          <w:sz w:val="24"/>
          <w:szCs w:val="24"/>
        </w:rPr>
        <w:lastRenderedPageBreak/>
        <w:t>ochrony praw innej osoby fizycznej lub prawnej, lub z uwagi na ważne względy interesu publicznego Unii Europejskiej lub państwa członkow</w:t>
      </w:r>
      <w:r w:rsidRPr="00191A57">
        <w:rPr>
          <w:rFonts w:ascii="Times New Roman" w:hAnsi="Times New Roman" w:cs="Times New Roman"/>
          <w:color w:val="000000"/>
          <w:sz w:val="24"/>
          <w:szCs w:val="24"/>
        </w:rPr>
        <w:softHyphen/>
        <w:t>skiego, a także nie ogranicza przetwarzania danych osobowych do czasu zakończenia postępowania o udzielenie zamówienia.</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wniesienia skargi do Prezesa Urzędu Ochrony Danych Osobowych, gdy uzna Pani/Pan, że przetwarzanie danych osobowych Pani/Pana dotyczących narusza przepisy RODO;</w:t>
      </w:r>
    </w:p>
    <w:p w:rsidR="0021236F" w:rsidRPr="00191A57" w:rsidRDefault="0021236F" w:rsidP="00883F66">
      <w:pPr>
        <w:pStyle w:val="Teksttreci20"/>
        <w:numPr>
          <w:ilvl w:val="0"/>
          <w:numId w:val="7"/>
        </w:numPr>
        <w:shd w:val="clear" w:color="auto" w:fill="auto"/>
        <w:tabs>
          <w:tab w:val="left" w:pos="201"/>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nie przysługuje Pani/Panu:</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związku z art. 17 ust. 3 lit. b, d lub e RODO prawo do usunięcia danych osobowych;</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przenoszenia danych osobowych, o którym mowa w art. 20 RODO;</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21 RODO prawo sprzeciwu, wobec przetwarzania danych osobowych, gdyż pod</w:t>
      </w:r>
      <w:r w:rsidRPr="00191A57">
        <w:rPr>
          <w:rFonts w:ascii="Times New Roman" w:hAnsi="Times New Roman" w:cs="Times New Roman"/>
          <w:color w:val="000000"/>
          <w:sz w:val="24"/>
          <w:szCs w:val="24"/>
        </w:rPr>
        <w:softHyphen/>
        <w:t>stawą prawną przetwarzania Pani/Pana danych osobowych jest art. 6 ust. 1 lit. c RODO.</w:t>
      </w:r>
    </w:p>
    <w:p w:rsidR="0021236F" w:rsidRPr="00191A57" w:rsidRDefault="0021236F" w:rsidP="00883F66">
      <w:pPr>
        <w:pStyle w:val="Teksttreci20"/>
        <w:numPr>
          <w:ilvl w:val="0"/>
          <w:numId w:val="8"/>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rPr>
        <w:t>Jednocześnie Zamawiający przypomina o ciążącym na Pani/Panu obowiązku informacyjnym wyni</w:t>
      </w:r>
      <w:r w:rsidRPr="00191A57">
        <w:rPr>
          <w:rFonts w:ascii="Times New Roman" w:hAnsi="Times New Roman" w:cs="Times New Roman"/>
          <w:color w:val="000000"/>
          <w:sz w:val="24"/>
          <w:szCs w:val="24"/>
        </w:rPr>
        <w:softHyphen/>
        <w:t>kającym z art. 14 RODO względem osób fizycznych, których dane przekazane zostaną Zamawiającemu w związku z prowadzonym postępowaniem i które Zamawiający pośrednio pozyska od wykonawcy biorącego udział w postępowaniu, chyba że ma zastosowa</w:t>
      </w:r>
      <w:r>
        <w:rPr>
          <w:rFonts w:ascii="Times New Roman" w:hAnsi="Times New Roman" w:cs="Times New Roman"/>
          <w:color w:val="000000"/>
          <w:sz w:val="24"/>
          <w:szCs w:val="24"/>
        </w:rPr>
        <w:t>nie co najmniej jedno z wyłączeń</w:t>
      </w:r>
      <w:r w:rsidRPr="00191A57">
        <w:rPr>
          <w:rFonts w:ascii="Times New Roman" w:hAnsi="Times New Roman" w:cs="Times New Roman"/>
          <w:color w:val="000000"/>
          <w:sz w:val="24"/>
          <w:szCs w:val="24"/>
        </w:rPr>
        <w:t>, o których mowa w art. 14 ust. 5 RODO.</w:t>
      </w:r>
    </w:p>
    <w:p w:rsidR="00291C75" w:rsidRDefault="00291C75"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CE7A51" w:rsidRDefault="00CE7A51"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CE7A51" w:rsidRDefault="00CE7A51"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CE7A51" w:rsidRDefault="00CE7A51"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CE7A51" w:rsidRDefault="00CE7A51"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CE7A51" w:rsidRDefault="00CE7A51"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E61E54" w:rsidRDefault="00E61E54" w:rsidP="001A2EAA">
      <w:pPr>
        <w:spacing w:line="360" w:lineRule="auto"/>
        <w:jc w:val="center"/>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360F01" w:rsidRDefault="00DF2976" w:rsidP="00360F01">
      <w:pPr>
        <w:pStyle w:val="Nagwek1"/>
        <w:jc w:val="right"/>
        <w:rPr>
          <w:rFonts w:ascii="Times New Roman" w:hAnsi="Times New Roman" w:cs="Times New Roman"/>
          <w:iCs/>
          <w:sz w:val="24"/>
          <w:szCs w:val="24"/>
        </w:rPr>
      </w:pPr>
      <w:r>
        <w:rPr>
          <w:rFonts w:ascii="Times New Roman" w:hAnsi="Times New Roman" w:cs="Times New Roman"/>
          <w:iCs/>
          <w:sz w:val="24"/>
          <w:szCs w:val="24"/>
        </w:rPr>
        <w:lastRenderedPageBreak/>
        <w:t>Z</w:t>
      </w:r>
      <w:r w:rsidR="009824CA">
        <w:rPr>
          <w:rFonts w:ascii="Times New Roman" w:hAnsi="Times New Roman" w:cs="Times New Roman"/>
          <w:iCs/>
          <w:sz w:val="24"/>
          <w:szCs w:val="24"/>
        </w:rPr>
        <w:t>a</w:t>
      </w:r>
      <w:r w:rsidR="004A5779">
        <w:rPr>
          <w:rFonts w:ascii="Times New Roman" w:hAnsi="Times New Roman" w:cs="Times New Roman"/>
          <w:iCs/>
          <w:sz w:val="24"/>
          <w:szCs w:val="24"/>
        </w:rPr>
        <w:t>ł</w:t>
      </w:r>
      <w:r w:rsidR="00360F01">
        <w:rPr>
          <w:rFonts w:ascii="Times New Roman" w:hAnsi="Times New Roman" w:cs="Times New Roman"/>
          <w:iCs/>
          <w:sz w:val="24"/>
          <w:szCs w:val="24"/>
        </w:rPr>
        <w:t>ącznik nr 2 SWZ</w:t>
      </w:r>
    </w:p>
    <w:p w:rsidR="0007278C" w:rsidRPr="00360F01" w:rsidRDefault="0007278C" w:rsidP="0007278C">
      <w:pPr>
        <w:pStyle w:val="Nagwek1"/>
        <w:jc w:val="center"/>
        <w:rPr>
          <w:rFonts w:ascii="Times New Roman" w:hAnsi="Times New Roman" w:cs="Times New Roman"/>
          <w:b/>
          <w:iCs/>
          <w:sz w:val="24"/>
          <w:szCs w:val="24"/>
        </w:rPr>
      </w:pPr>
      <w:r w:rsidRPr="00360F01">
        <w:rPr>
          <w:rFonts w:ascii="Times New Roman" w:hAnsi="Times New Roman" w:cs="Times New Roman"/>
          <w:b/>
          <w:iCs/>
          <w:sz w:val="24"/>
          <w:szCs w:val="24"/>
        </w:rPr>
        <w:t>FORMULARZ OFERTOWY</w:t>
      </w:r>
    </w:p>
    <w:p w:rsidR="0007278C" w:rsidRPr="00360F01" w:rsidRDefault="0007278C" w:rsidP="0007278C">
      <w:pPr>
        <w:jc w:val="center"/>
        <w:rPr>
          <w:rFonts w:ascii="Times New Roman" w:hAnsi="Times New Roman" w:cs="Times New Roman"/>
          <w:b/>
          <w:lang w:bidi="ar-SA"/>
        </w:rPr>
      </w:pPr>
      <w:r>
        <w:rPr>
          <w:rFonts w:ascii="Times New Roman" w:hAnsi="Times New Roman" w:cs="Times New Roman"/>
          <w:b/>
          <w:lang w:bidi="ar-SA"/>
        </w:rPr>
        <w:t>d</w:t>
      </w:r>
      <w:r w:rsidRPr="00360F01">
        <w:rPr>
          <w:rFonts w:ascii="Times New Roman" w:hAnsi="Times New Roman" w:cs="Times New Roman"/>
          <w:b/>
          <w:lang w:bidi="ar-SA"/>
        </w:rPr>
        <w:t>la Szpitala Powiatowego w Zambrowie</w:t>
      </w:r>
    </w:p>
    <w:p w:rsidR="0007278C" w:rsidRPr="00360F01" w:rsidRDefault="0007278C" w:rsidP="0007278C">
      <w:pPr>
        <w:rPr>
          <w:lang w:bidi="ar-SA"/>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3"/>
        <w:gridCol w:w="4643"/>
      </w:tblGrid>
      <w:tr w:rsidR="0007278C" w:rsidRPr="000324AC" w:rsidTr="00D138CC">
        <w:trPr>
          <w:trHeight w:val="657"/>
        </w:trPr>
        <w:tc>
          <w:tcPr>
            <w:tcW w:w="9286" w:type="dxa"/>
            <w:gridSpan w:val="2"/>
            <w:shd w:val="clear" w:color="auto" w:fill="auto"/>
            <w:vAlign w:val="center"/>
          </w:tcPr>
          <w:p w:rsidR="0007278C" w:rsidRPr="00617E13" w:rsidRDefault="0007278C" w:rsidP="00D138CC">
            <w:pPr>
              <w:rPr>
                <w:rFonts w:ascii="Calibri" w:hAnsi="Calibri" w:cs="Calibri"/>
                <w:b/>
                <w:iCs/>
              </w:rPr>
            </w:pPr>
            <w:r w:rsidRPr="00617E13">
              <w:rPr>
                <w:rFonts w:ascii="Calibri" w:hAnsi="Calibri" w:cs="Calibri"/>
                <w:b/>
                <w:iCs/>
              </w:rPr>
              <w:t>A. Dane Wykonawcy</w:t>
            </w:r>
          </w:p>
        </w:tc>
      </w:tr>
      <w:tr w:rsidR="0007278C" w:rsidRPr="000324AC" w:rsidTr="00D138CC">
        <w:trPr>
          <w:trHeight w:val="754"/>
        </w:trPr>
        <w:tc>
          <w:tcPr>
            <w:tcW w:w="4643" w:type="dxa"/>
            <w:shd w:val="clear" w:color="auto" w:fill="auto"/>
            <w:vAlign w:val="center"/>
          </w:tcPr>
          <w:p w:rsidR="0007278C" w:rsidRPr="002A4314" w:rsidRDefault="0007278C" w:rsidP="00D138CC">
            <w:pPr>
              <w:pStyle w:val="Tekstpodstawowy"/>
              <w:rPr>
                <w:rFonts w:ascii="Calibri" w:hAnsi="Calibri" w:cs="Calibri"/>
                <w:b w:val="0"/>
                <w:iCs/>
                <w:sz w:val="20"/>
              </w:rPr>
            </w:pPr>
            <w:r w:rsidRPr="002A4314">
              <w:rPr>
                <w:rFonts w:ascii="Calibri" w:hAnsi="Calibri" w:cs="Calibri"/>
                <w:b w:val="0"/>
                <w:iCs/>
                <w:sz w:val="20"/>
              </w:rPr>
              <w:t xml:space="preserve">Nazwa </w:t>
            </w:r>
            <w:r w:rsidRPr="002A4314">
              <w:rPr>
                <w:rFonts w:ascii="Calibri" w:hAnsi="Calibri" w:cs="Calibri"/>
                <w:b w:val="0"/>
                <w:sz w:val="20"/>
              </w:rPr>
              <w:t>albo imię i nazwisko</w:t>
            </w:r>
          </w:p>
        </w:tc>
        <w:tc>
          <w:tcPr>
            <w:tcW w:w="4643" w:type="dxa"/>
            <w:shd w:val="clear" w:color="auto" w:fill="auto"/>
          </w:tcPr>
          <w:p w:rsidR="0007278C" w:rsidRPr="00617E13" w:rsidRDefault="0007278C" w:rsidP="00D138CC">
            <w:pPr>
              <w:rPr>
                <w:rFonts w:ascii="Calibri" w:hAnsi="Calibri" w:cs="Calibri"/>
                <w:b/>
                <w:iCs/>
              </w:rPr>
            </w:pPr>
          </w:p>
        </w:tc>
      </w:tr>
      <w:tr w:rsidR="0007278C" w:rsidRPr="000324AC" w:rsidTr="00D138CC">
        <w:trPr>
          <w:trHeight w:val="754"/>
        </w:trPr>
        <w:tc>
          <w:tcPr>
            <w:tcW w:w="4643" w:type="dxa"/>
            <w:shd w:val="clear" w:color="auto" w:fill="auto"/>
            <w:vAlign w:val="center"/>
          </w:tcPr>
          <w:p w:rsidR="0007278C" w:rsidRPr="002A4314" w:rsidRDefault="0007278C" w:rsidP="00D138CC">
            <w:pPr>
              <w:rPr>
                <w:rFonts w:ascii="Calibri" w:hAnsi="Calibri" w:cs="Calibri"/>
                <w:iCs/>
                <w:sz w:val="20"/>
                <w:szCs w:val="20"/>
              </w:rPr>
            </w:pPr>
            <w:r w:rsidRPr="002A4314">
              <w:rPr>
                <w:rFonts w:ascii="Calibri" w:hAnsi="Calibri" w:cs="Calibri"/>
                <w:sz w:val="20"/>
                <w:szCs w:val="20"/>
              </w:rPr>
              <w:t xml:space="preserve">Siedziba albo miejsce zamieszkania i adres </w:t>
            </w:r>
          </w:p>
        </w:tc>
        <w:tc>
          <w:tcPr>
            <w:tcW w:w="4643" w:type="dxa"/>
            <w:shd w:val="clear" w:color="auto" w:fill="auto"/>
          </w:tcPr>
          <w:p w:rsidR="0007278C" w:rsidRPr="00617E13" w:rsidRDefault="0007278C" w:rsidP="00D138CC">
            <w:pPr>
              <w:rPr>
                <w:rFonts w:ascii="Calibri" w:hAnsi="Calibri" w:cs="Calibri"/>
                <w:b/>
                <w:iCs/>
              </w:rPr>
            </w:pPr>
          </w:p>
        </w:tc>
      </w:tr>
      <w:tr w:rsidR="0007278C" w:rsidRPr="000324AC" w:rsidTr="00D138CC">
        <w:trPr>
          <w:trHeight w:val="754"/>
        </w:trPr>
        <w:tc>
          <w:tcPr>
            <w:tcW w:w="4643" w:type="dxa"/>
            <w:shd w:val="clear" w:color="auto" w:fill="auto"/>
            <w:vAlign w:val="center"/>
          </w:tcPr>
          <w:p w:rsidR="0007278C" w:rsidRPr="002A4314" w:rsidRDefault="0007278C" w:rsidP="00D138CC">
            <w:pPr>
              <w:rPr>
                <w:rFonts w:ascii="Calibri" w:hAnsi="Calibri" w:cs="Calibri"/>
                <w:sz w:val="20"/>
                <w:szCs w:val="20"/>
              </w:rPr>
            </w:pPr>
            <w:r w:rsidRPr="002A4314">
              <w:rPr>
                <w:rFonts w:ascii="Calibri" w:hAnsi="Calibri" w:cs="Calibri"/>
                <w:iCs/>
                <w:sz w:val="20"/>
                <w:szCs w:val="20"/>
              </w:rPr>
              <w:t xml:space="preserve">NIP, REGON, KRS </w:t>
            </w:r>
          </w:p>
        </w:tc>
        <w:tc>
          <w:tcPr>
            <w:tcW w:w="4643" w:type="dxa"/>
            <w:shd w:val="clear" w:color="auto" w:fill="auto"/>
          </w:tcPr>
          <w:p w:rsidR="0007278C" w:rsidRPr="00617E13" w:rsidRDefault="0007278C" w:rsidP="00D138CC">
            <w:pPr>
              <w:rPr>
                <w:rFonts w:ascii="Calibri" w:hAnsi="Calibri" w:cs="Calibri"/>
                <w:b/>
                <w:iCs/>
              </w:rPr>
            </w:pPr>
          </w:p>
        </w:tc>
      </w:tr>
      <w:tr w:rsidR="0007278C" w:rsidRPr="000324AC" w:rsidTr="00D138CC">
        <w:trPr>
          <w:trHeight w:val="754"/>
        </w:trPr>
        <w:tc>
          <w:tcPr>
            <w:tcW w:w="4643" w:type="dxa"/>
            <w:shd w:val="clear" w:color="auto" w:fill="auto"/>
            <w:vAlign w:val="center"/>
          </w:tcPr>
          <w:p w:rsidR="0007278C" w:rsidRPr="002A4314" w:rsidRDefault="0007278C" w:rsidP="00D138CC">
            <w:pPr>
              <w:rPr>
                <w:rFonts w:ascii="Calibri" w:hAnsi="Calibri" w:cs="Calibri"/>
                <w:iCs/>
                <w:sz w:val="20"/>
                <w:szCs w:val="20"/>
              </w:rPr>
            </w:pPr>
            <w:r w:rsidRPr="002A4314">
              <w:rPr>
                <w:rFonts w:ascii="Calibri" w:hAnsi="Calibri" w:cs="Calibri"/>
                <w:bCs/>
                <w:iCs/>
                <w:sz w:val="20"/>
                <w:szCs w:val="20"/>
              </w:rPr>
              <w:t>Adres poczty elektronicznej (e-mail) do korespondencji z Zamawiającym</w:t>
            </w:r>
          </w:p>
        </w:tc>
        <w:tc>
          <w:tcPr>
            <w:tcW w:w="4643" w:type="dxa"/>
            <w:shd w:val="clear" w:color="auto" w:fill="auto"/>
          </w:tcPr>
          <w:p w:rsidR="0007278C" w:rsidRPr="00617E13" w:rsidRDefault="0007278C" w:rsidP="00D138CC">
            <w:pPr>
              <w:rPr>
                <w:rFonts w:ascii="Calibri" w:hAnsi="Calibri" w:cs="Calibri"/>
                <w:b/>
                <w:iCs/>
              </w:rPr>
            </w:pPr>
          </w:p>
        </w:tc>
      </w:tr>
      <w:tr w:rsidR="0007278C" w:rsidRPr="000324AC" w:rsidTr="00D138CC">
        <w:trPr>
          <w:trHeight w:val="754"/>
        </w:trPr>
        <w:tc>
          <w:tcPr>
            <w:tcW w:w="4643" w:type="dxa"/>
            <w:shd w:val="clear" w:color="auto" w:fill="auto"/>
            <w:vAlign w:val="center"/>
          </w:tcPr>
          <w:p w:rsidR="0007278C" w:rsidRPr="002A4314" w:rsidRDefault="0007278C" w:rsidP="00D138CC">
            <w:pPr>
              <w:rPr>
                <w:rFonts w:ascii="Calibri" w:hAnsi="Calibri" w:cs="Calibri"/>
                <w:iCs/>
                <w:sz w:val="20"/>
                <w:szCs w:val="20"/>
              </w:rPr>
            </w:pPr>
            <w:r w:rsidRPr="002A4314">
              <w:rPr>
                <w:rFonts w:ascii="Calibri" w:hAnsi="Calibri" w:cs="Calibri"/>
                <w:iCs/>
                <w:sz w:val="20"/>
                <w:szCs w:val="20"/>
              </w:rPr>
              <w:t>Osoba upoważniona do reprezentacji Wykonawcy/ów i podpisująca ofertę (imię i nazwisko)</w:t>
            </w:r>
          </w:p>
        </w:tc>
        <w:tc>
          <w:tcPr>
            <w:tcW w:w="4643" w:type="dxa"/>
            <w:shd w:val="clear" w:color="auto" w:fill="auto"/>
          </w:tcPr>
          <w:p w:rsidR="0007278C" w:rsidRPr="00617E13" w:rsidRDefault="0007278C" w:rsidP="00D138CC">
            <w:pPr>
              <w:rPr>
                <w:rFonts w:ascii="Calibri" w:hAnsi="Calibri" w:cs="Calibri"/>
                <w:b/>
                <w:iCs/>
              </w:rPr>
            </w:pPr>
          </w:p>
        </w:tc>
      </w:tr>
      <w:tr w:rsidR="0007278C" w:rsidRPr="000324AC" w:rsidTr="00D138CC">
        <w:trPr>
          <w:trHeight w:val="280"/>
        </w:trPr>
        <w:tc>
          <w:tcPr>
            <w:tcW w:w="9286" w:type="dxa"/>
            <w:gridSpan w:val="2"/>
            <w:shd w:val="clear" w:color="auto" w:fill="auto"/>
          </w:tcPr>
          <w:p w:rsidR="0007278C" w:rsidRDefault="0007278C" w:rsidP="00D138CC">
            <w:pPr>
              <w:rPr>
                <w:rFonts w:ascii="Calibri" w:hAnsi="Calibri" w:cs="Calibri"/>
                <w:b/>
                <w:iCs/>
              </w:rPr>
            </w:pPr>
            <w:r w:rsidRPr="00617E13">
              <w:rPr>
                <w:rFonts w:ascii="Calibri" w:hAnsi="Calibri" w:cs="Calibri"/>
                <w:b/>
                <w:iCs/>
              </w:rPr>
              <w:t>B. Oferowany przedmiot zamówienia</w:t>
            </w:r>
          </w:p>
          <w:p w:rsidR="0007278C" w:rsidRDefault="0007278C" w:rsidP="00D138CC">
            <w:pPr>
              <w:rPr>
                <w:rFonts w:ascii="Calibri" w:hAnsi="Calibri" w:cs="Calibri"/>
                <w:b/>
                <w:iCs/>
              </w:rPr>
            </w:pPr>
          </w:p>
          <w:p w:rsidR="0007278C" w:rsidRDefault="0007278C" w:rsidP="00D138CC">
            <w:pPr>
              <w:jc w:val="both"/>
              <w:rPr>
                <w:rFonts w:ascii="Calibri" w:hAnsi="Calibri" w:cs="Calibri"/>
                <w:bCs/>
                <w:iCs/>
              </w:rPr>
            </w:pPr>
            <w:r w:rsidRPr="00496829">
              <w:rPr>
                <w:rFonts w:ascii="Calibri" w:hAnsi="Calibri" w:cs="Calibri"/>
                <w:bCs/>
                <w:iCs/>
              </w:rPr>
              <w:t>W odpowiedzi na publiczne ogłoszenie o zamówieniu, składam ofertę wykonania zamówienia publicznego prowadzonego w trybie</w:t>
            </w:r>
            <w:r>
              <w:rPr>
                <w:rFonts w:ascii="Calibri" w:hAnsi="Calibri" w:cs="Calibri"/>
                <w:bCs/>
                <w:iCs/>
              </w:rPr>
              <w:t>:</w:t>
            </w:r>
            <w:r w:rsidRPr="00496829">
              <w:rPr>
                <w:rFonts w:ascii="Calibri" w:hAnsi="Calibri" w:cs="Calibri"/>
                <w:bCs/>
                <w:iCs/>
              </w:rPr>
              <w:t xml:space="preserve"> </w:t>
            </w:r>
            <w:r>
              <w:rPr>
                <w:rFonts w:ascii="Calibri" w:hAnsi="Calibri" w:cs="Calibri"/>
                <w:bCs/>
                <w:iCs/>
              </w:rPr>
              <w:t>przetarg nieograniczony</w:t>
            </w:r>
            <w:r w:rsidRPr="00496829">
              <w:rPr>
                <w:rFonts w:ascii="Calibri" w:hAnsi="Calibri" w:cs="Calibri"/>
                <w:bCs/>
                <w:iCs/>
              </w:rPr>
              <w:t xml:space="preserve"> </w:t>
            </w:r>
          </w:p>
          <w:p w:rsidR="0007278C" w:rsidRPr="00496829" w:rsidRDefault="0007278C" w:rsidP="00D138CC">
            <w:pPr>
              <w:jc w:val="both"/>
              <w:rPr>
                <w:rFonts w:ascii="Calibri" w:hAnsi="Calibri" w:cs="Calibri"/>
                <w:iCs/>
              </w:rPr>
            </w:pPr>
            <w:r w:rsidRPr="00496829">
              <w:rPr>
                <w:rFonts w:ascii="Calibri" w:hAnsi="Calibri" w:cs="Calibri"/>
                <w:bCs/>
                <w:iCs/>
              </w:rPr>
              <w:t>pn. </w:t>
            </w:r>
            <w:r w:rsidRPr="00033227">
              <w:rPr>
                <w:rFonts w:ascii="Calibri" w:hAnsi="Calibri" w:cs="Calibri"/>
                <w:b/>
                <w:bCs/>
                <w:iCs/>
              </w:rPr>
              <w:t xml:space="preserve">Dostawa </w:t>
            </w:r>
            <w:r w:rsidR="009250F1">
              <w:rPr>
                <w:rFonts w:ascii="Calibri" w:hAnsi="Calibri" w:cs="Calibri"/>
                <w:b/>
                <w:bCs/>
                <w:iCs/>
              </w:rPr>
              <w:t>tomografu komputerowego</w:t>
            </w:r>
            <w:r>
              <w:rPr>
                <w:rFonts w:ascii="Calibri" w:hAnsi="Calibri" w:cs="Calibri"/>
                <w:b/>
                <w:bCs/>
                <w:i/>
                <w:iCs/>
              </w:rPr>
              <w:t xml:space="preserve">, </w:t>
            </w:r>
            <w:r w:rsidRPr="00233063">
              <w:rPr>
                <w:rFonts w:ascii="Calibri" w:hAnsi="Calibri" w:cs="Calibri"/>
                <w:bCs/>
                <w:iCs/>
              </w:rPr>
              <w:t>zgodnie z wymogami Specyfikacji</w:t>
            </w:r>
            <w:r>
              <w:rPr>
                <w:rFonts w:ascii="Calibri" w:hAnsi="Calibri" w:cs="Calibri"/>
                <w:bCs/>
                <w:iCs/>
              </w:rPr>
              <w:t xml:space="preserve"> </w:t>
            </w:r>
            <w:r w:rsidRPr="00496829">
              <w:rPr>
                <w:rFonts w:ascii="Calibri" w:hAnsi="Calibri" w:cs="Calibri"/>
                <w:bCs/>
                <w:iCs/>
              </w:rPr>
              <w:t xml:space="preserve"> Warunków Zamówienia</w:t>
            </w:r>
            <w:r>
              <w:rPr>
                <w:rFonts w:ascii="Calibri" w:hAnsi="Calibri" w:cs="Calibri"/>
                <w:bCs/>
                <w:iCs/>
              </w:rPr>
              <w:t xml:space="preserve"> (</w:t>
            </w:r>
            <w:r w:rsidR="00B36960">
              <w:rPr>
                <w:rFonts w:ascii="Calibri" w:hAnsi="Calibri" w:cs="Calibri"/>
                <w:bCs/>
                <w:iCs/>
                <w:color w:val="auto"/>
              </w:rPr>
              <w:t>znak sprawy Szp.P.VI. 2</w:t>
            </w:r>
            <w:r w:rsidR="004847FF">
              <w:rPr>
                <w:rFonts w:ascii="Calibri" w:hAnsi="Calibri" w:cs="Calibri"/>
                <w:bCs/>
                <w:iCs/>
                <w:color w:val="auto"/>
              </w:rPr>
              <w:t>/24</w:t>
            </w:r>
            <w:r w:rsidRPr="005E2E7A">
              <w:rPr>
                <w:rFonts w:ascii="Calibri" w:hAnsi="Calibri" w:cs="Calibri"/>
                <w:bCs/>
                <w:iCs/>
                <w:color w:val="auto"/>
              </w:rPr>
              <w:t>).</w:t>
            </w:r>
          </w:p>
          <w:p w:rsidR="0007278C" w:rsidRDefault="0007278C" w:rsidP="0007278C">
            <w:pPr>
              <w:pStyle w:val="Akapitzlist"/>
              <w:ind w:left="142" w:right="-65" w:hanging="113"/>
              <w:rPr>
                <w:rFonts w:asciiTheme="minorHAnsi" w:hAnsiTheme="minorHAnsi" w:cstheme="minorHAnsi"/>
                <w:iCs/>
                <w:color w:val="auto"/>
              </w:rPr>
            </w:pPr>
            <w:r w:rsidRPr="00DD245F">
              <w:rPr>
                <w:rFonts w:asciiTheme="minorHAnsi" w:hAnsiTheme="minorHAnsi" w:cstheme="minorHAnsi"/>
                <w:iCs/>
              </w:rPr>
              <w:t xml:space="preserve">Oferujemy wykonanie </w:t>
            </w:r>
            <w:r>
              <w:rPr>
                <w:rFonts w:asciiTheme="minorHAnsi" w:hAnsiTheme="minorHAnsi" w:cstheme="minorHAnsi"/>
                <w:iCs/>
              </w:rPr>
              <w:t>przedmiotu zamówienia na niżej wymienionych warunkach</w:t>
            </w:r>
            <w:r w:rsidRPr="00581800">
              <w:rPr>
                <w:rFonts w:asciiTheme="minorHAnsi" w:hAnsiTheme="minorHAnsi" w:cstheme="minorHAnsi"/>
                <w:iCs/>
                <w:color w:val="auto"/>
              </w:rPr>
              <w:t>:</w:t>
            </w:r>
          </w:p>
          <w:p w:rsidR="004A32BD" w:rsidRPr="00581800" w:rsidRDefault="004A32BD" w:rsidP="0007278C">
            <w:pPr>
              <w:pStyle w:val="Akapitzlist"/>
              <w:ind w:left="142" w:right="-65" w:hanging="113"/>
              <w:rPr>
                <w:rFonts w:asciiTheme="minorHAnsi" w:hAnsiTheme="minorHAnsi" w:cstheme="minorHAnsi"/>
                <w:iCs/>
                <w:color w:val="auto"/>
              </w:rPr>
            </w:pPr>
          </w:p>
          <w:tbl>
            <w:tblPr>
              <w:tblW w:w="8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2552"/>
              <w:gridCol w:w="2409"/>
            </w:tblGrid>
            <w:tr w:rsidR="009A57C4" w:rsidRPr="00B628CF" w:rsidTr="009A57C4">
              <w:trPr>
                <w:trHeight w:val="631"/>
              </w:trPr>
              <w:tc>
                <w:tcPr>
                  <w:tcW w:w="1701" w:type="dxa"/>
                  <w:shd w:val="clear" w:color="auto" w:fill="F2F2F2"/>
                  <w:vAlign w:val="center"/>
                </w:tcPr>
                <w:p w:rsidR="009A57C4" w:rsidRPr="00636239" w:rsidRDefault="009A57C4" w:rsidP="004A32BD">
                  <w:pPr>
                    <w:jc w:val="center"/>
                    <w:rPr>
                      <w:rFonts w:ascii="Calibri" w:hAnsi="Calibri" w:cs="Calibri"/>
                      <w:b/>
                      <w:spacing w:val="-1"/>
                      <w:sz w:val="18"/>
                      <w:szCs w:val="18"/>
                    </w:rPr>
                  </w:pPr>
                  <w:r w:rsidRPr="00636239">
                    <w:rPr>
                      <w:rFonts w:ascii="Calibri" w:hAnsi="Calibri" w:cs="Calibri"/>
                      <w:b/>
                      <w:spacing w:val="-1"/>
                      <w:sz w:val="18"/>
                      <w:szCs w:val="18"/>
                    </w:rPr>
                    <w:t xml:space="preserve">Cena </w:t>
                  </w:r>
                  <w:r>
                    <w:rPr>
                      <w:rFonts w:ascii="Calibri" w:hAnsi="Calibri" w:cs="Calibri"/>
                      <w:b/>
                      <w:spacing w:val="-1"/>
                      <w:sz w:val="18"/>
                      <w:szCs w:val="18"/>
                    </w:rPr>
                    <w:t xml:space="preserve">oferty </w:t>
                  </w:r>
                  <w:r w:rsidRPr="00636239">
                    <w:rPr>
                      <w:rFonts w:ascii="Calibri" w:hAnsi="Calibri" w:cs="Calibri"/>
                      <w:b/>
                      <w:spacing w:val="-1"/>
                      <w:sz w:val="18"/>
                      <w:szCs w:val="18"/>
                    </w:rPr>
                    <w:t>netto (PLN)</w:t>
                  </w:r>
                </w:p>
              </w:tc>
              <w:tc>
                <w:tcPr>
                  <w:tcW w:w="1559" w:type="dxa"/>
                  <w:shd w:val="clear" w:color="auto" w:fill="F2F2F2"/>
                  <w:vAlign w:val="center"/>
                </w:tcPr>
                <w:p w:rsidR="009A57C4" w:rsidRPr="00636239" w:rsidRDefault="009A57C4" w:rsidP="004A32BD">
                  <w:pPr>
                    <w:jc w:val="center"/>
                    <w:rPr>
                      <w:rFonts w:ascii="Calibri" w:hAnsi="Calibri" w:cs="Calibri"/>
                      <w:b/>
                      <w:spacing w:val="-1"/>
                      <w:sz w:val="18"/>
                      <w:szCs w:val="18"/>
                    </w:rPr>
                  </w:pPr>
                  <w:r w:rsidRPr="00636239">
                    <w:rPr>
                      <w:rFonts w:ascii="Calibri" w:hAnsi="Calibri" w:cs="Calibri"/>
                      <w:b/>
                      <w:spacing w:val="-1"/>
                      <w:sz w:val="18"/>
                      <w:szCs w:val="18"/>
                    </w:rPr>
                    <w:t>Podatek VAT (PLN)</w:t>
                  </w:r>
                </w:p>
              </w:tc>
              <w:tc>
                <w:tcPr>
                  <w:tcW w:w="2552" w:type="dxa"/>
                  <w:shd w:val="clear" w:color="auto" w:fill="F2F2F2"/>
                  <w:vAlign w:val="center"/>
                </w:tcPr>
                <w:p w:rsidR="009A57C4" w:rsidRPr="00636239" w:rsidRDefault="009A57C4" w:rsidP="004A32BD">
                  <w:pPr>
                    <w:jc w:val="center"/>
                    <w:rPr>
                      <w:rFonts w:ascii="Calibri" w:hAnsi="Calibri" w:cs="Calibri"/>
                      <w:b/>
                      <w:spacing w:val="-1"/>
                      <w:sz w:val="18"/>
                      <w:szCs w:val="18"/>
                    </w:rPr>
                  </w:pPr>
                  <w:r w:rsidRPr="00636239">
                    <w:rPr>
                      <w:rFonts w:ascii="Calibri" w:hAnsi="Calibri" w:cs="Calibri"/>
                      <w:b/>
                      <w:spacing w:val="-1"/>
                      <w:sz w:val="18"/>
                      <w:szCs w:val="18"/>
                    </w:rPr>
                    <w:t>Cena za całość zamówienia wraz z podatkiem VAT (PLN)</w:t>
                  </w:r>
                </w:p>
              </w:tc>
              <w:tc>
                <w:tcPr>
                  <w:tcW w:w="2409" w:type="dxa"/>
                  <w:shd w:val="clear" w:color="auto" w:fill="F2F2F2"/>
                  <w:vAlign w:val="center"/>
                </w:tcPr>
                <w:p w:rsidR="009A57C4" w:rsidRPr="00B628CF" w:rsidRDefault="009A57C4" w:rsidP="004A32BD">
                  <w:pPr>
                    <w:jc w:val="center"/>
                    <w:rPr>
                      <w:rFonts w:ascii="Calibri" w:hAnsi="Calibri" w:cs="Calibri"/>
                      <w:b/>
                      <w:spacing w:val="-1"/>
                      <w:sz w:val="18"/>
                      <w:szCs w:val="18"/>
                    </w:rPr>
                  </w:pPr>
                  <w:r w:rsidRPr="00B628CF">
                    <w:rPr>
                      <w:rFonts w:ascii="Calibri" w:hAnsi="Calibri" w:cs="Calibri"/>
                      <w:b/>
                      <w:iCs/>
                      <w:sz w:val="18"/>
                      <w:szCs w:val="18"/>
                    </w:rPr>
                    <w:t xml:space="preserve">Okres gwarancji </w:t>
                  </w:r>
                  <w:r>
                    <w:rPr>
                      <w:rFonts w:ascii="Calibri" w:hAnsi="Calibri" w:cs="Calibri"/>
                      <w:b/>
                      <w:spacing w:val="-1"/>
                      <w:sz w:val="18"/>
                      <w:szCs w:val="18"/>
                    </w:rPr>
                    <w:t>w</w:t>
                  </w:r>
                  <w:r w:rsidRPr="00B628CF">
                    <w:rPr>
                      <w:rFonts w:ascii="Calibri" w:hAnsi="Calibri" w:cs="Calibri"/>
                      <w:b/>
                      <w:spacing w:val="-1"/>
                      <w:sz w:val="18"/>
                      <w:szCs w:val="18"/>
                    </w:rPr>
                    <w:t xml:space="preserve"> miesiącach </w:t>
                  </w:r>
                  <w:r w:rsidRPr="00B628CF">
                    <w:rPr>
                      <w:rFonts w:ascii="Calibri" w:hAnsi="Calibri" w:cs="Calibri"/>
                      <w:bCs/>
                      <w:iCs/>
                      <w:sz w:val="18"/>
                      <w:szCs w:val="18"/>
                    </w:rPr>
                    <w:t>(min. 24m-ce, max 48 m-cy).</w:t>
                  </w:r>
                </w:p>
              </w:tc>
            </w:tr>
            <w:tr w:rsidR="009A57C4" w:rsidRPr="0061650B" w:rsidTr="009A57C4">
              <w:trPr>
                <w:trHeight w:val="452"/>
              </w:trPr>
              <w:tc>
                <w:tcPr>
                  <w:tcW w:w="1701" w:type="dxa"/>
                  <w:shd w:val="clear" w:color="auto" w:fill="auto"/>
                  <w:vAlign w:val="center"/>
                </w:tcPr>
                <w:p w:rsidR="009A57C4" w:rsidRPr="0061650B" w:rsidRDefault="009A57C4" w:rsidP="004A32BD">
                  <w:pPr>
                    <w:jc w:val="center"/>
                    <w:rPr>
                      <w:rFonts w:asciiTheme="minorHAnsi" w:hAnsiTheme="minorHAnsi" w:cstheme="minorHAnsi"/>
                      <w:b/>
                      <w:spacing w:val="-1"/>
                    </w:rPr>
                  </w:pPr>
                </w:p>
              </w:tc>
              <w:tc>
                <w:tcPr>
                  <w:tcW w:w="1559" w:type="dxa"/>
                  <w:shd w:val="clear" w:color="auto" w:fill="auto"/>
                  <w:vAlign w:val="center"/>
                </w:tcPr>
                <w:p w:rsidR="009A57C4" w:rsidRPr="0061650B" w:rsidRDefault="009A57C4" w:rsidP="004A32BD">
                  <w:pPr>
                    <w:pStyle w:val="Tytu"/>
                    <w:rPr>
                      <w:rFonts w:asciiTheme="minorHAnsi" w:hAnsiTheme="minorHAnsi" w:cstheme="minorHAnsi"/>
                      <w:sz w:val="24"/>
                      <w:szCs w:val="24"/>
                    </w:rPr>
                  </w:pPr>
                </w:p>
              </w:tc>
              <w:tc>
                <w:tcPr>
                  <w:tcW w:w="2552" w:type="dxa"/>
                  <w:shd w:val="clear" w:color="auto" w:fill="auto"/>
                  <w:vAlign w:val="center"/>
                </w:tcPr>
                <w:p w:rsidR="009A57C4" w:rsidRPr="0061650B" w:rsidRDefault="009A57C4" w:rsidP="004A32BD">
                  <w:pPr>
                    <w:jc w:val="center"/>
                    <w:rPr>
                      <w:rFonts w:asciiTheme="minorHAnsi" w:hAnsiTheme="minorHAnsi" w:cstheme="minorHAnsi"/>
                      <w:b/>
                      <w:spacing w:val="-1"/>
                    </w:rPr>
                  </w:pPr>
                </w:p>
              </w:tc>
              <w:tc>
                <w:tcPr>
                  <w:tcW w:w="2409" w:type="dxa"/>
                  <w:shd w:val="clear" w:color="auto" w:fill="auto"/>
                  <w:vAlign w:val="center"/>
                </w:tcPr>
                <w:p w:rsidR="009A57C4" w:rsidRPr="0061650B" w:rsidRDefault="009A57C4" w:rsidP="004A32BD">
                  <w:pPr>
                    <w:jc w:val="center"/>
                    <w:rPr>
                      <w:rFonts w:asciiTheme="minorHAnsi" w:hAnsiTheme="minorHAnsi" w:cstheme="minorHAnsi"/>
                      <w:b/>
                      <w:spacing w:val="-1"/>
                    </w:rPr>
                  </w:pPr>
                </w:p>
              </w:tc>
            </w:tr>
          </w:tbl>
          <w:p w:rsidR="004A32BD" w:rsidRDefault="004A32BD" w:rsidP="0007278C">
            <w:pPr>
              <w:jc w:val="both"/>
              <w:rPr>
                <w:rFonts w:ascii="Calibri" w:hAnsi="Calibri" w:cs="Calibri"/>
                <w:iCs/>
              </w:rPr>
            </w:pPr>
          </w:p>
          <w:p w:rsidR="0007278C" w:rsidRPr="00617E13" w:rsidRDefault="0007278C" w:rsidP="00D138CC">
            <w:pPr>
              <w:rPr>
                <w:rFonts w:ascii="Calibri" w:hAnsi="Calibri" w:cs="Calibri"/>
                <w:b/>
                <w:iCs/>
              </w:rPr>
            </w:pPr>
          </w:p>
        </w:tc>
      </w:tr>
      <w:tr w:rsidR="0007278C" w:rsidRPr="000324AC" w:rsidTr="00D138CC">
        <w:tc>
          <w:tcPr>
            <w:tcW w:w="9286" w:type="dxa"/>
            <w:gridSpan w:val="2"/>
            <w:shd w:val="clear" w:color="auto" w:fill="auto"/>
          </w:tcPr>
          <w:p w:rsidR="0007278C" w:rsidRDefault="0007278C" w:rsidP="00D138CC">
            <w:pPr>
              <w:jc w:val="both"/>
              <w:rPr>
                <w:rFonts w:ascii="Calibri" w:hAnsi="Calibri" w:cs="Calibri"/>
                <w:b/>
                <w:iCs/>
              </w:rPr>
            </w:pPr>
            <w:r>
              <w:rPr>
                <w:rFonts w:ascii="Calibri" w:hAnsi="Calibri" w:cs="Calibri"/>
                <w:b/>
                <w:iCs/>
              </w:rPr>
              <w:t>C. Oświadczenia</w:t>
            </w:r>
          </w:p>
          <w:p w:rsidR="0007278C" w:rsidRPr="00A94B46" w:rsidRDefault="0007278C" w:rsidP="00D138CC">
            <w:pPr>
              <w:widowControl/>
              <w:numPr>
                <w:ilvl w:val="0"/>
                <w:numId w:val="11"/>
              </w:numPr>
              <w:ind w:left="426"/>
              <w:jc w:val="both"/>
              <w:rPr>
                <w:rFonts w:ascii="Calibri" w:hAnsi="Calibri" w:cs="Calibri"/>
                <w:b/>
                <w:iCs/>
              </w:rPr>
            </w:pPr>
            <w:r w:rsidRPr="00A94B46">
              <w:rPr>
                <w:rFonts w:ascii="Calibri" w:hAnsi="Calibri" w:cs="Calibri"/>
                <w:iCs/>
              </w:rPr>
              <w:t>zapoznałem się ze specyfikacją warunków zamówienia, nie wnoszę do niej zastrzeżeń  oraz uzyskałem informacje niezbędne do przygotowania oferty,</w:t>
            </w:r>
          </w:p>
          <w:p w:rsidR="0007278C" w:rsidRPr="00A94B46" w:rsidRDefault="0007278C" w:rsidP="00D138CC">
            <w:pPr>
              <w:widowControl/>
              <w:numPr>
                <w:ilvl w:val="0"/>
                <w:numId w:val="11"/>
              </w:numPr>
              <w:ind w:left="426"/>
              <w:jc w:val="both"/>
              <w:rPr>
                <w:rFonts w:ascii="Calibri" w:hAnsi="Calibri" w:cs="Calibri"/>
                <w:b/>
                <w:iCs/>
              </w:rPr>
            </w:pPr>
            <w:r w:rsidRPr="00A94B46">
              <w:rPr>
                <w:rFonts w:ascii="Calibri" w:hAnsi="Calibri" w:cs="Calibri"/>
                <w:iCs/>
              </w:rPr>
              <w:t xml:space="preserve">uważam się za związanego niniejszą ofertą przez czas wskazany w specyfikacji warunków zamówienia, </w:t>
            </w:r>
          </w:p>
          <w:p w:rsidR="0007278C" w:rsidRPr="00A94B46" w:rsidRDefault="0007278C" w:rsidP="00D138CC">
            <w:pPr>
              <w:widowControl/>
              <w:numPr>
                <w:ilvl w:val="0"/>
                <w:numId w:val="11"/>
              </w:numPr>
              <w:ind w:left="426"/>
              <w:jc w:val="both"/>
              <w:rPr>
                <w:rFonts w:ascii="Calibri" w:hAnsi="Calibri" w:cs="Calibri"/>
                <w:b/>
                <w:iCs/>
              </w:rPr>
            </w:pPr>
            <w:r w:rsidRPr="00A94B46">
              <w:rPr>
                <w:rFonts w:ascii="Calibri" w:hAnsi="Calibri" w:cs="Calibri"/>
                <w:iCs/>
              </w:rPr>
              <w:t>w cenie oferty zostały wliczone wszelkie koszty związane z realizacją zamówienia</w:t>
            </w:r>
            <w:r>
              <w:rPr>
                <w:rFonts w:ascii="Calibri" w:hAnsi="Calibri" w:cs="Calibri"/>
                <w:iCs/>
              </w:rPr>
              <w:t>.</w:t>
            </w:r>
          </w:p>
        </w:tc>
      </w:tr>
      <w:tr w:rsidR="0007278C" w:rsidRPr="000324AC" w:rsidTr="00D138CC">
        <w:tc>
          <w:tcPr>
            <w:tcW w:w="9286" w:type="dxa"/>
            <w:gridSpan w:val="2"/>
            <w:shd w:val="clear" w:color="auto" w:fill="auto"/>
          </w:tcPr>
          <w:p w:rsidR="0007278C" w:rsidRPr="00617E13" w:rsidRDefault="0007278C" w:rsidP="00D138CC">
            <w:pPr>
              <w:jc w:val="both"/>
              <w:rPr>
                <w:rFonts w:ascii="Calibri" w:hAnsi="Calibri" w:cs="Calibri"/>
                <w:b/>
                <w:iCs/>
              </w:rPr>
            </w:pPr>
            <w:r w:rsidRPr="00617E13">
              <w:rPr>
                <w:rFonts w:ascii="Calibri" w:hAnsi="Calibri" w:cs="Calibri"/>
                <w:b/>
                <w:iCs/>
              </w:rPr>
              <w:t>D. Zobowiązanie w przypadku przyznania zamówienia</w:t>
            </w:r>
          </w:p>
          <w:p w:rsidR="0007278C" w:rsidRDefault="0007278C" w:rsidP="00D138CC">
            <w:pPr>
              <w:widowControl/>
              <w:numPr>
                <w:ilvl w:val="0"/>
                <w:numId w:val="12"/>
              </w:numPr>
              <w:tabs>
                <w:tab w:val="left" w:pos="426"/>
              </w:tabs>
              <w:suppressAutoHyphens/>
              <w:ind w:left="426"/>
              <w:jc w:val="both"/>
              <w:rPr>
                <w:rFonts w:ascii="Calibri" w:hAnsi="Calibri" w:cs="Calibri"/>
                <w:b/>
                <w:iCs/>
              </w:rPr>
            </w:pPr>
            <w:r w:rsidRPr="00DB4F0A">
              <w:rPr>
                <w:rFonts w:ascii="Calibri" w:hAnsi="Calibri" w:cs="Calibri"/>
                <w:iCs/>
              </w:rPr>
              <w:t xml:space="preserve">akceptuję proponowany przez zamawiającego </w:t>
            </w:r>
            <w:r>
              <w:rPr>
                <w:rFonts w:ascii="Calibri" w:hAnsi="Calibri" w:cs="Calibri"/>
                <w:iCs/>
              </w:rPr>
              <w:t xml:space="preserve">projekt </w:t>
            </w:r>
            <w:r w:rsidRPr="00DB4F0A">
              <w:rPr>
                <w:rFonts w:ascii="Calibri" w:hAnsi="Calibri" w:cs="Calibri"/>
                <w:iCs/>
              </w:rPr>
              <w:t xml:space="preserve">umowy, </w:t>
            </w:r>
          </w:p>
          <w:p w:rsidR="00096CCE" w:rsidRPr="00C00EAD" w:rsidRDefault="0007278C" w:rsidP="00096CCE">
            <w:pPr>
              <w:widowControl/>
              <w:numPr>
                <w:ilvl w:val="0"/>
                <w:numId w:val="12"/>
              </w:numPr>
              <w:tabs>
                <w:tab w:val="left" w:pos="426"/>
              </w:tabs>
              <w:suppressAutoHyphens/>
              <w:ind w:left="426"/>
              <w:jc w:val="both"/>
              <w:rPr>
                <w:rFonts w:ascii="Calibri" w:hAnsi="Calibri" w:cs="Calibri"/>
                <w:b/>
                <w:iCs/>
              </w:rPr>
            </w:pPr>
            <w:r w:rsidRPr="001B59D1">
              <w:rPr>
                <w:rFonts w:ascii="Calibri" w:hAnsi="Calibri" w:cs="Calibri"/>
                <w:iCs/>
              </w:rPr>
              <w:t>zobowiązuję się do zawarcia umowy w miejscu i terminie wskazanym przez</w:t>
            </w:r>
            <w:r>
              <w:rPr>
                <w:rFonts w:ascii="Calibri" w:hAnsi="Calibri" w:cs="Calibri"/>
                <w:iCs/>
              </w:rPr>
              <w:t xml:space="preserve"> zamawiającego </w:t>
            </w:r>
          </w:p>
        </w:tc>
      </w:tr>
      <w:tr w:rsidR="0007278C" w:rsidRPr="000324AC" w:rsidTr="00D138CC">
        <w:tc>
          <w:tcPr>
            <w:tcW w:w="9286" w:type="dxa"/>
            <w:gridSpan w:val="2"/>
            <w:shd w:val="clear" w:color="auto" w:fill="auto"/>
          </w:tcPr>
          <w:p w:rsidR="0007278C" w:rsidRPr="00617E13" w:rsidRDefault="0007278C" w:rsidP="00D138CC">
            <w:pPr>
              <w:rPr>
                <w:rFonts w:ascii="Calibri" w:hAnsi="Calibri" w:cs="Calibri"/>
                <w:b/>
                <w:iCs/>
              </w:rPr>
            </w:pPr>
            <w:r w:rsidRPr="00617E13">
              <w:rPr>
                <w:rFonts w:ascii="Calibri" w:hAnsi="Calibri" w:cs="Calibri"/>
                <w:b/>
                <w:iCs/>
              </w:rPr>
              <w:t xml:space="preserve">E. Obowiązek podatkowy </w:t>
            </w:r>
          </w:p>
          <w:p w:rsidR="0007278C" w:rsidRPr="00617E13" w:rsidRDefault="0007278C" w:rsidP="00D138CC">
            <w:pPr>
              <w:rPr>
                <w:rFonts w:ascii="Calibri" w:hAnsi="Calibri" w:cs="Calibri"/>
                <w:iCs/>
              </w:rPr>
            </w:pPr>
            <w:r w:rsidRPr="00617E13">
              <w:rPr>
                <w:rFonts w:ascii="Calibri" w:hAnsi="Calibri" w:cs="Calibri"/>
                <w:iCs/>
              </w:rPr>
              <w:t xml:space="preserve">Oświadczam, że wybór mojej / naszej oferty: </w:t>
            </w:r>
          </w:p>
          <w:p w:rsidR="0007278C" w:rsidRPr="00617E13" w:rsidRDefault="0007278C" w:rsidP="00D138CC">
            <w:pPr>
              <w:widowControl/>
              <w:numPr>
                <w:ilvl w:val="0"/>
                <w:numId w:val="10"/>
              </w:numPr>
              <w:ind w:left="426"/>
              <w:jc w:val="both"/>
              <w:rPr>
                <w:rFonts w:ascii="Calibri" w:hAnsi="Calibri" w:cs="Calibri"/>
                <w:iCs/>
              </w:rPr>
            </w:pPr>
            <w:r w:rsidRPr="00617E13">
              <w:rPr>
                <w:rFonts w:ascii="Calibri" w:hAnsi="Calibri" w:cs="Calibri"/>
                <w:b/>
                <w:iCs/>
              </w:rPr>
              <w:lastRenderedPageBreak/>
              <w:t>nie 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w:t>
            </w:r>
            <w:r w:rsidRPr="00617E13">
              <w:rPr>
                <w:rFonts w:ascii="Calibri" w:hAnsi="Calibri" w:cs="Calibri"/>
                <w:iCs/>
                <w:vertAlign w:val="superscript"/>
              </w:rPr>
              <w:t>/</w:t>
            </w:r>
            <w:r w:rsidRPr="00617E13">
              <w:rPr>
                <w:rFonts w:ascii="Calibri" w:hAnsi="Calibri" w:cs="Calibri"/>
                <w:iCs/>
              </w:rPr>
              <w:t>**</w:t>
            </w:r>
          </w:p>
          <w:p w:rsidR="0007278C" w:rsidRDefault="0007278C" w:rsidP="00D138CC">
            <w:pPr>
              <w:widowControl/>
              <w:numPr>
                <w:ilvl w:val="0"/>
                <w:numId w:val="10"/>
              </w:numPr>
              <w:ind w:left="460"/>
              <w:jc w:val="both"/>
              <w:rPr>
                <w:rFonts w:ascii="Calibri" w:hAnsi="Calibri" w:cs="Calibri"/>
                <w:iCs/>
              </w:rPr>
            </w:pPr>
            <w:r w:rsidRPr="00617E13">
              <w:rPr>
                <w:rFonts w:ascii="Calibri" w:hAnsi="Calibri" w:cs="Calibri"/>
                <w:b/>
                <w:iCs/>
              </w:rPr>
              <w:t>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na następujące produkty:*</w:t>
            </w:r>
            <w:r w:rsidRPr="00617E13">
              <w:rPr>
                <w:rFonts w:ascii="Calibri" w:hAnsi="Calibri" w:cs="Calibri"/>
                <w:iCs/>
                <w:vertAlign w:val="superscript"/>
              </w:rPr>
              <w:t>/</w:t>
            </w:r>
            <w:r w:rsidRPr="00617E13">
              <w:rPr>
                <w:rFonts w:ascii="Calibri" w:hAnsi="Calibri" w:cs="Calibri"/>
                <w:iCs/>
              </w:rPr>
              <w:t>**</w:t>
            </w:r>
          </w:p>
          <w:p w:rsidR="0007278C" w:rsidRPr="00617E13" w:rsidRDefault="0007278C" w:rsidP="00D138CC">
            <w:pPr>
              <w:widowControl/>
              <w:ind w:left="460"/>
              <w:jc w:val="both"/>
              <w:rPr>
                <w:rFonts w:ascii="Calibri" w:hAnsi="Calibri" w:cs="Calibri"/>
                <w:iCs/>
              </w:rPr>
            </w:pPr>
            <w:r>
              <w:rPr>
                <w:rFonts w:ascii="Calibri" w:hAnsi="Calibri" w:cs="Calibri"/>
                <w:iCs/>
              </w:rPr>
              <w:t>……………………………………………………………………………………………………………………</w:t>
            </w:r>
          </w:p>
          <w:p w:rsidR="0007278C" w:rsidRPr="00705312" w:rsidRDefault="0007278C" w:rsidP="00D138CC">
            <w:pPr>
              <w:jc w:val="both"/>
              <w:rPr>
                <w:rFonts w:ascii="Calibri" w:hAnsi="Calibri" w:cs="Calibri"/>
                <w:i/>
                <w:iCs/>
                <w:sz w:val="20"/>
                <w:szCs w:val="20"/>
              </w:rPr>
            </w:pPr>
            <w:r w:rsidRPr="00705312">
              <w:rPr>
                <w:rFonts w:ascii="Calibri" w:hAnsi="Calibri" w:cs="Calibri"/>
                <w:i/>
                <w:iCs/>
                <w:sz w:val="20"/>
                <w:szCs w:val="20"/>
              </w:rPr>
              <w:t>*niepotrzebne skreślić</w:t>
            </w:r>
          </w:p>
          <w:p w:rsidR="0007278C" w:rsidRPr="00617E13" w:rsidRDefault="0007278C" w:rsidP="00D138CC">
            <w:pPr>
              <w:rPr>
                <w:rFonts w:ascii="Calibri" w:hAnsi="Calibri" w:cs="Calibri"/>
                <w:b/>
                <w:iCs/>
              </w:rPr>
            </w:pPr>
            <w:r w:rsidRPr="00705312">
              <w:rPr>
                <w:rFonts w:ascii="Calibri" w:hAnsi="Calibri" w:cs="Calibri"/>
                <w:i/>
                <w:iCs/>
                <w:sz w:val="20"/>
                <w:szCs w:val="20"/>
              </w:rPr>
              <w:t>** brak podania informacji zostanie uznany za brak powstania u Zamawiającego obowiązku podatkowego zgodnie z przepisami o podatku od towarów i usług</w:t>
            </w:r>
          </w:p>
        </w:tc>
      </w:tr>
      <w:tr w:rsidR="0007278C" w:rsidRPr="000324AC" w:rsidTr="00D138CC">
        <w:trPr>
          <w:trHeight w:val="1125"/>
        </w:trPr>
        <w:tc>
          <w:tcPr>
            <w:tcW w:w="9286" w:type="dxa"/>
            <w:gridSpan w:val="2"/>
            <w:shd w:val="clear" w:color="auto" w:fill="auto"/>
          </w:tcPr>
          <w:p w:rsidR="0007278C" w:rsidRDefault="0007278C" w:rsidP="00D138CC">
            <w:pPr>
              <w:jc w:val="both"/>
              <w:rPr>
                <w:rFonts w:ascii="Calibri" w:hAnsi="Calibri" w:cs="Calibri"/>
                <w:b/>
                <w:iCs/>
              </w:rPr>
            </w:pPr>
            <w:r>
              <w:rPr>
                <w:rFonts w:ascii="Calibri" w:hAnsi="Calibri" w:cs="Calibri"/>
                <w:b/>
                <w:iCs/>
              </w:rPr>
              <w:lastRenderedPageBreak/>
              <w:t>F</w:t>
            </w:r>
            <w:r w:rsidRPr="00617E13">
              <w:rPr>
                <w:rFonts w:ascii="Calibri" w:hAnsi="Calibri" w:cs="Calibri"/>
                <w:b/>
                <w:iCs/>
              </w:rPr>
              <w:t xml:space="preserve">. </w:t>
            </w:r>
            <w:r>
              <w:rPr>
                <w:rFonts w:ascii="Calibri" w:hAnsi="Calibri" w:cs="Calibri"/>
                <w:b/>
                <w:iCs/>
              </w:rPr>
              <w:t xml:space="preserve">Status </w:t>
            </w:r>
            <w:r w:rsidRPr="00617E13">
              <w:rPr>
                <w:rFonts w:ascii="Calibri" w:hAnsi="Calibri" w:cs="Calibri"/>
                <w:b/>
                <w:iCs/>
              </w:rPr>
              <w:t>wykonawc</w:t>
            </w:r>
            <w:r>
              <w:rPr>
                <w:rFonts w:ascii="Calibri" w:hAnsi="Calibri" w:cs="Calibri"/>
                <w:b/>
                <w:iCs/>
              </w:rPr>
              <w:t>y:</w:t>
            </w:r>
          </w:p>
          <w:p w:rsidR="0007278C" w:rsidRDefault="0007278C" w:rsidP="00D138CC">
            <w:pPr>
              <w:jc w:val="both"/>
              <w:rPr>
                <w:rFonts w:ascii="Calibri" w:hAnsi="Calibri" w:cs="Calibri"/>
                <w:b/>
                <w:iCs/>
              </w:rPr>
            </w:pPr>
            <w:r>
              <w:rPr>
                <w:rFonts w:ascii="Calibri" w:hAnsi="Calibri" w:cs="Calibri"/>
                <w:b/>
                <w:iCs/>
              </w:rPr>
              <w:t xml:space="preserve">     Informuję, że jestem:</w:t>
            </w:r>
          </w:p>
          <w:p w:rsidR="0007278C" w:rsidRPr="00B82EE2" w:rsidRDefault="0007278C" w:rsidP="00D138CC">
            <w:pPr>
              <w:ind w:left="426"/>
              <w:jc w:val="both"/>
              <w:rPr>
                <w:rFonts w:ascii="Calibri" w:hAnsi="Calibri" w:cs="Calibri"/>
                <w:shd w:val="clear" w:color="auto" w:fill="FFFFFF"/>
              </w:rPr>
            </w:pPr>
            <w:r w:rsidRPr="00B82EE2">
              <w:rPr>
                <w:rFonts w:ascii="Calibri" w:hAnsi="Calibri" w:cs="Calibri"/>
                <w:shd w:val="clear" w:color="auto" w:fill="FFFFFF"/>
              </w:rPr>
              <w:t>mikroprzedsiębiorstwem</w:t>
            </w:r>
            <w:r w:rsidRPr="004C62EA">
              <w:rPr>
                <w:rFonts w:ascii="Calibri" w:hAnsi="Calibri" w:cs="Calibri"/>
                <w:i/>
                <w:shd w:val="clear" w:color="auto" w:fill="FFFFFF"/>
              </w:rPr>
              <w:t>*</w:t>
            </w:r>
            <w:r w:rsidRPr="00B82EE2">
              <w:rPr>
                <w:rFonts w:ascii="Calibri" w:hAnsi="Calibri" w:cs="Calibri"/>
                <w:shd w:val="clear" w:color="auto" w:fill="FFFFFF"/>
              </w:rPr>
              <w:t xml:space="preserve">  </w:t>
            </w:r>
          </w:p>
          <w:p w:rsidR="0007278C" w:rsidRDefault="0007278C" w:rsidP="00D138CC">
            <w:pPr>
              <w:ind w:left="426"/>
              <w:jc w:val="both"/>
              <w:rPr>
                <w:rFonts w:ascii="Calibri" w:hAnsi="Calibri" w:cs="Calibri"/>
                <w:shd w:val="clear" w:color="auto" w:fill="FFFFFF"/>
              </w:rPr>
            </w:pPr>
            <w:r w:rsidRPr="00B82EE2">
              <w:rPr>
                <w:rFonts w:ascii="Calibri" w:hAnsi="Calibri" w:cs="Calibri"/>
                <w:shd w:val="clear" w:color="auto" w:fill="FFFFFF"/>
              </w:rPr>
              <w:t>małym  przedsiębiorstwem</w:t>
            </w:r>
            <w:r w:rsidRPr="00705312">
              <w:rPr>
                <w:rFonts w:ascii="Calibri" w:hAnsi="Calibri" w:cs="Calibri"/>
                <w:i/>
                <w:sz w:val="20"/>
                <w:szCs w:val="20"/>
              </w:rPr>
              <w:t>*</w:t>
            </w:r>
          </w:p>
          <w:p w:rsidR="0007278C" w:rsidRDefault="0007278C" w:rsidP="00D138CC">
            <w:pPr>
              <w:ind w:left="426"/>
              <w:jc w:val="both"/>
              <w:rPr>
                <w:rFonts w:ascii="Calibri" w:hAnsi="Calibri" w:cs="Calibri"/>
                <w:shd w:val="clear" w:color="auto" w:fill="FFFFFF"/>
              </w:rPr>
            </w:pPr>
            <w:r w:rsidRPr="00B82EE2">
              <w:rPr>
                <w:rFonts w:ascii="Calibri" w:hAnsi="Calibri" w:cs="Calibri"/>
                <w:shd w:val="clear" w:color="auto" w:fill="FFFFFF"/>
              </w:rPr>
              <w:t>średnim  przedsiębiorstwem</w:t>
            </w:r>
            <w:r w:rsidRPr="00705312">
              <w:rPr>
                <w:rFonts w:ascii="Calibri" w:hAnsi="Calibri" w:cs="Calibri"/>
                <w:i/>
                <w:sz w:val="20"/>
                <w:szCs w:val="20"/>
              </w:rPr>
              <w:t>*</w:t>
            </w:r>
          </w:p>
          <w:p w:rsidR="0007278C" w:rsidRPr="00B82EE2" w:rsidRDefault="0007278C" w:rsidP="00D138CC">
            <w:pPr>
              <w:ind w:left="426"/>
              <w:jc w:val="both"/>
              <w:rPr>
                <w:rFonts w:ascii="Calibri" w:hAnsi="Calibri" w:cs="Calibri"/>
                <w:shd w:val="clear" w:color="auto" w:fill="FFFFFF"/>
              </w:rPr>
            </w:pPr>
            <w:r>
              <w:rPr>
                <w:rFonts w:ascii="Calibri" w:hAnsi="Calibri" w:cs="Calibri"/>
                <w:shd w:val="clear" w:color="auto" w:fill="FFFFFF"/>
              </w:rPr>
              <w:t>dużym przedsiębiorstwem</w:t>
            </w:r>
            <w:r w:rsidRPr="00705312">
              <w:rPr>
                <w:rFonts w:ascii="Calibri" w:hAnsi="Calibri" w:cs="Calibri"/>
                <w:i/>
                <w:sz w:val="20"/>
                <w:szCs w:val="20"/>
              </w:rPr>
              <w:t>*</w:t>
            </w:r>
          </w:p>
          <w:p w:rsidR="0007278C" w:rsidRPr="00B82EE2" w:rsidRDefault="0007278C" w:rsidP="00D138CC">
            <w:pPr>
              <w:ind w:left="426"/>
              <w:jc w:val="both"/>
              <w:rPr>
                <w:rFonts w:ascii="Calibri" w:hAnsi="Calibri" w:cs="Calibri"/>
                <w:shd w:val="clear" w:color="auto" w:fill="FFFFFF"/>
              </w:rPr>
            </w:pPr>
            <w:r>
              <w:rPr>
                <w:rFonts w:ascii="Calibri" w:hAnsi="Calibri" w:cs="Calibri"/>
                <w:shd w:val="clear" w:color="auto" w:fill="FFFFFF"/>
              </w:rPr>
              <w:t xml:space="preserve">prowadzę </w:t>
            </w:r>
            <w:r w:rsidRPr="00B82EE2">
              <w:rPr>
                <w:rFonts w:ascii="Calibri" w:hAnsi="Calibri" w:cs="Calibri"/>
                <w:shd w:val="clear" w:color="auto" w:fill="FFFFFF"/>
              </w:rPr>
              <w:t>jednoosobową działalność  gospodarczą</w:t>
            </w:r>
            <w:r w:rsidRPr="00705312">
              <w:rPr>
                <w:rFonts w:ascii="Calibri" w:hAnsi="Calibri" w:cs="Calibri"/>
                <w:i/>
                <w:sz w:val="20"/>
                <w:szCs w:val="20"/>
              </w:rPr>
              <w:t>*</w:t>
            </w:r>
          </w:p>
          <w:p w:rsidR="0007278C" w:rsidRPr="00B82EE2" w:rsidRDefault="0007278C" w:rsidP="00D138CC">
            <w:pPr>
              <w:jc w:val="both"/>
              <w:rPr>
                <w:rFonts w:ascii="Calibri" w:hAnsi="Calibri" w:cs="Calibri"/>
                <w:shd w:val="clear" w:color="auto" w:fill="FFFFFF"/>
              </w:rPr>
            </w:pPr>
          </w:p>
          <w:p w:rsidR="0007278C" w:rsidRPr="00705312" w:rsidRDefault="0007278C" w:rsidP="00D138CC">
            <w:pPr>
              <w:jc w:val="both"/>
              <w:rPr>
                <w:rFonts w:ascii="Calibri" w:hAnsi="Calibri" w:cs="Calibri"/>
                <w:i/>
                <w:sz w:val="20"/>
                <w:szCs w:val="20"/>
              </w:rPr>
            </w:pPr>
            <w:r w:rsidRPr="00705312">
              <w:rPr>
                <w:rFonts w:ascii="Calibri" w:hAnsi="Calibri" w:cs="Calibri"/>
                <w:i/>
                <w:sz w:val="20"/>
                <w:szCs w:val="20"/>
              </w:rPr>
              <w:t>*</w:t>
            </w:r>
            <w:r w:rsidRPr="00705312">
              <w:rPr>
                <w:rFonts w:ascii="Calibri" w:hAnsi="Calibri" w:cs="Calibri"/>
                <w:i/>
                <w:iCs/>
                <w:sz w:val="20"/>
                <w:szCs w:val="20"/>
              </w:rPr>
              <w:t>niepotrzebne skreślić</w:t>
            </w:r>
          </w:p>
        </w:tc>
      </w:tr>
      <w:tr w:rsidR="0007278C" w:rsidRPr="000324AC" w:rsidTr="00D138CC">
        <w:trPr>
          <w:trHeight w:val="1482"/>
        </w:trPr>
        <w:tc>
          <w:tcPr>
            <w:tcW w:w="9286" w:type="dxa"/>
            <w:gridSpan w:val="2"/>
            <w:shd w:val="clear" w:color="auto" w:fill="auto"/>
          </w:tcPr>
          <w:p w:rsidR="0007278C" w:rsidRDefault="0007278C" w:rsidP="00D138CC">
            <w:pPr>
              <w:jc w:val="both"/>
              <w:rPr>
                <w:rFonts w:ascii="Calibri" w:hAnsi="Calibri" w:cs="Calibri"/>
                <w:b/>
                <w:iCs/>
              </w:rPr>
            </w:pPr>
            <w:r>
              <w:rPr>
                <w:rFonts w:ascii="Calibri" w:hAnsi="Calibri" w:cs="Calibri"/>
                <w:b/>
                <w:iCs/>
              </w:rPr>
              <w:t xml:space="preserve">G. Oświadczenie wykonawców wspólnie ubiegających się o udzielenie zamówienia </w:t>
            </w:r>
          </w:p>
          <w:p w:rsidR="0007278C" w:rsidRPr="008D3389" w:rsidRDefault="0007278C" w:rsidP="00D138CC">
            <w:pPr>
              <w:jc w:val="both"/>
              <w:rPr>
                <w:rFonts w:ascii="Calibri" w:hAnsi="Calibri" w:cs="Calibri"/>
                <w:iCs/>
              </w:rPr>
            </w:pPr>
            <w:r w:rsidRPr="008D3389">
              <w:rPr>
                <w:rFonts w:ascii="Calibri" w:hAnsi="Calibri" w:cs="Calibri"/>
                <w:iCs/>
              </w:rPr>
              <w:t>Oświadczam, że przy realizacji zamówienia poszczególni członkowie konsor</w:t>
            </w:r>
            <w:r>
              <w:rPr>
                <w:rFonts w:ascii="Calibri" w:hAnsi="Calibri" w:cs="Calibri"/>
                <w:iCs/>
              </w:rPr>
              <w:t>cjum będą wykonywali następującą część przedmiotu zamówienia</w:t>
            </w:r>
            <w:r w:rsidRPr="008D3389">
              <w:rPr>
                <w:rFonts w:ascii="Calibri" w:hAnsi="Calibri" w:cs="Calibri"/>
                <w:iCs/>
              </w:rPr>
              <w:t>:</w:t>
            </w:r>
          </w:p>
          <w:p w:rsidR="0007278C" w:rsidRDefault="0007278C" w:rsidP="00D138CC">
            <w:pPr>
              <w:widowControl/>
              <w:numPr>
                <w:ilvl w:val="0"/>
                <w:numId w:val="13"/>
              </w:numPr>
              <w:jc w:val="both"/>
              <w:rPr>
                <w:rFonts w:ascii="Calibri" w:hAnsi="Calibri" w:cs="Calibri"/>
                <w:iCs/>
              </w:rPr>
            </w:pPr>
            <w:r w:rsidRPr="008D3389">
              <w:rPr>
                <w:rFonts w:ascii="Calibri" w:hAnsi="Calibri" w:cs="Calibri"/>
                <w:iCs/>
              </w:rPr>
              <w:t>Lider konsorcjum (nazwa): ……………………….………………………………………………</w:t>
            </w:r>
          </w:p>
          <w:p w:rsidR="0007278C" w:rsidRDefault="0007278C" w:rsidP="00D138CC">
            <w:pPr>
              <w:widowControl/>
              <w:numPr>
                <w:ilvl w:val="0"/>
                <w:numId w:val="13"/>
              </w:numPr>
              <w:jc w:val="both"/>
              <w:rPr>
                <w:rFonts w:ascii="Calibri" w:hAnsi="Calibri" w:cs="Calibri"/>
                <w:iCs/>
              </w:rPr>
            </w:pPr>
            <w:r w:rsidRPr="00FD5E41">
              <w:rPr>
                <w:rFonts w:ascii="Calibri" w:hAnsi="Calibri" w:cs="Calibri"/>
                <w:iCs/>
              </w:rPr>
              <w:t>Partner konsorcjum (nazwa): ……………………………………………………………………..</w:t>
            </w:r>
          </w:p>
          <w:p w:rsidR="0007278C" w:rsidRDefault="0007278C" w:rsidP="00D138CC">
            <w:pPr>
              <w:widowControl/>
              <w:ind w:left="720"/>
              <w:jc w:val="both"/>
              <w:rPr>
                <w:rFonts w:ascii="Calibri" w:hAnsi="Calibri" w:cs="Calibri"/>
                <w:iCs/>
              </w:rPr>
            </w:pPr>
          </w:p>
          <w:p w:rsidR="0007278C" w:rsidRPr="00FD5E41" w:rsidRDefault="0007278C" w:rsidP="00D138CC">
            <w:pPr>
              <w:widowControl/>
              <w:tabs>
                <w:tab w:val="left" w:pos="967"/>
              </w:tabs>
              <w:ind w:left="171" w:hanging="142"/>
              <w:jc w:val="both"/>
              <w:rPr>
                <w:rFonts w:ascii="Calibri" w:hAnsi="Calibri" w:cs="Calibri"/>
                <w:iCs/>
              </w:rPr>
            </w:pPr>
            <w:r>
              <w:rPr>
                <w:rFonts w:ascii="Calibri" w:hAnsi="Calibri" w:cs="Calibri"/>
                <w:i/>
                <w:iCs/>
                <w:sz w:val="20"/>
                <w:szCs w:val="20"/>
              </w:rPr>
              <w:t>wypełnić jeżeli dotyczy</w:t>
            </w:r>
          </w:p>
        </w:tc>
      </w:tr>
      <w:tr w:rsidR="0007278C" w:rsidRPr="000324AC" w:rsidTr="00D138CC">
        <w:trPr>
          <w:trHeight w:val="1482"/>
        </w:trPr>
        <w:tc>
          <w:tcPr>
            <w:tcW w:w="9286" w:type="dxa"/>
            <w:gridSpan w:val="2"/>
            <w:shd w:val="clear" w:color="auto" w:fill="auto"/>
          </w:tcPr>
          <w:p w:rsidR="0007278C" w:rsidRPr="003C5CB5" w:rsidRDefault="0007278C" w:rsidP="00D138CC">
            <w:pPr>
              <w:jc w:val="both"/>
              <w:rPr>
                <w:rFonts w:asciiTheme="minorHAnsi" w:hAnsiTheme="minorHAnsi" w:cstheme="minorHAnsi"/>
              </w:rPr>
            </w:pPr>
            <w:r w:rsidRPr="003C5CB5">
              <w:rPr>
                <w:rFonts w:asciiTheme="minorHAnsi" w:hAnsiTheme="minorHAnsi" w:cstheme="minorHAnsi"/>
                <w:b/>
                <w:iCs/>
              </w:rPr>
              <w:t xml:space="preserve">H. </w:t>
            </w:r>
            <w:r>
              <w:rPr>
                <w:rFonts w:asciiTheme="minorHAnsi" w:hAnsiTheme="minorHAnsi" w:cstheme="minorHAnsi"/>
              </w:rPr>
              <w:t>I</w:t>
            </w:r>
            <w:r w:rsidRPr="003C5CB5">
              <w:rPr>
                <w:rFonts w:asciiTheme="minorHAnsi" w:hAnsiTheme="minorHAnsi" w:cstheme="minorHAnsi"/>
              </w:rPr>
              <w:t>nformuję, że zamierzamy powierzyć podwykonawcom wykonanie następujących części zamówienia:</w:t>
            </w:r>
          </w:p>
          <w:p w:rsidR="0007278C" w:rsidRPr="003C5CB5" w:rsidRDefault="0007278C" w:rsidP="00D138CC">
            <w:pPr>
              <w:spacing w:line="300" w:lineRule="auto"/>
              <w:jc w:val="both"/>
              <w:rPr>
                <w:rFonts w:asciiTheme="minorHAnsi" w:hAnsiTheme="minorHAnsi" w:cstheme="minorHAnsi"/>
              </w:rPr>
            </w:pPr>
            <w:r w:rsidRPr="003C5CB5">
              <w:rPr>
                <w:rFonts w:asciiTheme="minorHAnsi" w:hAnsiTheme="minorHAnsi" w:cstheme="minorHAnsi"/>
              </w:rPr>
              <w:t>a) wykonanie części dotyczącej .......................... podwykonawcy …..........................................</w:t>
            </w:r>
          </w:p>
          <w:p w:rsidR="0007278C" w:rsidRDefault="0007278C" w:rsidP="00D138CC">
            <w:pPr>
              <w:jc w:val="both"/>
              <w:rPr>
                <w:rFonts w:ascii="Calibri" w:hAnsi="Calibri" w:cs="Calibri"/>
                <w:b/>
                <w:iCs/>
              </w:rPr>
            </w:pPr>
            <w:r>
              <w:rPr>
                <w:rFonts w:ascii="Calibri" w:hAnsi="Calibri" w:cs="Calibri"/>
                <w:i/>
                <w:iCs/>
                <w:sz w:val="20"/>
                <w:szCs w:val="20"/>
              </w:rPr>
              <w:t>wypełnić jeżeli dotyczy</w:t>
            </w:r>
          </w:p>
        </w:tc>
      </w:tr>
      <w:tr w:rsidR="0007278C" w:rsidRPr="000324AC" w:rsidTr="00D138CC">
        <w:tc>
          <w:tcPr>
            <w:tcW w:w="9286" w:type="dxa"/>
            <w:gridSpan w:val="2"/>
            <w:shd w:val="clear" w:color="auto" w:fill="auto"/>
          </w:tcPr>
          <w:p w:rsidR="0007278C" w:rsidRDefault="0007278C" w:rsidP="00D138CC">
            <w:pPr>
              <w:jc w:val="both"/>
              <w:rPr>
                <w:rFonts w:ascii="Calibri" w:hAnsi="Calibri" w:cs="Calibri"/>
                <w:b/>
              </w:rPr>
            </w:pPr>
            <w:r>
              <w:rPr>
                <w:rFonts w:ascii="Calibri" w:hAnsi="Calibri" w:cs="Calibri"/>
                <w:b/>
                <w:iCs/>
              </w:rPr>
              <w:t>I</w:t>
            </w:r>
            <w:r w:rsidRPr="00617E13">
              <w:rPr>
                <w:rFonts w:ascii="Calibri" w:hAnsi="Calibri" w:cs="Calibri"/>
                <w:b/>
                <w:iCs/>
              </w:rPr>
              <w:t xml:space="preserve">. Oświadczenie </w:t>
            </w:r>
            <w:r w:rsidRPr="00617E13">
              <w:rPr>
                <w:rFonts w:ascii="Calibri" w:hAnsi="Calibri" w:cs="Calibri"/>
                <w:b/>
              </w:rPr>
              <w:t xml:space="preserve">w zakresie wypełnienia obowiązków informacyjnych przewidzianych w art. 13 lub art. 14 RODO </w:t>
            </w:r>
          </w:p>
          <w:p w:rsidR="0007278C" w:rsidRDefault="0007278C" w:rsidP="00D138CC">
            <w:pPr>
              <w:jc w:val="both"/>
              <w:rPr>
                <w:rFonts w:asciiTheme="minorHAnsi" w:hAnsiTheme="minorHAnsi" w:cstheme="minorHAnsi"/>
                <w:i/>
                <w:iCs/>
                <w:sz w:val="20"/>
                <w:szCs w:val="20"/>
              </w:rPr>
            </w:pPr>
            <w:r w:rsidRPr="00C00EAD">
              <w:rPr>
                <w:rFonts w:ascii="Calibri" w:hAnsi="Calibri" w:cs="Calibri"/>
              </w:rPr>
              <w:t>Oświadczam, że wypełniłem obowiązki informacyjne przewidziane w art. 13 lub art. 14 RODO wobec osób fizycznych, od których dane osobowe bezpośrednio lub pośrednio pozyskałem w celu ubiegania się o udzielenie zamówienia publicz</w:t>
            </w:r>
            <w:r>
              <w:rPr>
                <w:rFonts w:ascii="Calibri" w:hAnsi="Calibri" w:cs="Calibri"/>
              </w:rPr>
              <w:t>nego w niniejszym postępowaniu.</w:t>
            </w:r>
            <w:r>
              <w:rPr>
                <w:rFonts w:asciiTheme="minorHAnsi" w:hAnsiTheme="minorHAnsi" w:cstheme="minorHAnsi"/>
                <w:i/>
                <w:iCs/>
                <w:sz w:val="20"/>
                <w:szCs w:val="20"/>
              </w:rPr>
              <w:t>*</w:t>
            </w:r>
          </w:p>
          <w:p w:rsidR="0007278C" w:rsidRDefault="0007278C" w:rsidP="00D138CC">
            <w:pPr>
              <w:jc w:val="both"/>
              <w:rPr>
                <w:rFonts w:asciiTheme="minorHAnsi" w:hAnsiTheme="minorHAnsi" w:cstheme="minorHAnsi"/>
                <w:iCs/>
              </w:rPr>
            </w:pPr>
          </w:p>
          <w:p w:rsidR="0007278C" w:rsidRPr="001A76A7" w:rsidRDefault="0007278C" w:rsidP="00D138CC">
            <w:pPr>
              <w:pStyle w:val="Teksttreci20"/>
              <w:shd w:val="clear" w:color="auto" w:fill="auto"/>
              <w:spacing w:after="0"/>
              <w:ind w:left="142" w:right="111" w:hanging="142"/>
              <w:rPr>
                <w:rFonts w:ascii="Calibri" w:hAnsi="Calibri" w:cs="Calibri"/>
                <w:b/>
                <w:iCs/>
              </w:rPr>
            </w:pPr>
            <w:r w:rsidRPr="006277FC">
              <w:rPr>
                <w:rFonts w:asciiTheme="minorHAnsi" w:hAnsiTheme="minorHAnsi" w:cstheme="minorHAnsi"/>
                <w:i/>
                <w:iCs/>
                <w:color w:val="000000"/>
                <w:sz w:val="18"/>
                <w:szCs w:val="18"/>
              </w:rPr>
              <w:t>* w przypadku, gdy Wykonawca nie przekazuje danych osobowych innych niż bezpośrednio jego do</w:t>
            </w:r>
            <w:r w:rsidRPr="006277FC">
              <w:rPr>
                <w:rFonts w:asciiTheme="minorHAnsi" w:hAnsiTheme="minorHAnsi" w:cstheme="minorHAnsi"/>
                <w:i/>
                <w:iCs/>
                <w:color w:val="000000"/>
                <w:sz w:val="18"/>
                <w:szCs w:val="18"/>
              </w:rPr>
              <w:softHyphen/>
              <w:t>tyczących lub zachodzi wyłączenie stosowania obowiązku informacyjnego, stosownie do art. 13 ust.4 lub art. 14 ust. 5 RODO Wykonawca nie składa oświadczenia (usunięcie treści oświadczenia nastę</w:t>
            </w:r>
            <w:r w:rsidRPr="006277FC">
              <w:rPr>
                <w:rFonts w:asciiTheme="minorHAnsi" w:hAnsiTheme="minorHAnsi" w:cstheme="minorHAnsi"/>
                <w:i/>
                <w:iCs/>
                <w:color w:val="000000"/>
                <w:sz w:val="18"/>
                <w:szCs w:val="18"/>
              </w:rPr>
              <w:softHyphen/>
              <w:t xml:space="preserve">puje np. przez jego </w:t>
            </w:r>
            <w:r>
              <w:rPr>
                <w:rFonts w:asciiTheme="minorHAnsi" w:hAnsiTheme="minorHAnsi" w:cstheme="minorHAnsi"/>
                <w:i/>
                <w:iCs/>
                <w:color w:val="000000"/>
                <w:sz w:val="18"/>
                <w:szCs w:val="18"/>
              </w:rPr>
              <w:t>w</w:t>
            </w:r>
            <w:r w:rsidRPr="006277FC">
              <w:rPr>
                <w:rFonts w:asciiTheme="minorHAnsi" w:hAnsiTheme="minorHAnsi" w:cstheme="minorHAnsi"/>
                <w:i/>
                <w:iCs/>
                <w:color w:val="000000"/>
                <w:sz w:val="18"/>
                <w:szCs w:val="18"/>
              </w:rPr>
              <w:t>ykreślenie).</w:t>
            </w:r>
          </w:p>
        </w:tc>
      </w:tr>
      <w:tr w:rsidR="0007278C" w:rsidRPr="000324AC" w:rsidTr="00D138CC">
        <w:tc>
          <w:tcPr>
            <w:tcW w:w="9286" w:type="dxa"/>
            <w:gridSpan w:val="2"/>
            <w:shd w:val="clear" w:color="auto" w:fill="auto"/>
          </w:tcPr>
          <w:p w:rsidR="0007278C" w:rsidRPr="003C5CB5" w:rsidRDefault="0007278C" w:rsidP="0007278C">
            <w:pPr>
              <w:pStyle w:val="Akapitzlist"/>
              <w:ind w:left="313" w:hanging="284"/>
              <w:rPr>
                <w:rFonts w:ascii="Calibri" w:hAnsi="Calibri" w:cs="Calibri"/>
                <w:b/>
              </w:rPr>
            </w:pPr>
            <w:r>
              <w:rPr>
                <w:rFonts w:ascii="Calibri" w:hAnsi="Calibri" w:cs="Calibri"/>
                <w:b/>
                <w:iCs/>
              </w:rPr>
              <w:t xml:space="preserve">J. </w:t>
            </w:r>
            <w:r w:rsidRPr="003C5CB5">
              <w:rPr>
                <w:rFonts w:ascii="Calibri" w:hAnsi="Calibri" w:cs="Calibri"/>
                <w:b/>
              </w:rPr>
              <w:t>Oświadczenie dotyczące podanych informacji</w:t>
            </w:r>
          </w:p>
          <w:p w:rsidR="0007278C" w:rsidRPr="00B260E3" w:rsidRDefault="0007278C" w:rsidP="0007278C">
            <w:pPr>
              <w:jc w:val="both"/>
              <w:rPr>
                <w:rFonts w:ascii="Calibri" w:hAnsi="Calibri" w:cs="Calibri"/>
                <w:iCs/>
              </w:rPr>
            </w:pPr>
            <w:r w:rsidRPr="00617E13">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07278C" w:rsidRPr="00B260E3" w:rsidRDefault="0007278C" w:rsidP="00D138CC">
            <w:pPr>
              <w:jc w:val="both"/>
              <w:rPr>
                <w:rFonts w:ascii="Calibri" w:hAnsi="Calibri" w:cs="Calibri"/>
                <w:iCs/>
              </w:rPr>
            </w:pPr>
          </w:p>
        </w:tc>
      </w:tr>
    </w:tbl>
    <w:p w:rsidR="00096CCE" w:rsidRDefault="00096CCE" w:rsidP="00BB72C1">
      <w:pPr>
        <w:ind w:hanging="142"/>
        <w:jc w:val="right"/>
        <w:rPr>
          <w:rFonts w:ascii="Times New Roman" w:hAnsi="Times New Roman" w:cs="Times New Roman"/>
        </w:rPr>
      </w:pPr>
    </w:p>
    <w:p w:rsidR="00096CCE" w:rsidRDefault="00096CCE" w:rsidP="00BB72C1">
      <w:pPr>
        <w:ind w:hanging="142"/>
        <w:jc w:val="right"/>
        <w:rPr>
          <w:rFonts w:ascii="Times New Roman" w:hAnsi="Times New Roman" w:cs="Times New Roman"/>
        </w:rPr>
      </w:pPr>
    </w:p>
    <w:p w:rsidR="00096CCE" w:rsidRDefault="00096CCE" w:rsidP="00BB72C1">
      <w:pPr>
        <w:ind w:hanging="142"/>
        <w:jc w:val="right"/>
        <w:rPr>
          <w:rFonts w:ascii="Times New Roman" w:hAnsi="Times New Roman" w:cs="Times New Roman"/>
        </w:rPr>
      </w:pPr>
    </w:p>
    <w:p w:rsidR="00096CCE" w:rsidRDefault="00096CCE" w:rsidP="00BB72C1">
      <w:pPr>
        <w:ind w:hanging="142"/>
        <w:jc w:val="right"/>
        <w:rPr>
          <w:rFonts w:ascii="Times New Roman" w:hAnsi="Times New Roman" w:cs="Times New Roman"/>
        </w:rPr>
      </w:pPr>
    </w:p>
    <w:p w:rsidR="00096CCE" w:rsidRDefault="00096CCE" w:rsidP="00BB72C1">
      <w:pPr>
        <w:ind w:hanging="142"/>
        <w:jc w:val="right"/>
        <w:rPr>
          <w:rFonts w:ascii="Times New Roman" w:hAnsi="Times New Roman" w:cs="Times New Roman"/>
        </w:rPr>
      </w:pPr>
    </w:p>
    <w:p w:rsidR="00096CCE" w:rsidRDefault="00096CCE"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r>
        <w:rPr>
          <w:rFonts w:ascii="Times New Roman" w:hAnsi="Times New Roman" w:cs="Times New Roman"/>
        </w:rPr>
        <w:lastRenderedPageBreak/>
        <w:t>Załącznik nr 5 SWZ</w:t>
      </w:r>
    </w:p>
    <w:p w:rsidR="00BB72C1" w:rsidRDefault="00BB72C1" w:rsidP="00BB72C1">
      <w:pPr>
        <w:ind w:hanging="142"/>
        <w:jc w:val="right"/>
        <w:rPr>
          <w:rFonts w:ascii="Times New Roman" w:hAnsi="Times New Roman" w:cs="Times New Roman"/>
        </w:rPr>
      </w:pPr>
    </w:p>
    <w:p w:rsidR="00BB72C1" w:rsidRPr="006953E1" w:rsidRDefault="00BB72C1" w:rsidP="00BB72C1">
      <w:pPr>
        <w:spacing w:line="480" w:lineRule="auto"/>
        <w:rPr>
          <w:rFonts w:ascii="Times New Roman" w:hAnsi="Times New Roman"/>
          <w:sz w:val="22"/>
        </w:rPr>
      </w:pPr>
      <w:r w:rsidRPr="006953E1">
        <w:rPr>
          <w:rFonts w:ascii="Times New Roman" w:hAnsi="Times New Roman"/>
          <w:b/>
          <w:sz w:val="22"/>
        </w:rPr>
        <w:t>Wykonawca:</w:t>
      </w:r>
    </w:p>
    <w:p w:rsidR="00BB72C1" w:rsidRPr="006953E1" w:rsidRDefault="00BB72C1" w:rsidP="00BB72C1">
      <w:pPr>
        <w:rPr>
          <w:rFonts w:ascii="Times New Roman" w:hAnsi="Times New Roman"/>
          <w:sz w:val="22"/>
        </w:rPr>
      </w:pPr>
      <w:r w:rsidRPr="006953E1">
        <w:rPr>
          <w:rFonts w:ascii="Times New Roman" w:hAnsi="Times New Roman"/>
          <w:sz w:val="22"/>
        </w:rPr>
        <w:t>…………………………………………………………………………</w:t>
      </w:r>
    </w:p>
    <w:p w:rsidR="00BB72C1" w:rsidRPr="006953E1" w:rsidRDefault="00BB72C1" w:rsidP="00BB72C1">
      <w:pPr>
        <w:rPr>
          <w:rFonts w:ascii="Times New Roman" w:hAnsi="Times New Roman"/>
          <w:sz w:val="22"/>
        </w:rPr>
      </w:pPr>
      <w:r w:rsidRPr="006953E1">
        <w:rPr>
          <w:rFonts w:ascii="Times New Roman" w:hAnsi="Times New Roman"/>
          <w:i/>
          <w:sz w:val="22"/>
        </w:rPr>
        <w:t>(pełna nazwa/firma, adres, )</w:t>
      </w:r>
    </w:p>
    <w:p w:rsidR="00BB72C1" w:rsidRPr="006953E1" w:rsidRDefault="00BB72C1" w:rsidP="00BB72C1">
      <w:pPr>
        <w:spacing w:line="480" w:lineRule="auto"/>
        <w:rPr>
          <w:rFonts w:ascii="Times New Roman" w:hAnsi="Times New Roman"/>
          <w:sz w:val="22"/>
          <w:u w:val="single"/>
        </w:rPr>
      </w:pPr>
    </w:p>
    <w:p w:rsidR="00BB72C1" w:rsidRPr="006953E1" w:rsidRDefault="00BB72C1" w:rsidP="00BB72C1">
      <w:pPr>
        <w:spacing w:after="120" w:line="360" w:lineRule="auto"/>
        <w:jc w:val="center"/>
        <w:rPr>
          <w:rFonts w:ascii="Times New Roman" w:hAnsi="Times New Roman"/>
          <w:b/>
          <w:sz w:val="22"/>
          <w:u w:val="single"/>
        </w:rPr>
      </w:pPr>
    </w:p>
    <w:p w:rsidR="00BB72C1" w:rsidRPr="00855291" w:rsidRDefault="00BB72C1" w:rsidP="00BB72C1">
      <w:pPr>
        <w:spacing w:after="120" w:line="360" w:lineRule="auto"/>
        <w:jc w:val="center"/>
        <w:rPr>
          <w:rFonts w:ascii="Times New Roman" w:hAnsi="Times New Roman"/>
          <w:u w:val="single"/>
        </w:rPr>
      </w:pPr>
      <w:r w:rsidRPr="00855291">
        <w:rPr>
          <w:rFonts w:ascii="Times New Roman" w:hAnsi="Times New Roman"/>
          <w:b/>
          <w:u w:val="single"/>
        </w:rPr>
        <w:t xml:space="preserve">Oświadczenie Wykonawcy </w:t>
      </w:r>
    </w:p>
    <w:p w:rsidR="00BB72C1" w:rsidRPr="00BD6086" w:rsidRDefault="00BB72C1" w:rsidP="00BB72C1">
      <w:pPr>
        <w:spacing w:after="200" w:line="276" w:lineRule="auto"/>
        <w:jc w:val="center"/>
        <w:rPr>
          <w:rFonts w:ascii="Times New Roman" w:hAnsi="Times New Roman"/>
          <w:color w:val="auto"/>
          <w:sz w:val="22"/>
          <w:u w:val="single"/>
        </w:rPr>
      </w:pPr>
      <w:r w:rsidRPr="006953E1">
        <w:rPr>
          <w:rFonts w:ascii="Times New Roman" w:hAnsi="Times New Roman"/>
          <w:b/>
          <w:sz w:val="22"/>
          <w:u w:val="single"/>
        </w:rPr>
        <w:t>DOTYCZĄCE PRZYNALEŻNOŚCI LUB BRAKU PRZYNALEŻNOŚCI DO</w:t>
      </w:r>
      <w:r>
        <w:rPr>
          <w:rFonts w:ascii="Times New Roman" w:hAnsi="Times New Roman"/>
          <w:b/>
          <w:sz w:val="22"/>
          <w:u w:val="single"/>
        </w:rPr>
        <w:t xml:space="preserve"> TEJ SAMEJ GRUPY KAPITAŁOWEJ (znak</w:t>
      </w:r>
      <w:r w:rsidRPr="006953E1">
        <w:rPr>
          <w:rFonts w:ascii="Times New Roman" w:hAnsi="Times New Roman"/>
          <w:b/>
          <w:sz w:val="22"/>
          <w:u w:val="single"/>
        </w:rPr>
        <w:t xml:space="preserve"> </w:t>
      </w:r>
      <w:r w:rsidRPr="00911C1F">
        <w:rPr>
          <w:rFonts w:ascii="Times New Roman" w:hAnsi="Times New Roman"/>
          <w:b/>
          <w:color w:val="auto"/>
          <w:sz w:val="22"/>
          <w:u w:val="single"/>
        </w:rPr>
        <w:t xml:space="preserve">sprawy </w:t>
      </w:r>
      <w:r w:rsidR="00BD6086" w:rsidRPr="005E2E7A">
        <w:rPr>
          <w:rFonts w:ascii="Times New Roman" w:hAnsi="Times New Roman"/>
          <w:b/>
          <w:color w:val="auto"/>
          <w:sz w:val="22"/>
          <w:u w:val="single"/>
        </w:rPr>
        <w:t>Szp.P</w:t>
      </w:r>
      <w:r w:rsidR="001C6928" w:rsidRPr="005E2E7A">
        <w:rPr>
          <w:rFonts w:ascii="Times New Roman" w:hAnsi="Times New Roman"/>
          <w:b/>
          <w:color w:val="auto"/>
          <w:sz w:val="22"/>
          <w:u w:val="single"/>
        </w:rPr>
        <w:t xml:space="preserve">.VI. </w:t>
      </w:r>
      <w:r w:rsidR="00B36960">
        <w:rPr>
          <w:rFonts w:ascii="Times New Roman" w:hAnsi="Times New Roman"/>
          <w:b/>
          <w:color w:val="auto"/>
          <w:sz w:val="22"/>
          <w:u w:val="single"/>
        </w:rPr>
        <w:t>2</w:t>
      </w:r>
      <w:r w:rsidR="004847FF">
        <w:rPr>
          <w:rFonts w:ascii="Times New Roman" w:hAnsi="Times New Roman"/>
          <w:b/>
          <w:color w:val="auto"/>
          <w:sz w:val="22"/>
          <w:u w:val="single"/>
        </w:rPr>
        <w:t>/24</w:t>
      </w:r>
      <w:r w:rsidRPr="005E2E7A">
        <w:rPr>
          <w:rFonts w:ascii="Times New Roman" w:hAnsi="Times New Roman"/>
          <w:b/>
          <w:color w:val="auto"/>
          <w:sz w:val="22"/>
          <w:u w:val="single"/>
        </w:rPr>
        <w:t>)</w:t>
      </w:r>
    </w:p>
    <w:p w:rsidR="00BB72C1" w:rsidRPr="006953E1" w:rsidRDefault="00BB72C1" w:rsidP="00BB72C1">
      <w:pPr>
        <w:pStyle w:val="Tekstpodstawowywcity"/>
        <w:spacing w:after="0"/>
        <w:ind w:left="0"/>
        <w:jc w:val="both"/>
      </w:pPr>
      <w:r w:rsidRPr="006953E1">
        <w:t xml:space="preserve">Oświadcza że: </w:t>
      </w:r>
    </w:p>
    <w:p w:rsidR="00BB72C1" w:rsidRPr="006953E1" w:rsidRDefault="00BB72C1" w:rsidP="00BB72C1">
      <w:pPr>
        <w:pStyle w:val="Tekstpodstawowywcity"/>
        <w:spacing w:after="0"/>
        <w:ind w:left="0"/>
        <w:jc w:val="both"/>
      </w:pPr>
    </w:p>
    <w:p w:rsidR="00BB72C1" w:rsidRPr="006953E1" w:rsidRDefault="00BB72C1" w:rsidP="009101C0">
      <w:pPr>
        <w:pStyle w:val="Tekstpodstawowywcity"/>
        <w:numPr>
          <w:ilvl w:val="0"/>
          <w:numId w:val="26"/>
        </w:numPr>
        <w:suppressAutoHyphens/>
        <w:overflowPunct w:val="0"/>
        <w:autoSpaceDE w:val="0"/>
        <w:spacing w:after="0" w:line="276" w:lineRule="auto"/>
        <w:textAlignment w:val="baseline"/>
      </w:pPr>
      <w:r w:rsidRPr="006953E1">
        <w:rPr>
          <w:b/>
        </w:rPr>
        <w:t>NIE NALEŻY</w:t>
      </w:r>
      <w:r w:rsidRPr="006953E1">
        <w:t xml:space="preserve"> z innym wykonawcą, który złożył odrębną ofertę do grupy kapitałowej w rozumieniu ustawy z dnia 16 lutego 2007 r. o ochronie konkuren</w:t>
      </w:r>
      <w:r w:rsidR="008C616F">
        <w:t>cji i konsumentów (Dz. U. z 2021</w:t>
      </w:r>
      <w:r w:rsidRPr="006953E1">
        <w:t xml:space="preserve"> r. poz. </w:t>
      </w:r>
      <w:r w:rsidR="008C616F">
        <w:t>275</w:t>
      </w:r>
      <w:r w:rsidRPr="006953E1">
        <w:t>), w zakresie wynikającym z art. 108 ust. 1 p</w:t>
      </w:r>
      <w:r>
        <w:t>kt 5 ustawy</w:t>
      </w:r>
      <w:r w:rsidRPr="006953E1">
        <w:t>*</w:t>
      </w:r>
    </w:p>
    <w:p w:rsidR="00BB72C1" w:rsidRPr="006953E1" w:rsidRDefault="00BB72C1" w:rsidP="00BB72C1">
      <w:pPr>
        <w:pStyle w:val="Tekstpodstawowywcity"/>
        <w:spacing w:after="0"/>
        <w:ind w:left="720"/>
        <w:jc w:val="both"/>
      </w:pPr>
    </w:p>
    <w:p w:rsidR="00BB72C1" w:rsidRPr="006953E1" w:rsidRDefault="00BB72C1" w:rsidP="009101C0">
      <w:pPr>
        <w:pStyle w:val="Tekstpodstawowywcity"/>
        <w:numPr>
          <w:ilvl w:val="0"/>
          <w:numId w:val="26"/>
        </w:numPr>
        <w:suppressAutoHyphens/>
        <w:overflowPunct w:val="0"/>
        <w:autoSpaceDE w:val="0"/>
        <w:spacing w:after="0" w:line="276" w:lineRule="auto"/>
        <w:jc w:val="both"/>
        <w:textAlignment w:val="baseline"/>
      </w:pPr>
      <w:r w:rsidRPr="006953E1">
        <w:rPr>
          <w:b/>
        </w:rPr>
        <w:t>NALEŻY</w:t>
      </w:r>
      <w:r w:rsidRPr="006953E1">
        <w:t xml:space="preserve">  do tej samej grupy kapitałowej w rozumieniu ustawy z dnia 16 lutego 2007 r. o ochronie konkurencji i konsumentów (Dz. U. z 202</w:t>
      </w:r>
      <w:r w:rsidR="00E3037C">
        <w:t>1</w:t>
      </w:r>
      <w:r w:rsidRPr="006953E1">
        <w:t xml:space="preserve"> r. poz. </w:t>
      </w:r>
      <w:r w:rsidR="00E3037C">
        <w:t>275</w:t>
      </w:r>
      <w:r w:rsidRPr="006953E1">
        <w:t xml:space="preserve">),   w zakresie wynikającym z </w:t>
      </w:r>
      <w:r>
        <w:t xml:space="preserve">art. 108 ust. 1 pkt 5 ustawy </w:t>
      </w:r>
      <w:r w:rsidRPr="006953E1">
        <w:t xml:space="preserve"> z </w:t>
      </w:r>
      <w:r w:rsidR="002B3755">
        <w:t>innym wykonawcą, który złożył odrębną ofertę w przedmiotowym postepowaniu o udzielenie zamówienia</w:t>
      </w:r>
      <w:r w:rsidRPr="006953E1">
        <w:t>*</w:t>
      </w:r>
      <w:r w:rsidR="00050442" w:rsidRPr="006953E1">
        <w:t>*</w:t>
      </w:r>
      <w:r w:rsidRPr="006953E1">
        <w:t>:</w:t>
      </w:r>
      <w:r w:rsidR="002B3755">
        <w:t xml:space="preserve"> Jednocześnie przedkładam dokumenty lub informacje potwierdzające przygotowanie oferty niezależnie od innego Wykonawcy należącego do tej samej grupy kapitałowej:</w:t>
      </w:r>
      <w:r w:rsidRPr="006953E1">
        <w:t xml:space="preserve"> </w:t>
      </w:r>
    </w:p>
    <w:p w:rsidR="00BB72C1" w:rsidRPr="006953E1" w:rsidRDefault="00BB72C1" w:rsidP="00050442">
      <w:pPr>
        <w:pStyle w:val="Tekstpodstawowywcity"/>
        <w:numPr>
          <w:ilvl w:val="1"/>
          <w:numId w:val="6"/>
        </w:numPr>
        <w:suppressAutoHyphens/>
        <w:overflowPunct w:val="0"/>
        <w:autoSpaceDE w:val="0"/>
        <w:spacing w:line="276" w:lineRule="auto"/>
        <w:ind w:firstLine="709"/>
        <w:jc w:val="both"/>
        <w:textAlignment w:val="baseline"/>
      </w:pPr>
      <w:r w:rsidRPr="006953E1">
        <w:t>……………………………………</w:t>
      </w:r>
      <w:r w:rsidR="00050442">
        <w:t>……………………………………</w:t>
      </w:r>
    </w:p>
    <w:p w:rsidR="00BB72C1" w:rsidRPr="00050442" w:rsidRDefault="00050442" w:rsidP="00050442">
      <w:pPr>
        <w:pStyle w:val="Akapitzlist"/>
        <w:ind w:left="0"/>
        <w:jc w:val="both"/>
        <w:rPr>
          <w:rFonts w:ascii="Times New Roman" w:hAnsi="Times New Roman" w:cs="Times New Roman"/>
          <w:sz w:val="20"/>
          <w:szCs w:val="20"/>
        </w:rPr>
      </w:pPr>
      <w:r w:rsidRPr="00050442">
        <w:rPr>
          <w:rFonts w:ascii="Times New Roman" w:hAnsi="Times New Roman" w:cs="Times New Roman"/>
          <w:sz w:val="20"/>
          <w:szCs w:val="20"/>
        </w:rPr>
        <w:t>**</w:t>
      </w:r>
      <w:r w:rsidRPr="00050442">
        <w:rPr>
          <w:rFonts w:ascii="Times New Roman" w:hAnsi="Times New Roman" w:cs="Times New Roman"/>
          <w:i/>
          <w:sz w:val="20"/>
          <w:szCs w:val="20"/>
        </w:rPr>
        <w:t xml:space="preserve">(jeżeli dotyczy) </w:t>
      </w:r>
      <w:r w:rsidR="00BB72C1" w:rsidRPr="00050442">
        <w:rPr>
          <w:rFonts w:ascii="Times New Roman" w:hAnsi="Times New Roman" w:cs="Times New Roman"/>
          <w:sz w:val="20"/>
          <w:szCs w:val="20"/>
        </w:rPr>
        <w:t>W załączeniu Wykonawca przekazuje dokumenty lub informacje potwierdzające przygotowanie oferty niezależnie od innego wykonawcy należącego do tej samej grupy kapitałowej**.</w:t>
      </w:r>
    </w:p>
    <w:p w:rsidR="00BB72C1" w:rsidRPr="006953E1" w:rsidRDefault="00BB72C1" w:rsidP="00BB72C1">
      <w:pPr>
        <w:spacing w:after="200" w:line="360" w:lineRule="auto"/>
        <w:jc w:val="both"/>
        <w:rPr>
          <w:rFonts w:ascii="Times New Roman" w:hAnsi="Times New Roman"/>
          <w:sz w:val="22"/>
        </w:rPr>
      </w:pPr>
    </w:p>
    <w:p w:rsidR="00BB72C1" w:rsidRPr="00050442" w:rsidRDefault="00BB72C1" w:rsidP="00BB72C1">
      <w:pPr>
        <w:spacing w:after="200" w:line="360" w:lineRule="auto"/>
        <w:jc w:val="both"/>
        <w:rPr>
          <w:rFonts w:ascii="Times New Roman" w:hAnsi="Times New Roman"/>
          <w:sz w:val="20"/>
          <w:szCs w:val="20"/>
        </w:rPr>
      </w:pPr>
      <w:r w:rsidRPr="00050442">
        <w:rPr>
          <w:rFonts w:ascii="Times New Roman" w:hAnsi="Times New Roman"/>
          <w:i/>
          <w:sz w:val="20"/>
          <w:szCs w:val="20"/>
        </w:rPr>
        <w:t>*</w:t>
      </w:r>
      <w:r w:rsidR="00050442" w:rsidRPr="00050442">
        <w:rPr>
          <w:rFonts w:ascii="Times New Roman" w:hAnsi="Times New Roman"/>
          <w:i/>
          <w:sz w:val="20"/>
          <w:szCs w:val="20"/>
        </w:rPr>
        <w:t xml:space="preserve">/ </w:t>
      </w:r>
      <w:r w:rsidR="00050442" w:rsidRPr="00050442">
        <w:rPr>
          <w:rFonts w:ascii="Times New Roman" w:hAnsi="Times New Roman" w:cs="Times New Roman"/>
          <w:sz w:val="20"/>
          <w:szCs w:val="20"/>
        </w:rPr>
        <w:t>**</w:t>
      </w:r>
      <w:r w:rsidRPr="00050442">
        <w:rPr>
          <w:rFonts w:ascii="Times New Roman" w:hAnsi="Times New Roman"/>
          <w:i/>
          <w:sz w:val="20"/>
          <w:szCs w:val="20"/>
        </w:rPr>
        <w:t>niepotrzebne skreślić</w:t>
      </w:r>
    </w:p>
    <w:p w:rsidR="00BB72C1" w:rsidRPr="002453C8" w:rsidRDefault="00BB72C1" w:rsidP="00BB72C1">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2338B9">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SWZ, a </w:t>
      </w:r>
      <w:r w:rsidRPr="002338B9">
        <w:rPr>
          <w:rFonts w:ascii="Tahoma" w:hAnsi="Tahoma" w:cs="Tahoma"/>
          <w:b/>
          <w:sz w:val="18"/>
          <w:szCs w:val="18"/>
          <w:highlight w:val="yellow"/>
        </w:rPr>
        <w:t>nie wraz z ofertą</w:t>
      </w:r>
      <w:r w:rsidRPr="00D607E2">
        <w:rPr>
          <w:rFonts w:ascii="Tahoma" w:hAnsi="Tahoma" w:cs="Tahoma"/>
          <w:sz w:val="18"/>
          <w:szCs w:val="18"/>
          <w:highlight w:val="yellow"/>
        </w:rPr>
        <w:t>.</w:t>
      </w:r>
    </w:p>
    <w:p w:rsidR="00BB72C1" w:rsidRDefault="00BB72C1"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p>
    <w:p w:rsidR="00E75AD9" w:rsidRDefault="00E75AD9" w:rsidP="00BB72C1">
      <w:pPr>
        <w:ind w:hanging="142"/>
        <w:jc w:val="right"/>
        <w:rPr>
          <w:rFonts w:ascii="Times New Roman" w:hAnsi="Times New Roman" w:cs="Times New Roman"/>
        </w:rPr>
      </w:pPr>
    </w:p>
    <w:p w:rsidR="00E75AD9" w:rsidRDefault="00E75AD9" w:rsidP="00BB72C1">
      <w:pPr>
        <w:ind w:hanging="142"/>
        <w:jc w:val="right"/>
        <w:rPr>
          <w:rFonts w:ascii="Times New Roman" w:hAnsi="Times New Roman" w:cs="Times New Roman"/>
        </w:rPr>
      </w:pPr>
    </w:p>
    <w:p w:rsidR="00E75AD9" w:rsidRDefault="00E75AD9"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p>
    <w:p w:rsidR="00050442" w:rsidRDefault="00050442" w:rsidP="00BB72C1">
      <w:pPr>
        <w:ind w:hanging="142"/>
        <w:jc w:val="right"/>
        <w:rPr>
          <w:rFonts w:ascii="Times New Roman" w:hAnsi="Times New Roman" w:cs="Times New Roman"/>
        </w:rPr>
      </w:pPr>
    </w:p>
    <w:p w:rsidR="001D7308" w:rsidRDefault="001D7308" w:rsidP="00BB72C1">
      <w:pPr>
        <w:ind w:hanging="142"/>
        <w:jc w:val="right"/>
        <w:rPr>
          <w:rFonts w:ascii="Times New Roman" w:hAnsi="Times New Roman" w:cs="Times New Roman"/>
        </w:rPr>
      </w:pPr>
    </w:p>
    <w:p w:rsidR="001D7308" w:rsidRDefault="001D7308" w:rsidP="00BB72C1">
      <w:pPr>
        <w:ind w:hanging="142"/>
        <w:jc w:val="right"/>
        <w:rPr>
          <w:rFonts w:ascii="Times New Roman" w:hAnsi="Times New Roman" w:cs="Times New Roman"/>
        </w:rPr>
      </w:pPr>
    </w:p>
    <w:p w:rsidR="001D7308" w:rsidRDefault="001D7308" w:rsidP="00BB72C1">
      <w:pPr>
        <w:ind w:hanging="142"/>
        <w:jc w:val="right"/>
        <w:rPr>
          <w:rFonts w:ascii="Times New Roman" w:hAnsi="Times New Roman" w:cs="Times New Roman"/>
        </w:rPr>
      </w:pPr>
    </w:p>
    <w:p w:rsidR="00BB72C1" w:rsidRPr="002453C8" w:rsidRDefault="00BB72C1" w:rsidP="00BB72C1">
      <w:pPr>
        <w:jc w:val="right"/>
        <w:rPr>
          <w:rFonts w:ascii="Tahoma" w:hAnsi="Tahoma" w:cs="Tahoma"/>
          <w:b/>
          <w:sz w:val="18"/>
          <w:szCs w:val="20"/>
        </w:rPr>
      </w:pPr>
      <w:r w:rsidRPr="002453C8">
        <w:rPr>
          <w:rFonts w:ascii="Tahoma" w:hAnsi="Tahoma" w:cs="Tahoma"/>
          <w:b/>
          <w:sz w:val="18"/>
          <w:szCs w:val="20"/>
        </w:rPr>
        <w:lastRenderedPageBreak/>
        <w:t xml:space="preserve">Załącznik nr </w:t>
      </w:r>
      <w:r>
        <w:rPr>
          <w:rFonts w:ascii="Tahoma" w:hAnsi="Tahoma" w:cs="Tahoma"/>
          <w:b/>
          <w:sz w:val="18"/>
          <w:szCs w:val="20"/>
        </w:rPr>
        <w:t>6 SWZ</w:t>
      </w:r>
    </w:p>
    <w:p w:rsidR="00BB72C1" w:rsidRPr="002453C8" w:rsidRDefault="00BB72C1" w:rsidP="00BB72C1">
      <w:pPr>
        <w:ind w:left="5246" w:firstLine="708"/>
        <w:jc w:val="right"/>
        <w:rPr>
          <w:rFonts w:ascii="Tahoma" w:hAnsi="Tahoma" w:cs="Tahoma"/>
          <w:b/>
          <w:sz w:val="18"/>
          <w:szCs w:val="20"/>
        </w:rPr>
      </w:pPr>
    </w:p>
    <w:p w:rsidR="00BB72C1" w:rsidRPr="002453C8" w:rsidRDefault="00BB72C1" w:rsidP="00BB72C1">
      <w:pPr>
        <w:rPr>
          <w:rFonts w:ascii="Tahoma" w:hAnsi="Tahoma" w:cs="Tahoma"/>
          <w:sz w:val="18"/>
          <w:szCs w:val="18"/>
        </w:rPr>
      </w:pPr>
    </w:p>
    <w:p w:rsidR="00BB72C1" w:rsidRPr="002453C8" w:rsidRDefault="00BB72C1" w:rsidP="00BB72C1">
      <w:pPr>
        <w:rPr>
          <w:rFonts w:ascii="Tahoma" w:hAnsi="Tahoma" w:cs="Tahoma"/>
          <w:sz w:val="18"/>
          <w:szCs w:val="18"/>
        </w:rPr>
      </w:pPr>
    </w:p>
    <w:p w:rsidR="00BB72C1" w:rsidRPr="002453C8" w:rsidRDefault="00BB72C1" w:rsidP="00BB72C1">
      <w:pPr>
        <w:rPr>
          <w:rFonts w:ascii="Tahoma" w:hAnsi="Tahoma" w:cs="Tahoma"/>
          <w:sz w:val="18"/>
          <w:szCs w:val="18"/>
        </w:rPr>
      </w:pPr>
    </w:p>
    <w:p w:rsidR="00BB72C1" w:rsidRPr="006953E1" w:rsidRDefault="00BB72C1" w:rsidP="00BB72C1">
      <w:pPr>
        <w:spacing w:line="480" w:lineRule="auto"/>
        <w:rPr>
          <w:rFonts w:ascii="Times New Roman" w:hAnsi="Times New Roman"/>
          <w:sz w:val="22"/>
        </w:rPr>
      </w:pPr>
      <w:r w:rsidRPr="006953E1">
        <w:rPr>
          <w:rFonts w:ascii="Times New Roman" w:hAnsi="Times New Roman"/>
          <w:b/>
          <w:sz w:val="22"/>
        </w:rPr>
        <w:t>Wykonawca:</w:t>
      </w:r>
    </w:p>
    <w:p w:rsidR="00BB72C1" w:rsidRPr="006953E1" w:rsidRDefault="006118DA" w:rsidP="00BB72C1">
      <w:pPr>
        <w:rPr>
          <w:rFonts w:ascii="Times New Roman" w:hAnsi="Times New Roman"/>
          <w:sz w:val="22"/>
        </w:rPr>
      </w:pPr>
      <w:r>
        <w:rPr>
          <w:rFonts w:ascii="Times New Roman" w:hAnsi="Times New Roman"/>
          <w:sz w:val="22"/>
        </w:rPr>
        <w:t>………………………………………</w:t>
      </w:r>
    </w:p>
    <w:p w:rsidR="00BB72C1" w:rsidRPr="006953E1" w:rsidRDefault="00BB72C1" w:rsidP="00BB72C1">
      <w:pPr>
        <w:rPr>
          <w:rFonts w:ascii="Times New Roman" w:hAnsi="Times New Roman"/>
          <w:sz w:val="22"/>
        </w:rPr>
      </w:pPr>
      <w:r w:rsidRPr="006953E1">
        <w:rPr>
          <w:rFonts w:ascii="Times New Roman" w:hAnsi="Times New Roman"/>
          <w:i/>
          <w:sz w:val="22"/>
        </w:rPr>
        <w:t>(pełna nazwa/firma, adres, )</w:t>
      </w:r>
    </w:p>
    <w:p w:rsidR="00BB72C1" w:rsidRPr="002453C8" w:rsidRDefault="00BB72C1" w:rsidP="00BB72C1">
      <w:pPr>
        <w:ind w:left="2832"/>
        <w:rPr>
          <w:rFonts w:ascii="Tahoma" w:hAnsi="Tahoma" w:cs="Tahoma"/>
          <w:i/>
          <w:sz w:val="18"/>
          <w:szCs w:val="18"/>
        </w:rPr>
      </w:pPr>
    </w:p>
    <w:p w:rsidR="00BB72C1" w:rsidRPr="002453C8" w:rsidRDefault="00BB72C1" w:rsidP="00BB72C1">
      <w:pPr>
        <w:ind w:left="2832"/>
        <w:rPr>
          <w:rFonts w:ascii="Tahoma" w:hAnsi="Tahoma" w:cs="Tahoma"/>
          <w:i/>
          <w:sz w:val="18"/>
          <w:szCs w:val="18"/>
        </w:rPr>
      </w:pPr>
    </w:p>
    <w:p w:rsidR="00BB72C1" w:rsidRPr="002453C8" w:rsidRDefault="00BB72C1" w:rsidP="00BB72C1">
      <w:pPr>
        <w:ind w:firstLine="390"/>
        <w:jc w:val="center"/>
        <w:rPr>
          <w:rFonts w:ascii="Tahoma" w:hAnsi="Tahoma" w:cs="Tahoma"/>
          <w:b/>
          <w:sz w:val="18"/>
          <w:szCs w:val="18"/>
        </w:rPr>
      </w:pPr>
    </w:p>
    <w:p w:rsidR="00BB72C1" w:rsidRPr="002453C8" w:rsidRDefault="00BB72C1" w:rsidP="00BB72C1">
      <w:pPr>
        <w:ind w:firstLine="390"/>
        <w:jc w:val="center"/>
        <w:rPr>
          <w:rFonts w:ascii="Tahoma" w:hAnsi="Tahoma" w:cs="Tahoma"/>
          <w:b/>
          <w:sz w:val="18"/>
          <w:szCs w:val="18"/>
        </w:rPr>
      </w:pPr>
    </w:p>
    <w:p w:rsidR="00BB72C1" w:rsidRPr="002453C8" w:rsidRDefault="00BB72C1" w:rsidP="00BB72C1">
      <w:pPr>
        <w:ind w:firstLine="390"/>
        <w:jc w:val="center"/>
        <w:rPr>
          <w:rFonts w:ascii="Tahoma" w:hAnsi="Tahoma" w:cs="Tahoma"/>
          <w:b/>
          <w:sz w:val="18"/>
          <w:szCs w:val="18"/>
        </w:rPr>
      </w:pPr>
    </w:p>
    <w:p w:rsidR="00906684" w:rsidRDefault="00906684" w:rsidP="00906684">
      <w:pPr>
        <w:tabs>
          <w:tab w:val="left" w:pos="3686"/>
        </w:tabs>
        <w:jc w:val="center"/>
        <w:rPr>
          <w:rFonts w:ascii="Tahoma" w:hAnsi="Tahoma" w:cs="Tahoma"/>
          <w:b/>
          <w:sz w:val="18"/>
          <w:szCs w:val="18"/>
        </w:rPr>
      </w:pPr>
      <w:r w:rsidRPr="002453C8">
        <w:rPr>
          <w:rFonts w:ascii="Tahoma" w:hAnsi="Tahoma" w:cs="Tahoma"/>
          <w:b/>
          <w:sz w:val="18"/>
          <w:szCs w:val="18"/>
        </w:rPr>
        <w:t xml:space="preserve">OŚWIADCZENIE </w:t>
      </w:r>
      <w:r w:rsidRPr="0099570D">
        <w:rPr>
          <w:rFonts w:ascii="Tahoma" w:hAnsi="Tahoma" w:cs="Tahoma"/>
          <w:b/>
          <w:sz w:val="18"/>
          <w:szCs w:val="18"/>
        </w:rPr>
        <w:t>WYKONAWCY</w:t>
      </w:r>
      <w:r>
        <w:rPr>
          <w:rFonts w:ascii="Tahoma" w:hAnsi="Tahoma" w:cs="Tahoma"/>
          <w:b/>
          <w:sz w:val="18"/>
          <w:szCs w:val="18"/>
        </w:rPr>
        <w:t xml:space="preserve"> </w:t>
      </w:r>
    </w:p>
    <w:p w:rsidR="00906684" w:rsidRPr="002338B9" w:rsidRDefault="00906684" w:rsidP="00906684">
      <w:pPr>
        <w:tabs>
          <w:tab w:val="left" w:pos="3686"/>
        </w:tabs>
        <w:jc w:val="center"/>
        <w:rPr>
          <w:rFonts w:ascii="Tahoma" w:hAnsi="Tahoma" w:cs="Tahoma"/>
          <w:b/>
          <w:sz w:val="18"/>
          <w:szCs w:val="18"/>
        </w:rPr>
      </w:pPr>
      <w:r>
        <w:rPr>
          <w:rFonts w:ascii="Tahoma" w:hAnsi="Tahoma" w:cs="Tahoma"/>
          <w:b/>
          <w:sz w:val="18"/>
          <w:szCs w:val="18"/>
        </w:rPr>
        <w:t xml:space="preserve">o aktualności </w:t>
      </w:r>
      <w:r w:rsidRPr="00DC7860">
        <w:rPr>
          <w:rFonts w:ascii="Tahoma" w:hAnsi="Tahoma" w:cs="Tahoma"/>
          <w:b/>
          <w:sz w:val="18"/>
          <w:szCs w:val="18"/>
        </w:rPr>
        <w:t xml:space="preserve">informacji zawartych w oświadczeniu, </w:t>
      </w:r>
    </w:p>
    <w:p w:rsidR="00906684" w:rsidRPr="002453C8" w:rsidRDefault="00906684" w:rsidP="00906684">
      <w:pPr>
        <w:ind w:firstLine="390"/>
        <w:jc w:val="center"/>
        <w:rPr>
          <w:rFonts w:ascii="Tahoma" w:hAnsi="Tahoma" w:cs="Tahoma"/>
          <w:b/>
          <w:sz w:val="18"/>
          <w:szCs w:val="18"/>
        </w:rPr>
      </w:pPr>
      <w:r w:rsidRPr="00DC7860">
        <w:rPr>
          <w:rFonts w:ascii="Tahoma" w:hAnsi="Tahoma" w:cs="Tahoma"/>
          <w:b/>
          <w:sz w:val="18"/>
          <w:szCs w:val="18"/>
        </w:rPr>
        <w:t>o którym</w:t>
      </w:r>
      <w:r w:rsidRPr="00737F59">
        <w:rPr>
          <w:rFonts w:ascii="Tahoma" w:hAnsi="Tahoma" w:cs="Tahoma"/>
          <w:b/>
          <w:sz w:val="18"/>
          <w:szCs w:val="18"/>
        </w:rPr>
        <w:t xml:space="preserve"> mowa w art. 125 ust. 1 ustawy </w:t>
      </w:r>
      <w:r>
        <w:rPr>
          <w:rFonts w:ascii="Tahoma" w:hAnsi="Tahoma" w:cs="Tahoma"/>
          <w:b/>
          <w:sz w:val="18"/>
          <w:szCs w:val="18"/>
        </w:rPr>
        <w:t>P</w:t>
      </w:r>
      <w:r w:rsidRPr="00DC7860">
        <w:rPr>
          <w:rFonts w:ascii="Tahoma" w:hAnsi="Tahoma" w:cs="Tahoma"/>
          <w:b/>
          <w:sz w:val="18"/>
          <w:szCs w:val="18"/>
        </w:rPr>
        <w:t xml:space="preserve">rawo zamówień publicznych </w:t>
      </w:r>
      <w:r>
        <w:rPr>
          <w:rFonts w:ascii="Tahoma" w:hAnsi="Tahoma" w:cs="Tahoma"/>
          <w:b/>
          <w:sz w:val="18"/>
          <w:szCs w:val="18"/>
        </w:rPr>
        <w:t>oraz z art. 7 ustawy z 13 kwietnia 2022r i art. 5k rozporządzenia (UE) 833/2014</w:t>
      </w:r>
      <w:r w:rsidRPr="00DC7860">
        <w:rPr>
          <w:rFonts w:ascii="Tahoma" w:hAnsi="Tahoma" w:cs="Tahoma"/>
          <w:b/>
          <w:sz w:val="18"/>
          <w:szCs w:val="18"/>
        </w:rPr>
        <w:br/>
      </w:r>
    </w:p>
    <w:p w:rsidR="00906684" w:rsidRDefault="00906684" w:rsidP="00906684">
      <w:pPr>
        <w:spacing w:line="360" w:lineRule="auto"/>
        <w:ind w:firstLine="390"/>
        <w:jc w:val="both"/>
        <w:rPr>
          <w:rFonts w:ascii="Tahoma" w:hAnsi="Tahoma" w:cs="Tahoma"/>
          <w:sz w:val="18"/>
          <w:szCs w:val="18"/>
          <w:highlight w:val="yellow"/>
        </w:rPr>
      </w:pPr>
    </w:p>
    <w:p w:rsidR="00906684" w:rsidRPr="00930E19" w:rsidRDefault="00906684" w:rsidP="00906684">
      <w:pPr>
        <w:ind w:firstLine="390"/>
        <w:rPr>
          <w:rFonts w:ascii="Times New Roman" w:hAnsi="Times New Roman" w:cs="Times New Roman"/>
        </w:rPr>
      </w:pPr>
      <w:r w:rsidRPr="00930E19">
        <w:rPr>
          <w:rFonts w:ascii="Times New Roman" w:hAnsi="Times New Roman" w:cs="Times New Roman"/>
        </w:rPr>
        <w:t>Przystępując jako Wykonawca do udziału w postępowaniu o udzi</w:t>
      </w:r>
      <w:r>
        <w:rPr>
          <w:rFonts w:ascii="Times New Roman" w:hAnsi="Times New Roman" w:cs="Times New Roman"/>
        </w:rPr>
        <w:t>elenie zamówienia publicznego znak</w:t>
      </w:r>
      <w:r w:rsidRPr="00930E19">
        <w:rPr>
          <w:rFonts w:ascii="Times New Roman" w:hAnsi="Times New Roman" w:cs="Times New Roman"/>
        </w:rPr>
        <w:t xml:space="preserve"> sprawy </w:t>
      </w:r>
      <w:r w:rsidR="00CF7B2B" w:rsidRPr="005E2E7A">
        <w:rPr>
          <w:rFonts w:ascii="Times New Roman" w:hAnsi="Times New Roman" w:cs="Times New Roman"/>
          <w:b/>
          <w:color w:val="auto"/>
        </w:rPr>
        <w:t>Szp.P.VI.</w:t>
      </w:r>
      <w:r w:rsidR="00B36960">
        <w:rPr>
          <w:rFonts w:ascii="Times New Roman" w:hAnsi="Times New Roman" w:cs="Times New Roman"/>
          <w:b/>
          <w:color w:val="auto"/>
        </w:rPr>
        <w:t>2</w:t>
      </w:r>
      <w:r w:rsidR="004847FF">
        <w:rPr>
          <w:rFonts w:ascii="Times New Roman" w:hAnsi="Times New Roman" w:cs="Times New Roman"/>
          <w:b/>
          <w:color w:val="auto"/>
        </w:rPr>
        <w:t>/24</w:t>
      </w:r>
      <w:r w:rsidRPr="005E2E7A">
        <w:rPr>
          <w:rFonts w:ascii="Times New Roman" w:hAnsi="Times New Roman" w:cs="Times New Roman"/>
          <w:color w:val="auto"/>
        </w:rPr>
        <w:t xml:space="preserve"> </w:t>
      </w:r>
      <w:r w:rsidRPr="00930E19">
        <w:rPr>
          <w:rFonts w:ascii="Times New Roman" w:hAnsi="Times New Roman" w:cs="Times New Roman"/>
        </w:rPr>
        <w:t xml:space="preserve">oświadczam, że </w:t>
      </w:r>
      <w:r w:rsidRPr="00930E19">
        <w:rPr>
          <w:rFonts w:ascii="Times New Roman" w:hAnsi="Times New Roman" w:cs="Times New Roman"/>
          <w:bCs/>
        </w:rPr>
        <w:t>informacje zawarte w oświadczeniu, o którym mowa w art. 125 ust.</w:t>
      </w:r>
      <w:r>
        <w:rPr>
          <w:rFonts w:ascii="Times New Roman" w:hAnsi="Times New Roman" w:cs="Times New Roman"/>
          <w:bCs/>
        </w:rPr>
        <w:t xml:space="preserve"> 1 u</w:t>
      </w:r>
      <w:r w:rsidRPr="00930E19">
        <w:rPr>
          <w:rFonts w:ascii="Times New Roman" w:hAnsi="Times New Roman" w:cs="Times New Roman"/>
          <w:bCs/>
        </w:rPr>
        <w:t>stawy (JEDZ) w zakresie podst</w:t>
      </w:r>
      <w:r>
        <w:rPr>
          <w:rFonts w:ascii="Times New Roman" w:hAnsi="Times New Roman" w:cs="Times New Roman"/>
          <w:bCs/>
        </w:rPr>
        <w:t>aw wykluczenia z postępowania, o</w:t>
      </w:r>
      <w:r w:rsidRPr="00930E19">
        <w:rPr>
          <w:rFonts w:ascii="Times New Roman" w:hAnsi="Times New Roman" w:cs="Times New Roman"/>
          <w:bCs/>
        </w:rPr>
        <w:t xml:space="preserve"> których mowa w:</w:t>
      </w:r>
    </w:p>
    <w:p w:rsidR="00906684" w:rsidRPr="00930E19" w:rsidRDefault="00906684" w:rsidP="00906684">
      <w:pPr>
        <w:pStyle w:val="BodyTextIndentZnak"/>
        <w:tabs>
          <w:tab w:val="left" w:pos="567"/>
        </w:tabs>
        <w:spacing w:line="240" w:lineRule="auto"/>
        <w:ind w:left="567" w:hanging="567"/>
        <w:jc w:val="left"/>
        <w:rPr>
          <w:rFonts w:ascii="Times New Roman" w:hAnsi="Times New Roman"/>
          <w:bCs/>
          <w:sz w:val="24"/>
        </w:rPr>
      </w:pPr>
      <w:r>
        <w:rPr>
          <w:rFonts w:ascii="Times New Roman" w:hAnsi="Times New Roman"/>
          <w:bCs/>
          <w:sz w:val="24"/>
        </w:rPr>
        <w:t xml:space="preserve">a) </w:t>
      </w:r>
      <w:r>
        <w:rPr>
          <w:rFonts w:ascii="Times New Roman" w:hAnsi="Times New Roman"/>
          <w:bCs/>
          <w:sz w:val="24"/>
        </w:rPr>
        <w:tab/>
        <w:t>art. 108 ust 1 pkt 3 u</w:t>
      </w:r>
      <w:r w:rsidRPr="00930E19">
        <w:rPr>
          <w:rFonts w:ascii="Times New Roman" w:hAnsi="Times New Roman"/>
          <w:bCs/>
          <w:sz w:val="24"/>
        </w:rPr>
        <w:t>stawy</w:t>
      </w:r>
    </w:p>
    <w:p w:rsidR="00906684" w:rsidRPr="00930E19" w:rsidRDefault="00906684" w:rsidP="00906684">
      <w:pPr>
        <w:pStyle w:val="BodyTextIndentZnak"/>
        <w:tabs>
          <w:tab w:val="left" w:pos="567"/>
        </w:tabs>
        <w:spacing w:line="240" w:lineRule="auto"/>
        <w:ind w:left="567" w:hanging="567"/>
        <w:jc w:val="left"/>
        <w:rPr>
          <w:rFonts w:ascii="Times New Roman" w:hAnsi="Times New Roman"/>
          <w:bCs/>
          <w:sz w:val="24"/>
        </w:rPr>
      </w:pPr>
      <w:r w:rsidRPr="00930E19">
        <w:rPr>
          <w:rFonts w:ascii="Times New Roman" w:hAnsi="Times New Roman"/>
          <w:bCs/>
          <w:sz w:val="24"/>
        </w:rPr>
        <w:t xml:space="preserve">b) </w:t>
      </w:r>
      <w:r w:rsidRPr="00930E19">
        <w:rPr>
          <w:rFonts w:ascii="Times New Roman" w:hAnsi="Times New Roman"/>
          <w:bCs/>
          <w:sz w:val="24"/>
        </w:rPr>
        <w:tab/>
        <w:t>art. 108 ust. 1 pkt 4 ustawy, dotyczących orzeczenia zakazu ubiegania się o zamówienie publiczne tytułem środka zapobiegawczego,</w:t>
      </w:r>
    </w:p>
    <w:p w:rsidR="00906684" w:rsidRPr="00930E19" w:rsidRDefault="00906684" w:rsidP="00906684">
      <w:pPr>
        <w:pStyle w:val="BodyTextIndentZnak"/>
        <w:tabs>
          <w:tab w:val="left" w:pos="567"/>
        </w:tabs>
        <w:spacing w:line="240" w:lineRule="auto"/>
        <w:ind w:left="567" w:hanging="567"/>
        <w:jc w:val="left"/>
        <w:rPr>
          <w:rFonts w:ascii="Times New Roman" w:hAnsi="Times New Roman"/>
          <w:bCs/>
          <w:sz w:val="24"/>
        </w:rPr>
      </w:pPr>
      <w:r w:rsidRPr="00930E19">
        <w:rPr>
          <w:rFonts w:ascii="Times New Roman" w:hAnsi="Times New Roman"/>
          <w:bCs/>
          <w:sz w:val="24"/>
        </w:rPr>
        <w:t xml:space="preserve">c) </w:t>
      </w:r>
      <w:r w:rsidRPr="00930E19">
        <w:rPr>
          <w:rFonts w:ascii="Times New Roman" w:hAnsi="Times New Roman"/>
          <w:bCs/>
          <w:sz w:val="24"/>
        </w:rPr>
        <w:tab/>
        <w:t>art. 108 ust. 1 pkt 5 ustawy, dotyczących zawarcia z innymi wykonawcami porozumienia mającego na celu zakłócenie konkurencji,</w:t>
      </w:r>
    </w:p>
    <w:p w:rsidR="00906684" w:rsidRDefault="00906684" w:rsidP="00906684">
      <w:pPr>
        <w:pStyle w:val="BodyTextIndentZnak"/>
        <w:tabs>
          <w:tab w:val="left" w:pos="567"/>
        </w:tabs>
        <w:spacing w:line="240" w:lineRule="auto"/>
        <w:ind w:left="567" w:hanging="567"/>
        <w:jc w:val="left"/>
        <w:rPr>
          <w:rFonts w:ascii="Times New Roman" w:hAnsi="Times New Roman"/>
          <w:bCs/>
          <w:sz w:val="24"/>
        </w:rPr>
      </w:pPr>
      <w:r w:rsidRPr="00930E19">
        <w:rPr>
          <w:rFonts w:ascii="Times New Roman" w:hAnsi="Times New Roman"/>
          <w:bCs/>
          <w:sz w:val="24"/>
        </w:rPr>
        <w:t xml:space="preserve">d) </w:t>
      </w:r>
      <w:r w:rsidRPr="00930E19">
        <w:rPr>
          <w:rFonts w:ascii="Times New Roman" w:hAnsi="Times New Roman"/>
          <w:bCs/>
          <w:sz w:val="24"/>
        </w:rPr>
        <w:tab/>
        <w:t xml:space="preserve">art. 108 ust. 1 pkt  6 </w:t>
      </w:r>
      <w:r>
        <w:rPr>
          <w:rFonts w:ascii="Times New Roman" w:hAnsi="Times New Roman"/>
          <w:bCs/>
          <w:sz w:val="24"/>
        </w:rPr>
        <w:t>u</w:t>
      </w:r>
      <w:r w:rsidRPr="00930E19">
        <w:rPr>
          <w:rFonts w:ascii="Times New Roman" w:hAnsi="Times New Roman"/>
          <w:bCs/>
          <w:sz w:val="24"/>
        </w:rPr>
        <w:t>stawy,</w:t>
      </w:r>
    </w:p>
    <w:p w:rsidR="00906684" w:rsidRDefault="00906684" w:rsidP="00906684">
      <w:pPr>
        <w:pStyle w:val="BodyTextIndentZnak"/>
        <w:tabs>
          <w:tab w:val="left" w:pos="567"/>
        </w:tabs>
        <w:spacing w:line="240" w:lineRule="auto"/>
        <w:ind w:left="567" w:hanging="567"/>
        <w:jc w:val="left"/>
        <w:rPr>
          <w:rFonts w:ascii="Times New Roman" w:hAnsi="Times New Roman"/>
          <w:bCs/>
          <w:sz w:val="24"/>
        </w:rPr>
      </w:pPr>
    </w:p>
    <w:p w:rsidR="00906684" w:rsidRDefault="00906684" w:rsidP="00906684">
      <w:pPr>
        <w:pStyle w:val="Default"/>
        <w:spacing w:after="151"/>
        <w:rPr>
          <w:rFonts w:ascii="Times New Roman" w:hAnsi="Times New Roman" w:cs="Times New Roman"/>
          <w:color w:val="auto"/>
        </w:rPr>
      </w:pPr>
      <w:r>
        <w:rPr>
          <w:rFonts w:ascii="Times New Roman" w:hAnsi="Times New Roman" w:cs="Times New Roman"/>
          <w:color w:val="auto"/>
        </w:rPr>
        <w:t>oraz oświadczenie</w:t>
      </w:r>
      <w:r w:rsidRPr="00677589">
        <w:rPr>
          <w:rFonts w:ascii="Times New Roman" w:hAnsi="Times New Roman" w:cs="Times New Roman"/>
          <w:color w:val="auto"/>
        </w:rPr>
        <w:t xml:space="preserve"> w zakresie braku podstaw wykluczenia określonych w </w:t>
      </w:r>
      <w:r w:rsidRPr="00677589">
        <w:rPr>
          <w:rFonts w:ascii="Times New Roman" w:hAnsi="Times New Roman" w:cs="Times New Roman"/>
          <w:b/>
          <w:color w:val="auto"/>
        </w:rPr>
        <w:t>art. 7 ust. 1 ustawy z dnia 13 kwietnia 2022r</w:t>
      </w:r>
      <w:r w:rsidRPr="00677589">
        <w:rPr>
          <w:rFonts w:ascii="Times New Roman" w:hAnsi="Times New Roman" w:cs="Times New Roman"/>
          <w:color w:val="auto"/>
        </w:rPr>
        <w:t xml:space="preserve">. o szczególnych rozwiązaniach w zakresie przeciwdziałania wspieraniu agresji na Ukrainę oraz służących ochronie bezpieczeństwa narodowego oraz </w:t>
      </w:r>
      <w:r w:rsidRPr="00677589">
        <w:rPr>
          <w:rFonts w:ascii="Times New Roman" w:hAnsi="Times New Roman" w:cs="Times New Roman"/>
          <w:b/>
          <w:bCs/>
          <w:color w:val="auto"/>
        </w:rPr>
        <w:t xml:space="preserve">w art. 5k rozporządzenia </w:t>
      </w:r>
      <w:r>
        <w:rPr>
          <w:rFonts w:ascii="Times New Roman" w:hAnsi="Times New Roman" w:cs="Times New Roman"/>
          <w:b/>
          <w:bCs/>
          <w:color w:val="auto"/>
        </w:rPr>
        <w:t xml:space="preserve">(UE) </w:t>
      </w:r>
      <w:r w:rsidRPr="00677589">
        <w:rPr>
          <w:rFonts w:ascii="Times New Roman" w:hAnsi="Times New Roman" w:cs="Times New Roman"/>
          <w:b/>
          <w:bCs/>
          <w:color w:val="auto"/>
        </w:rPr>
        <w:t xml:space="preserve">833/2014 </w:t>
      </w:r>
      <w:r w:rsidRPr="00677589">
        <w:rPr>
          <w:rFonts w:ascii="Times New Roman" w:hAnsi="Times New Roman" w:cs="Times New Roman"/>
          <w:color w:val="auto"/>
        </w:rPr>
        <w:t xml:space="preserve">w brzmieniu nadanym rozporządzeniem 2022/576; </w:t>
      </w:r>
    </w:p>
    <w:p w:rsidR="00906684" w:rsidRDefault="00906684" w:rsidP="00906684">
      <w:pPr>
        <w:pStyle w:val="Default"/>
        <w:spacing w:after="151"/>
        <w:rPr>
          <w:rFonts w:ascii="Times New Roman" w:hAnsi="Times New Roman" w:cs="Times New Roman"/>
          <w:color w:val="auto"/>
        </w:rPr>
      </w:pPr>
    </w:p>
    <w:p w:rsidR="00906684" w:rsidRPr="00652C75" w:rsidRDefault="00906684" w:rsidP="00906684">
      <w:pPr>
        <w:tabs>
          <w:tab w:val="left" w:pos="3686"/>
        </w:tabs>
        <w:rPr>
          <w:rFonts w:ascii="Times New Roman" w:hAnsi="Times New Roman" w:cs="Times New Roman"/>
          <w:b/>
        </w:rPr>
      </w:pPr>
      <w:r w:rsidRPr="00652C75">
        <w:rPr>
          <w:rFonts w:ascii="Times New Roman" w:hAnsi="Times New Roman" w:cs="Times New Roman"/>
          <w:b/>
        </w:rPr>
        <w:t>- są aktualne na dzień złożenia niniejszego oświadczenia.</w:t>
      </w: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Pr="00DC7860" w:rsidRDefault="00BB72C1" w:rsidP="00BB72C1">
      <w:pPr>
        <w:rPr>
          <w:rFonts w:ascii="Tahoma" w:hAnsi="Tahoma" w:cs="Tahoma"/>
          <w:sz w:val="18"/>
          <w:szCs w:val="18"/>
        </w:rPr>
      </w:pPr>
    </w:p>
    <w:p w:rsidR="00BB72C1" w:rsidRDefault="00BB72C1" w:rsidP="00BB72C1">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2338B9">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SWZ, a </w:t>
      </w:r>
      <w:r w:rsidRPr="002338B9">
        <w:rPr>
          <w:rFonts w:ascii="Tahoma" w:hAnsi="Tahoma" w:cs="Tahoma"/>
          <w:b/>
          <w:sz w:val="18"/>
          <w:szCs w:val="18"/>
          <w:highlight w:val="yellow"/>
        </w:rPr>
        <w:t>nie wraz z ofertą</w:t>
      </w:r>
      <w:r w:rsidRPr="00D607E2">
        <w:rPr>
          <w:rFonts w:ascii="Tahoma" w:hAnsi="Tahoma" w:cs="Tahoma"/>
          <w:sz w:val="18"/>
          <w:szCs w:val="18"/>
          <w:highlight w:val="yellow"/>
        </w:rPr>
        <w:t>.</w:t>
      </w:r>
    </w:p>
    <w:p w:rsidR="00906684" w:rsidRDefault="00906684" w:rsidP="00BB72C1">
      <w:pPr>
        <w:jc w:val="both"/>
        <w:rPr>
          <w:rFonts w:ascii="Tahoma" w:hAnsi="Tahoma" w:cs="Tahoma"/>
          <w:sz w:val="18"/>
          <w:szCs w:val="18"/>
        </w:rPr>
      </w:pPr>
    </w:p>
    <w:p w:rsidR="00906684" w:rsidRDefault="00906684" w:rsidP="00BB72C1">
      <w:pPr>
        <w:jc w:val="both"/>
        <w:rPr>
          <w:rFonts w:ascii="Tahoma" w:hAnsi="Tahoma" w:cs="Tahoma"/>
          <w:sz w:val="18"/>
          <w:szCs w:val="18"/>
        </w:rPr>
      </w:pPr>
    </w:p>
    <w:p w:rsidR="00906684" w:rsidRDefault="00906684" w:rsidP="00BB72C1">
      <w:pPr>
        <w:jc w:val="both"/>
        <w:rPr>
          <w:rFonts w:ascii="Tahoma" w:hAnsi="Tahoma" w:cs="Tahoma"/>
          <w:sz w:val="18"/>
          <w:szCs w:val="18"/>
        </w:rPr>
      </w:pPr>
    </w:p>
    <w:p w:rsidR="00906684" w:rsidRDefault="00906684" w:rsidP="00BB72C1">
      <w:pPr>
        <w:jc w:val="both"/>
        <w:rPr>
          <w:rFonts w:ascii="Tahoma" w:hAnsi="Tahoma" w:cs="Tahoma"/>
          <w:sz w:val="18"/>
          <w:szCs w:val="18"/>
        </w:rPr>
      </w:pPr>
    </w:p>
    <w:p w:rsidR="00906684" w:rsidRPr="002453C8" w:rsidRDefault="00906684" w:rsidP="00BB72C1">
      <w:pPr>
        <w:jc w:val="both"/>
        <w:rPr>
          <w:rFonts w:ascii="Tahoma" w:hAnsi="Tahoma" w:cs="Tahoma"/>
          <w:sz w:val="18"/>
          <w:szCs w:val="18"/>
        </w:rPr>
      </w:pPr>
    </w:p>
    <w:p w:rsidR="00F94D6E" w:rsidRPr="002453C8" w:rsidRDefault="00F94D6E" w:rsidP="00F94D6E">
      <w:pPr>
        <w:jc w:val="right"/>
        <w:rPr>
          <w:rFonts w:ascii="Tahoma" w:hAnsi="Tahoma" w:cs="Tahoma"/>
          <w:b/>
          <w:sz w:val="18"/>
          <w:szCs w:val="20"/>
        </w:rPr>
      </w:pPr>
      <w:r w:rsidRPr="002453C8">
        <w:rPr>
          <w:rFonts w:ascii="Tahoma" w:hAnsi="Tahoma" w:cs="Tahoma"/>
          <w:b/>
          <w:sz w:val="18"/>
          <w:szCs w:val="20"/>
        </w:rPr>
        <w:lastRenderedPageBreak/>
        <w:t xml:space="preserve">Załącznik nr </w:t>
      </w:r>
      <w:r>
        <w:rPr>
          <w:rFonts w:ascii="Tahoma" w:hAnsi="Tahoma" w:cs="Tahoma"/>
          <w:b/>
          <w:sz w:val="18"/>
          <w:szCs w:val="20"/>
        </w:rPr>
        <w:t>7 SWZ</w:t>
      </w:r>
    </w:p>
    <w:p w:rsidR="00F94D6E" w:rsidRPr="002453C8" w:rsidRDefault="00F94D6E" w:rsidP="00F94D6E">
      <w:pPr>
        <w:rPr>
          <w:rFonts w:ascii="Tahoma" w:hAnsi="Tahoma" w:cs="Tahoma"/>
          <w:sz w:val="18"/>
          <w:szCs w:val="18"/>
        </w:rPr>
      </w:pPr>
    </w:p>
    <w:p w:rsidR="00F94D6E" w:rsidRPr="006953E1" w:rsidRDefault="00F94D6E" w:rsidP="00F94D6E">
      <w:pPr>
        <w:spacing w:line="480" w:lineRule="auto"/>
        <w:rPr>
          <w:rFonts w:ascii="Times New Roman" w:hAnsi="Times New Roman"/>
          <w:sz w:val="22"/>
        </w:rPr>
      </w:pPr>
      <w:r w:rsidRPr="006953E1">
        <w:rPr>
          <w:rFonts w:ascii="Times New Roman" w:hAnsi="Times New Roman"/>
          <w:b/>
          <w:sz w:val="22"/>
        </w:rPr>
        <w:t>Wykonawca:</w:t>
      </w:r>
    </w:p>
    <w:p w:rsidR="00F94D6E" w:rsidRPr="006953E1" w:rsidRDefault="00F94D6E" w:rsidP="00F94D6E">
      <w:pPr>
        <w:rPr>
          <w:rFonts w:ascii="Times New Roman" w:hAnsi="Times New Roman"/>
          <w:sz w:val="22"/>
        </w:rPr>
      </w:pPr>
      <w:r>
        <w:rPr>
          <w:rFonts w:ascii="Times New Roman" w:hAnsi="Times New Roman"/>
          <w:sz w:val="22"/>
        </w:rPr>
        <w:t>………………………………………</w:t>
      </w:r>
    </w:p>
    <w:p w:rsidR="00F94D6E" w:rsidRPr="006953E1" w:rsidRDefault="00F94D6E" w:rsidP="00F94D6E">
      <w:pPr>
        <w:rPr>
          <w:rFonts w:ascii="Times New Roman" w:hAnsi="Times New Roman"/>
          <w:sz w:val="22"/>
        </w:rPr>
      </w:pPr>
      <w:r w:rsidRPr="006953E1">
        <w:rPr>
          <w:rFonts w:ascii="Times New Roman" w:hAnsi="Times New Roman"/>
          <w:i/>
          <w:sz w:val="22"/>
        </w:rPr>
        <w:t>(pełna nazwa/firma, adres, )</w:t>
      </w:r>
    </w:p>
    <w:p w:rsidR="00F94D6E" w:rsidRPr="002453C8" w:rsidRDefault="00F94D6E" w:rsidP="00F94D6E">
      <w:pPr>
        <w:ind w:left="2832"/>
        <w:rPr>
          <w:rFonts w:ascii="Tahoma" w:hAnsi="Tahoma" w:cs="Tahoma"/>
          <w:i/>
          <w:sz w:val="18"/>
          <w:szCs w:val="18"/>
        </w:rPr>
      </w:pPr>
    </w:p>
    <w:p w:rsidR="00F94D6E" w:rsidRPr="007D1460" w:rsidRDefault="005E389C" w:rsidP="007D1460">
      <w:pPr>
        <w:spacing w:after="120"/>
        <w:jc w:val="center"/>
        <w:rPr>
          <w:rFonts w:ascii="Arial" w:hAnsi="Arial" w:cs="Arial"/>
          <w:b/>
        </w:rPr>
      </w:pPr>
      <w:r>
        <w:rPr>
          <w:rFonts w:ascii="Arial" w:hAnsi="Arial" w:cs="Arial"/>
          <w:b/>
        </w:rPr>
        <w:t>Oświadczenie</w:t>
      </w:r>
      <w:r w:rsidR="00F94D6E" w:rsidRPr="007D1460">
        <w:rPr>
          <w:rFonts w:ascii="Arial" w:hAnsi="Arial" w:cs="Arial"/>
          <w:b/>
        </w:rPr>
        <w:t xml:space="preserve"> wykonawcy </w:t>
      </w:r>
    </w:p>
    <w:p w:rsidR="0006610E" w:rsidRPr="0006610E" w:rsidRDefault="0006610E" w:rsidP="0006610E">
      <w:pPr>
        <w:jc w:val="center"/>
        <w:rPr>
          <w:rFonts w:ascii="Arial" w:hAnsi="Arial" w:cs="Arial"/>
          <w:b/>
          <w:sz w:val="18"/>
          <w:szCs w:val="18"/>
        </w:rPr>
      </w:pPr>
      <w:r w:rsidRPr="0006610E">
        <w:rPr>
          <w:rFonts w:ascii="Times New Roman" w:hAnsi="Times New Roman" w:cs="Times New Roman"/>
          <w:b/>
        </w:rPr>
        <w:t xml:space="preserve">dotyczące przesłanek wykluczenia z art. 5k rozporządzenia </w:t>
      </w:r>
      <w:r w:rsidR="00E61E54">
        <w:rPr>
          <w:rFonts w:ascii="Times New Roman" w:hAnsi="Times New Roman" w:cs="Times New Roman"/>
          <w:b/>
        </w:rPr>
        <w:t xml:space="preserve">(UE) </w:t>
      </w:r>
      <w:r w:rsidRPr="0006610E">
        <w:rPr>
          <w:rFonts w:ascii="Times New Roman" w:hAnsi="Times New Roman" w:cs="Times New Roman"/>
          <w:b/>
        </w:rPr>
        <w:t xml:space="preserve">833/2014 oraz art. 7 ust. 1 ustawy o szczególnych rozwiązaniach w zakresie przeciwdziałania wspieraniu agresji na Ukrainę oraz służących ochronie bezpieczeństwa narodowego </w:t>
      </w:r>
    </w:p>
    <w:p w:rsidR="00F94D6E" w:rsidRPr="007D1460" w:rsidRDefault="00F94D6E" w:rsidP="0006610E">
      <w:pPr>
        <w:jc w:val="center"/>
        <w:rPr>
          <w:rFonts w:ascii="Arial" w:hAnsi="Arial" w:cs="Arial"/>
          <w:i/>
          <w:u w:val="single"/>
        </w:rPr>
      </w:pPr>
      <w:r w:rsidRPr="007D1460">
        <w:rPr>
          <w:rFonts w:ascii="Arial" w:hAnsi="Arial" w:cs="Arial"/>
          <w:i/>
          <w:sz w:val="21"/>
          <w:szCs w:val="21"/>
        </w:rPr>
        <w:t>składane na podstawie art. 125 ust. 1 ustawy Pzp</w:t>
      </w:r>
    </w:p>
    <w:p w:rsidR="00F94D6E" w:rsidRDefault="007D1460" w:rsidP="0006610E">
      <w:pPr>
        <w:rPr>
          <w:rFonts w:ascii="Times New Roman" w:hAnsi="Times New Roman" w:cs="Times New Roman"/>
          <w:sz w:val="22"/>
          <w:szCs w:val="22"/>
        </w:rPr>
      </w:pPr>
      <w:r w:rsidRPr="0006610E">
        <w:rPr>
          <w:rFonts w:ascii="Times New Roman" w:hAnsi="Times New Roman" w:cs="Times New Roman"/>
          <w:sz w:val="22"/>
          <w:szCs w:val="22"/>
        </w:rPr>
        <w:t>n</w:t>
      </w:r>
      <w:r w:rsidR="00F94D6E" w:rsidRPr="0006610E">
        <w:rPr>
          <w:rFonts w:ascii="Times New Roman" w:hAnsi="Times New Roman" w:cs="Times New Roman"/>
          <w:sz w:val="22"/>
          <w:szCs w:val="22"/>
        </w:rPr>
        <w:t xml:space="preserve">a potrzeby postępowania o udzielenie zamówienia publicznego znak sprawy </w:t>
      </w:r>
      <w:r w:rsidRPr="005E2E7A">
        <w:rPr>
          <w:rFonts w:ascii="Times New Roman" w:hAnsi="Times New Roman" w:cs="Times New Roman"/>
          <w:b/>
          <w:color w:val="auto"/>
          <w:sz w:val="22"/>
          <w:szCs w:val="22"/>
        </w:rPr>
        <w:t>S</w:t>
      </w:r>
      <w:r w:rsidR="001D7308" w:rsidRPr="005E2E7A">
        <w:rPr>
          <w:rFonts w:ascii="Times New Roman" w:hAnsi="Times New Roman" w:cs="Times New Roman"/>
          <w:b/>
          <w:color w:val="auto"/>
          <w:sz w:val="22"/>
          <w:szCs w:val="22"/>
        </w:rPr>
        <w:t xml:space="preserve">zp.P.VI. </w:t>
      </w:r>
      <w:r w:rsidR="00B36960">
        <w:rPr>
          <w:rFonts w:ascii="Times New Roman" w:hAnsi="Times New Roman" w:cs="Times New Roman"/>
          <w:b/>
          <w:color w:val="auto"/>
          <w:sz w:val="22"/>
          <w:szCs w:val="22"/>
        </w:rPr>
        <w:t>2</w:t>
      </w:r>
      <w:r w:rsidR="004847FF">
        <w:rPr>
          <w:rFonts w:ascii="Times New Roman" w:hAnsi="Times New Roman" w:cs="Times New Roman"/>
          <w:b/>
          <w:color w:val="auto"/>
          <w:sz w:val="22"/>
          <w:szCs w:val="22"/>
        </w:rPr>
        <w:t>/24</w:t>
      </w:r>
      <w:r w:rsidR="00F94D6E" w:rsidRPr="005E2E7A">
        <w:rPr>
          <w:rFonts w:ascii="Times New Roman" w:hAnsi="Times New Roman" w:cs="Times New Roman"/>
          <w:color w:val="auto"/>
          <w:sz w:val="22"/>
          <w:szCs w:val="22"/>
        </w:rPr>
        <w:t>:</w:t>
      </w:r>
    </w:p>
    <w:p w:rsidR="00B953E9" w:rsidRPr="0006610E" w:rsidRDefault="00B953E9" w:rsidP="0006610E">
      <w:pPr>
        <w:rPr>
          <w:rFonts w:ascii="Times New Roman" w:hAnsi="Times New Roman" w:cs="Times New Roman"/>
          <w:sz w:val="22"/>
          <w:szCs w:val="22"/>
        </w:rPr>
      </w:pPr>
    </w:p>
    <w:p w:rsidR="00F94D6E" w:rsidRPr="0006610E" w:rsidRDefault="00F94D6E" w:rsidP="007A4E12">
      <w:pPr>
        <w:pStyle w:val="Akapitzlist"/>
        <w:widowControl/>
        <w:numPr>
          <w:ilvl w:val="0"/>
          <w:numId w:val="33"/>
        </w:numPr>
        <w:jc w:val="both"/>
        <w:rPr>
          <w:rFonts w:ascii="Times New Roman" w:hAnsi="Times New Roman" w:cs="Times New Roman"/>
          <w:b/>
          <w:bCs/>
          <w:sz w:val="22"/>
          <w:szCs w:val="22"/>
        </w:rPr>
      </w:pPr>
      <w:r w:rsidRPr="0006610E">
        <w:rPr>
          <w:rFonts w:ascii="Times New Roman" w:hAnsi="Times New Roman" w:cs="Times New Roman"/>
          <w:sz w:val="22"/>
          <w:szCs w:val="22"/>
        </w:rPr>
        <w:t xml:space="preserve">Oświadczam, że nie podlegam wykluczeniu z postępowania na podstawie </w:t>
      </w:r>
      <w:r w:rsidRPr="0006610E">
        <w:rPr>
          <w:rFonts w:ascii="Times New Roman" w:hAnsi="Times New Roman" w:cs="Times New Roman"/>
          <w:sz w:val="22"/>
          <w:szCs w:val="22"/>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06610E">
        <w:rPr>
          <w:rStyle w:val="Odwoanieprzypisudolnego"/>
          <w:rFonts w:ascii="Times New Roman" w:hAnsi="Times New Roman" w:cs="Times New Roman"/>
          <w:sz w:val="22"/>
          <w:szCs w:val="22"/>
        </w:rPr>
        <w:footnoteReference w:id="1"/>
      </w:r>
    </w:p>
    <w:p w:rsidR="00F94D6E" w:rsidRPr="00906684" w:rsidRDefault="00F94D6E" w:rsidP="007A4E12">
      <w:pPr>
        <w:pStyle w:val="NormalnyWeb"/>
        <w:numPr>
          <w:ilvl w:val="0"/>
          <w:numId w:val="33"/>
        </w:numPr>
        <w:spacing w:after="0" w:line="240" w:lineRule="auto"/>
        <w:jc w:val="both"/>
        <w:rPr>
          <w:b/>
          <w:bCs/>
          <w:sz w:val="22"/>
          <w:szCs w:val="22"/>
        </w:rPr>
      </w:pPr>
      <w:r w:rsidRPr="0006610E">
        <w:rPr>
          <w:sz w:val="22"/>
          <w:szCs w:val="22"/>
        </w:rPr>
        <w:t xml:space="preserve">Oświadczam, że nie zachodzą w stosunku do mnie przesłanki wykluczenia z postępowania na podstawie art. </w:t>
      </w:r>
      <w:r w:rsidRPr="0006610E">
        <w:rPr>
          <w:rFonts w:eastAsia="Times New Roman"/>
          <w:color w:val="222222"/>
          <w:sz w:val="22"/>
          <w:szCs w:val="22"/>
          <w:lang w:eastAsia="pl-PL"/>
        </w:rPr>
        <w:t xml:space="preserve">7 ust. 1 ustawy </w:t>
      </w:r>
      <w:r w:rsidRPr="0006610E">
        <w:rPr>
          <w:color w:val="222222"/>
          <w:sz w:val="22"/>
          <w:szCs w:val="22"/>
        </w:rPr>
        <w:t>z dnia 13 kwietnia 2022 r</w:t>
      </w:r>
      <w:r w:rsidRPr="00906684">
        <w:rPr>
          <w:sz w:val="22"/>
          <w:szCs w:val="22"/>
        </w:rPr>
        <w:t>.</w:t>
      </w:r>
      <w:r w:rsidRPr="00906684">
        <w:rPr>
          <w:i/>
          <w:iCs/>
          <w:sz w:val="22"/>
          <w:szCs w:val="22"/>
        </w:rPr>
        <w:t xml:space="preserve"> o szczególnych rozwiązaniach w zakresie przeciwdziałania wspieraniu agresji na Ukrainę oraz służących ochronie bezpieczeństwa narodowego </w:t>
      </w:r>
      <w:r w:rsidRPr="00906684">
        <w:rPr>
          <w:sz w:val="22"/>
          <w:szCs w:val="22"/>
        </w:rPr>
        <w:t>(Dz. U. poz. 835)</w:t>
      </w:r>
      <w:r w:rsidRPr="00906684">
        <w:rPr>
          <w:i/>
          <w:iCs/>
          <w:sz w:val="22"/>
          <w:szCs w:val="22"/>
        </w:rPr>
        <w:t>.</w:t>
      </w:r>
      <w:r w:rsidRPr="00906684">
        <w:rPr>
          <w:rStyle w:val="Odwoanieprzypisudolnego"/>
          <w:sz w:val="22"/>
          <w:szCs w:val="22"/>
        </w:rPr>
        <w:footnoteReference w:id="2"/>
      </w:r>
    </w:p>
    <w:p w:rsidR="00F94D6E" w:rsidRPr="002453C8" w:rsidRDefault="00F94D6E" w:rsidP="00F94D6E">
      <w:pPr>
        <w:jc w:val="both"/>
        <w:rPr>
          <w:rFonts w:ascii="Tahoma" w:hAnsi="Tahoma" w:cs="Tahoma"/>
          <w:sz w:val="18"/>
          <w:szCs w:val="18"/>
        </w:rPr>
      </w:pPr>
    </w:p>
    <w:sectPr w:rsidR="00F94D6E" w:rsidRPr="002453C8" w:rsidSect="004B4C1D">
      <w:headerReference w:type="first" r:id="rId31"/>
      <w:footerReference w:type="first" r:id="rId3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770" w:rsidRDefault="00271770" w:rsidP="004859C6">
      <w:r>
        <w:separator/>
      </w:r>
    </w:p>
  </w:endnote>
  <w:endnote w:type="continuationSeparator" w:id="0">
    <w:p w:rsidR="00271770" w:rsidRDefault="00271770" w:rsidP="0048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B67" w:rsidRDefault="00524B67">
    <w:pPr>
      <w:pStyle w:val="Stopka"/>
      <w:jc w:val="center"/>
    </w:pPr>
  </w:p>
  <w:p w:rsidR="00524B67" w:rsidRDefault="00524B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770" w:rsidRDefault="00271770" w:rsidP="004859C6">
      <w:r>
        <w:separator/>
      </w:r>
    </w:p>
  </w:footnote>
  <w:footnote w:type="continuationSeparator" w:id="0">
    <w:p w:rsidR="00271770" w:rsidRDefault="00271770" w:rsidP="004859C6">
      <w:r>
        <w:continuationSeparator/>
      </w:r>
    </w:p>
  </w:footnote>
  <w:footnote w:id="1">
    <w:p w:rsidR="00524B67" w:rsidRPr="00B929A1" w:rsidRDefault="00524B67" w:rsidP="00F94D6E">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524B67" w:rsidRDefault="00524B67" w:rsidP="007A4E12">
      <w:pPr>
        <w:pStyle w:val="Tekstprzypisudolnego"/>
        <w:numPr>
          <w:ilvl w:val="0"/>
          <w:numId w:val="32"/>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524B67" w:rsidRDefault="00524B67" w:rsidP="007A4E12">
      <w:pPr>
        <w:pStyle w:val="Tekstprzypisudolnego"/>
        <w:numPr>
          <w:ilvl w:val="0"/>
          <w:numId w:val="32"/>
        </w:numPr>
        <w:rPr>
          <w:rFonts w:ascii="Arial" w:hAnsi="Arial" w:cs="Arial"/>
          <w:sz w:val="16"/>
          <w:szCs w:val="16"/>
        </w:rPr>
      </w:pPr>
      <w:bookmarkStart w:id="19"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9"/>
    </w:p>
    <w:p w:rsidR="00524B67" w:rsidRPr="00B929A1" w:rsidRDefault="00524B67" w:rsidP="007A4E12">
      <w:pPr>
        <w:pStyle w:val="Tekstprzypisudolnego"/>
        <w:numPr>
          <w:ilvl w:val="0"/>
          <w:numId w:val="32"/>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524B67" w:rsidRPr="004E3F67" w:rsidRDefault="00524B67" w:rsidP="00F94D6E">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524B67" w:rsidRPr="00A82964" w:rsidRDefault="00524B67" w:rsidP="00F94D6E">
      <w:pPr>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524B67" w:rsidRPr="00A82964" w:rsidRDefault="00524B67" w:rsidP="00F94D6E">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24B67" w:rsidRPr="00A82964" w:rsidRDefault="00524B67" w:rsidP="00F94D6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24B67" w:rsidRPr="00896587" w:rsidRDefault="00524B67" w:rsidP="00F94D6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B67" w:rsidRDefault="00524B67" w:rsidP="004B4C1D">
    <w:pPr>
      <w:pStyle w:val="Nagwek"/>
      <w:tabs>
        <w:tab w:val="clear" w:pos="4536"/>
        <w:tab w:val="clear" w:pos="9072"/>
        <w:tab w:val="left" w:pos="2265"/>
      </w:tabs>
    </w:pPr>
    <w:r>
      <w:tab/>
    </w:r>
    <w:r>
      <w:rPr>
        <w:noProof/>
        <w:lang w:bidi="ar-SA"/>
      </w:rPr>
      <w:drawing>
        <wp:inline distT="0" distB="0" distL="0" distR="0" wp14:anchorId="7E4082C6" wp14:editId="0BB50F61">
          <wp:extent cx="5760720" cy="728345"/>
          <wp:effectExtent l="0" t="0" r="0" b="0"/>
          <wp:docPr id="2" name="Obraz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B2D4E5AE-86BD-F7F5-2172-83CCB7854F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B2D4E5AE-86BD-F7F5-2172-83CCB7854F3C}"/>
                      </a:ext>
                    </a:extLst>
                  </pic:cNvPr>
                  <pic:cNvPicPr>
                    <a:picLocks noChangeAspect="1"/>
                  </pic:cNvPicPr>
                </pic:nvPicPr>
                <pic:blipFill>
                  <a:blip r:embed="rId1"/>
                  <a:stretch>
                    <a:fillRect/>
                  </a:stretch>
                </pic:blipFill>
                <pic:spPr>
                  <a:xfrm>
                    <a:off x="0" y="0"/>
                    <a:ext cx="5760720" cy="7283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0000008"/>
    <w:multiLevelType w:val="multilevel"/>
    <w:tmpl w:val="00000008"/>
    <w:name w:val="WW8Num8"/>
    <w:lvl w:ilvl="0">
      <w:start w:val="1"/>
      <w:numFmt w:val="decimal"/>
      <w:lvlText w:val="%1."/>
      <w:lvlJc w:val="left"/>
      <w:pPr>
        <w:tabs>
          <w:tab w:val="num" w:pos="700"/>
        </w:tabs>
        <w:ind w:left="700" w:hanging="340"/>
      </w:pPr>
      <w:rPr>
        <w:rFonts w:ascii="Times New Roman" w:hAnsi="Times New Roman"/>
        <w:b w:val="0"/>
        <w:i w:val="0"/>
        <w:color w:val="000000"/>
        <w:sz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B"/>
    <w:multiLevelType w:val="singleLevel"/>
    <w:tmpl w:val="08A05974"/>
    <w:name w:val="WW8Num11"/>
    <w:lvl w:ilvl="0">
      <w:start w:val="2"/>
      <w:numFmt w:val="decimal"/>
      <w:lvlText w:val="%1."/>
      <w:lvlJc w:val="left"/>
      <w:pPr>
        <w:tabs>
          <w:tab w:val="num" w:pos="360"/>
        </w:tabs>
        <w:ind w:left="360" w:hanging="360"/>
      </w:pPr>
      <w:rPr>
        <w:rFonts w:ascii="Times New Roman" w:hAnsi="Times New Roman" w:cs="Times New Roman" w:hint="default"/>
      </w:rPr>
    </w:lvl>
  </w:abstractNum>
  <w:abstractNum w:abstractNumId="5" w15:restartNumberingAfterBreak="0">
    <w:nsid w:val="0000000C"/>
    <w:multiLevelType w:val="multilevel"/>
    <w:tmpl w:val="15467446"/>
    <w:name w:val="WW8Num12"/>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0E"/>
    <w:multiLevelType w:val="multilevel"/>
    <w:tmpl w:val="0000000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8"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1"/>
    <w:multiLevelType w:val="multilevel"/>
    <w:tmpl w:val="F322F0B8"/>
    <w:name w:val="WW8Num1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8"/>
    <w:multiLevelType w:val="multilevel"/>
    <w:tmpl w:val="5838B7A0"/>
    <w:name w:val="WW8Num24"/>
    <w:lvl w:ilvl="0">
      <w:start w:val="3"/>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2C274E9"/>
    <w:multiLevelType w:val="multilevel"/>
    <w:tmpl w:val="5A3E5ED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07F86867"/>
    <w:multiLevelType w:val="multilevel"/>
    <w:tmpl w:val="285EF8E6"/>
    <w:lvl w:ilvl="0">
      <w:start w:val="1"/>
      <w:numFmt w:val="lowerLetter"/>
      <w:lvlText w:val="%1)"/>
      <w:lvlJc w:val="left"/>
      <w:pPr>
        <w:ind w:left="3828"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B642357"/>
    <w:multiLevelType w:val="hybridMultilevel"/>
    <w:tmpl w:val="CE5C54AC"/>
    <w:lvl w:ilvl="0" w:tplc="83CCAE32">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C87013EE">
      <w:start w:val="23"/>
      <w:numFmt w:val="upperRoman"/>
      <w:lvlText w:val="%4."/>
      <w:lvlJc w:val="left"/>
      <w:pPr>
        <w:ind w:left="3731" w:hanging="720"/>
      </w:pPr>
      <w:rPr>
        <w:rFonts w:hint="default"/>
      </w:r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0BB26D55"/>
    <w:multiLevelType w:val="hybridMultilevel"/>
    <w:tmpl w:val="AA60A73C"/>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155E1926">
      <w:start w:val="3"/>
      <w:numFmt w:val="bullet"/>
      <w:lvlText w:val=""/>
      <w:lvlJc w:val="left"/>
      <w:pPr>
        <w:ind w:left="3600" w:hanging="360"/>
      </w:pPr>
      <w:rPr>
        <w:rFonts w:ascii="Symbol" w:eastAsia="Times New Roman" w:hAnsi="Symbol" w:cs="Times New Roman"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EED485F"/>
    <w:multiLevelType w:val="hybridMultilevel"/>
    <w:tmpl w:val="CC7A1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D8443F"/>
    <w:multiLevelType w:val="hybridMultilevel"/>
    <w:tmpl w:val="A148BA2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12963055"/>
    <w:multiLevelType w:val="hybridMultilevel"/>
    <w:tmpl w:val="24F42FD8"/>
    <w:lvl w:ilvl="0" w:tplc="F6D0246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50385E"/>
    <w:multiLevelType w:val="hybridMultilevel"/>
    <w:tmpl w:val="D4660C58"/>
    <w:lvl w:ilvl="0" w:tplc="DDEC2A34">
      <w:start w:val="1"/>
      <w:numFmt w:val="decimal"/>
      <w:lvlText w:val="%1."/>
      <w:lvlJc w:val="left"/>
      <w:pPr>
        <w:ind w:left="1854" w:hanging="720"/>
      </w:pPr>
      <w:rPr>
        <w:rFonts w:hint="default"/>
        <w:b w:val="0"/>
        <w:color w:val="000000"/>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1D4B02"/>
    <w:multiLevelType w:val="hybridMultilevel"/>
    <w:tmpl w:val="C0F85FE4"/>
    <w:lvl w:ilvl="0" w:tplc="EF564388">
      <w:start w:val="2"/>
      <w:numFmt w:val="upperRoman"/>
      <w:lvlText w:val="%1."/>
      <w:lvlJc w:val="left"/>
      <w:pPr>
        <w:ind w:left="1854" w:hanging="720"/>
      </w:pPr>
      <w:rPr>
        <w:rFonts w:hint="default"/>
        <w:b/>
        <w:color w:val="000000"/>
      </w:rPr>
    </w:lvl>
    <w:lvl w:ilvl="1" w:tplc="4AC624A6">
      <w:start w:val="2"/>
      <w:numFmt w:val="decimal"/>
      <w:lvlText w:val="%2."/>
      <w:lvlJc w:val="left"/>
      <w:pPr>
        <w:ind w:left="2214" w:hanging="360"/>
      </w:pPr>
      <w:rPr>
        <w:rFonts w:hint="default"/>
      </w:rPr>
    </w:lvl>
    <w:lvl w:ilvl="2" w:tplc="0415001B">
      <w:start w:val="1"/>
      <w:numFmt w:val="lowerRoman"/>
      <w:lvlText w:val="%3."/>
      <w:lvlJc w:val="right"/>
      <w:pPr>
        <w:ind w:left="2934" w:hanging="180"/>
      </w:pPr>
    </w:lvl>
    <w:lvl w:ilvl="3" w:tplc="D28CDBA2">
      <w:start w:val="1"/>
      <w:numFmt w:val="decimal"/>
      <w:lvlText w:val="%4."/>
      <w:lvlJc w:val="left"/>
      <w:pPr>
        <w:ind w:left="3654" w:hanging="360"/>
      </w:pPr>
      <w:rPr>
        <w:b w:val="0"/>
        <w:i w:val="0"/>
        <w:color w:val="auto"/>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15:restartNumberingAfterBreak="0">
    <w:nsid w:val="2466069E"/>
    <w:multiLevelType w:val="multilevel"/>
    <w:tmpl w:val="86722938"/>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255D168B"/>
    <w:multiLevelType w:val="hybridMultilevel"/>
    <w:tmpl w:val="46E2AC3C"/>
    <w:lvl w:ilvl="0" w:tplc="1E502E34">
      <w:start w:val="1"/>
      <w:numFmt w:val="decimal"/>
      <w:lvlText w:val="%1."/>
      <w:lvlJc w:val="left"/>
      <w:pPr>
        <w:ind w:left="1854" w:hanging="720"/>
      </w:pPr>
      <w:rPr>
        <w:rFonts w:hint="default"/>
        <w:b w:val="0"/>
        <w:color w:val="000000"/>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9"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35442B9F"/>
    <w:multiLevelType w:val="multilevel"/>
    <w:tmpl w:val="E526613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2)"/>
      <w:lvlJc w:val="left"/>
      <w:pPr>
        <w:ind w:left="0" w:firstLine="0"/>
      </w:pPr>
      <w:rPr>
        <w:rFonts w:ascii="Times New Roman" w:eastAsia="Trebuchet MS"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367612E3"/>
    <w:multiLevelType w:val="multilevel"/>
    <w:tmpl w:val="A00C7388"/>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372668CC"/>
    <w:multiLevelType w:val="hybridMultilevel"/>
    <w:tmpl w:val="854C2354"/>
    <w:lvl w:ilvl="0" w:tplc="C62CFB9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BA15069"/>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5" w15:restartNumberingAfterBreak="0">
    <w:nsid w:val="3C5C59A0"/>
    <w:multiLevelType w:val="multilevel"/>
    <w:tmpl w:val="D408CF9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val="0"/>
        <w:color w:val="auto"/>
        <w:sz w:val="24"/>
        <w:szCs w:val="24"/>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3F1A7D23"/>
    <w:multiLevelType w:val="hybridMultilevel"/>
    <w:tmpl w:val="D9540D48"/>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3F4A35DB"/>
    <w:multiLevelType w:val="multilevel"/>
    <w:tmpl w:val="6F42B904"/>
    <w:lvl w:ilvl="0">
      <w:start w:val="1"/>
      <w:numFmt w:val="decimal"/>
      <w:lvlText w:val="%1."/>
      <w:lvlJc w:val="left"/>
      <w:pPr>
        <w:ind w:left="720" w:hanging="360"/>
      </w:pPr>
      <w:rPr>
        <w:rFonts w:cs="Times New Roman"/>
        <w:i w:val="0"/>
        <w:strike w:val="0"/>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8" w15:restartNumberingAfterBreak="0">
    <w:nsid w:val="40413F94"/>
    <w:multiLevelType w:val="hybridMultilevel"/>
    <w:tmpl w:val="854C2354"/>
    <w:lvl w:ilvl="0" w:tplc="C62CFB9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B802CE9"/>
    <w:multiLevelType w:val="hybridMultilevel"/>
    <w:tmpl w:val="033EB812"/>
    <w:lvl w:ilvl="0" w:tplc="1966A22A">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A5D0AC7C">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41" w15:restartNumberingAfterBreak="0">
    <w:nsid w:val="4F7A4CC7"/>
    <w:multiLevelType w:val="multilevel"/>
    <w:tmpl w:val="BDD0710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53B809E5"/>
    <w:multiLevelType w:val="multilevel"/>
    <w:tmpl w:val="541290CA"/>
    <w:lvl w:ilvl="0">
      <w:start w:val="1"/>
      <w:numFmt w:val="decimal"/>
      <w:lvlText w:val="%1)"/>
      <w:lvlJc w:val="left"/>
      <w:pPr>
        <w:ind w:left="1080" w:hanging="360"/>
      </w:pPr>
      <w:rPr>
        <w:rFonts w:cs="Times New Roman"/>
        <w:b w:val="0"/>
        <w:bCs/>
        <w:vertAlign w:val="baseline"/>
      </w:rPr>
    </w:lvl>
    <w:lvl w:ilvl="1">
      <w:start w:val="1"/>
      <w:numFmt w:val="lowerLetter"/>
      <w:lvlText w:val="%2."/>
      <w:lvlJc w:val="left"/>
      <w:pPr>
        <w:ind w:left="1800" w:hanging="360"/>
      </w:pPr>
      <w:rPr>
        <w:rFonts w:cs="Times New Roman"/>
        <w:vertAlign w:val="baseline"/>
      </w:rPr>
    </w:lvl>
    <w:lvl w:ilvl="2">
      <w:start w:val="1"/>
      <w:numFmt w:val="lowerRoman"/>
      <w:lvlText w:val="%3."/>
      <w:lvlJc w:val="right"/>
      <w:pPr>
        <w:ind w:left="2520" w:hanging="180"/>
      </w:pPr>
      <w:rPr>
        <w:rFonts w:cs="Times New Roman"/>
        <w:vertAlign w:val="baseline"/>
      </w:rPr>
    </w:lvl>
    <w:lvl w:ilvl="3">
      <w:start w:val="1"/>
      <w:numFmt w:val="decimal"/>
      <w:lvlText w:val="%4."/>
      <w:lvlJc w:val="left"/>
      <w:pPr>
        <w:ind w:left="3240" w:hanging="360"/>
      </w:pPr>
      <w:rPr>
        <w:rFonts w:cs="Times New Roman"/>
        <w:vertAlign w:val="baseline"/>
      </w:rPr>
    </w:lvl>
    <w:lvl w:ilvl="4">
      <w:start w:val="1"/>
      <w:numFmt w:val="lowerLetter"/>
      <w:lvlText w:val="%5."/>
      <w:lvlJc w:val="left"/>
      <w:pPr>
        <w:ind w:left="3960" w:hanging="360"/>
      </w:pPr>
      <w:rPr>
        <w:rFonts w:cs="Times New Roman"/>
        <w:vertAlign w:val="baseline"/>
      </w:rPr>
    </w:lvl>
    <w:lvl w:ilvl="5">
      <w:start w:val="1"/>
      <w:numFmt w:val="lowerRoman"/>
      <w:lvlText w:val="%6."/>
      <w:lvlJc w:val="right"/>
      <w:pPr>
        <w:ind w:left="4680" w:hanging="180"/>
      </w:pPr>
      <w:rPr>
        <w:rFonts w:cs="Times New Roman"/>
        <w:vertAlign w:val="baseline"/>
      </w:rPr>
    </w:lvl>
    <w:lvl w:ilvl="6">
      <w:start w:val="1"/>
      <w:numFmt w:val="decimal"/>
      <w:lvlText w:val="%7."/>
      <w:lvlJc w:val="left"/>
      <w:pPr>
        <w:ind w:left="5400" w:hanging="360"/>
      </w:pPr>
      <w:rPr>
        <w:rFonts w:cs="Times New Roman"/>
        <w:vertAlign w:val="baseline"/>
      </w:rPr>
    </w:lvl>
    <w:lvl w:ilvl="7">
      <w:start w:val="1"/>
      <w:numFmt w:val="lowerLetter"/>
      <w:lvlText w:val="%8."/>
      <w:lvlJc w:val="left"/>
      <w:pPr>
        <w:ind w:left="6120" w:hanging="360"/>
      </w:pPr>
      <w:rPr>
        <w:rFonts w:cs="Times New Roman"/>
        <w:vertAlign w:val="baseline"/>
      </w:rPr>
    </w:lvl>
    <w:lvl w:ilvl="8">
      <w:start w:val="1"/>
      <w:numFmt w:val="lowerRoman"/>
      <w:lvlText w:val="%9."/>
      <w:lvlJc w:val="right"/>
      <w:pPr>
        <w:ind w:left="6840" w:hanging="180"/>
      </w:pPr>
      <w:rPr>
        <w:rFonts w:cs="Times New Roman"/>
        <w:vertAlign w:val="baseline"/>
      </w:rPr>
    </w:lvl>
  </w:abstractNum>
  <w:abstractNum w:abstractNumId="43" w15:restartNumberingAfterBreak="0">
    <w:nsid w:val="543B1963"/>
    <w:multiLevelType w:val="hybridMultilevel"/>
    <w:tmpl w:val="17CC62AE"/>
    <w:lvl w:ilvl="0" w:tplc="F0126E0A">
      <w:start w:val="22"/>
      <w:numFmt w:val="upperRoman"/>
      <w:lvlText w:val="%1."/>
      <w:lvlJc w:val="left"/>
      <w:pPr>
        <w:ind w:left="1854" w:hanging="72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4" w15:restartNumberingAfterBreak="0">
    <w:nsid w:val="57C90EDE"/>
    <w:multiLevelType w:val="hybridMultilevel"/>
    <w:tmpl w:val="4D5C1566"/>
    <w:lvl w:ilvl="0" w:tplc="BE5E99F2">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B81952"/>
    <w:multiLevelType w:val="hybridMultilevel"/>
    <w:tmpl w:val="B5202150"/>
    <w:lvl w:ilvl="0" w:tplc="431E4A3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5E5A6A09"/>
    <w:multiLevelType w:val="multilevel"/>
    <w:tmpl w:val="436285B4"/>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611E0FE6"/>
    <w:multiLevelType w:val="hybridMultilevel"/>
    <w:tmpl w:val="562C3D3E"/>
    <w:lvl w:ilvl="0" w:tplc="0415000F">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49" w15:restartNumberingAfterBreak="0">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8A2362"/>
    <w:multiLevelType w:val="multilevel"/>
    <w:tmpl w:val="4C8C1B06"/>
    <w:lvl w:ilvl="0">
      <w:start w:val="1"/>
      <w:numFmt w:val="decimal"/>
      <w:lvlText w:val="%1."/>
      <w:lvlJc w:val="left"/>
      <w:pPr>
        <w:tabs>
          <w:tab w:val="num" w:pos="624"/>
        </w:tabs>
        <w:ind w:left="624" w:hanging="340"/>
      </w:pPr>
      <w:rPr>
        <w:rFonts w:ascii="Times New Roman" w:hAnsi="Times New Roman"/>
        <w:b w:val="0"/>
        <w:i w:val="0"/>
        <w:color w:val="000000"/>
        <w:sz w:val="24"/>
      </w:rPr>
    </w:lvl>
    <w:lvl w:ilvl="1">
      <w:start w:val="1"/>
      <w:numFmt w:val="decimal"/>
      <w:lvlText w:val="%2."/>
      <w:lvlJc w:val="left"/>
      <w:pPr>
        <w:tabs>
          <w:tab w:val="num" w:pos="1704"/>
        </w:tabs>
        <w:ind w:left="1704" w:hanging="340"/>
      </w:pPr>
      <w:rPr>
        <w:sz w:val="24"/>
      </w:rPr>
    </w:lvl>
    <w:lvl w:ilvl="2">
      <w:start w:val="1"/>
      <w:numFmt w:val="lowerRoman"/>
      <w:lvlText w:val="%3."/>
      <w:lvlJc w:val="lef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lef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left"/>
      <w:pPr>
        <w:tabs>
          <w:tab w:val="num" w:pos="6764"/>
        </w:tabs>
        <w:ind w:left="6764" w:hanging="180"/>
      </w:pPr>
    </w:lvl>
  </w:abstractNum>
  <w:abstractNum w:abstractNumId="51" w15:restartNumberingAfterBreak="0">
    <w:nsid w:val="671D1134"/>
    <w:multiLevelType w:val="multilevel"/>
    <w:tmpl w:val="C5DC2C4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C73A77"/>
    <w:multiLevelType w:val="hybridMultilevel"/>
    <w:tmpl w:val="5776BDD8"/>
    <w:lvl w:ilvl="0" w:tplc="7B40C690">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4D00F6C"/>
    <w:multiLevelType w:val="hybridMultilevel"/>
    <w:tmpl w:val="A04E59CA"/>
    <w:lvl w:ilvl="0" w:tplc="4AE6C7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77346377"/>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6" w15:restartNumberingAfterBreak="0">
    <w:nsid w:val="778C1384"/>
    <w:multiLevelType w:val="hybridMultilevel"/>
    <w:tmpl w:val="6B4CAE04"/>
    <w:lvl w:ilvl="0" w:tplc="7068DB3E">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7A096F66"/>
    <w:multiLevelType w:val="multilevel"/>
    <w:tmpl w:val="FB882F66"/>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8" w15:restartNumberingAfterBreak="0">
    <w:nsid w:val="7A586031"/>
    <w:multiLevelType w:val="hybridMultilevel"/>
    <w:tmpl w:val="787A755A"/>
    <w:lvl w:ilvl="0" w:tplc="59F462A2">
      <w:start w:val="1"/>
      <w:numFmt w:val="decimal"/>
      <w:lvlText w:val="%1."/>
      <w:lvlJc w:val="left"/>
      <w:pPr>
        <w:ind w:left="361" w:hanging="360"/>
      </w:pPr>
      <w:rPr>
        <w:rFonts w:hint="default"/>
        <w:b w:val="0"/>
        <w:color w:val="000000"/>
      </w:rPr>
    </w:lvl>
    <w:lvl w:ilvl="1" w:tplc="04150019">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59" w15:restartNumberingAfterBreak="0">
    <w:nsid w:val="7A8502D2"/>
    <w:multiLevelType w:val="hybridMultilevel"/>
    <w:tmpl w:val="CACC9B9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51"/>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27"/>
    <w:lvlOverride w:ilvl="0">
      <w:startOverride w:val="1"/>
    </w:lvlOverride>
    <w:lvlOverride w:ilvl="1"/>
    <w:lvlOverride w:ilvl="2"/>
    <w:lvlOverride w:ilvl="3"/>
    <w:lvlOverride w:ilvl="4"/>
    <w:lvlOverride w:ilvl="5"/>
    <w:lvlOverride w:ilvl="6"/>
    <w:lvlOverride w:ilvl="7"/>
    <w:lvlOverride w:ilvl="8"/>
  </w:num>
  <w:num w:numId="6">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32"/>
  </w:num>
  <w:num w:numId="8">
    <w:abstractNumId w:val="41"/>
  </w:num>
  <w:num w:numId="9">
    <w:abstractNumId w:val="47"/>
  </w:num>
  <w:num w:numId="10">
    <w:abstractNumId w:val="49"/>
  </w:num>
  <w:num w:numId="11">
    <w:abstractNumId w:val="23"/>
  </w:num>
  <w:num w:numId="12">
    <w:abstractNumId w:val="30"/>
  </w:num>
  <w:num w:numId="13">
    <w:abstractNumId w:val="53"/>
  </w:num>
  <w:num w:numId="14">
    <w:abstractNumId w:val="56"/>
  </w:num>
  <w:num w:numId="15">
    <w:abstractNumId w:val="20"/>
  </w:num>
  <w:num w:numId="16">
    <w:abstractNumId w:val="58"/>
  </w:num>
  <w:num w:numId="17">
    <w:abstractNumId w:val="42"/>
  </w:num>
  <w:num w:numId="18">
    <w:abstractNumId w:val="57"/>
  </w:num>
  <w:num w:numId="19">
    <w:abstractNumId w:val="36"/>
  </w:num>
  <w:num w:numId="20">
    <w:abstractNumId w:val="22"/>
  </w:num>
  <w:num w:numId="21">
    <w:abstractNumId w:val="40"/>
  </w:num>
  <w:num w:numId="22">
    <w:abstractNumId w:val="28"/>
  </w:num>
  <w:num w:numId="23">
    <w:abstractNumId w:val="46"/>
    <w:lvlOverride w:ilvl="0">
      <w:startOverride w:val="1"/>
    </w:lvlOverride>
  </w:num>
  <w:num w:numId="24">
    <w:abstractNumId w:val="39"/>
    <w:lvlOverride w:ilvl="0">
      <w:startOverride w:val="1"/>
    </w:lvlOverride>
  </w:num>
  <w:num w:numId="25">
    <w:abstractNumId w:val="25"/>
  </w:num>
  <w:num w:numId="26">
    <w:abstractNumId w:val="21"/>
  </w:num>
  <w:num w:numId="27">
    <w:abstractNumId w:val="37"/>
  </w:num>
  <w:num w:numId="28">
    <w:abstractNumId w:val="34"/>
  </w:num>
  <w:num w:numId="29">
    <w:abstractNumId w:val="55"/>
  </w:num>
  <w:num w:numId="30">
    <w:abstractNumId w:val="44"/>
  </w:num>
  <w:num w:numId="31">
    <w:abstractNumId w:val="54"/>
  </w:num>
  <w:num w:numId="32">
    <w:abstractNumId w:val="52"/>
  </w:num>
  <w:num w:numId="33">
    <w:abstractNumId w:val="45"/>
  </w:num>
  <w:num w:numId="34">
    <w:abstractNumId w:val="9"/>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33"/>
  </w:num>
  <w:num w:numId="38">
    <w:abstractNumId w:val="48"/>
  </w:num>
  <w:num w:numId="39">
    <w:abstractNumId w:val="18"/>
  </w:num>
  <w:num w:numId="40">
    <w:abstractNumId w:val="10"/>
  </w:num>
  <w:num w:numId="41">
    <w:abstractNumId w:val="12"/>
  </w:num>
  <w:num w:numId="42">
    <w:abstractNumId w:val="50"/>
  </w:num>
  <w:num w:numId="43">
    <w:abstractNumId w:val="59"/>
  </w:num>
  <w:num w:numId="44">
    <w:abstractNumId w:val="6"/>
  </w:num>
  <w:num w:numId="45">
    <w:abstractNumId w:val="38"/>
  </w:num>
  <w:num w:numId="46">
    <w:abstractNumId w:val="19"/>
  </w:num>
  <w:num w:numId="47">
    <w:abstractNumId w:val="29"/>
  </w:num>
  <w:num w:numId="48">
    <w:abstractNumId w:val="35"/>
  </w:num>
  <w:num w:numId="49">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9"/>
    <w:rsid w:val="000008AF"/>
    <w:rsid w:val="00000FAE"/>
    <w:rsid w:val="000035A2"/>
    <w:rsid w:val="00003AB7"/>
    <w:rsid w:val="000072FB"/>
    <w:rsid w:val="00007FA7"/>
    <w:rsid w:val="00010117"/>
    <w:rsid w:val="000135EE"/>
    <w:rsid w:val="00013729"/>
    <w:rsid w:val="00014257"/>
    <w:rsid w:val="000217ED"/>
    <w:rsid w:val="0002267A"/>
    <w:rsid w:val="000301B5"/>
    <w:rsid w:val="00032F66"/>
    <w:rsid w:val="00033227"/>
    <w:rsid w:val="00035A07"/>
    <w:rsid w:val="00047BDA"/>
    <w:rsid w:val="00050442"/>
    <w:rsid w:val="0005044D"/>
    <w:rsid w:val="000519B7"/>
    <w:rsid w:val="00053C4E"/>
    <w:rsid w:val="00060508"/>
    <w:rsid w:val="0006610E"/>
    <w:rsid w:val="00070761"/>
    <w:rsid w:val="0007278C"/>
    <w:rsid w:val="00076A11"/>
    <w:rsid w:val="00077863"/>
    <w:rsid w:val="00081A48"/>
    <w:rsid w:val="000956A8"/>
    <w:rsid w:val="00095729"/>
    <w:rsid w:val="00096CCE"/>
    <w:rsid w:val="000A2CCF"/>
    <w:rsid w:val="000A4DBB"/>
    <w:rsid w:val="000A4DEB"/>
    <w:rsid w:val="000B2456"/>
    <w:rsid w:val="000B256F"/>
    <w:rsid w:val="000B2D89"/>
    <w:rsid w:val="000B38F1"/>
    <w:rsid w:val="000C00B0"/>
    <w:rsid w:val="000C4A93"/>
    <w:rsid w:val="000D004D"/>
    <w:rsid w:val="000D0128"/>
    <w:rsid w:val="000E5C16"/>
    <w:rsid w:val="000F13E1"/>
    <w:rsid w:val="000F333B"/>
    <w:rsid w:val="000F36EB"/>
    <w:rsid w:val="000F5211"/>
    <w:rsid w:val="000F5E05"/>
    <w:rsid w:val="000F682A"/>
    <w:rsid w:val="000F6B58"/>
    <w:rsid w:val="001013AF"/>
    <w:rsid w:val="0010157A"/>
    <w:rsid w:val="0010356E"/>
    <w:rsid w:val="001059E3"/>
    <w:rsid w:val="00106837"/>
    <w:rsid w:val="0010766E"/>
    <w:rsid w:val="001079FE"/>
    <w:rsid w:val="0011030F"/>
    <w:rsid w:val="00115071"/>
    <w:rsid w:val="001176B5"/>
    <w:rsid w:val="00120138"/>
    <w:rsid w:val="00123D2B"/>
    <w:rsid w:val="0012462D"/>
    <w:rsid w:val="00124CD3"/>
    <w:rsid w:val="00127126"/>
    <w:rsid w:val="00137887"/>
    <w:rsid w:val="00137E53"/>
    <w:rsid w:val="00141557"/>
    <w:rsid w:val="001469C4"/>
    <w:rsid w:val="00151D75"/>
    <w:rsid w:val="0015509D"/>
    <w:rsid w:val="00156FF7"/>
    <w:rsid w:val="0016251A"/>
    <w:rsid w:val="00163591"/>
    <w:rsid w:val="00164457"/>
    <w:rsid w:val="0016527C"/>
    <w:rsid w:val="00165C33"/>
    <w:rsid w:val="00165F39"/>
    <w:rsid w:val="001670F2"/>
    <w:rsid w:val="00174C1E"/>
    <w:rsid w:val="0017727F"/>
    <w:rsid w:val="0018635E"/>
    <w:rsid w:val="0018778F"/>
    <w:rsid w:val="0019307A"/>
    <w:rsid w:val="001970D3"/>
    <w:rsid w:val="001A02B4"/>
    <w:rsid w:val="001A25A8"/>
    <w:rsid w:val="001A2EAA"/>
    <w:rsid w:val="001A4FBE"/>
    <w:rsid w:val="001A5D06"/>
    <w:rsid w:val="001A72A9"/>
    <w:rsid w:val="001A76A7"/>
    <w:rsid w:val="001B1019"/>
    <w:rsid w:val="001B64AE"/>
    <w:rsid w:val="001C5E00"/>
    <w:rsid w:val="001C6928"/>
    <w:rsid w:val="001C7151"/>
    <w:rsid w:val="001D6A5A"/>
    <w:rsid w:val="001D7308"/>
    <w:rsid w:val="001E71FC"/>
    <w:rsid w:val="001E7FC4"/>
    <w:rsid w:val="001F1C55"/>
    <w:rsid w:val="001F52FC"/>
    <w:rsid w:val="00201E3D"/>
    <w:rsid w:val="002038D3"/>
    <w:rsid w:val="0020754F"/>
    <w:rsid w:val="0021236F"/>
    <w:rsid w:val="00213867"/>
    <w:rsid w:val="0021420C"/>
    <w:rsid w:val="002158ED"/>
    <w:rsid w:val="00217B9C"/>
    <w:rsid w:val="0022054B"/>
    <w:rsid w:val="00234D5F"/>
    <w:rsid w:val="0024246B"/>
    <w:rsid w:val="00242F2F"/>
    <w:rsid w:val="002436AA"/>
    <w:rsid w:val="002445B6"/>
    <w:rsid w:val="00245D1D"/>
    <w:rsid w:val="002460D9"/>
    <w:rsid w:val="0025347D"/>
    <w:rsid w:val="0025350D"/>
    <w:rsid w:val="00253577"/>
    <w:rsid w:val="00254473"/>
    <w:rsid w:val="002562E6"/>
    <w:rsid w:val="002600DC"/>
    <w:rsid w:val="00262A6D"/>
    <w:rsid w:val="00263A98"/>
    <w:rsid w:val="002654FA"/>
    <w:rsid w:val="002709C2"/>
    <w:rsid w:val="00271770"/>
    <w:rsid w:val="00273A18"/>
    <w:rsid w:val="00274768"/>
    <w:rsid w:val="002752E1"/>
    <w:rsid w:val="002762B1"/>
    <w:rsid w:val="0027704A"/>
    <w:rsid w:val="002823CB"/>
    <w:rsid w:val="002848A3"/>
    <w:rsid w:val="00285A08"/>
    <w:rsid w:val="0028793B"/>
    <w:rsid w:val="00287D6B"/>
    <w:rsid w:val="00291C75"/>
    <w:rsid w:val="00291E62"/>
    <w:rsid w:val="00294204"/>
    <w:rsid w:val="002A09FE"/>
    <w:rsid w:val="002A45AB"/>
    <w:rsid w:val="002A7055"/>
    <w:rsid w:val="002B1BED"/>
    <w:rsid w:val="002B24C2"/>
    <w:rsid w:val="002B3755"/>
    <w:rsid w:val="002B4CEF"/>
    <w:rsid w:val="002B52EB"/>
    <w:rsid w:val="002B56C2"/>
    <w:rsid w:val="002B5CEE"/>
    <w:rsid w:val="002C169D"/>
    <w:rsid w:val="002C1BB2"/>
    <w:rsid w:val="002C4180"/>
    <w:rsid w:val="002C5429"/>
    <w:rsid w:val="002D040A"/>
    <w:rsid w:val="002D23E8"/>
    <w:rsid w:val="002D3E47"/>
    <w:rsid w:val="002D66A4"/>
    <w:rsid w:val="002E0AB8"/>
    <w:rsid w:val="002E1A99"/>
    <w:rsid w:val="002E2698"/>
    <w:rsid w:val="002E2C9D"/>
    <w:rsid w:val="002E582C"/>
    <w:rsid w:val="002F011F"/>
    <w:rsid w:val="002F1AA8"/>
    <w:rsid w:val="002F2A63"/>
    <w:rsid w:val="002F51AC"/>
    <w:rsid w:val="00307348"/>
    <w:rsid w:val="00310030"/>
    <w:rsid w:val="00311419"/>
    <w:rsid w:val="003115E4"/>
    <w:rsid w:val="003117ED"/>
    <w:rsid w:val="003210D8"/>
    <w:rsid w:val="0032488D"/>
    <w:rsid w:val="00334B2F"/>
    <w:rsid w:val="00335B01"/>
    <w:rsid w:val="00340924"/>
    <w:rsid w:val="003477A3"/>
    <w:rsid w:val="003519F1"/>
    <w:rsid w:val="00360F01"/>
    <w:rsid w:val="00362772"/>
    <w:rsid w:val="0036595E"/>
    <w:rsid w:val="003705A6"/>
    <w:rsid w:val="00370604"/>
    <w:rsid w:val="00371938"/>
    <w:rsid w:val="00372957"/>
    <w:rsid w:val="003744C5"/>
    <w:rsid w:val="00383D4F"/>
    <w:rsid w:val="00383E9A"/>
    <w:rsid w:val="00385C94"/>
    <w:rsid w:val="00387A36"/>
    <w:rsid w:val="00387C61"/>
    <w:rsid w:val="00390248"/>
    <w:rsid w:val="00390C31"/>
    <w:rsid w:val="0039127D"/>
    <w:rsid w:val="003953F1"/>
    <w:rsid w:val="003A713D"/>
    <w:rsid w:val="003A77DE"/>
    <w:rsid w:val="003B1D4F"/>
    <w:rsid w:val="003B1F28"/>
    <w:rsid w:val="003B7A97"/>
    <w:rsid w:val="003B7D86"/>
    <w:rsid w:val="003B7DAE"/>
    <w:rsid w:val="003B7EBB"/>
    <w:rsid w:val="003C00EF"/>
    <w:rsid w:val="003C463C"/>
    <w:rsid w:val="003C6CD2"/>
    <w:rsid w:val="003D03AA"/>
    <w:rsid w:val="003D2098"/>
    <w:rsid w:val="003D595F"/>
    <w:rsid w:val="003E1C74"/>
    <w:rsid w:val="003E5F29"/>
    <w:rsid w:val="003E65A8"/>
    <w:rsid w:val="003E7728"/>
    <w:rsid w:val="003F03AB"/>
    <w:rsid w:val="003F23F1"/>
    <w:rsid w:val="003F6078"/>
    <w:rsid w:val="003F7C17"/>
    <w:rsid w:val="00402973"/>
    <w:rsid w:val="00403779"/>
    <w:rsid w:val="00407C50"/>
    <w:rsid w:val="00410230"/>
    <w:rsid w:val="0041365C"/>
    <w:rsid w:val="004143B6"/>
    <w:rsid w:val="00422626"/>
    <w:rsid w:val="004235EF"/>
    <w:rsid w:val="00425C2B"/>
    <w:rsid w:val="00427DB3"/>
    <w:rsid w:val="004308DE"/>
    <w:rsid w:val="00434341"/>
    <w:rsid w:val="0043582A"/>
    <w:rsid w:val="00440873"/>
    <w:rsid w:val="00444BC4"/>
    <w:rsid w:val="004459B5"/>
    <w:rsid w:val="0045185D"/>
    <w:rsid w:val="004518E4"/>
    <w:rsid w:val="00451DE0"/>
    <w:rsid w:val="004568CE"/>
    <w:rsid w:val="00460451"/>
    <w:rsid w:val="004619DB"/>
    <w:rsid w:val="00462627"/>
    <w:rsid w:val="004709C8"/>
    <w:rsid w:val="00474165"/>
    <w:rsid w:val="0047529E"/>
    <w:rsid w:val="00484361"/>
    <w:rsid w:val="004847FF"/>
    <w:rsid w:val="004859C6"/>
    <w:rsid w:val="00486E4C"/>
    <w:rsid w:val="0048766A"/>
    <w:rsid w:val="004908BA"/>
    <w:rsid w:val="004924DB"/>
    <w:rsid w:val="00492E82"/>
    <w:rsid w:val="00495B11"/>
    <w:rsid w:val="0049660B"/>
    <w:rsid w:val="0049760A"/>
    <w:rsid w:val="004A0667"/>
    <w:rsid w:val="004A16E4"/>
    <w:rsid w:val="004A1DCB"/>
    <w:rsid w:val="004A20C3"/>
    <w:rsid w:val="004A32BD"/>
    <w:rsid w:val="004A5779"/>
    <w:rsid w:val="004A58FA"/>
    <w:rsid w:val="004A5B46"/>
    <w:rsid w:val="004A69BA"/>
    <w:rsid w:val="004A6E7B"/>
    <w:rsid w:val="004A72FE"/>
    <w:rsid w:val="004B06F2"/>
    <w:rsid w:val="004B2573"/>
    <w:rsid w:val="004B477E"/>
    <w:rsid w:val="004B4C1D"/>
    <w:rsid w:val="004C2445"/>
    <w:rsid w:val="004D0BFE"/>
    <w:rsid w:val="004D3621"/>
    <w:rsid w:val="004D39B3"/>
    <w:rsid w:val="004D3F0C"/>
    <w:rsid w:val="004D6B26"/>
    <w:rsid w:val="004E09A9"/>
    <w:rsid w:val="004E1BA7"/>
    <w:rsid w:val="004F023F"/>
    <w:rsid w:val="004F20B1"/>
    <w:rsid w:val="004F499B"/>
    <w:rsid w:val="004F6B80"/>
    <w:rsid w:val="004F735D"/>
    <w:rsid w:val="005127A7"/>
    <w:rsid w:val="00514878"/>
    <w:rsid w:val="00517C1B"/>
    <w:rsid w:val="0052318D"/>
    <w:rsid w:val="0052353C"/>
    <w:rsid w:val="00523B4A"/>
    <w:rsid w:val="00524B67"/>
    <w:rsid w:val="005270F4"/>
    <w:rsid w:val="00527847"/>
    <w:rsid w:val="00531C08"/>
    <w:rsid w:val="00534343"/>
    <w:rsid w:val="00534597"/>
    <w:rsid w:val="005360A4"/>
    <w:rsid w:val="0053652F"/>
    <w:rsid w:val="00540092"/>
    <w:rsid w:val="00541A78"/>
    <w:rsid w:val="005422E6"/>
    <w:rsid w:val="00545D97"/>
    <w:rsid w:val="00547AAC"/>
    <w:rsid w:val="00550B11"/>
    <w:rsid w:val="00552AB1"/>
    <w:rsid w:val="00553DD9"/>
    <w:rsid w:val="00554717"/>
    <w:rsid w:val="005730FF"/>
    <w:rsid w:val="00573419"/>
    <w:rsid w:val="00573B10"/>
    <w:rsid w:val="00580220"/>
    <w:rsid w:val="00581800"/>
    <w:rsid w:val="00584729"/>
    <w:rsid w:val="00586425"/>
    <w:rsid w:val="005906E3"/>
    <w:rsid w:val="00591DB2"/>
    <w:rsid w:val="00592E2C"/>
    <w:rsid w:val="0059410D"/>
    <w:rsid w:val="00594378"/>
    <w:rsid w:val="005A15F6"/>
    <w:rsid w:val="005A3A46"/>
    <w:rsid w:val="005A5BFD"/>
    <w:rsid w:val="005A6C8F"/>
    <w:rsid w:val="005B0659"/>
    <w:rsid w:val="005B118D"/>
    <w:rsid w:val="005B1EB2"/>
    <w:rsid w:val="005B51D8"/>
    <w:rsid w:val="005B5446"/>
    <w:rsid w:val="005B5DEC"/>
    <w:rsid w:val="005B76A8"/>
    <w:rsid w:val="005B7E71"/>
    <w:rsid w:val="005C0758"/>
    <w:rsid w:val="005C0C1D"/>
    <w:rsid w:val="005C1915"/>
    <w:rsid w:val="005C4EED"/>
    <w:rsid w:val="005C7C6B"/>
    <w:rsid w:val="005D755F"/>
    <w:rsid w:val="005E0F50"/>
    <w:rsid w:val="005E139B"/>
    <w:rsid w:val="005E2E7A"/>
    <w:rsid w:val="005E389C"/>
    <w:rsid w:val="005E46E4"/>
    <w:rsid w:val="005E58D6"/>
    <w:rsid w:val="005F133E"/>
    <w:rsid w:val="005F3996"/>
    <w:rsid w:val="005F3FE2"/>
    <w:rsid w:val="005F4E75"/>
    <w:rsid w:val="00600CCF"/>
    <w:rsid w:val="006118DA"/>
    <w:rsid w:val="00614C9D"/>
    <w:rsid w:val="00621946"/>
    <w:rsid w:val="00625C96"/>
    <w:rsid w:val="006277FC"/>
    <w:rsid w:val="00633F61"/>
    <w:rsid w:val="00634B7E"/>
    <w:rsid w:val="00634E1F"/>
    <w:rsid w:val="00634F0A"/>
    <w:rsid w:val="00636239"/>
    <w:rsid w:val="00662543"/>
    <w:rsid w:val="00663727"/>
    <w:rsid w:val="006712AA"/>
    <w:rsid w:val="006735AE"/>
    <w:rsid w:val="0067407E"/>
    <w:rsid w:val="00674810"/>
    <w:rsid w:val="00677850"/>
    <w:rsid w:val="00680359"/>
    <w:rsid w:val="00681811"/>
    <w:rsid w:val="00684A07"/>
    <w:rsid w:val="00686958"/>
    <w:rsid w:val="00687797"/>
    <w:rsid w:val="00690DC3"/>
    <w:rsid w:val="006A0DC2"/>
    <w:rsid w:val="006A7981"/>
    <w:rsid w:val="006B3142"/>
    <w:rsid w:val="006C2B7F"/>
    <w:rsid w:val="006C4144"/>
    <w:rsid w:val="006C56C5"/>
    <w:rsid w:val="006C6BB1"/>
    <w:rsid w:val="006C7D02"/>
    <w:rsid w:val="006D7824"/>
    <w:rsid w:val="006D7B91"/>
    <w:rsid w:val="006D7D7E"/>
    <w:rsid w:val="00704BAD"/>
    <w:rsid w:val="00705236"/>
    <w:rsid w:val="00705312"/>
    <w:rsid w:val="00707A8B"/>
    <w:rsid w:val="00720A4D"/>
    <w:rsid w:val="0072198C"/>
    <w:rsid w:val="007220C9"/>
    <w:rsid w:val="00724F59"/>
    <w:rsid w:val="00733963"/>
    <w:rsid w:val="007347B9"/>
    <w:rsid w:val="00737669"/>
    <w:rsid w:val="00737F9A"/>
    <w:rsid w:val="0074102F"/>
    <w:rsid w:val="00742360"/>
    <w:rsid w:val="00742845"/>
    <w:rsid w:val="007448FD"/>
    <w:rsid w:val="00744AF7"/>
    <w:rsid w:val="00744CAB"/>
    <w:rsid w:val="00745C6A"/>
    <w:rsid w:val="00747C58"/>
    <w:rsid w:val="00754AC7"/>
    <w:rsid w:val="00760734"/>
    <w:rsid w:val="007629DA"/>
    <w:rsid w:val="00763E7C"/>
    <w:rsid w:val="0077302E"/>
    <w:rsid w:val="00773DA1"/>
    <w:rsid w:val="00775EB8"/>
    <w:rsid w:val="00780790"/>
    <w:rsid w:val="0079446D"/>
    <w:rsid w:val="00795E0C"/>
    <w:rsid w:val="007975A7"/>
    <w:rsid w:val="007979C8"/>
    <w:rsid w:val="007A1047"/>
    <w:rsid w:val="007A1613"/>
    <w:rsid w:val="007A2362"/>
    <w:rsid w:val="007A3D21"/>
    <w:rsid w:val="007A4D6A"/>
    <w:rsid w:val="007A4E12"/>
    <w:rsid w:val="007B1695"/>
    <w:rsid w:val="007B21DF"/>
    <w:rsid w:val="007B47DD"/>
    <w:rsid w:val="007C5F19"/>
    <w:rsid w:val="007D1460"/>
    <w:rsid w:val="007D43B3"/>
    <w:rsid w:val="007E563C"/>
    <w:rsid w:val="007E6234"/>
    <w:rsid w:val="007F30B4"/>
    <w:rsid w:val="007F67CD"/>
    <w:rsid w:val="00801D81"/>
    <w:rsid w:val="0080200C"/>
    <w:rsid w:val="00807B63"/>
    <w:rsid w:val="00812B2F"/>
    <w:rsid w:val="00813F9F"/>
    <w:rsid w:val="00817D25"/>
    <w:rsid w:val="008221FC"/>
    <w:rsid w:val="00827FCA"/>
    <w:rsid w:val="00830D68"/>
    <w:rsid w:val="00847314"/>
    <w:rsid w:val="008505E1"/>
    <w:rsid w:val="00855291"/>
    <w:rsid w:val="00864247"/>
    <w:rsid w:val="0086562E"/>
    <w:rsid w:val="0087116F"/>
    <w:rsid w:val="00871659"/>
    <w:rsid w:val="008752BA"/>
    <w:rsid w:val="00876402"/>
    <w:rsid w:val="00881E05"/>
    <w:rsid w:val="0088279E"/>
    <w:rsid w:val="00882C73"/>
    <w:rsid w:val="00883F66"/>
    <w:rsid w:val="008907B4"/>
    <w:rsid w:val="008908F5"/>
    <w:rsid w:val="008920BD"/>
    <w:rsid w:val="008930EF"/>
    <w:rsid w:val="00893152"/>
    <w:rsid w:val="00897E4A"/>
    <w:rsid w:val="008A13C6"/>
    <w:rsid w:val="008A1F71"/>
    <w:rsid w:val="008A4E7C"/>
    <w:rsid w:val="008B3B46"/>
    <w:rsid w:val="008B5FC9"/>
    <w:rsid w:val="008B7FA5"/>
    <w:rsid w:val="008C616F"/>
    <w:rsid w:val="008C7282"/>
    <w:rsid w:val="008C7479"/>
    <w:rsid w:val="008D5607"/>
    <w:rsid w:val="008D59E1"/>
    <w:rsid w:val="008D608A"/>
    <w:rsid w:val="008E0DAF"/>
    <w:rsid w:val="008E1483"/>
    <w:rsid w:val="008E1A62"/>
    <w:rsid w:val="008E26B6"/>
    <w:rsid w:val="008E4673"/>
    <w:rsid w:val="008E66C9"/>
    <w:rsid w:val="008F07BF"/>
    <w:rsid w:val="008F6323"/>
    <w:rsid w:val="00906684"/>
    <w:rsid w:val="009101C0"/>
    <w:rsid w:val="00912DF6"/>
    <w:rsid w:val="00920EEC"/>
    <w:rsid w:val="009211EF"/>
    <w:rsid w:val="0092131B"/>
    <w:rsid w:val="0092289A"/>
    <w:rsid w:val="009250F1"/>
    <w:rsid w:val="0093095E"/>
    <w:rsid w:val="00934E3C"/>
    <w:rsid w:val="00940E90"/>
    <w:rsid w:val="009436FB"/>
    <w:rsid w:val="009454F8"/>
    <w:rsid w:val="00946C2E"/>
    <w:rsid w:val="009505F9"/>
    <w:rsid w:val="0095187F"/>
    <w:rsid w:val="00953D6D"/>
    <w:rsid w:val="00956ACC"/>
    <w:rsid w:val="00964539"/>
    <w:rsid w:val="00973E85"/>
    <w:rsid w:val="009749DB"/>
    <w:rsid w:val="0097708C"/>
    <w:rsid w:val="00980A24"/>
    <w:rsid w:val="009824CA"/>
    <w:rsid w:val="0098250B"/>
    <w:rsid w:val="00984BEE"/>
    <w:rsid w:val="00985945"/>
    <w:rsid w:val="00990FFC"/>
    <w:rsid w:val="009924AB"/>
    <w:rsid w:val="009924F3"/>
    <w:rsid w:val="009A256B"/>
    <w:rsid w:val="009A2DF6"/>
    <w:rsid w:val="009A3773"/>
    <w:rsid w:val="009A57C4"/>
    <w:rsid w:val="009A761D"/>
    <w:rsid w:val="009B0CD2"/>
    <w:rsid w:val="009B2533"/>
    <w:rsid w:val="009B37E9"/>
    <w:rsid w:val="009B460B"/>
    <w:rsid w:val="009B743E"/>
    <w:rsid w:val="009C20BE"/>
    <w:rsid w:val="009C3442"/>
    <w:rsid w:val="009C3B00"/>
    <w:rsid w:val="009C3C42"/>
    <w:rsid w:val="009C4B27"/>
    <w:rsid w:val="009C6C7E"/>
    <w:rsid w:val="009D05B1"/>
    <w:rsid w:val="009D06FA"/>
    <w:rsid w:val="009D274B"/>
    <w:rsid w:val="009D297E"/>
    <w:rsid w:val="009E5688"/>
    <w:rsid w:val="009F0203"/>
    <w:rsid w:val="009F3E3A"/>
    <w:rsid w:val="009F763A"/>
    <w:rsid w:val="00A02AA6"/>
    <w:rsid w:val="00A045C8"/>
    <w:rsid w:val="00A061AA"/>
    <w:rsid w:val="00A12658"/>
    <w:rsid w:val="00A12DAA"/>
    <w:rsid w:val="00A14E39"/>
    <w:rsid w:val="00A324C0"/>
    <w:rsid w:val="00A35D37"/>
    <w:rsid w:val="00A40742"/>
    <w:rsid w:val="00A40B0D"/>
    <w:rsid w:val="00A47578"/>
    <w:rsid w:val="00A4759F"/>
    <w:rsid w:val="00A51135"/>
    <w:rsid w:val="00A54A26"/>
    <w:rsid w:val="00A571FC"/>
    <w:rsid w:val="00A616DA"/>
    <w:rsid w:val="00A642EC"/>
    <w:rsid w:val="00A6688E"/>
    <w:rsid w:val="00A8140E"/>
    <w:rsid w:val="00A82577"/>
    <w:rsid w:val="00A83EA0"/>
    <w:rsid w:val="00A842F8"/>
    <w:rsid w:val="00A9291F"/>
    <w:rsid w:val="00A92A24"/>
    <w:rsid w:val="00AA0DBA"/>
    <w:rsid w:val="00AA6071"/>
    <w:rsid w:val="00AB4B31"/>
    <w:rsid w:val="00AB5F9D"/>
    <w:rsid w:val="00AC06FE"/>
    <w:rsid w:val="00AC7181"/>
    <w:rsid w:val="00AE167D"/>
    <w:rsid w:val="00AE5332"/>
    <w:rsid w:val="00AF08B8"/>
    <w:rsid w:val="00AF0BF6"/>
    <w:rsid w:val="00AF473E"/>
    <w:rsid w:val="00AF63A6"/>
    <w:rsid w:val="00AF7785"/>
    <w:rsid w:val="00B14628"/>
    <w:rsid w:val="00B151E2"/>
    <w:rsid w:val="00B16109"/>
    <w:rsid w:val="00B17645"/>
    <w:rsid w:val="00B202B3"/>
    <w:rsid w:val="00B21D83"/>
    <w:rsid w:val="00B2286C"/>
    <w:rsid w:val="00B32A69"/>
    <w:rsid w:val="00B348B6"/>
    <w:rsid w:val="00B36960"/>
    <w:rsid w:val="00B42645"/>
    <w:rsid w:val="00B4469F"/>
    <w:rsid w:val="00B469C1"/>
    <w:rsid w:val="00B51EB7"/>
    <w:rsid w:val="00B524B6"/>
    <w:rsid w:val="00B52C49"/>
    <w:rsid w:val="00B61830"/>
    <w:rsid w:val="00B61EC1"/>
    <w:rsid w:val="00B73D21"/>
    <w:rsid w:val="00B74863"/>
    <w:rsid w:val="00B758D9"/>
    <w:rsid w:val="00B75EC1"/>
    <w:rsid w:val="00B806F4"/>
    <w:rsid w:val="00B84D10"/>
    <w:rsid w:val="00B85180"/>
    <w:rsid w:val="00B85D06"/>
    <w:rsid w:val="00B91D65"/>
    <w:rsid w:val="00B953E9"/>
    <w:rsid w:val="00BA15D3"/>
    <w:rsid w:val="00BA66B0"/>
    <w:rsid w:val="00BA7042"/>
    <w:rsid w:val="00BB1C0C"/>
    <w:rsid w:val="00BB37FE"/>
    <w:rsid w:val="00BB416E"/>
    <w:rsid w:val="00BB5C73"/>
    <w:rsid w:val="00BB72C1"/>
    <w:rsid w:val="00BC184C"/>
    <w:rsid w:val="00BC5329"/>
    <w:rsid w:val="00BC7113"/>
    <w:rsid w:val="00BC7327"/>
    <w:rsid w:val="00BC76AF"/>
    <w:rsid w:val="00BD401D"/>
    <w:rsid w:val="00BD6086"/>
    <w:rsid w:val="00BD76AE"/>
    <w:rsid w:val="00BE23AE"/>
    <w:rsid w:val="00BE3202"/>
    <w:rsid w:val="00BE3449"/>
    <w:rsid w:val="00BE3E08"/>
    <w:rsid w:val="00BE4ED8"/>
    <w:rsid w:val="00BF0BB4"/>
    <w:rsid w:val="00BF2903"/>
    <w:rsid w:val="00BF2A5E"/>
    <w:rsid w:val="00BF5EEF"/>
    <w:rsid w:val="00BF7F6E"/>
    <w:rsid w:val="00C05BEC"/>
    <w:rsid w:val="00C05DFD"/>
    <w:rsid w:val="00C05F83"/>
    <w:rsid w:val="00C1121C"/>
    <w:rsid w:val="00C17029"/>
    <w:rsid w:val="00C2400C"/>
    <w:rsid w:val="00C263E9"/>
    <w:rsid w:val="00C2650F"/>
    <w:rsid w:val="00C2715B"/>
    <w:rsid w:val="00C27C87"/>
    <w:rsid w:val="00C303CE"/>
    <w:rsid w:val="00C31D97"/>
    <w:rsid w:val="00C3378A"/>
    <w:rsid w:val="00C3426C"/>
    <w:rsid w:val="00C36324"/>
    <w:rsid w:val="00C36A86"/>
    <w:rsid w:val="00C37560"/>
    <w:rsid w:val="00C41052"/>
    <w:rsid w:val="00C41594"/>
    <w:rsid w:val="00C4294F"/>
    <w:rsid w:val="00C440AD"/>
    <w:rsid w:val="00C501CC"/>
    <w:rsid w:val="00C513D3"/>
    <w:rsid w:val="00C544E3"/>
    <w:rsid w:val="00C5453C"/>
    <w:rsid w:val="00C62EC0"/>
    <w:rsid w:val="00C716EA"/>
    <w:rsid w:val="00C73450"/>
    <w:rsid w:val="00C738C1"/>
    <w:rsid w:val="00C74C30"/>
    <w:rsid w:val="00C80D4E"/>
    <w:rsid w:val="00C87669"/>
    <w:rsid w:val="00C93B7C"/>
    <w:rsid w:val="00C96BEB"/>
    <w:rsid w:val="00C979F8"/>
    <w:rsid w:val="00CA0065"/>
    <w:rsid w:val="00CA292D"/>
    <w:rsid w:val="00CA342F"/>
    <w:rsid w:val="00CB4F76"/>
    <w:rsid w:val="00CB5203"/>
    <w:rsid w:val="00CB68CB"/>
    <w:rsid w:val="00CB7B98"/>
    <w:rsid w:val="00CB7E76"/>
    <w:rsid w:val="00CC1F58"/>
    <w:rsid w:val="00CC3222"/>
    <w:rsid w:val="00CC5686"/>
    <w:rsid w:val="00CC631B"/>
    <w:rsid w:val="00CD0B9C"/>
    <w:rsid w:val="00CD0D7E"/>
    <w:rsid w:val="00CD5F89"/>
    <w:rsid w:val="00CD68AD"/>
    <w:rsid w:val="00CE1056"/>
    <w:rsid w:val="00CE1355"/>
    <w:rsid w:val="00CE530D"/>
    <w:rsid w:val="00CE6662"/>
    <w:rsid w:val="00CE7A51"/>
    <w:rsid w:val="00CF2770"/>
    <w:rsid w:val="00CF6E13"/>
    <w:rsid w:val="00CF7B2B"/>
    <w:rsid w:val="00D02196"/>
    <w:rsid w:val="00D03E73"/>
    <w:rsid w:val="00D10026"/>
    <w:rsid w:val="00D105AF"/>
    <w:rsid w:val="00D138CC"/>
    <w:rsid w:val="00D14D38"/>
    <w:rsid w:val="00D164FC"/>
    <w:rsid w:val="00D16FC9"/>
    <w:rsid w:val="00D223E3"/>
    <w:rsid w:val="00D22475"/>
    <w:rsid w:val="00D26B27"/>
    <w:rsid w:val="00D34796"/>
    <w:rsid w:val="00D348D1"/>
    <w:rsid w:val="00D3560A"/>
    <w:rsid w:val="00D35FF1"/>
    <w:rsid w:val="00D40CA1"/>
    <w:rsid w:val="00D40CD9"/>
    <w:rsid w:val="00D46A21"/>
    <w:rsid w:val="00D54648"/>
    <w:rsid w:val="00D61C75"/>
    <w:rsid w:val="00D620BC"/>
    <w:rsid w:val="00D637BA"/>
    <w:rsid w:val="00D63839"/>
    <w:rsid w:val="00D67D04"/>
    <w:rsid w:val="00D71BF6"/>
    <w:rsid w:val="00D833A1"/>
    <w:rsid w:val="00D860B3"/>
    <w:rsid w:val="00D86CBD"/>
    <w:rsid w:val="00D87E4A"/>
    <w:rsid w:val="00D90065"/>
    <w:rsid w:val="00D92A7B"/>
    <w:rsid w:val="00D934C4"/>
    <w:rsid w:val="00D9374B"/>
    <w:rsid w:val="00D9402D"/>
    <w:rsid w:val="00D951FE"/>
    <w:rsid w:val="00D97460"/>
    <w:rsid w:val="00DA30D0"/>
    <w:rsid w:val="00DA32AA"/>
    <w:rsid w:val="00DA3951"/>
    <w:rsid w:val="00DA5FD4"/>
    <w:rsid w:val="00DA6B4D"/>
    <w:rsid w:val="00DA75E4"/>
    <w:rsid w:val="00DB04BE"/>
    <w:rsid w:val="00DB3CC0"/>
    <w:rsid w:val="00DB3D3E"/>
    <w:rsid w:val="00DB7031"/>
    <w:rsid w:val="00DC08E4"/>
    <w:rsid w:val="00DC36CE"/>
    <w:rsid w:val="00DC40F6"/>
    <w:rsid w:val="00DD245F"/>
    <w:rsid w:val="00DD3A40"/>
    <w:rsid w:val="00DD63B7"/>
    <w:rsid w:val="00DD63E7"/>
    <w:rsid w:val="00DD6D2A"/>
    <w:rsid w:val="00DE08DA"/>
    <w:rsid w:val="00DE4F1C"/>
    <w:rsid w:val="00DE5AC0"/>
    <w:rsid w:val="00DF00E9"/>
    <w:rsid w:val="00DF04FF"/>
    <w:rsid w:val="00DF1EA8"/>
    <w:rsid w:val="00DF2976"/>
    <w:rsid w:val="00DF32DD"/>
    <w:rsid w:val="00DF72B2"/>
    <w:rsid w:val="00E02F7F"/>
    <w:rsid w:val="00E10788"/>
    <w:rsid w:val="00E112F3"/>
    <w:rsid w:val="00E21CA0"/>
    <w:rsid w:val="00E242EE"/>
    <w:rsid w:val="00E3037C"/>
    <w:rsid w:val="00E40E4A"/>
    <w:rsid w:val="00E423CF"/>
    <w:rsid w:val="00E43C55"/>
    <w:rsid w:val="00E504B6"/>
    <w:rsid w:val="00E50A95"/>
    <w:rsid w:val="00E50B67"/>
    <w:rsid w:val="00E61107"/>
    <w:rsid w:val="00E61E54"/>
    <w:rsid w:val="00E669B0"/>
    <w:rsid w:val="00E71EA9"/>
    <w:rsid w:val="00E75AD9"/>
    <w:rsid w:val="00E77FD1"/>
    <w:rsid w:val="00E80B61"/>
    <w:rsid w:val="00E81EE4"/>
    <w:rsid w:val="00E8481C"/>
    <w:rsid w:val="00E8556C"/>
    <w:rsid w:val="00E8675E"/>
    <w:rsid w:val="00E9746B"/>
    <w:rsid w:val="00E976E8"/>
    <w:rsid w:val="00EA150F"/>
    <w:rsid w:val="00EA7582"/>
    <w:rsid w:val="00EC5078"/>
    <w:rsid w:val="00EC70AD"/>
    <w:rsid w:val="00ED1BC0"/>
    <w:rsid w:val="00ED41A3"/>
    <w:rsid w:val="00ED673D"/>
    <w:rsid w:val="00ED6772"/>
    <w:rsid w:val="00EF0105"/>
    <w:rsid w:val="00EF1E6A"/>
    <w:rsid w:val="00EF2D2C"/>
    <w:rsid w:val="00EF6B4A"/>
    <w:rsid w:val="00F00B46"/>
    <w:rsid w:val="00F022B2"/>
    <w:rsid w:val="00F044EC"/>
    <w:rsid w:val="00F06C2E"/>
    <w:rsid w:val="00F074BC"/>
    <w:rsid w:val="00F10E07"/>
    <w:rsid w:val="00F11A3D"/>
    <w:rsid w:val="00F23E61"/>
    <w:rsid w:val="00F3039B"/>
    <w:rsid w:val="00F33E4A"/>
    <w:rsid w:val="00F34704"/>
    <w:rsid w:val="00F421B3"/>
    <w:rsid w:val="00F42CE4"/>
    <w:rsid w:val="00F44EFB"/>
    <w:rsid w:val="00F458A0"/>
    <w:rsid w:val="00F54F3E"/>
    <w:rsid w:val="00F57F99"/>
    <w:rsid w:val="00F60A43"/>
    <w:rsid w:val="00F61FCD"/>
    <w:rsid w:val="00F650B9"/>
    <w:rsid w:val="00F74E80"/>
    <w:rsid w:val="00F760BF"/>
    <w:rsid w:val="00F834BC"/>
    <w:rsid w:val="00F83E9E"/>
    <w:rsid w:val="00F921BD"/>
    <w:rsid w:val="00F9258B"/>
    <w:rsid w:val="00F92751"/>
    <w:rsid w:val="00F94D6E"/>
    <w:rsid w:val="00FA20B9"/>
    <w:rsid w:val="00FA291F"/>
    <w:rsid w:val="00FA6EC9"/>
    <w:rsid w:val="00FB0AE9"/>
    <w:rsid w:val="00FB57CA"/>
    <w:rsid w:val="00FB6182"/>
    <w:rsid w:val="00FC02FE"/>
    <w:rsid w:val="00FC32D5"/>
    <w:rsid w:val="00FC4DE8"/>
    <w:rsid w:val="00FD3FD3"/>
    <w:rsid w:val="00FD6292"/>
    <w:rsid w:val="00FF264C"/>
    <w:rsid w:val="00FF391A"/>
    <w:rsid w:val="00FF4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1D3FB-0670-4B6C-84ED-4B30F0F1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0873"/>
    <w:pPr>
      <w:widowControl w:val="0"/>
      <w:spacing w:after="0" w:line="240" w:lineRule="auto"/>
    </w:pPr>
    <w:rPr>
      <w:rFonts w:ascii="Courier New" w:eastAsia="Courier New" w:hAnsi="Courier New" w:cs="Courier New"/>
      <w:color w:val="000000"/>
      <w:sz w:val="24"/>
      <w:szCs w:val="24"/>
      <w:lang w:eastAsia="pl-PL" w:bidi="pl-PL"/>
    </w:rPr>
  </w:style>
  <w:style w:type="paragraph" w:styleId="Nagwek1">
    <w:name w:val="heading 1"/>
    <w:aliases w:val="Znak2"/>
    <w:basedOn w:val="Normalny"/>
    <w:next w:val="Normalny"/>
    <w:link w:val="Nagwek1Znak"/>
    <w:qFormat/>
    <w:rsid w:val="00440873"/>
    <w:pPr>
      <w:keepNext/>
      <w:widowControl/>
      <w:spacing w:before="240" w:after="60"/>
      <w:outlineLvl w:val="0"/>
    </w:pPr>
    <w:rPr>
      <w:rFonts w:ascii="Arial" w:eastAsia="Times New Roman" w:hAnsi="Arial" w:cs="Arial"/>
      <w:color w:val="auto"/>
      <w:kern w:val="32"/>
      <w:sz w:val="32"/>
      <w:szCs w:val="32"/>
      <w:lang w:bidi="ar-SA"/>
    </w:rPr>
  </w:style>
  <w:style w:type="paragraph" w:styleId="Nagwek2">
    <w:name w:val="heading 2"/>
    <w:basedOn w:val="Normalny"/>
    <w:next w:val="Normalny"/>
    <w:link w:val="Nagwek2Znak"/>
    <w:qFormat/>
    <w:rsid w:val="00307348"/>
    <w:pPr>
      <w:keepNext/>
      <w:widowControl/>
      <w:spacing w:before="240" w:after="60"/>
      <w:outlineLvl w:val="1"/>
    </w:pPr>
    <w:rPr>
      <w:rFonts w:ascii="Arial" w:eastAsia="Times New Roman" w:hAnsi="Arial" w:cs="Arial"/>
      <w:b/>
      <w:bCs/>
      <w:i/>
      <w:iCs/>
      <w:color w:val="auto"/>
      <w:sz w:val="28"/>
      <w:szCs w:val="28"/>
      <w:lang w:bidi="ar-SA"/>
    </w:rPr>
  </w:style>
  <w:style w:type="paragraph" w:styleId="Nagwek5">
    <w:name w:val="heading 5"/>
    <w:basedOn w:val="Normalny"/>
    <w:next w:val="Normalny"/>
    <w:link w:val="Nagwek5Znak"/>
    <w:uiPriority w:val="9"/>
    <w:semiHidden/>
    <w:unhideWhenUsed/>
    <w:qFormat/>
    <w:rsid w:val="004859C6"/>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307348"/>
    <w:pPr>
      <w:widowControl/>
      <w:spacing w:before="240" w:after="60"/>
      <w:outlineLvl w:val="5"/>
    </w:pPr>
    <w:rPr>
      <w:rFonts w:ascii="Cambria" w:eastAsia="MS Mincho" w:hAnsi="Cambria" w:cs="Times New Roman"/>
      <w:b/>
      <w:bCs/>
      <w:color w:val="auto"/>
      <w:sz w:val="22"/>
      <w:szCs w:val="22"/>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440873"/>
    <w:rPr>
      <w:rFonts w:ascii="Arial" w:eastAsia="Times New Roman" w:hAnsi="Arial" w:cs="Arial"/>
      <w:kern w:val="32"/>
      <w:sz w:val="32"/>
      <w:szCs w:val="32"/>
      <w:lang w:eastAsia="pl-PL"/>
    </w:rPr>
  </w:style>
  <w:style w:type="paragraph" w:styleId="Tytu">
    <w:name w:val="Title"/>
    <w:aliases w:val="Title Char,Title Char Znak Znak,Title Char Znak Znak Znak Znak Znak,Title Char Znak,Title Char Znak Znak Znak Znak"/>
    <w:basedOn w:val="Normalny"/>
    <w:link w:val="TytuZnak"/>
    <w:qFormat/>
    <w:rsid w:val="00440873"/>
    <w:pPr>
      <w:widowControl/>
      <w:jc w:val="center"/>
    </w:pPr>
    <w:rPr>
      <w:rFonts w:ascii="Arial" w:eastAsia="Times New Roman" w:hAnsi="Arial" w:cs="Times New Roman"/>
      <w:b/>
      <w:color w:val="auto"/>
      <w:sz w:val="22"/>
      <w:szCs w:val="20"/>
      <w:lang w:bidi="ar-SA"/>
    </w:rPr>
  </w:style>
  <w:style w:type="character" w:customStyle="1" w:styleId="TytuZnak">
    <w:name w:val="Tytuł Znak"/>
    <w:aliases w:val="Title Char Znak1,Title Char Znak Znak Znak,Title Char Znak Znak Znak Znak Znak Znak,Title Char Znak Znak1,Title Char Znak Znak Znak Znak Znak1"/>
    <w:basedOn w:val="Domylnaczcionkaakapitu"/>
    <w:link w:val="Tytu"/>
    <w:rsid w:val="00440873"/>
    <w:rPr>
      <w:rFonts w:ascii="Arial" w:eastAsia="Times New Roman" w:hAnsi="Arial" w:cs="Times New Roman"/>
      <w:b/>
      <w:szCs w:val="20"/>
      <w:lang w:eastAsia="pl-PL"/>
    </w:rPr>
  </w:style>
  <w:style w:type="paragraph" w:styleId="Tekstpodstawowy">
    <w:name w:val="Body Text"/>
    <w:basedOn w:val="Normalny"/>
    <w:link w:val="TekstpodstawowyZnak"/>
    <w:unhideWhenUsed/>
    <w:rsid w:val="00440873"/>
    <w:pPr>
      <w:widowControl/>
      <w:jc w:val="both"/>
    </w:pPr>
    <w:rPr>
      <w:rFonts w:ascii="Arial" w:eastAsia="Times New Roman" w:hAnsi="Arial" w:cs="Times New Roman"/>
      <w:b/>
      <w:color w:val="auto"/>
      <w:sz w:val="22"/>
      <w:szCs w:val="20"/>
      <w:lang w:bidi="ar-SA"/>
    </w:rPr>
  </w:style>
  <w:style w:type="character" w:customStyle="1" w:styleId="TekstpodstawowyZnak">
    <w:name w:val="Tekst podstawowy Znak"/>
    <w:basedOn w:val="Domylnaczcionkaakapitu"/>
    <w:link w:val="Tekstpodstawowy"/>
    <w:rsid w:val="00440873"/>
    <w:rPr>
      <w:rFonts w:ascii="Arial" w:eastAsia="Times New Roman" w:hAnsi="Arial" w:cs="Times New Roman"/>
      <w:b/>
      <w:szCs w:val="20"/>
      <w:lang w:eastAsia="pl-PL"/>
    </w:rPr>
  </w:style>
  <w:style w:type="paragraph" w:styleId="Tekstpodstawowywcity">
    <w:name w:val="Body Text Indent"/>
    <w:basedOn w:val="Normalny"/>
    <w:link w:val="TekstpodstawowywcityZnak"/>
    <w:unhideWhenUsed/>
    <w:rsid w:val="00440873"/>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rsid w:val="00440873"/>
    <w:rPr>
      <w:rFonts w:ascii="Times New Roman" w:eastAsia="Times New Roman" w:hAnsi="Times New Roman" w:cs="Times New Roman"/>
      <w:sz w:val="24"/>
      <w:szCs w:val="24"/>
      <w:lang w:eastAsia="pl-PL"/>
    </w:rPr>
  </w:style>
  <w:style w:type="character" w:customStyle="1" w:styleId="standardowy1">
    <w:name w:val="standardowy1"/>
    <w:rsid w:val="00440873"/>
    <w:rPr>
      <w:rFonts w:ascii="Times New Roman" w:hAnsi="Times New Roman" w:cs="Times New Roman" w:hint="default"/>
      <w:strike w:val="0"/>
      <w:dstrike w:val="0"/>
      <w:sz w:val="20"/>
      <w:szCs w:val="20"/>
      <w:u w:val="none"/>
      <w:effect w:val="none"/>
    </w:rPr>
  </w:style>
  <w:style w:type="character" w:customStyle="1" w:styleId="nag-0142-00f3wek-002011">
    <w:name w:val="nag-0142-00f3wek-002011"/>
    <w:rsid w:val="00440873"/>
    <w:rPr>
      <w:sz w:val="24"/>
      <w:szCs w:val="24"/>
    </w:rPr>
  </w:style>
  <w:style w:type="paragraph" w:styleId="Stopka">
    <w:name w:val="footer"/>
    <w:basedOn w:val="Normalny"/>
    <w:link w:val="StopkaZnak"/>
    <w:uiPriority w:val="99"/>
    <w:unhideWhenUsed/>
    <w:rsid w:val="00440873"/>
    <w:pPr>
      <w:tabs>
        <w:tab w:val="center" w:pos="4536"/>
        <w:tab w:val="right" w:pos="9072"/>
      </w:tabs>
    </w:pPr>
  </w:style>
  <w:style w:type="character" w:customStyle="1" w:styleId="StopkaZnak">
    <w:name w:val="Stopka Znak"/>
    <w:basedOn w:val="Domylnaczcionkaakapitu"/>
    <w:link w:val="Stopka"/>
    <w:uiPriority w:val="99"/>
    <w:rsid w:val="00440873"/>
    <w:rPr>
      <w:rFonts w:ascii="Courier New" w:eastAsia="Courier New" w:hAnsi="Courier New" w:cs="Courier New"/>
      <w:color w:val="000000"/>
      <w:sz w:val="24"/>
      <w:szCs w:val="24"/>
      <w:lang w:eastAsia="pl-PL" w:bidi="pl-PL"/>
    </w:rPr>
  </w:style>
  <w:style w:type="character" w:styleId="Hipercze">
    <w:name w:val="Hyperlink"/>
    <w:basedOn w:val="Domylnaczcionkaakapitu"/>
    <w:uiPriority w:val="99"/>
    <w:unhideWhenUsed/>
    <w:rsid w:val="00440873"/>
    <w:rPr>
      <w:color w:val="0000FF"/>
      <w:u w:val="single"/>
    </w:rPr>
  </w:style>
  <w:style w:type="character" w:customStyle="1" w:styleId="pktZnak">
    <w:name w:val="pkt Znak"/>
    <w:link w:val="pkt"/>
    <w:locked/>
    <w:rsid w:val="00440873"/>
    <w:rPr>
      <w:rFonts w:ascii="Times New Roman" w:eastAsia="Times New Roman" w:hAnsi="Times New Roman" w:cs="Times New Roman"/>
      <w:sz w:val="24"/>
    </w:rPr>
  </w:style>
  <w:style w:type="paragraph" w:customStyle="1" w:styleId="pkt">
    <w:name w:val="pkt"/>
    <w:basedOn w:val="Normalny"/>
    <w:link w:val="pktZnak"/>
    <w:uiPriority w:val="99"/>
    <w:rsid w:val="00440873"/>
    <w:pPr>
      <w:widowControl/>
      <w:spacing w:before="60" w:after="60"/>
      <w:ind w:left="851" w:hanging="295"/>
      <w:jc w:val="both"/>
    </w:pPr>
    <w:rPr>
      <w:rFonts w:ascii="Times New Roman" w:eastAsia="Times New Roman" w:hAnsi="Times New Roman" w:cs="Times New Roman"/>
      <w:color w:val="auto"/>
      <w:szCs w:val="22"/>
      <w:lang w:eastAsia="en-US" w:bidi="ar-SA"/>
    </w:rPr>
  </w:style>
  <w:style w:type="character" w:customStyle="1" w:styleId="Teksttreci">
    <w:name w:val="Tekst treści_"/>
    <w:basedOn w:val="Domylnaczcionkaakapitu"/>
    <w:link w:val="Teksttreci0"/>
    <w:locked/>
    <w:rsid w:val="00440873"/>
    <w:rPr>
      <w:rFonts w:ascii="Trebuchet MS" w:eastAsia="Trebuchet MS" w:hAnsi="Trebuchet MS" w:cs="Trebuchet MS"/>
      <w:shd w:val="clear" w:color="auto" w:fill="FFFFFF"/>
    </w:rPr>
  </w:style>
  <w:style w:type="paragraph" w:customStyle="1" w:styleId="Teksttreci0">
    <w:name w:val="Tekst treści"/>
    <w:basedOn w:val="Normalny"/>
    <w:link w:val="Teksttreci"/>
    <w:rsid w:val="00440873"/>
    <w:pPr>
      <w:shd w:val="clear" w:color="auto" w:fill="FFFFFF"/>
      <w:spacing w:after="120"/>
    </w:pPr>
    <w:rPr>
      <w:rFonts w:ascii="Trebuchet MS" w:eastAsia="Trebuchet MS" w:hAnsi="Trebuchet MS" w:cs="Trebuchet MS"/>
      <w:color w:val="auto"/>
      <w:sz w:val="22"/>
      <w:szCs w:val="22"/>
      <w:lang w:eastAsia="en-US" w:bidi="ar-SA"/>
    </w:rPr>
  </w:style>
  <w:style w:type="paragraph" w:styleId="Akapitzlist">
    <w:name w:val="List Paragraph"/>
    <w:aliases w:val="CW_Lista,mm,naglowek,normalny tekst,L1,Numerowanie,Akapit z listą5,T_SZ_List Paragraph,Preambuła,Akapit z listą BS,List Paragraph,zwykły tekst,List Paragraph1,BulletC,Obiekt,Wyliczanie,Akapit z listą31,Bullets,Wypunktowanie,Bulleted list"/>
    <w:basedOn w:val="Normalny"/>
    <w:link w:val="AkapitzlistZnak"/>
    <w:qFormat/>
    <w:rsid w:val="00440873"/>
    <w:pPr>
      <w:ind w:left="720"/>
      <w:contextualSpacing/>
    </w:pPr>
  </w:style>
  <w:style w:type="character" w:customStyle="1" w:styleId="Nagwek10">
    <w:name w:val="Nagłówek #1_"/>
    <w:basedOn w:val="Domylnaczcionkaakapitu"/>
    <w:link w:val="Nagwek11"/>
    <w:locked/>
    <w:rsid w:val="00662543"/>
    <w:rPr>
      <w:rFonts w:ascii="Trebuchet MS" w:eastAsia="Trebuchet MS" w:hAnsi="Trebuchet MS" w:cs="Trebuchet MS"/>
      <w:b/>
      <w:bCs/>
      <w:shd w:val="clear" w:color="auto" w:fill="FFFFFF"/>
    </w:rPr>
  </w:style>
  <w:style w:type="paragraph" w:customStyle="1" w:styleId="Nagwek11">
    <w:name w:val="Nagłówek #1"/>
    <w:basedOn w:val="Normalny"/>
    <w:link w:val="Nagwek10"/>
    <w:rsid w:val="00662543"/>
    <w:pPr>
      <w:shd w:val="clear" w:color="auto" w:fill="FFFFFF"/>
      <w:spacing w:after="120"/>
      <w:jc w:val="center"/>
      <w:outlineLvl w:val="0"/>
    </w:pPr>
    <w:rPr>
      <w:rFonts w:ascii="Trebuchet MS" w:eastAsia="Trebuchet MS" w:hAnsi="Trebuchet MS" w:cs="Trebuchet MS"/>
      <w:b/>
      <w:bCs/>
      <w:color w:val="auto"/>
      <w:sz w:val="22"/>
      <w:szCs w:val="22"/>
      <w:lang w:eastAsia="en-US" w:bidi="ar-SA"/>
    </w:rPr>
  </w:style>
  <w:style w:type="paragraph" w:customStyle="1" w:styleId="Legenda1">
    <w:name w:val="Legenda1"/>
    <w:basedOn w:val="Normalny"/>
    <w:next w:val="Normalny"/>
    <w:rsid w:val="00291C75"/>
    <w:pPr>
      <w:widowControl/>
      <w:suppressAutoHyphens/>
      <w:ind w:left="780"/>
    </w:pPr>
    <w:rPr>
      <w:rFonts w:ascii="Times New Roman" w:eastAsia="Times New Roman" w:hAnsi="Times New Roman" w:cs="Times New Roman"/>
      <w:color w:val="auto"/>
      <w:szCs w:val="20"/>
      <w:lang w:eastAsia="ar-SA" w:bidi="ar-SA"/>
    </w:rPr>
  </w:style>
  <w:style w:type="character" w:customStyle="1" w:styleId="Nagwek5Znak">
    <w:name w:val="Nagłówek 5 Znak"/>
    <w:basedOn w:val="Domylnaczcionkaakapitu"/>
    <w:link w:val="Nagwek5"/>
    <w:uiPriority w:val="9"/>
    <w:semiHidden/>
    <w:rsid w:val="004859C6"/>
    <w:rPr>
      <w:rFonts w:asciiTheme="majorHAnsi" w:eastAsiaTheme="majorEastAsia" w:hAnsiTheme="majorHAnsi" w:cstheme="majorBidi"/>
      <w:color w:val="2E74B5" w:themeColor="accent1" w:themeShade="BF"/>
      <w:sz w:val="24"/>
      <w:szCs w:val="24"/>
      <w:lang w:eastAsia="pl-PL" w:bidi="pl-PL"/>
    </w:rPr>
  </w:style>
  <w:style w:type="character" w:customStyle="1" w:styleId="Stopka0">
    <w:name w:val="Stopka_"/>
    <w:basedOn w:val="Domylnaczcionkaakapitu"/>
    <w:link w:val="Stopka1"/>
    <w:locked/>
    <w:rsid w:val="004859C6"/>
    <w:rPr>
      <w:rFonts w:ascii="Arial" w:eastAsia="Arial" w:hAnsi="Arial" w:cs="Arial"/>
      <w:sz w:val="16"/>
      <w:szCs w:val="16"/>
      <w:shd w:val="clear" w:color="auto" w:fill="FFFFFF"/>
    </w:rPr>
  </w:style>
  <w:style w:type="paragraph" w:customStyle="1" w:styleId="Stopka1">
    <w:name w:val="Stopka1"/>
    <w:basedOn w:val="Normalny"/>
    <w:link w:val="Stopka0"/>
    <w:rsid w:val="004859C6"/>
    <w:pPr>
      <w:shd w:val="clear" w:color="auto" w:fill="FFFFFF"/>
      <w:spacing w:line="220" w:lineRule="auto"/>
    </w:pPr>
    <w:rPr>
      <w:rFonts w:ascii="Arial" w:eastAsia="Arial" w:hAnsi="Arial" w:cs="Arial"/>
      <w:color w:val="auto"/>
      <w:sz w:val="16"/>
      <w:szCs w:val="16"/>
      <w:lang w:eastAsia="en-US" w:bidi="ar-SA"/>
    </w:rPr>
  </w:style>
  <w:style w:type="character" w:customStyle="1" w:styleId="Teksttreci2">
    <w:name w:val="Tekst treści (2)_"/>
    <w:basedOn w:val="Domylnaczcionkaakapitu"/>
    <w:link w:val="Teksttreci20"/>
    <w:locked/>
    <w:rsid w:val="004859C6"/>
    <w:rPr>
      <w:rFonts w:ascii="Trebuchet MS" w:eastAsia="Trebuchet MS" w:hAnsi="Trebuchet MS" w:cs="Trebuchet MS"/>
      <w:sz w:val="20"/>
      <w:szCs w:val="20"/>
      <w:shd w:val="clear" w:color="auto" w:fill="FFFFFF"/>
    </w:rPr>
  </w:style>
  <w:style w:type="paragraph" w:customStyle="1" w:styleId="Teksttreci20">
    <w:name w:val="Tekst treści (2)"/>
    <w:basedOn w:val="Normalny"/>
    <w:link w:val="Teksttreci2"/>
    <w:rsid w:val="004859C6"/>
    <w:pPr>
      <w:shd w:val="clear" w:color="auto" w:fill="FFFFFF"/>
      <w:spacing w:after="120"/>
    </w:pPr>
    <w:rPr>
      <w:rFonts w:ascii="Trebuchet MS" w:eastAsia="Trebuchet MS" w:hAnsi="Trebuchet MS" w:cs="Trebuchet MS"/>
      <w:color w:val="auto"/>
      <w:sz w:val="20"/>
      <w:szCs w:val="20"/>
      <w:lang w:eastAsia="en-US" w:bidi="ar-SA"/>
    </w:rPr>
  </w:style>
  <w:style w:type="character" w:customStyle="1" w:styleId="Teksttreci5">
    <w:name w:val="Tekst treści (5)_"/>
    <w:basedOn w:val="Domylnaczcionkaakapitu"/>
    <w:link w:val="Teksttreci50"/>
    <w:locked/>
    <w:rsid w:val="004859C6"/>
    <w:rPr>
      <w:rFonts w:ascii="Trebuchet MS" w:eastAsia="Trebuchet MS" w:hAnsi="Trebuchet MS" w:cs="Trebuchet MS"/>
      <w:b/>
      <w:bCs/>
      <w:sz w:val="18"/>
      <w:szCs w:val="18"/>
      <w:shd w:val="clear" w:color="auto" w:fill="FFFFFF"/>
      <w:lang w:val="en-US" w:bidi="en-US"/>
    </w:rPr>
  </w:style>
  <w:style w:type="paragraph" w:customStyle="1" w:styleId="Teksttreci50">
    <w:name w:val="Tekst treści (5)"/>
    <w:basedOn w:val="Normalny"/>
    <w:link w:val="Teksttreci5"/>
    <w:rsid w:val="004859C6"/>
    <w:pPr>
      <w:shd w:val="clear" w:color="auto" w:fill="FFFFFF"/>
      <w:spacing w:after="480"/>
      <w:jc w:val="center"/>
    </w:pPr>
    <w:rPr>
      <w:rFonts w:ascii="Trebuchet MS" w:eastAsia="Trebuchet MS" w:hAnsi="Trebuchet MS" w:cs="Trebuchet MS"/>
      <w:b/>
      <w:bCs/>
      <w:color w:val="auto"/>
      <w:sz w:val="18"/>
      <w:szCs w:val="18"/>
      <w:lang w:val="en-US" w:eastAsia="en-US" w:bidi="en-US"/>
    </w:rPr>
  </w:style>
  <w:style w:type="character" w:customStyle="1" w:styleId="standardowy--list1">
    <w:name w:val="standardowy--list1"/>
    <w:rsid w:val="004859C6"/>
    <w:rPr>
      <w:rFonts w:ascii="Times New Roman" w:hAnsi="Times New Roman" w:cs="Times New Roman"/>
      <w:strike w:val="0"/>
      <w:dstrike w:val="0"/>
      <w:sz w:val="20"/>
      <w:szCs w:val="20"/>
      <w:u w:val="none"/>
    </w:rPr>
  </w:style>
  <w:style w:type="paragraph" w:styleId="Tekstdymka">
    <w:name w:val="Balloon Text"/>
    <w:basedOn w:val="Normalny"/>
    <w:link w:val="TekstdymkaZnak"/>
    <w:uiPriority w:val="99"/>
    <w:semiHidden/>
    <w:unhideWhenUsed/>
    <w:rsid w:val="00BF5E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EEF"/>
    <w:rPr>
      <w:rFonts w:ascii="Segoe UI" w:eastAsia="Courier New" w:hAnsi="Segoe UI" w:cs="Segoe UI"/>
      <w:color w:val="000000"/>
      <w:sz w:val="18"/>
      <w:szCs w:val="18"/>
      <w:lang w:eastAsia="pl-PL" w:bidi="pl-PL"/>
    </w:rPr>
  </w:style>
  <w:style w:type="paragraph" w:styleId="Tekstprzypisudolnego">
    <w:name w:val="footnote text"/>
    <w:basedOn w:val="Normalny"/>
    <w:link w:val="TekstprzypisudolnegoZnak"/>
    <w:uiPriority w:val="99"/>
    <w:rsid w:val="00360F01"/>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rsid w:val="00360F01"/>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ormalny tekst Znak,L1 Znak,Numerowanie Znak,Akapit z listą5 Znak,T_SZ_List Paragraph Znak,Preambuła Znak,Akapit z listą BS Znak,List Paragraph Znak,zwykły tekst Znak,List Paragraph1 Znak"/>
    <w:link w:val="Akapitzlist"/>
    <w:uiPriority w:val="34"/>
    <w:qFormat/>
    <w:locked/>
    <w:rsid w:val="00360F01"/>
    <w:rPr>
      <w:rFonts w:ascii="Courier New" w:eastAsia="Courier New" w:hAnsi="Courier New" w:cs="Courier New"/>
      <w:color w:val="000000"/>
      <w:sz w:val="24"/>
      <w:szCs w:val="24"/>
      <w:lang w:eastAsia="pl-PL" w:bidi="pl-PL"/>
    </w:rPr>
  </w:style>
  <w:style w:type="paragraph" w:styleId="Bezodstpw">
    <w:name w:val="No Spacing"/>
    <w:uiPriority w:val="1"/>
    <w:qFormat/>
    <w:rsid w:val="00760734"/>
    <w:pPr>
      <w:widowControl w:val="0"/>
      <w:spacing w:after="0" w:line="240" w:lineRule="auto"/>
    </w:pPr>
    <w:rPr>
      <w:rFonts w:ascii="Courier New" w:eastAsia="Courier New" w:hAnsi="Courier New" w:cs="Courier New"/>
      <w:color w:val="000000"/>
      <w:sz w:val="24"/>
      <w:szCs w:val="24"/>
      <w:lang w:eastAsia="pl-PL" w:bidi="pl-PL"/>
    </w:rPr>
  </w:style>
  <w:style w:type="paragraph" w:styleId="Nagwek">
    <w:name w:val="header"/>
    <w:basedOn w:val="Normalny"/>
    <w:link w:val="NagwekZnak"/>
    <w:uiPriority w:val="99"/>
    <w:unhideWhenUsed/>
    <w:rsid w:val="00274768"/>
    <w:pPr>
      <w:tabs>
        <w:tab w:val="center" w:pos="4536"/>
        <w:tab w:val="right" w:pos="9072"/>
      </w:tabs>
    </w:pPr>
  </w:style>
  <w:style w:type="character" w:customStyle="1" w:styleId="NagwekZnak">
    <w:name w:val="Nagłówek Znak"/>
    <w:basedOn w:val="Domylnaczcionkaakapitu"/>
    <w:link w:val="Nagwek"/>
    <w:uiPriority w:val="99"/>
    <w:rsid w:val="00274768"/>
    <w:rPr>
      <w:rFonts w:ascii="Courier New" w:eastAsia="Courier New" w:hAnsi="Courier New" w:cs="Courier New"/>
      <w:color w:val="000000"/>
      <w:sz w:val="24"/>
      <w:szCs w:val="24"/>
      <w:lang w:eastAsia="pl-PL" w:bidi="pl-PL"/>
    </w:rPr>
  </w:style>
  <w:style w:type="paragraph" w:customStyle="1" w:styleId="NormalBold">
    <w:name w:val="NormalBold"/>
    <w:basedOn w:val="Normalny"/>
    <w:link w:val="NormalBoldChar"/>
    <w:rsid w:val="00B806F4"/>
    <w:rPr>
      <w:rFonts w:ascii="Times New Roman" w:eastAsia="Times New Roman" w:hAnsi="Times New Roman" w:cs="Times New Roman"/>
      <w:b/>
      <w:color w:val="auto"/>
      <w:szCs w:val="22"/>
      <w:lang w:eastAsia="en-GB" w:bidi="ar-SA"/>
    </w:rPr>
  </w:style>
  <w:style w:type="character" w:customStyle="1" w:styleId="NormalBoldChar">
    <w:name w:val="NormalBold Char"/>
    <w:link w:val="NormalBold"/>
    <w:locked/>
    <w:rsid w:val="00B806F4"/>
    <w:rPr>
      <w:rFonts w:ascii="Times New Roman" w:eastAsia="Times New Roman" w:hAnsi="Times New Roman" w:cs="Times New Roman"/>
      <w:b/>
      <w:sz w:val="24"/>
      <w:lang w:eastAsia="en-GB"/>
    </w:rPr>
  </w:style>
  <w:style w:type="character" w:customStyle="1" w:styleId="DeltaViewInsertion">
    <w:name w:val="DeltaView Insertion"/>
    <w:rsid w:val="00B806F4"/>
    <w:rPr>
      <w:b/>
      <w:i/>
      <w:spacing w:val="0"/>
    </w:rPr>
  </w:style>
  <w:style w:type="character" w:styleId="Odwoanieprzypisudolnego">
    <w:name w:val="footnote reference"/>
    <w:uiPriority w:val="99"/>
    <w:semiHidden/>
    <w:unhideWhenUsed/>
    <w:rsid w:val="00B806F4"/>
    <w:rPr>
      <w:shd w:val="clear" w:color="auto" w:fill="auto"/>
      <w:vertAlign w:val="superscript"/>
    </w:rPr>
  </w:style>
  <w:style w:type="paragraph" w:customStyle="1" w:styleId="Text1">
    <w:name w:val="Text 1"/>
    <w:basedOn w:val="Normalny"/>
    <w:rsid w:val="00B806F4"/>
    <w:pPr>
      <w:widowControl/>
      <w:spacing w:before="120" w:after="120"/>
      <w:ind w:left="850"/>
      <w:jc w:val="both"/>
    </w:pPr>
    <w:rPr>
      <w:rFonts w:ascii="Times New Roman" w:eastAsia="Calibri" w:hAnsi="Times New Roman" w:cs="Times New Roman"/>
      <w:color w:val="auto"/>
      <w:szCs w:val="22"/>
      <w:lang w:eastAsia="en-GB" w:bidi="ar-SA"/>
    </w:rPr>
  </w:style>
  <w:style w:type="paragraph" w:customStyle="1" w:styleId="NormalLeft">
    <w:name w:val="Normal Left"/>
    <w:basedOn w:val="Normalny"/>
    <w:rsid w:val="00B806F4"/>
    <w:pPr>
      <w:widowControl/>
      <w:spacing w:before="120" w:after="120"/>
    </w:pPr>
    <w:rPr>
      <w:rFonts w:ascii="Times New Roman" w:eastAsia="Calibri" w:hAnsi="Times New Roman" w:cs="Times New Roman"/>
      <w:color w:val="auto"/>
      <w:szCs w:val="22"/>
      <w:lang w:eastAsia="en-GB" w:bidi="ar-SA"/>
    </w:rPr>
  </w:style>
  <w:style w:type="paragraph" w:customStyle="1" w:styleId="Tiret0">
    <w:name w:val="Tiret 0"/>
    <w:basedOn w:val="Normalny"/>
    <w:rsid w:val="00B806F4"/>
    <w:pPr>
      <w:widowControl/>
      <w:numPr>
        <w:numId w:val="23"/>
      </w:numPr>
      <w:spacing w:before="120" w:after="120"/>
      <w:jc w:val="both"/>
    </w:pPr>
    <w:rPr>
      <w:rFonts w:ascii="Times New Roman" w:eastAsia="Calibri" w:hAnsi="Times New Roman" w:cs="Times New Roman"/>
      <w:color w:val="auto"/>
      <w:szCs w:val="22"/>
      <w:lang w:eastAsia="en-GB" w:bidi="ar-SA"/>
    </w:rPr>
  </w:style>
  <w:style w:type="paragraph" w:customStyle="1" w:styleId="Tiret1">
    <w:name w:val="Tiret 1"/>
    <w:basedOn w:val="Normalny"/>
    <w:rsid w:val="00B806F4"/>
    <w:pPr>
      <w:widowControl/>
      <w:numPr>
        <w:numId w:val="24"/>
      </w:numPr>
      <w:spacing w:before="120" w:after="120"/>
      <w:jc w:val="both"/>
    </w:pPr>
    <w:rPr>
      <w:rFonts w:ascii="Times New Roman" w:eastAsia="Calibri" w:hAnsi="Times New Roman" w:cs="Times New Roman"/>
      <w:color w:val="auto"/>
      <w:szCs w:val="22"/>
      <w:lang w:eastAsia="en-GB" w:bidi="ar-SA"/>
    </w:rPr>
  </w:style>
  <w:style w:type="paragraph" w:customStyle="1" w:styleId="NumPar1">
    <w:name w:val="NumPar 1"/>
    <w:basedOn w:val="Normalny"/>
    <w:next w:val="Text1"/>
    <w:rsid w:val="00B806F4"/>
    <w:pPr>
      <w:widowControl/>
      <w:numPr>
        <w:numId w:val="25"/>
      </w:numPr>
      <w:spacing w:before="120" w:after="120"/>
      <w:jc w:val="both"/>
    </w:pPr>
    <w:rPr>
      <w:rFonts w:ascii="Times New Roman" w:eastAsia="Calibri" w:hAnsi="Times New Roman" w:cs="Times New Roman"/>
      <w:color w:val="auto"/>
      <w:szCs w:val="22"/>
      <w:lang w:eastAsia="en-GB" w:bidi="ar-SA"/>
    </w:rPr>
  </w:style>
  <w:style w:type="paragraph" w:customStyle="1" w:styleId="NumPar2">
    <w:name w:val="NumPar 2"/>
    <w:basedOn w:val="Normalny"/>
    <w:next w:val="Text1"/>
    <w:rsid w:val="00B806F4"/>
    <w:pPr>
      <w:widowControl/>
      <w:numPr>
        <w:ilvl w:val="1"/>
        <w:numId w:val="25"/>
      </w:numPr>
      <w:spacing w:before="120" w:after="120"/>
      <w:jc w:val="both"/>
    </w:pPr>
    <w:rPr>
      <w:rFonts w:ascii="Times New Roman" w:eastAsia="Calibri" w:hAnsi="Times New Roman" w:cs="Times New Roman"/>
      <w:color w:val="auto"/>
      <w:szCs w:val="22"/>
      <w:lang w:eastAsia="en-GB" w:bidi="ar-SA"/>
    </w:rPr>
  </w:style>
  <w:style w:type="paragraph" w:customStyle="1" w:styleId="NumPar3">
    <w:name w:val="NumPar 3"/>
    <w:basedOn w:val="Normalny"/>
    <w:next w:val="Text1"/>
    <w:rsid w:val="00B806F4"/>
    <w:pPr>
      <w:widowControl/>
      <w:numPr>
        <w:ilvl w:val="2"/>
        <w:numId w:val="25"/>
      </w:numPr>
      <w:spacing w:before="120" w:after="120"/>
      <w:jc w:val="both"/>
    </w:pPr>
    <w:rPr>
      <w:rFonts w:ascii="Times New Roman" w:eastAsia="Calibri" w:hAnsi="Times New Roman" w:cs="Times New Roman"/>
      <w:color w:val="auto"/>
      <w:szCs w:val="22"/>
      <w:lang w:eastAsia="en-GB" w:bidi="ar-SA"/>
    </w:rPr>
  </w:style>
  <w:style w:type="paragraph" w:customStyle="1" w:styleId="NumPar4">
    <w:name w:val="NumPar 4"/>
    <w:basedOn w:val="Normalny"/>
    <w:next w:val="Text1"/>
    <w:rsid w:val="00B806F4"/>
    <w:pPr>
      <w:widowControl/>
      <w:numPr>
        <w:ilvl w:val="3"/>
        <w:numId w:val="25"/>
      </w:numPr>
      <w:spacing w:before="120" w:after="120"/>
      <w:jc w:val="both"/>
    </w:pPr>
    <w:rPr>
      <w:rFonts w:ascii="Times New Roman" w:eastAsia="Calibri" w:hAnsi="Times New Roman" w:cs="Times New Roman"/>
      <w:color w:val="auto"/>
      <w:szCs w:val="22"/>
      <w:lang w:eastAsia="en-GB" w:bidi="ar-SA"/>
    </w:rPr>
  </w:style>
  <w:style w:type="paragraph" w:customStyle="1" w:styleId="ChapterTitle">
    <w:name w:val="ChapterTitle"/>
    <w:basedOn w:val="Normalny"/>
    <w:next w:val="Normalny"/>
    <w:rsid w:val="00B806F4"/>
    <w:pPr>
      <w:keepNext/>
      <w:widowControl/>
      <w:spacing w:before="120" w:after="360"/>
      <w:jc w:val="center"/>
    </w:pPr>
    <w:rPr>
      <w:rFonts w:ascii="Times New Roman" w:eastAsia="Calibri" w:hAnsi="Times New Roman" w:cs="Times New Roman"/>
      <w:b/>
      <w:color w:val="auto"/>
      <w:sz w:val="32"/>
      <w:szCs w:val="22"/>
      <w:lang w:eastAsia="en-GB" w:bidi="ar-SA"/>
    </w:rPr>
  </w:style>
  <w:style w:type="paragraph" w:customStyle="1" w:styleId="SectionTitle">
    <w:name w:val="SectionTitle"/>
    <w:basedOn w:val="Normalny"/>
    <w:next w:val="Nagwek1"/>
    <w:rsid w:val="00B806F4"/>
    <w:pPr>
      <w:keepNext/>
      <w:widowControl/>
      <w:spacing w:before="120" w:after="360"/>
      <w:jc w:val="center"/>
    </w:pPr>
    <w:rPr>
      <w:rFonts w:ascii="Times New Roman" w:eastAsia="Calibri" w:hAnsi="Times New Roman" w:cs="Times New Roman"/>
      <w:b/>
      <w:smallCaps/>
      <w:color w:val="auto"/>
      <w:sz w:val="28"/>
      <w:szCs w:val="22"/>
      <w:lang w:eastAsia="en-GB" w:bidi="ar-SA"/>
    </w:rPr>
  </w:style>
  <w:style w:type="paragraph" w:customStyle="1" w:styleId="Annexetitre">
    <w:name w:val="Annexe titre"/>
    <w:basedOn w:val="Normalny"/>
    <w:next w:val="Normalny"/>
    <w:rsid w:val="00B806F4"/>
    <w:pPr>
      <w:widowControl/>
      <w:spacing w:before="120" w:after="120"/>
      <w:jc w:val="center"/>
    </w:pPr>
    <w:rPr>
      <w:rFonts w:ascii="Times New Roman" w:eastAsia="Calibri" w:hAnsi="Times New Roman" w:cs="Times New Roman"/>
      <w:b/>
      <w:color w:val="auto"/>
      <w:szCs w:val="22"/>
      <w:u w:val="single"/>
      <w:lang w:eastAsia="en-GB" w:bidi="ar-SA"/>
    </w:rPr>
  </w:style>
  <w:style w:type="character" w:customStyle="1" w:styleId="Nagwek2Znak">
    <w:name w:val="Nagłówek 2 Znak"/>
    <w:basedOn w:val="Domylnaczcionkaakapitu"/>
    <w:link w:val="Nagwek2"/>
    <w:rsid w:val="00307348"/>
    <w:rPr>
      <w:rFonts w:ascii="Arial" w:eastAsia="Times New Roman" w:hAnsi="Arial" w:cs="Arial"/>
      <w:b/>
      <w:bCs/>
      <w:i/>
      <w:iCs/>
      <w:sz w:val="28"/>
      <w:szCs w:val="28"/>
      <w:lang w:eastAsia="pl-PL"/>
    </w:rPr>
  </w:style>
  <w:style w:type="character" w:customStyle="1" w:styleId="Nagwek6Znak">
    <w:name w:val="Nagłówek 6 Znak"/>
    <w:basedOn w:val="Domylnaczcionkaakapitu"/>
    <w:link w:val="Nagwek6"/>
    <w:uiPriority w:val="9"/>
    <w:semiHidden/>
    <w:rsid w:val="00307348"/>
    <w:rPr>
      <w:rFonts w:ascii="Cambria" w:eastAsia="MS Mincho" w:hAnsi="Cambria" w:cs="Times New Roman"/>
      <w:b/>
      <w:bCs/>
      <w:lang w:eastAsia="pl-PL"/>
    </w:rPr>
  </w:style>
  <w:style w:type="paragraph" w:customStyle="1" w:styleId="Tekstpodstawowywcity31">
    <w:name w:val="Tekst podstawowy wcięty 31"/>
    <w:basedOn w:val="Normalny"/>
    <w:rsid w:val="00307348"/>
    <w:pPr>
      <w:widowControl/>
      <w:suppressAutoHyphens/>
      <w:autoSpaceDE w:val="0"/>
      <w:ind w:left="360"/>
      <w:jc w:val="both"/>
    </w:pPr>
    <w:rPr>
      <w:rFonts w:ascii="Arial" w:eastAsia="Times New Roman" w:hAnsi="Arial" w:cs="Times New Roman"/>
      <w:sz w:val="22"/>
      <w:lang w:eastAsia="ar-SA" w:bidi="ar-SA"/>
    </w:rPr>
  </w:style>
  <w:style w:type="character" w:customStyle="1" w:styleId="tekst-0020podstawowy-002021">
    <w:name w:val="tekst-0020podstawowy-002021"/>
    <w:rsid w:val="00AB4B31"/>
    <w:rPr>
      <w:sz w:val="24"/>
      <w:szCs w:val="24"/>
    </w:rPr>
  </w:style>
  <w:style w:type="paragraph" w:customStyle="1" w:styleId="BodyTextIndentZnak">
    <w:name w:val="Body Text Indent Znak"/>
    <w:basedOn w:val="Normalny"/>
    <w:rsid w:val="00BB72C1"/>
    <w:pPr>
      <w:widowControl/>
      <w:suppressAutoHyphens/>
      <w:spacing w:line="360" w:lineRule="auto"/>
      <w:ind w:left="708"/>
      <w:jc w:val="both"/>
    </w:pPr>
    <w:rPr>
      <w:rFonts w:ascii="Arial Narrow" w:eastAsia="Times New Roman" w:hAnsi="Arial Narrow" w:cs="Times New Roman"/>
      <w:color w:val="auto"/>
      <w:sz w:val="20"/>
      <w:lang w:eastAsia="ar-SA" w:bidi="ar-SA"/>
    </w:rPr>
  </w:style>
  <w:style w:type="paragraph" w:styleId="Tekstpodstawowy3">
    <w:name w:val="Body Text 3"/>
    <w:basedOn w:val="Normalny"/>
    <w:link w:val="Tekstpodstawowy3Znak"/>
    <w:uiPriority w:val="99"/>
    <w:unhideWhenUsed/>
    <w:rsid w:val="00D22475"/>
    <w:pPr>
      <w:widowControl/>
      <w:suppressAutoHyphens/>
      <w:spacing w:after="120"/>
    </w:pPr>
    <w:rPr>
      <w:rFonts w:ascii="Times New Roman" w:eastAsia="Times New Roman" w:hAnsi="Times New Roman" w:cs="Times New Roman"/>
      <w:color w:val="auto"/>
      <w:sz w:val="16"/>
      <w:szCs w:val="16"/>
      <w:lang w:val="x-none" w:eastAsia="zh-CN" w:bidi="ar-SA"/>
    </w:rPr>
  </w:style>
  <w:style w:type="character" w:customStyle="1" w:styleId="Tekstpodstawowy3Znak">
    <w:name w:val="Tekst podstawowy 3 Znak"/>
    <w:basedOn w:val="Domylnaczcionkaakapitu"/>
    <w:link w:val="Tekstpodstawowy3"/>
    <w:uiPriority w:val="99"/>
    <w:rsid w:val="00D22475"/>
    <w:rPr>
      <w:rFonts w:ascii="Times New Roman" w:eastAsia="Times New Roman" w:hAnsi="Times New Roman" w:cs="Times New Roman"/>
      <w:sz w:val="16"/>
      <w:szCs w:val="16"/>
      <w:lang w:val="x-none" w:eastAsia="zh-CN"/>
    </w:rPr>
  </w:style>
  <w:style w:type="paragraph" w:customStyle="1" w:styleId="Standard">
    <w:name w:val="Standard"/>
    <w:basedOn w:val="Normalny"/>
    <w:rsid w:val="003F03AB"/>
    <w:pPr>
      <w:widowControl/>
      <w:autoSpaceDN w:val="0"/>
    </w:pPr>
    <w:rPr>
      <w:rFonts w:ascii="Times New Roman" w:eastAsia="Calibri" w:hAnsi="Times New Roman" w:cs="Times New Roman"/>
      <w:color w:val="auto"/>
      <w:lang w:eastAsia="zh-CN" w:bidi="ar-SA"/>
    </w:rPr>
  </w:style>
  <w:style w:type="paragraph" w:styleId="NormalnyWeb">
    <w:name w:val="Normal (Web)"/>
    <w:basedOn w:val="Normalny"/>
    <w:uiPriority w:val="99"/>
    <w:unhideWhenUsed/>
    <w:rsid w:val="00F94D6E"/>
    <w:pPr>
      <w:widowControl/>
      <w:spacing w:after="160" w:line="259" w:lineRule="auto"/>
    </w:pPr>
    <w:rPr>
      <w:rFonts w:ascii="Times New Roman" w:eastAsiaTheme="minorHAnsi" w:hAnsi="Times New Roman" w:cs="Times New Roman"/>
      <w:color w:val="auto"/>
      <w:lang w:eastAsia="en-US" w:bidi="ar-SA"/>
    </w:rPr>
  </w:style>
  <w:style w:type="paragraph" w:customStyle="1" w:styleId="Default">
    <w:name w:val="Default"/>
    <w:rsid w:val="00906684"/>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6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pn/szpitalzambrow"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tbaczewski@szpitalzambrow.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szpitalzambrow" TargetMode="External"/><Relationship Id="rId19" Type="http://schemas.openxmlformats.org/officeDocument/2006/relationships/hyperlink" Target="https://sip.lex.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zpitalzambrow.pl" TargetMode="External"/><Relationship Id="rId14" Type="http://schemas.openxmlformats.org/officeDocument/2006/relationships/hyperlink" Target="https://sip.lex.pl/" TargetMode="External"/><Relationship Id="rId22" Type="http://schemas.openxmlformats.org/officeDocument/2006/relationships/hyperlink" Target="https://platformazakupowa.pl/pn/szpitalzambrow"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A7A50-0A9D-464D-A708-D8A3260ED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21</Pages>
  <Words>7537</Words>
  <Characters>45228</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tbaczewski</dc:creator>
  <cp:keywords/>
  <dc:description/>
  <cp:lastModifiedBy>tbaczewski</cp:lastModifiedBy>
  <cp:revision>27</cp:revision>
  <cp:lastPrinted>2024-01-16T07:22:00Z</cp:lastPrinted>
  <dcterms:created xsi:type="dcterms:W3CDTF">2024-01-10T13:36:00Z</dcterms:created>
  <dcterms:modified xsi:type="dcterms:W3CDTF">2024-01-16T08:58:00Z</dcterms:modified>
</cp:coreProperties>
</file>