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38F8" w14:textId="77777777" w:rsidR="00642104" w:rsidRPr="00045FE8" w:rsidRDefault="00642104" w:rsidP="00642104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45FE8">
        <w:rPr>
          <w:rFonts w:ascii="Times New Roman" w:hAnsi="Times New Roman" w:cs="Times New Roman"/>
          <w:b/>
        </w:rPr>
        <w:t>Załącznik nr 2 do SWZ – Opis przedmiotu zamówienia</w:t>
      </w:r>
    </w:p>
    <w:p w14:paraId="52650CC4" w14:textId="77777777" w:rsidR="00642104" w:rsidRPr="00642104" w:rsidRDefault="00642104" w:rsidP="006421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2104">
        <w:rPr>
          <w:rFonts w:ascii="Times New Roman" w:hAnsi="Times New Roman" w:cs="Times New Roman"/>
          <w:bCs/>
          <w:u w:val="single"/>
        </w:rPr>
        <w:t xml:space="preserve">Część 1: </w:t>
      </w:r>
      <w:r w:rsidRPr="00642104">
        <w:rPr>
          <w:rFonts w:ascii="Times New Roman" w:hAnsi="Times New Roman" w:cs="Times New Roman"/>
          <w:u w:val="single"/>
        </w:rPr>
        <w:t xml:space="preserve">„Przeprowadzenie certyfikowanego szkolenia z obsługi programu </w:t>
      </w:r>
      <w:proofErr w:type="spellStart"/>
      <w:r w:rsidRPr="00642104">
        <w:rPr>
          <w:rFonts w:ascii="Times New Roman" w:hAnsi="Times New Roman" w:cs="Times New Roman"/>
          <w:u w:val="single"/>
        </w:rPr>
        <w:t>Allplan</w:t>
      </w:r>
      <w:proofErr w:type="spellEnd"/>
      <w:r w:rsidRPr="00642104">
        <w:rPr>
          <w:rFonts w:ascii="Times New Roman" w:hAnsi="Times New Roman" w:cs="Times New Roman"/>
          <w:u w:val="single"/>
        </w:rPr>
        <w:t xml:space="preserve">” </w:t>
      </w:r>
    </w:p>
    <w:p w14:paraId="6505EBD3" w14:textId="2F34F0BE" w:rsidR="00306FC0" w:rsidRPr="00A723C9" w:rsidRDefault="00306FC0" w:rsidP="00127E9A">
      <w:pPr>
        <w:spacing w:line="360" w:lineRule="auto"/>
        <w:jc w:val="both"/>
        <w:rPr>
          <w:rFonts w:ascii="Times New Roman" w:hAnsi="Times New Roman" w:cs="Times New Roman"/>
        </w:rPr>
      </w:pPr>
    </w:p>
    <w:p w14:paraId="032BFC18" w14:textId="2D3ECB59" w:rsidR="00A723C9" w:rsidRPr="00A723C9" w:rsidRDefault="00A723C9" w:rsidP="00127E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7B24CE20" w14:textId="5FF81183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Przeprowadzenia certyfikowanego szkolenia </w:t>
      </w:r>
      <w:r w:rsidR="00217266">
        <w:rPr>
          <w:rFonts w:ascii="Times New Roman" w:hAnsi="Times New Roman" w:cs="Times New Roman"/>
        </w:rPr>
        <w:t xml:space="preserve">z obsługi programu </w:t>
      </w:r>
      <w:proofErr w:type="spellStart"/>
      <w:r w:rsidR="00217266">
        <w:rPr>
          <w:rFonts w:ascii="Times New Roman" w:hAnsi="Times New Roman" w:cs="Times New Roman"/>
        </w:rPr>
        <w:t>Allplan</w:t>
      </w:r>
      <w:proofErr w:type="spellEnd"/>
      <w:r>
        <w:rPr>
          <w:rFonts w:ascii="Times New Roman" w:hAnsi="Times New Roman" w:cs="Times New Roman"/>
        </w:rPr>
        <w:t xml:space="preserve"> dla studentów WIL PW;</w:t>
      </w:r>
      <w:r w:rsidRPr="00C809B0">
        <w:t xml:space="preserve"> </w:t>
      </w:r>
    </w:p>
    <w:p w14:paraId="4E049E4E" w14:textId="0FF1EBB2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 xml:space="preserve">Zajęcia odbywają się </w:t>
      </w:r>
      <w:r>
        <w:rPr>
          <w:rFonts w:ascii="Times New Roman" w:hAnsi="Times New Roman" w:cs="Times New Roman"/>
        </w:rPr>
        <w:t xml:space="preserve">on-line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zapewnionej przez Zamawiającego</w:t>
      </w:r>
      <w:r w:rsidRPr="00C809B0">
        <w:rPr>
          <w:rFonts w:ascii="Times New Roman" w:hAnsi="Times New Roman" w:cs="Times New Roman"/>
        </w:rPr>
        <w:t>;</w:t>
      </w:r>
    </w:p>
    <w:p w14:paraId="2239F9C5" w14:textId="77777777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252FAF78" w14:textId="77777777" w:rsidR="00106004" w:rsidRPr="00C809B0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09B0">
        <w:rPr>
          <w:rFonts w:ascii="Times New Roman" w:hAnsi="Times New Roman" w:cs="Times New Roman"/>
        </w:rPr>
        <w:t>Za zgodą Zamawiającego możliwa jest zmiana terminów prowadzenia zajęć;</w:t>
      </w:r>
    </w:p>
    <w:p w14:paraId="316B4B36" w14:textId="126C32EB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 zgodą Zamawiającego możliwe jest łączenie grup;</w:t>
      </w:r>
    </w:p>
    <w:p w14:paraId="05CF2DAC" w14:textId="2C296623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Szkolenia zaczną się </w:t>
      </w:r>
      <w:r w:rsidR="008035F3" w:rsidRPr="00011B5C">
        <w:rPr>
          <w:rFonts w:ascii="Times New Roman" w:hAnsi="Times New Roman" w:cs="Times New Roman"/>
        </w:rPr>
        <w:t>29</w:t>
      </w:r>
      <w:r w:rsidRPr="00011B5C">
        <w:rPr>
          <w:rFonts w:ascii="Times New Roman" w:hAnsi="Times New Roman" w:cs="Times New Roman"/>
        </w:rPr>
        <w:t>.01.202</w:t>
      </w:r>
      <w:r w:rsidR="00CB184A" w:rsidRPr="00011B5C">
        <w:rPr>
          <w:rFonts w:ascii="Times New Roman" w:hAnsi="Times New Roman" w:cs="Times New Roman"/>
        </w:rPr>
        <w:t>2</w:t>
      </w:r>
      <w:r w:rsidRPr="00011B5C">
        <w:rPr>
          <w:rFonts w:ascii="Times New Roman" w:hAnsi="Times New Roman" w:cs="Times New Roman"/>
        </w:rPr>
        <w:t xml:space="preserve"> r. i zakończą do </w:t>
      </w:r>
      <w:r w:rsidR="00862517" w:rsidRPr="00011B5C">
        <w:rPr>
          <w:rFonts w:ascii="Times New Roman" w:hAnsi="Times New Roman" w:cs="Times New Roman"/>
        </w:rPr>
        <w:t>29</w:t>
      </w:r>
      <w:r w:rsidRPr="00011B5C">
        <w:rPr>
          <w:rFonts w:ascii="Times New Roman" w:hAnsi="Times New Roman" w:cs="Times New Roman"/>
        </w:rPr>
        <w:t>.0</w:t>
      </w:r>
      <w:r w:rsidR="00862517" w:rsidRPr="00011B5C">
        <w:rPr>
          <w:rFonts w:ascii="Times New Roman" w:hAnsi="Times New Roman" w:cs="Times New Roman"/>
        </w:rPr>
        <w:t>5</w:t>
      </w:r>
      <w:r w:rsidRPr="00011B5C">
        <w:rPr>
          <w:rFonts w:ascii="Times New Roman" w:hAnsi="Times New Roman" w:cs="Times New Roman"/>
        </w:rPr>
        <w:t>.202</w:t>
      </w:r>
      <w:r w:rsidR="00CB184A" w:rsidRPr="00011B5C">
        <w:rPr>
          <w:rFonts w:ascii="Times New Roman" w:hAnsi="Times New Roman" w:cs="Times New Roman"/>
        </w:rPr>
        <w:t>2</w:t>
      </w:r>
      <w:r w:rsidRPr="00011B5C">
        <w:rPr>
          <w:rFonts w:ascii="Times New Roman" w:hAnsi="Times New Roman" w:cs="Times New Roman"/>
        </w:rPr>
        <w:t xml:space="preserve"> r. Za zgodą Zamawiającego dopuszczalne jest wydłużenie realizacji przedmiotu zamówienia;</w:t>
      </w:r>
    </w:p>
    <w:p w14:paraId="7817CEC3" w14:textId="77777777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materiałów szkoleniowych w formacie PDF i udostępnienie słuchaczom;</w:t>
      </w:r>
    </w:p>
    <w:p w14:paraId="44640048" w14:textId="77777777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7B8ABECA" w14:textId="77777777" w:rsidR="00106004" w:rsidRPr="00011B5C" w:rsidRDefault="00106004" w:rsidP="001060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Organizacja zajęć:</w:t>
      </w:r>
    </w:p>
    <w:p w14:paraId="14C63AA7" w14:textId="48A35D8A" w:rsidR="00106004" w:rsidRPr="00011B5C" w:rsidRDefault="00106004" w:rsidP="001060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6 grup po </w:t>
      </w:r>
      <w:r w:rsidR="002E2BE3" w:rsidRPr="00011B5C">
        <w:rPr>
          <w:rFonts w:ascii="Times New Roman" w:hAnsi="Times New Roman" w:cs="Times New Roman"/>
        </w:rPr>
        <w:t xml:space="preserve">min. </w:t>
      </w:r>
      <w:r w:rsidRPr="00011B5C">
        <w:rPr>
          <w:rFonts w:ascii="Times New Roman" w:hAnsi="Times New Roman" w:cs="Times New Roman"/>
        </w:rPr>
        <w:t>20</w:t>
      </w:r>
      <w:r w:rsidR="002E2BE3" w:rsidRPr="00011B5C">
        <w:rPr>
          <w:rFonts w:ascii="Times New Roman" w:hAnsi="Times New Roman" w:cs="Times New Roman"/>
        </w:rPr>
        <w:t xml:space="preserve"> </w:t>
      </w:r>
      <w:r w:rsidRPr="00011B5C">
        <w:rPr>
          <w:rFonts w:ascii="Times New Roman" w:hAnsi="Times New Roman" w:cs="Times New Roman"/>
        </w:rPr>
        <w:t>-</w:t>
      </w:r>
      <w:r w:rsidR="002E2BE3" w:rsidRPr="00011B5C">
        <w:rPr>
          <w:rFonts w:ascii="Times New Roman" w:hAnsi="Times New Roman" w:cs="Times New Roman"/>
        </w:rPr>
        <w:t xml:space="preserve"> maks. </w:t>
      </w:r>
      <w:r w:rsidRPr="00011B5C">
        <w:rPr>
          <w:rFonts w:ascii="Times New Roman" w:hAnsi="Times New Roman" w:cs="Times New Roman"/>
        </w:rPr>
        <w:t>30 studentów każda;</w:t>
      </w:r>
    </w:p>
    <w:p w14:paraId="13C4E878" w14:textId="6ADE92C7" w:rsidR="00106004" w:rsidRDefault="002F253F" w:rsidP="001060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106004">
        <w:rPr>
          <w:rFonts w:ascii="Times New Roman" w:hAnsi="Times New Roman" w:cs="Times New Roman"/>
        </w:rPr>
        <w:t>h dydaktycznych dla każdej grupy.</w:t>
      </w:r>
    </w:p>
    <w:p w14:paraId="224590AF" w14:textId="77777777" w:rsidR="003C64DB" w:rsidRDefault="003C64DB" w:rsidP="00127E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omawiane w czasie zajęć:</w:t>
      </w:r>
    </w:p>
    <w:p w14:paraId="6C8E1B55" w14:textId="4E8F14E4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Prezentacja nt. możliwości programu;</w:t>
      </w:r>
    </w:p>
    <w:p w14:paraId="22BB6DAA" w14:textId="123A9EBC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 xml:space="preserve">Aplikacja wspomagająca </w:t>
      </w:r>
      <w:proofErr w:type="spellStart"/>
      <w:r w:rsidRPr="008E1D24">
        <w:rPr>
          <w:rFonts w:ascii="Times New Roman" w:hAnsi="Times New Roman" w:cs="Times New Roman"/>
        </w:rPr>
        <w:t>Allmenu</w:t>
      </w:r>
      <w:proofErr w:type="spellEnd"/>
      <w:r w:rsidRPr="008E1D24">
        <w:rPr>
          <w:rFonts w:ascii="Times New Roman" w:hAnsi="Times New Roman" w:cs="Times New Roman"/>
        </w:rPr>
        <w:t xml:space="preserve"> / Services;</w:t>
      </w:r>
    </w:p>
    <w:p w14:paraId="0B6AC7E3" w14:textId="32334ED4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Przypisywanie klawiszy skrótów;</w:t>
      </w:r>
    </w:p>
    <w:p w14:paraId="1A82FAA0" w14:textId="4C314DF7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Interfejs użytkownika;</w:t>
      </w:r>
    </w:p>
    <w:p w14:paraId="2DD59794" w14:textId="17F4B4DB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Konfiguracja powierzchni rysunkowej;</w:t>
      </w:r>
    </w:p>
    <w:p w14:paraId="7624DF3B" w14:textId="09A91046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Struktura organizacji warstw;</w:t>
      </w:r>
    </w:p>
    <w:p w14:paraId="7F94CBCC" w14:textId="3E14B266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Osobne zapisywanie warstw;</w:t>
      </w:r>
    </w:p>
    <w:p w14:paraId="0A5B4A92" w14:textId="2DF983AE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Scentralizowane zapisywanie warstw;</w:t>
      </w:r>
    </w:p>
    <w:p w14:paraId="6B488772" w14:textId="45CDE939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Ustawienia dla warstw i kalek;</w:t>
      </w:r>
    </w:p>
    <w:p w14:paraId="58811A65" w14:textId="1FFF8D50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Lokalizacja zapisywania warstw;</w:t>
      </w:r>
    </w:p>
    <w:p w14:paraId="6BDE89CD" w14:textId="61A153D8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Definiowanie wysokości obiektów;</w:t>
      </w:r>
    </w:p>
    <w:p w14:paraId="53597A01" w14:textId="7A94B4B8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Szybkie wymiarowanie:</w:t>
      </w:r>
    </w:p>
    <w:p w14:paraId="2AAA4E02" w14:textId="385F884D" w:rsidR="008E1D24" w:rsidRPr="008E1D24" w:rsidRDefault="008E1D24" w:rsidP="008E1D2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Metoda 1. Szybkie sprawdzenie;</w:t>
      </w:r>
    </w:p>
    <w:p w14:paraId="627F6DCE" w14:textId="0E03DE2F" w:rsidR="008E1D24" w:rsidRPr="008E1D24" w:rsidRDefault="008E1D24" w:rsidP="008E1D2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lastRenderedPageBreak/>
        <w:t>Metoda 2. Szybkie naniesienie kilku linii wymiarowych;</w:t>
      </w:r>
    </w:p>
    <w:p w14:paraId="4DA451D3" w14:textId="7DD966D7" w:rsidR="008E1D24" w:rsidRPr="008E1D24" w:rsidRDefault="008E1D24" w:rsidP="008E1D2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Metoda 3. Szybkie naniesienie wielu linii wymiarowych;</w:t>
      </w:r>
    </w:p>
    <w:p w14:paraId="2E619C63" w14:textId="5CA7731E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Automatyzacja procesu projektowania na przykładowym projekcie;</w:t>
      </w:r>
    </w:p>
    <w:p w14:paraId="71B946AC" w14:textId="49E76932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Wskazówki dla przyspieszenia pracy programu.</w:t>
      </w:r>
    </w:p>
    <w:p w14:paraId="702DC5B0" w14:textId="522E1E9A" w:rsidR="008E1D24" w:rsidRP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Przejście 2D -&gt;3D;</w:t>
      </w:r>
    </w:p>
    <w:p w14:paraId="6C535D9B" w14:textId="77777777" w:rsid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Modelowanie przy użyciu funkcji z modułów dodatkowych w celu tworzenia nieregularnych kształtów (do 5 przykładów);</w:t>
      </w:r>
    </w:p>
    <w:p w14:paraId="05BCAD7D" w14:textId="51D2037B" w:rsidR="008E1D24" w:rsidRDefault="008E1D24" w:rsidP="008E1D2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1D24">
        <w:rPr>
          <w:rFonts w:ascii="Times New Roman" w:hAnsi="Times New Roman" w:cs="Times New Roman"/>
        </w:rPr>
        <w:t>Tworzenie elementów architektonicznych o nieregularnym kształcie, posiadających wszystkie niezbędne właściwości dla wymiany obiektem</w:t>
      </w:r>
      <w:r>
        <w:rPr>
          <w:rFonts w:ascii="Times New Roman" w:hAnsi="Times New Roman" w:cs="Times New Roman"/>
        </w:rPr>
        <w:t>;</w:t>
      </w:r>
    </w:p>
    <w:p w14:paraId="35E6E945" w14:textId="4F57F808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Organizacja projektu</w:t>
      </w:r>
      <w:r>
        <w:rPr>
          <w:rFonts w:ascii="Times New Roman" w:hAnsi="Times New Roman" w:cs="Times New Roman"/>
        </w:rPr>
        <w:t>;</w:t>
      </w:r>
    </w:p>
    <w:p w14:paraId="768FD1A2" w14:textId="7CD3255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Stworzenie projektu</w:t>
      </w:r>
      <w:r>
        <w:rPr>
          <w:rFonts w:ascii="Times New Roman" w:hAnsi="Times New Roman" w:cs="Times New Roman"/>
        </w:rPr>
        <w:t>;</w:t>
      </w:r>
    </w:p>
    <w:p w14:paraId="066A1E54" w14:textId="4B4C840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Stworzenie struktury projektu</w:t>
      </w:r>
      <w:r>
        <w:rPr>
          <w:rFonts w:ascii="Times New Roman" w:hAnsi="Times New Roman" w:cs="Times New Roman"/>
        </w:rPr>
        <w:t>;</w:t>
      </w:r>
    </w:p>
    <w:p w14:paraId="301A3457" w14:textId="5171B91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Generowanie siatki osi</w:t>
      </w:r>
      <w:r>
        <w:rPr>
          <w:rFonts w:ascii="Times New Roman" w:hAnsi="Times New Roman" w:cs="Times New Roman"/>
        </w:rPr>
        <w:t>;</w:t>
      </w:r>
    </w:p>
    <w:p w14:paraId="71D2C765" w14:textId="12D76CB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ścian</w:t>
      </w:r>
      <w:r>
        <w:rPr>
          <w:rFonts w:ascii="Times New Roman" w:hAnsi="Times New Roman" w:cs="Times New Roman"/>
        </w:rPr>
        <w:t>;</w:t>
      </w:r>
    </w:p>
    <w:p w14:paraId="3E385A56" w14:textId="6D71B65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Dodawanie otworów oraz wstawianie drzwi i okien</w:t>
      </w:r>
      <w:r>
        <w:rPr>
          <w:rFonts w:ascii="Times New Roman" w:hAnsi="Times New Roman" w:cs="Times New Roman"/>
        </w:rPr>
        <w:t>;</w:t>
      </w:r>
    </w:p>
    <w:p w14:paraId="12EE7DC5" w14:textId="3E6DF57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słupów</w:t>
      </w:r>
      <w:r>
        <w:rPr>
          <w:rFonts w:ascii="Times New Roman" w:hAnsi="Times New Roman" w:cs="Times New Roman"/>
        </w:rPr>
        <w:t>;</w:t>
      </w:r>
    </w:p>
    <w:p w14:paraId="625BB0F3" w14:textId="1B6F7EE0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Wymiarowanie konstrukcji</w:t>
      </w:r>
      <w:r>
        <w:rPr>
          <w:rFonts w:ascii="Times New Roman" w:hAnsi="Times New Roman" w:cs="Times New Roman"/>
        </w:rPr>
        <w:t>;</w:t>
      </w:r>
    </w:p>
    <w:p w14:paraId="72A057EE" w14:textId="1F630F4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nadproży</w:t>
      </w:r>
      <w:r>
        <w:rPr>
          <w:rFonts w:ascii="Times New Roman" w:hAnsi="Times New Roman" w:cs="Times New Roman"/>
        </w:rPr>
        <w:t>;</w:t>
      </w:r>
    </w:p>
    <w:p w14:paraId="0C5A36C2" w14:textId="364DB73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schodów</w:t>
      </w:r>
      <w:r>
        <w:rPr>
          <w:rFonts w:ascii="Times New Roman" w:hAnsi="Times New Roman" w:cs="Times New Roman"/>
        </w:rPr>
        <w:t>;</w:t>
      </w:r>
    </w:p>
    <w:p w14:paraId="7BF3562A" w14:textId="5E7B6B9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wieńców stropowych</w:t>
      </w:r>
      <w:r>
        <w:rPr>
          <w:rFonts w:ascii="Times New Roman" w:hAnsi="Times New Roman" w:cs="Times New Roman"/>
        </w:rPr>
        <w:t>;</w:t>
      </w:r>
    </w:p>
    <w:p w14:paraId="413D711C" w14:textId="3FDB3DD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Modelowanie stropów i ich komponentów, przebicie w stropie</w:t>
      </w:r>
      <w:r>
        <w:rPr>
          <w:rFonts w:ascii="Times New Roman" w:hAnsi="Times New Roman" w:cs="Times New Roman"/>
        </w:rPr>
        <w:t>;</w:t>
      </w:r>
    </w:p>
    <w:p w14:paraId="6D290FB8" w14:textId="58DF837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Modelowanie fundamentów;</w:t>
      </w:r>
    </w:p>
    <w:p w14:paraId="30B21CF0" w14:textId="11C2844F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Modelowanie k</w:t>
      </w:r>
      <w:r w:rsidRPr="00516A5E">
        <w:rPr>
          <w:rFonts w:ascii="Times New Roman" w:hAnsi="Times New Roman" w:cs="Times New Roman"/>
        </w:rPr>
        <w:t>onstrukcj</w:t>
      </w:r>
      <w:r>
        <w:rPr>
          <w:rFonts w:ascii="Times New Roman" w:hAnsi="Times New Roman" w:cs="Times New Roman"/>
        </w:rPr>
        <w:t>i</w:t>
      </w:r>
      <w:r w:rsidRPr="00516A5E">
        <w:rPr>
          <w:rFonts w:ascii="Times New Roman" w:hAnsi="Times New Roman" w:cs="Times New Roman"/>
        </w:rPr>
        <w:t xml:space="preserve"> dachu</w:t>
      </w:r>
      <w:r>
        <w:rPr>
          <w:rFonts w:ascii="Times New Roman" w:hAnsi="Times New Roman" w:cs="Times New Roman"/>
        </w:rPr>
        <w:t>;</w:t>
      </w:r>
    </w:p>
    <w:p w14:paraId="3C0CF742" w14:textId="6E5A80A5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Automatyczne stworzenie opisu pomieszczeń i dodanie warstw wykończeniowych</w:t>
      </w:r>
      <w:r>
        <w:rPr>
          <w:rFonts w:ascii="Times New Roman" w:hAnsi="Times New Roman" w:cs="Times New Roman"/>
        </w:rPr>
        <w:t>;</w:t>
      </w:r>
    </w:p>
    <w:p w14:paraId="5876712C" w14:textId="210631C1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Opracowanie arkuszy dla dokumentacji technicznej</w:t>
      </w:r>
      <w:r>
        <w:rPr>
          <w:rFonts w:ascii="Times New Roman" w:hAnsi="Times New Roman" w:cs="Times New Roman"/>
        </w:rPr>
        <w:t>;</w:t>
      </w:r>
    </w:p>
    <w:p w14:paraId="52E088CA" w14:textId="05AF7DAD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 xml:space="preserve">Raporty w </w:t>
      </w:r>
      <w:proofErr w:type="spellStart"/>
      <w:r w:rsidRPr="00516A5E">
        <w:rPr>
          <w:rFonts w:ascii="Times New Roman" w:hAnsi="Times New Roman" w:cs="Times New Roman"/>
        </w:rPr>
        <w:t>Allplan</w:t>
      </w:r>
      <w:proofErr w:type="spellEnd"/>
      <w:r w:rsidRPr="00516A5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516A5E">
        <w:rPr>
          <w:rFonts w:ascii="Times New Roman" w:hAnsi="Times New Roman" w:cs="Times New Roman"/>
        </w:rPr>
        <w:t>omówienie</w:t>
      </w:r>
      <w:r>
        <w:rPr>
          <w:rFonts w:ascii="Times New Roman" w:hAnsi="Times New Roman" w:cs="Times New Roman"/>
        </w:rPr>
        <w:t>;</w:t>
      </w:r>
    </w:p>
    <w:p w14:paraId="0AEC8521" w14:textId="3875110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Wyposażenie pokoi, dodanie obiektów inteligentnych</w:t>
      </w:r>
      <w:r>
        <w:rPr>
          <w:rFonts w:ascii="Times New Roman" w:hAnsi="Times New Roman" w:cs="Times New Roman"/>
        </w:rPr>
        <w:t>;</w:t>
      </w:r>
    </w:p>
    <w:p w14:paraId="2EBBEB00" w14:textId="7E1B9980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16A5E">
        <w:rPr>
          <w:rFonts w:ascii="Times New Roman" w:hAnsi="Times New Roman" w:cs="Times New Roman"/>
        </w:rPr>
        <w:t>SmartParts</w:t>
      </w:r>
      <w:proofErr w:type="spellEnd"/>
      <w:r w:rsidRPr="00516A5E">
        <w:rPr>
          <w:rFonts w:ascii="Times New Roman" w:hAnsi="Times New Roman" w:cs="Times New Roman"/>
        </w:rPr>
        <w:t xml:space="preserve"> oraz </w:t>
      </w:r>
      <w:proofErr w:type="spellStart"/>
      <w:r w:rsidRPr="00516A5E">
        <w:rPr>
          <w:rFonts w:ascii="Times New Roman" w:hAnsi="Times New Roman" w:cs="Times New Roman"/>
        </w:rPr>
        <w:t>PythonParts</w:t>
      </w:r>
      <w:proofErr w:type="spellEnd"/>
      <w:r>
        <w:rPr>
          <w:rFonts w:ascii="Times New Roman" w:hAnsi="Times New Roman" w:cs="Times New Roman"/>
        </w:rPr>
        <w:t>;</w:t>
      </w:r>
    </w:p>
    <w:p w14:paraId="7A3338B0" w14:textId="03DCC0C9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Podstawowe ustawienia dla wizualizacji</w:t>
      </w:r>
      <w:r>
        <w:rPr>
          <w:rFonts w:ascii="Times New Roman" w:hAnsi="Times New Roman" w:cs="Times New Roman"/>
        </w:rPr>
        <w:t>;</w:t>
      </w:r>
    </w:p>
    <w:p w14:paraId="00DC5D0E" w14:textId="1537F778" w:rsidR="008E1D24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Modyfikacja ustawień dotyczących zbrojenia/ dostosowanie do Polskiego rynku</w:t>
      </w:r>
      <w:r>
        <w:rPr>
          <w:rFonts w:ascii="Times New Roman" w:hAnsi="Times New Roman" w:cs="Times New Roman"/>
        </w:rPr>
        <w:t>;</w:t>
      </w:r>
    </w:p>
    <w:p w14:paraId="23E192EA" w14:textId="68C2331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 xml:space="preserve">Zbrojenie </w:t>
      </w:r>
      <w:r>
        <w:rPr>
          <w:rFonts w:ascii="Times New Roman" w:hAnsi="Times New Roman" w:cs="Times New Roman"/>
        </w:rPr>
        <w:t>podstawowych</w:t>
      </w:r>
      <w:r w:rsidRPr="00516A5E">
        <w:rPr>
          <w:rFonts w:ascii="Times New Roman" w:hAnsi="Times New Roman" w:cs="Times New Roman"/>
        </w:rPr>
        <w:t xml:space="preserve"> elementów konstrukcyjnych (belka, słup) przy pomocy gotowych komponentów</w:t>
      </w:r>
      <w:r>
        <w:rPr>
          <w:rFonts w:ascii="Times New Roman" w:hAnsi="Times New Roman" w:cs="Times New Roman"/>
        </w:rPr>
        <w:t>;</w:t>
      </w:r>
    </w:p>
    <w:p w14:paraId="1FCDE364" w14:textId="1FB7C9B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kilku elementów konstrukcji przy pomocy funkcji Kształt pręta i Licytuj</w:t>
      </w:r>
      <w:r>
        <w:rPr>
          <w:rFonts w:ascii="Times New Roman" w:hAnsi="Times New Roman" w:cs="Times New Roman"/>
        </w:rPr>
        <w:t>;</w:t>
      </w:r>
    </w:p>
    <w:p w14:paraId="389938A3" w14:textId="177C899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Konstruowanie elementów z biblioteki Konstrukcja 3D</w:t>
      </w:r>
      <w:r>
        <w:rPr>
          <w:rFonts w:ascii="Times New Roman" w:hAnsi="Times New Roman" w:cs="Times New Roman"/>
        </w:rPr>
        <w:t>;</w:t>
      </w:r>
    </w:p>
    <w:p w14:paraId="691E9FBA" w14:textId="35FF200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lastRenderedPageBreak/>
        <w:t>Tworzenie obiektów inteligentnych</w:t>
      </w:r>
      <w:r>
        <w:rPr>
          <w:rFonts w:ascii="Times New Roman" w:hAnsi="Times New Roman" w:cs="Times New Roman"/>
        </w:rPr>
        <w:t>;</w:t>
      </w:r>
    </w:p>
    <w:p w14:paraId="56E28C98" w14:textId="118BA9D6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16A5E">
        <w:rPr>
          <w:rFonts w:ascii="Times New Roman" w:hAnsi="Times New Roman" w:cs="Times New Roman"/>
        </w:rPr>
        <w:t>Pyhonparts</w:t>
      </w:r>
      <w:proofErr w:type="spellEnd"/>
      <w:r w:rsidRPr="00516A5E">
        <w:rPr>
          <w:rFonts w:ascii="Times New Roman" w:hAnsi="Times New Roman" w:cs="Times New Roman"/>
        </w:rPr>
        <w:t xml:space="preserve"> z dalszym ich konstruowaniem</w:t>
      </w:r>
      <w:r>
        <w:rPr>
          <w:rFonts w:ascii="Times New Roman" w:hAnsi="Times New Roman" w:cs="Times New Roman"/>
        </w:rPr>
        <w:t>;</w:t>
      </w:r>
    </w:p>
    <w:p w14:paraId="4C387DE2" w14:textId="53BCEAE1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Rozłożenie prętów w elementach powierzchniowych</w:t>
      </w:r>
      <w:r>
        <w:rPr>
          <w:rFonts w:ascii="Times New Roman" w:hAnsi="Times New Roman" w:cs="Times New Roman"/>
        </w:rPr>
        <w:t>;</w:t>
      </w:r>
    </w:p>
    <w:p w14:paraId="2E4218B3" w14:textId="3B840B93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powierzchniowych siatkami</w:t>
      </w:r>
      <w:r>
        <w:rPr>
          <w:rFonts w:ascii="Times New Roman" w:hAnsi="Times New Roman" w:cs="Times New Roman"/>
        </w:rPr>
        <w:t>;</w:t>
      </w:r>
    </w:p>
    <w:p w14:paraId="38BA5D73" w14:textId="1C5D1F3C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powierzchniowych o nieregularnym kształcie</w:t>
      </w:r>
      <w:r>
        <w:rPr>
          <w:rFonts w:ascii="Times New Roman" w:hAnsi="Times New Roman" w:cs="Times New Roman"/>
        </w:rPr>
        <w:t>;</w:t>
      </w:r>
    </w:p>
    <w:p w14:paraId="609FD71F" w14:textId="276D04C7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otworów w elemencie powierzchniowym</w:t>
      </w:r>
      <w:r>
        <w:rPr>
          <w:rFonts w:ascii="Times New Roman" w:hAnsi="Times New Roman" w:cs="Times New Roman"/>
        </w:rPr>
        <w:t>;</w:t>
      </w:r>
    </w:p>
    <w:p w14:paraId="6F0CB200" w14:textId="769AB05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Zmiany długości oraz kształtu prętów zbrojeniowych</w:t>
      </w:r>
      <w:r>
        <w:rPr>
          <w:rFonts w:ascii="Times New Roman" w:hAnsi="Times New Roman" w:cs="Times New Roman"/>
        </w:rPr>
        <w:t>;</w:t>
      </w:r>
    </w:p>
    <w:p w14:paraId="55159FDC" w14:textId="4CE48A4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Modyfikacja wprowadzonego zbrojenia</w:t>
      </w:r>
      <w:r>
        <w:rPr>
          <w:rFonts w:ascii="Times New Roman" w:hAnsi="Times New Roman" w:cs="Times New Roman"/>
        </w:rPr>
        <w:t>;</w:t>
      </w:r>
    </w:p>
    <w:p w14:paraId="39A2B07C" w14:textId="3E61E6E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o nieregularnym kształcie, wzdłuż jednej krawędzi</w:t>
      </w:r>
      <w:r>
        <w:rPr>
          <w:rFonts w:ascii="Times New Roman" w:hAnsi="Times New Roman" w:cs="Times New Roman"/>
        </w:rPr>
        <w:t>;</w:t>
      </w:r>
    </w:p>
    <w:p w14:paraId="31595EAA" w14:textId="5D69C971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Zbrojenie elementów o nieregularnym kształcie, wzdłuż jednocześnie kilku krawędzi</w:t>
      </w:r>
      <w:r>
        <w:rPr>
          <w:rFonts w:ascii="Times New Roman" w:hAnsi="Times New Roman" w:cs="Times New Roman"/>
        </w:rPr>
        <w:t>;</w:t>
      </w:r>
    </w:p>
    <w:p w14:paraId="4C915C86" w14:textId="1BB72DEE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Opracowanie arkuszy dla dokumentacji technicznej</w:t>
      </w:r>
      <w:r>
        <w:rPr>
          <w:rFonts w:ascii="Times New Roman" w:hAnsi="Times New Roman" w:cs="Times New Roman"/>
        </w:rPr>
        <w:t>;</w:t>
      </w:r>
    </w:p>
    <w:p w14:paraId="7F97666E" w14:textId="1D428363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Niektóre możliwości automatyzacji procesu projektowania</w:t>
      </w:r>
      <w:r>
        <w:rPr>
          <w:rFonts w:ascii="Times New Roman" w:hAnsi="Times New Roman" w:cs="Times New Roman"/>
        </w:rPr>
        <w:t>;</w:t>
      </w:r>
    </w:p>
    <w:p w14:paraId="6E417D6C" w14:textId="373C3ED0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Dodatkowe możliwości przedstawienia wyników pracy</w:t>
      </w:r>
      <w:r>
        <w:rPr>
          <w:rFonts w:ascii="Times New Roman" w:hAnsi="Times New Roman" w:cs="Times New Roman"/>
        </w:rPr>
        <w:t>;</w:t>
      </w:r>
    </w:p>
    <w:p w14:paraId="617594FD" w14:textId="23B3792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Dodanie możliwości szybkiego dostępu do powtarzalnych operacji, przepisanie informacji dla projektu i elementów</w:t>
      </w:r>
      <w:r>
        <w:rPr>
          <w:rFonts w:ascii="Times New Roman" w:hAnsi="Times New Roman" w:cs="Times New Roman"/>
        </w:rPr>
        <w:t>;</w:t>
      </w:r>
    </w:p>
    <w:p w14:paraId="76E19861" w14:textId="5716E09B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Dodanie możliwości szybkiego dostępu do powtarzalnych operacji, przepisanie informacji dla projektu i elementów</w:t>
      </w:r>
      <w:r>
        <w:rPr>
          <w:rFonts w:ascii="Times New Roman" w:hAnsi="Times New Roman" w:cs="Times New Roman"/>
        </w:rPr>
        <w:t>;</w:t>
      </w:r>
    </w:p>
    <w:p w14:paraId="479FC5B6" w14:textId="1D3D634A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Zwiększony poziom automatyzacji procesu projektowania, automatyzacja również przy opracowaniu arkusza, zestawień oraz innej dokumentacji</w:t>
      </w:r>
      <w:r>
        <w:rPr>
          <w:rFonts w:ascii="Times New Roman" w:hAnsi="Times New Roman" w:cs="Times New Roman"/>
        </w:rPr>
        <w:t>;</w:t>
      </w:r>
    </w:p>
    <w:p w14:paraId="5770B65A" w14:textId="0279FF22" w:rsidR="00516A5E" w:rsidRPr="00516A5E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Stworzenie własnych (dostosowanych) legend przy opracowaniu dokumentacji</w:t>
      </w:r>
      <w:r>
        <w:rPr>
          <w:rFonts w:ascii="Times New Roman" w:hAnsi="Times New Roman" w:cs="Times New Roman"/>
        </w:rPr>
        <w:t>;</w:t>
      </w:r>
    </w:p>
    <w:p w14:paraId="1F1D7636" w14:textId="4A5037D0" w:rsidR="00516A5E" w:rsidRPr="008E1D24" w:rsidRDefault="00516A5E" w:rsidP="00516A5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16A5E">
        <w:rPr>
          <w:rFonts w:ascii="Times New Roman" w:hAnsi="Times New Roman" w:cs="Times New Roman"/>
        </w:rPr>
        <w:t>Zmiany (dostosowanie) we wzorach obliczeń wyników informacji dla opracowania własnej dokumentacji technicznej</w:t>
      </w:r>
      <w:r>
        <w:rPr>
          <w:rFonts w:ascii="Times New Roman" w:hAnsi="Times New Roman" w:cs="Times New Roman"/>
        </w:rPr>
        <w:t>.</w:t>
      </w:r>
    </w:p>
    <w:p w14:paraId="33E66CBF" w14:textId="77777777" w:rsidR="00753102" w:rsidRPr="00011B5C" w:rsidRDefault="003B5B93" w:rsidP="00753102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bookmarkStart w:id="0" w:name="_GoBack"/>
      <w:r w:rsidRPr="00011B5C">
        <w:rPr>
          <w:rFonts w:ascii="Times New Roman" w:hAnsi="Times New Roman" w:cs="Times New Roman"/>
        </w:rPr>
        <w:t>Wykonawca powinien  być p</w:t>
      </w:r>
      <w:r w:rsidR="00516A5E" w:rsidRPr="00011B5C">
        <w:rPr>
          <w:rFonts w:ascii="Times New Roman" w:hAnsi="Times New Roman" w:cs="Times New Roman"/>
        </w:rPr>
        <w:t>artner</w:t>
      </w:r>
      <w:r w:rsidRPr="00011B5C">
        <w:rPr>
          <w:rFonts w:ascii="Times New Roman" w:hAnsi="Times New Roman" w:cs="Times New Roman"/>
        </w:rPr>
        <w:t>em</w:t>
      </w:r>
      <w:r w:rsidR="00516A5E" w:rsidRPr="00011B5C">
        <w:rPr>
          <w:rFonts w:ascii="Times New Roman" w:hAnsi="Times New Roman" w:cs="Times New Roman"/>
        </w:rPr>
        <w:t xml:space="preserve"> </w:t>
      </w:r>
      <w:proofErr w:type="spellStart"/>
      <w:r w:rsidR="00516A5E" w:rsidRPr="00011B5C">
        <w:rPr>
          <w:rFonts w:ascii="Times New Roman" w:hAnsi="Times New Roman" w:cs="Times New Roman"/>
        </w:rPr>
        <w:t>Allplan</w:t>
      </w:r>
      <w:proofErr w:type="spellEnd"/>
      <w:r w:rsidR="00516A5E" w:rsidRPr="00011B5C">
        <w:rPr>
          <w:rFonts w:ascii="Times New Roman" w:hAnsi="Times New Roman" w:cs="Times New Roman"/>
        </w:rPr>
        <w:t xml:space="preserve"> </w:t>
      </w:r>
      <w:proofErr w:type="spellStart"/>
      <w:r w:rsidR="00516A5E" w:rsidRPr="00011B5C">
        <w:rPr>
          <w:rFonts w:ascii="Times New Roman" w:hAnsi="Times New Roman" w:cs="Times New Roman"/>
        </w:rPr>
        <w:t>Competence</w:t>
      </w:r>
      <w:proofErr w:type="spellEnd"/>
      <w:r w:rsidR="00516A5E" w:rsidRPr="00011B5C">
        <w:rPr>
          <w:rFonts w:ascii="Times New Roman" w:hAnsi="Times New Roman" w:cs="Times New Roman"/>
        </w:rPr>
        <w:t xml:space="preserve"> Center </w:t>
      </w:r>
      <w:proofErr w:type="spellStart"/>
      <w:r w:rsidR="00516A5E" w:rsidRPr="00011B5C">
        <w:rPr>
          <w:rFonts w:ascii="Times New Roman" w:hAnsi="Times New Roman" w:cs="Times New Roman"/>
        </w:rPr>
        <w:t>Precast</w:t>
      </w:r>
      <w:proofErr w:type="spellEnd"/>
      <w:r w:rsidR="00753102" w:rsidRPr="00011B5C">
        <w:rPr>
          <w:rFonts w:ascii="Times New Roman" w:hAnsi="Times New Roman" w:cs="Times New Roman"/>
        </w:rPr>
        <w:t xml:space="preserve"> oraz posiadać potwierdzony udział w </w:t>
      </w:r>
      <w:proofErr w:type="spellStart"/>
      <w:r w:rsidR="00753102" w:rsidRPr="00011B5C">
        <w:rPr>
          <w:rFonts w:ascii="Times New Roman" w:hAnsi="Times New Roman" w:cs="Times New Roman"/>
        </w:rPr>
        <w:t>Allplan</w:t>
      </w:r>
      <w:proofErr w:type="spellEnd"/>
      <w:r w:rsidR="00753102" w:rsidRPr="00011B5C">
        <w:rPr>
          <w:rFonts w:ascii="Times New Roman" w:hAnsi="Times New Roman" w:cs="Times New Roman"/>
        </w:rPr>
        <w:t xml:space="preserve"> </w:t>
      </w:r>
      <w:proofErr w:type="spellStart"/>
      <w:r w:rsidR="00753102" w:rsidRPr="00011B5C">
        <w:rPr>
          <w:rFonts w:ascii="Times New Roman" w:hAnsi="Times New Roman" w:cs="Times New Roman"/>
        </w:rPr>
        <w:t>Educational</w:t>
      </w:r>
      <w:proofErr w:type="spellEnd"/>
      <w:r w:rsidR="00753102" w:rsidRPr="00011B5C">
        <w:rPr>
          <w:rFonts w:ascii="Times New Roman" w:hAnsi="Times New Roman" w:cs="Times New Roman"/>
        </w:rPr>
        <w:t xml:space="preserve"> </w:t>
      </w:r>
      <w:proofErr w:type="spellStart"/>
      <w:r w:rsidR="00753102" w:rsidRPr="00011B5C">
        <w:rPr>
          <w:rFonts w:ascii="Times New Roman" w:hAnsi="Times New Roman" w:cs="Times New Roman"/>
        </w:rPr>
        <w:t>Summit</w:t>
      </w:r>
      <w:proofErr w:type="spellEnd"/>
      <w:r w:rsidR="00753102" w:rsidRPr="00011B5C">
        <w:rPr>
          <w:rFonts w:ascii="Times New Roman" w:hAnsi="Times New Roman" w:cs="Times New Roman"/>
        </w:rPr>
        <w:t>.</w:t>
      </w:r>
    </w:p>
    <w:bookmarkEnd w:id="0"/>
    <w:p w14:paraId="33605163" w14:textId="125DF37A" w:rsidR="00516A5E" w:rsidRPr="003B5B93" w:rsidRDefault="00516A5E" w:rsidP="003B5B93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802C93A" w14:textId="5AFB676D" w:rsidR="007B7814" w:rsidRDefault="007B7814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79BBA659" w14:textId="77777777" w:rsidR="00753102" w:rsidRDefault="00753102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364774EA" w14:textId="27FA031A" w:rsidR="003B5B93" w:rsidRDefault="003B5B93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3D55B205" w14:textId="1B9B3ECA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2DC47E1C" w14:textId="6626D0E3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7A2870B3" w14:textId="77777777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41097560" w14:textId="77777777" w:rsidR="00753102" w:rsidRDefault="00753102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70C0"/>
        </w:rPr>
      </w:pPr>
    </w:p>
    <w:p w14:paraId="5459A28A" w14:textId="0DBD67E5" w:rsidR="003B5B93" w:rsidRPr="003B5B93" w:rsidRDefault="003B5B93" w:rsidP="003B5B9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B5B93">
        <w:rPr>
          <w:rFonts w:ascii="Times New Roman" w:hAnsi="Times New Roman" w:cs="Times New Roman"/>
          <w:bCs/>
          <w:u w:val="single"/>
        </w:rPr>
        <w:lastRenderedPageBreak/>
        <w:t xml:space="preserve">Część 2: </w:t>
      </w:r>
      <w:r w:rsidRPr="003B5B93">
        <w:rPr>
          <w:rFonts w:ascii="Times New Roman" w:hAnsi="Times New Roman" w:cs="Times New Roman"/>
          <w:u w:val="single"/>
        </w:rPr>
        <w:t>„Przeprowadzenie certyfikowanego szkolenia przygotowującego do egzaminu na uprawnienia budowlane”.</w:t>
      </w:r>
    </w:p>
    <w:p w14:paraId="2BC399F2" w14:textId="09F59CE1" w:rsidR="00642104" w:rsidRDefault="00642104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70A1DCFF" w14:textId="27BE7C51" w:rsidR="00642104" w:rsidRPr="00A723C9" w:rsidRDefault="00642104" w:rsidP="003B5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23C9">
        <w:rPr>
          <w:rFonts w:ascii="Times New Roman" w:hAnsi="Times New Roman" w:cs="Times New Roman"/>
        </w:rPr>
        <w:t>Przedmiot zamówienia:</w:t>
      </w:r>
    </w:p>
    <w:p w14:paraId="0CA81FFF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w formie warsztatów certyfikowanego szkolenia przygotowującego do egzaminu na uprawnienia budowlane dla studentów WIL PW;</w:t>
      </w:r>
    </w:p>
    <w:p w14:paraId="28E028C5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Hlk89391706"/>
      <w:r>
        <w:rPr>
          <w:rFonts w:ascii="Times New Roman" w:hAnsi="Times New Roman" w:cs="Times New Roman"/>
        </w:rPr>
        <w:t>Przeprowadzenie egzaminu pisemnego dla studentów biorących udział w szkoleniu (w formie stacjonarnej lub za zgodą Zamawiającego w formie on-line);</w:t>
      </w:r>
    </w:p>
    <w:p w14:paraId="3A88CAB5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odbywają się stacjonarnie w lokalu zagwarantowanym przez Wykonawcę i na koszt Wykonawcy. Dopuszczalne jest przejście na tryb on-line za zgodą Zamawiającego;</w:t>
      </w:r>
    </w:p>
    <w:p w14:paraId="2CD563FD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będą przeprowadzone w weekendy w terminach wskazanych przez Zamawiającego (harmonogram w załączniku);</w:t>
      </w:r>
    </w:p>
    <w:p w14:paraId="11699969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możliwa jest zmiana terminów prowadzenia zajęć;</w:t>
      </w:r>
    </w:p>
    <w:p w14:paraId="1B2F02F9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Zamawiającego możliwe jest łączenie grup (np. w przypadku zajęć zdalnych lub zagwarantowania odpowiednio dużej sali przy zapewnieniu odpowiedniej jakości nauczania);</w:t>
      </w:r>
    </w:p>
    <w:p w14:paraId="7591DC47" w14:textId="77777777" w:rsidR="00642104" w:rsidRPr="00ED2960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zajęcia on-line będą odbywały się za pośrednictwem platformy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, zagwarantowanej przez Zamawiającego;</w:t>
      </w:r>
    </w:p>
    <w:p w14:paraId="77BC771E" w14:textId="48EE1BB3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Szkolenia zaczną się </w:t>
      </w:r>
      <w:r w:rsidR="007456B2" w:rsidRPr="00011B5C">
        <w:rPr>
          <w:rFonts w:ascii="Times New Roman" w:hAnsi="Times New Roman" w:cs="Times New Roman"/>
        </w:rPr>
        <w:t>22.</w:t>
      </w:r>
      <w:r w:rsidRPr="00011B5C">
        <w:rPr>
          <w:rFonts w:ascii="Times New Roman" w:hAnsi="Times New Roman" w:cs="Times New Roman"/>
        </w:rPr>
        <w:t>01.2022 r. i zakończą do 19.06.2022 r. Za zgodą Zamawiającego dopuszczalne jest wydłużenie realizacji przedmiotu zamówienia;</w:t>
      </w:r>
    </w:p>
    <w:p w14:paraId="1432A653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materiałów szkoleniowych w formacie PDF i udostępnienie słuchaczom;</w:t>
      </w:r>
    </w:p>
    <w:p w14:paraId="76236B55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przygotowanie i wystawienie papierowych certyfikatów dla słuchaczy;</w:t>
      </w:r>
    </w:p>
    <w:p w14:paraId="47D98A06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Zamówienie obejmuje zapewnienie słuchaczom butelkowanej wody pitnej w ilości co najmniej 1 litr na dzień szkolenia;</w:t>
      </w:r>
    </w:p>
    <w:bookmarkEnd w:id="1"/>
    <w:p w14:paraId="7F90E29D" w14:textId="77777777" w:rsidR="00642104" w:rsidRPr="00011B5C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Organizacja zajęć:</w:t>
      </w:r>
    </w:p>
    <w:p w14:paraId="7452AA73" w14:textId="06A0AACE" w:rsidR="00642104" w:rsidRPr="00011B5C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 xml:space="preserve">6 grup po </w:t>
      </w:r>
      <w:r w:rsidR="002E2BE3" w:rsidRPr="00011B5C">
        <w:rPr>
          <w:rFonts w:ascii="Times New Roman" w:hAnsi="Times New Roman" w:cs="Times New Roman"/>
        </w:rPr>
        <w:t xml:space="preserve">min. </w:t>
      </w:r>
      <w:r w:rsidRPr="00011B5C">
        <w:rPr>
          <w:rFonts w:ascii="Times New Roman" w:hAnsi="Times New Roman" w:cs="Times New Roman"/>
        </w:rPr>
        <w:t>20</w:t>
      </w:r>
      <w:r w:rsidR="002E2BE3" w:rsidRPr="00011B5C">
        <w:rPr>
          <w:rFonts w:ascii="Times New Roman" w:hAnsi="Times New Roman" w:cs="Times New Roman"/>
        </w:rPr>
        <w:t xml:space="preserve"> – maks. </w:t>
      </w:r>
      <w:r w:rsidRPr="00011B5C">
        <w:rPr>
          <w:rFonts w:ascii="Times New Roman" w:hAnsi="Times New Roman" w:cs="Times New Roman"/>
        </w:rPr>
        <w:t>30 studentów każda;</w:t>
      </w:r>
    </w:p>
    <w:p w14:paraId="22620314" w14:textId="77777777" w:rsidR="00642104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45h dydaktycznych dla każdej grupy.</w:t>
      </w:r>
    </w:p>
    <w:p w14:paraId="251CCF23" w14:textId="77777777" w:rsidR="00642104" w:rsidRDefault="00642104" w:rsidP="006421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omawiane w czasie zajęć:</w:t>
      </w:r>
    </w:p>
    <w:p w14:paraId="5D434662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Prawo budowlane </w:t>
      </w:r>
    </w:p>
    <w:p w14:paraId="78F0012E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Certyfikacja, aprobaty, dopuszczenie do obrotu, normy </w:t>
      </w:r>
    </w:p>
    <w:p w14:paraId="2A6A2AE9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Warunki techniczne, jakim powinny odpowiadać budynki i ich usytuowanie </w:t>
      </w:r>
    </w:p>
    <w:p w14:paraId="45FD0762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Użytkowanie budynków. Samodzielne funkcje techniczne w budownictwie </w:t>
      </w:r>
    </w:p>
    <w:p w14:paraId="1711132B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Dozór techniczny. Pozwolenia na budowę. Rozbiórki. Prawo geodezyjne </w:t>
      </w:r>
    </w:p>
    <w:p w14:paraId="051926ED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lastRenderedPageBreak/>
        <w:t xml:space="preserve">Kodeks Postępowania Administracyjnego, Kodeks Cywilny </w:t>
      </w:r>
    </w:p>
    <w:p w14:paraId="30F6FE75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Ustawa o samorządach zawodowych </w:t>
      </w:r>
    </w:p>
    <w:p w14:paraId="0E8C965D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BHP. Przepisy Ppoż. Konstrukcje budowlane </w:t>
      </w:r>
    </w:p>
    <w:p w14:paraId="427128AE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Przepisy dot. instalacji elektrycznych i telekomunikacyjnych </w:t>
      </w:r>
    </w:p>
    <w:p w14:paraId="0A326C36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Przepisy dot. instalacji gazowych </w:t>
      </w:r>
    </w:p>
    <w:p w14:paraId="4B6E14A8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Sieci, instalacje i urządzenia wodno-kanalizacyjne i ochrona środowiska </w:t>
      </w:r>
    </w:p>
    <w:p w14:paraId="591B3DFB" w14:textId="77777777" w:rsidR="00642104" w:rsidRPr="0071595D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Ciepłownictwo, ogrzewnictwo, wentylacja i klimatyzacja </w:t>
      </w:r>
    </w:p>
    <w:p w14:paraId="0525B4EE" w14:textId="77777777" w:rsidR="00642104" w:rsidRPr="00F5315C" w:rsidRDefault="00642104" w:rsidP="0064210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595D">
        <w:rPr>
          <w:rFonts w:ascii="Times New Roman" w:hAnsi="Times New Roman" w:cs="Times New Roman"/>
        </w:rPr>
        <w:t xml:space="preserve">Drogi i mosty </w:t>
      </w:r>
    </w:p>
    <w:p w14:paraId="3BE6BEEB" w14:textId="03CAA74F" w:rsidR="00753102" w:rsidRPr="00011B5C" w:rsidRDefault="00753102" w:rsidP="00753102">
      <w:p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Wykonawca powinien posiadać skuteczność w zdawalności przygotowanych kursan</w:t>
      </w:r>
      <w:r w:rsidR="006E2B93" w:rsidRPr="00011B5C">
        <w:rPr>
          <w:rFonts w:ascii="Times New Roman" w:hAnsi="Times New Roman" w:cs="Times New Roman"/>
        </w:rPr>
        <w:t>tów na poziomie co najmniej 85%.</w:t>
      </w:r>
    </w:p>
    <w:p w14:paraId="748D838F" w14:textId="7A136D17" w:rsidR="00753102" w:rsidRPr="00011B5C" w:rsidRDefault="00753102" w:rsidP="00753102">
      <w:pPr>
        <w:spacing w:line="360" w:lineRule="auto"/>
        <w:jc w:val="both"/>
        <w:rPr>
          <w:rFonts w:ascii="Times New Roman" w:hAnsi="Times New Roman" w:cs="Times New Roman"/>
        </w:rPr>
      </w:pPr>
      <w:r w:rsidRPr="00011B5C">
        <w:rPr>
          <w:rFonts w:ascii="Times New Roman" w:hAnsi="Times New Roman" w:cs="Times New Roman"/>
        </w:rPr>
        <w:t>Wykonawca powinien dysponować własną salą konferencyjna na minimum 30 osób oraz własnym zapleczem do realizacji profesjonalnych programów i przekazów video (w zależności od warunków epidemicznych w kraju dopuszczalne jest prowadzenie zajęć on-line).</w:t>
      </w:r>
    </w:p>
    <w:p w14:paraId="24B21CBC" w14:textId="77777777" w:rsidR="00753102" w:rsidRDefault="00753102" w:rsidP="0075310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07B703E" w14:textId="77777777" w:rsidR="00753102" w:rsidRDefault="00753102" w:rsidP="0075310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EEA9C05" w14:textId="77777777" w:rsidR="00753102" w:rsidRDefault="00753102" w:rsidP="0075310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9A8062A" w14:textId="5E013D84" w:rsidR="00642104" w:rsidRPr="009D41F8" w:rsidRDefault="00642104" w:rsidP="006E3BCA">
      <w:pPr>
        <w:spacing w:line="360" w:lineRule="auto"/>
        <w:jc w:val="both"/>
        <w:rPr>
          <w:rFonts w:ascii="Times New Roman" w:hAnsi="Times New Roman" w:cs="Times New Roman"/>
        </w:rPr>
      </w:pPr>
    </w:p>
    <w:p w14:paraId="5F178EB5" w14:textId="77777777" w:rsidR="0071595D" w:rsidRPr="00BF31D3" w:rsidRDefault="0071595D" w:rsidP="00BF31D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1595D" w:rsidRPr="00BF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0D1"/>
    <w:multiLevelType w:val="hybridMultilevel"/>
    <w:tmpl w:val="FBF0C1BA"/>
    <w:lvl w:ilvl="0" w:tplc="9826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E560C"/>
    <w:multiLevelType w:val="hybridMultilevel"/>
    <w:tmpl w:val="C862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C14"/>
    <w:multiLevelType w:val="hybridMultilevel"/>
    <w:tmpl w:val="9D72B3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0"/>
    <w:rsid w:val="00011B5C"/>
    <w:rsid w:val="00106004"/>
    <w:rsid w:val="00127E9A"/>
    <w:rsid w:val="00217266"/>
    <w:rsid w:val="00240CFB"/>
    <w:rsid w:val="002E2BE3"/>
    <w:rsid w:val="002F253F"/>
    <w:rsid w:val="00306FC0"/>
    <w:rsid w:val="00341CF3"/>
    <w:rsid w:val="003B2522"/>
    <w:rsid w:val="003B5B93"/>
    <w:rsid w:val="003C64DB"/>
    <w:rsid w:val="00462D3F"/>
    <w:rsid w:val="0047226A"/>
    <w:rsid w:val="00516A5E"/>
    <w:rsid w:val="005F537E"/>
    <w:rsid w:val="00642104"/>
    <w:rsid w:val="0066536B"/>
    <w:rsid w:val="006E2B93"/>
    <w:rsid w:val="006E3BCA"/>
    <w:rsid w:val="0071595D"/>
    <w:rsid w:val="007456B2"/>
    <w:rsid w:val="0075270F"/>
    <w:rsid w:val="00753102"/>
    <w:rsid w:val="00761DFF"/>
    <w:rsid w:val="0079016F"/>
    <w:rsid w:val="007B7814"/>
    <w:rsid w:val="008035F3"/>
    <w:rsid w:val="00852F67"/>
    <w:rsid w:val="00862517"/>
    <w:rsid w:val="00866566"/>
    <w:rsid w:val="008E1D24"/>
    <w:rsid w:val="008E4F65"/>
    <w:rsid w:val="00900A87"/>
    <w:rsid w:val="00A40826"/>
    <w:rsid w:val="00A723C9"/>
    <w:rsid w:val="00B27AC4"/>
    <w:rsid w:val="00BE62D9"/>
    <w:rsid w:val="00BF31D3"/>
    <w:rsid w:val="00CB184A"/>
    <w:rsid w:val="00D26814"/>
    <w:rsid w:val="00D97340"/>
    <w:rsid w:val="00E7460F"/>
    <w:rsid w:val="00E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FF3"/>
  <w15:chartTrackingRefBased/>
  <w15:docId w15:val="{7CF8C82E-0888-4A17-A63A-6CD01FA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723C9"/>
    <w:pPr>
      <w:ind w:left="720"/>
      <w:contextualSpacing/>
    </w:pPr>
  </w:style>
  <w:style w:type="table" w:styleId="Tabela-Siatka">
    <w:name w:val="Table Grid"/>
    <w:basedOn w:val="Standardowy"/>
    <w:uiPriority w:val="39"/>
    <w:rsid w:val="006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8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64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Krzysztof</dc:creator>
  <cp:keywords/>
  <dc:description/>
  <cp:lastModifiedBy>Magdalena Wawrowska</cp:lastModifiedBy>
  <cp:revision>10</cp:revision>
  <cp:lastPrinted>2022-01-11T10:43:00Z</cp:lastPrinted>
  <dcterms:created xsi:type="dcterms:W3CDTF">2021-12-09T08:59:00Z</dcterms:created>
  <dcterms:modified xsi:type="dcterms:W3CDTF">2022-01-11T10:43:00Z</dcterms:modified>
</cp:coreProperties>
</file>