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57" w:rsidRDefault="00F35F57" w:rsidP="00F35F57">
      <w:pPr>
        <w:spacing w:line="276" w:lineRule="auto"/>
        <w:jc w:val="center"/>
        <w:rPr>
          <w:rFonts w:ascii="Arial" w:hAnsi="Arial" w:cs="Arial"/>
          <w:b/>
          <w:sz w:val="20"/>
          <w:szCs w:val="20"/>
        </w:rPr>
      </w:pPr>
      <w:r>
        <w:rPr>
          <w:rFonts w:ascii="Arial" w:hAnsi="Arial" w:cs="Arial"/>
          <w:b/>
          <w:sz w:val="20"/>
          <w:szCs w:val="20"/>
        </w:rPr>
        <w:t>Dot. PN/TP …. /21 – projekt umowy</w:t>
      </w:r>
    </w:p>
    <w:p w:rsidR="00F35F57" w:rsidRPr="00F35F57" w:rsidRDefault="00F35F57" w:rsidP="00F35F57">
      <w:pPr>
        <w:spacing w:line="276" w:lineRule="auto"/>
        <w:jc w:val="center"/>
        <w:rPr>
          <w:rFonts w:ascii="Arial" w:hAnsi="Arial" w:cs="Arial"/>
          <w:b/>
          <w:sz w:val="20"/>
          <w:szCs w:val="20"/>
        </w:rPr>
      </w:pPr>
    </w:p>
    <w:p w:rsidR="00F35F57" w:rsidRPr="00F35F57" w:rsidRDefault="00F35F57" w:rsidP="00F35F57">
      <w:pPr>
        <w:spacing w:line="276" w:lineRule="auto"/>
        <w:jc w:val="center"/>
        <w:rPr>
          <w:rFonts w:ascii="Arial" w:hAnsi="Arial" w:cs="Arial"/>
          <w:b/>
          <w:sz w:val="20"/>
          <w:szCs w:val="20"/>
        </w:rPr>
      </w:pPr>
      <w:r w:rsidRPr="00F35F57">
        <w:rPr>
          <w:rFonts w:ascii="Arial" w:hAnsi="Arial" w:cs="Arial"/>
          <w:b/>
          <w:sz w:val="20"/>
          <w:szCs w:val="20"/>
        </w:rPr>
        <w:t>UMOWA  Nr …………….</w:t>
      </w:r>
    </w:p>
    <w:p w:rsidR="00F35F57" w:rsidRPr="00F35F57" w:rsidRDefault="00F35F57" w:rsidP="00F35F57">
      <w:pPr>
        <w:spacing w:line="276" w:lineRule="auto"/>
        <w:jc w:val="both"/>
        <w:rPr>
          <w:rFonts w:ascii="Arial" w:hAnsi="Arial" w:cs="Arial"/>
          <w:sz w:val="20"/>
          <w:szCs w:val="20"/>
        </w:rPr>
      </w:pPr>
    </w:p>
    <w:p w:rsidR="00F35F57" w:rsidRPr="00F35F57" w:rsidRDefault="00F35F57" w:rsidP="00F35F57">
      <w:pPr>
        <w:spacing w:line="276" w:lineRule="auto"/>
        <w:jc w:val="both"/>
        <w:rPr>
          <w:rFonts w:ascii="Arial" w:hAnsi="Arial" w:cs="Arial"/>
          <w:sz w:val="20"/>
          <w:szCs w:val="20"/>
        </w:rPr>
      </w:pPr>
      <w:r w:rsidRPr="00F35F57">
        <w:rPr>
          <w:rFonts w:ascii="Arial" w:hAnsi="Arial" w:cs="Arial"/>
          <w:sz w:val="20"/>
          <w:szCs w:val="20"/>
        </w:rPr>
        <w:t>zawarta w</w:t>
      </w:r>
      <w:r w:rsidRPr="00F35F57">
        <w:rPr>
          <w:rFonts w:ascii="Arial" w:hAnsi="Arial" w:cs="Arial"/>
          <w:b/>
          <w:sz w:val="20"/>
          <w:szCs w:val="20"/>
        </w:rPr>
        <w:t xml:space="preserve"> dniu ........... roku </w:t>
      </w:r>
      <w:r w:rsidRPr="00F35F57">
        <w:rPr>
          <w:rFonts w:ascii="Arial" w:hAnsi="Arial" w:cs="Arial"/>
          <w:sz w:val="20"/>
          <w:szCs w:val="20"/>
        </w:rPr>
        <w:t>w Poznaniu,  pomiędzy:</w:t>
      </w:r>
    </w:p>
    <w:p w:rsidR="00F35F57" w:rsidRPr="00F35F57" w:rsidRDefault="00F35F57" w:rsidP="00F35F57">
      <w:pPr>
        <w:widowControl w:val="0"/>
        <w:tabs>
          <w:tab w:val="left" w:pos="0"/>
        </w:tabs>
        <w:suppressAutoHyphens/>
        <w:spacing w:line="276" w:lineRule="auto"/>
        <w:textAlignment w:val="baseline"/>
        <w:rPr>
          <w:rFonts w:ascii="Arial" w:hAnsi="Arial" w:cs="Arial"/>
          <w:kern w:val="1"/>
          <w:sz w:val="20"/>
          <w:szCs w:val="20"/>
          <w:lang w:eastAsia="hi-IN" w:bidi="hi-IN"/>
        </w:rPr>
      </w:pPr>
    </w:p>
    <w:p w:rsidR="00F35F57" w:rsidRPr="00F35F57" w:rsidRDefault="00F35F57" w:rsidP="00F35F57">
      <w:pPr>
        <w:suppressAutoHyphens/>
        <w:spacing w:line="276" w:lineRule="auto"/>
        <w:jc w:val="both"/>
        <w:rPr>
          <w:rFonts w:ascii="Arial" w:eastAsia="Times New Roman" w:hAnsi="Arial" w:cs="Arial"/>
          <w:sz w:val="20"/>
          <w:szCs w:val="20"/>
          <w:lang w:eastAsia="ar-SA"/>
        </w:rPr>
      </w:pPr>
      <w:r w:rsidRPr="00F35F57">
        <w:rPr>
          <w:rFonts w:ascii="Arial" w:eastAsia="Times New Roman" w:hAnsi="Arial" w:cs="Arial"/>
          <w:sz w:val="20"/>
          <w:szCs w:val="20"/>
          <w:lang w:eastAsia="ar-SA"/>
        </w:rPr>
        <w:t xml:space="preserve">Szpitalem Klinicznym </w:t>
      </w:r>
      <w:r w:rsidRPr="00F35F57">
        <w:rPr>
          <w:rFonts w:ascii="Arial" w:eastAsia="Times New Roman" w:hAnsi="Arial" w:cs="Arial"/>
          <w:sz w:val="20"/>
          <w:szCs w:val="20"/>
          <w:lang w:eastAsia="pl-PL"/>
        </w:rPr>
        <w:t xml:space="preserve">im. Karola Jonschera Uniwersytetu Medycznego im. Karola Marcinkowskiego w Poznaniu, </w:t>
      </w:r>
      <w:r w:rsidRPr="00F35F57">
        <w:rPr>
          <w:rFonts w:ascii="Arial" w:eastAsia="Times New Roman" w:hAnsi="Arial" w:cs="Arial"/>
          <w:sz w:val="20"/>
          <w:szCs w:val="20"/>
          <w:lang w:eastAsia="ar-SA"/>
        </w:rPr>
        <w:t xml:space="preserve">adres: </w:t>
      </w:r>
      <w:r w:rsidRPr="00F35F57">
        <w:rPr>
          <w:rFonts w:ascii="Arial" w:eastAsia="Times New Roman" w:hAnsi="Arial" w:cs="Arial"/>
          <w:sz w:val="20"/>
          <w:szCs w:val="20"/>
          <w:lang w:eastAsia="pl-PL"/>
        </w:rPr>
        <w:t xml:space="preserve">ul. Szpitalna </w:t>
      </w:r>
      <w:bookmarkStart w:id="0" w:name="_Hlk75355550"/>
      <w:r w:rsidRPr="00F35F57">
        <w:rPr>
          <w:rFonts w:ascii="Arial" w:eastAsia="Times New Roman" w:hAnsi="Arial" w:cs="Arial"/>
          <w:sz w:val="20"/>
          <w:szCs w:val="20"/>
          <w:lang w:eastAsia="pl-PL"/>
        </w:rPr>
        <w:t>27/33, 60-572 Poznań</w:t>
      </w:r>
      <w:bookmarkEnd w:id="0"/>
      <w:r w:rsidRPr="00F35F57">
        <w:rPr>
          <w:rFonts w:ascii="Arial" w:eastAsia="Times New Roman" w:hAnsi="Arial" w:cs="Arial"/>
          <w:sz w:val="20"/>
          <w:szCs w:val="20"/>
          <w:lang w:eastAsia="ar-SA"/>
        </w:rPr>
        <w:t>, wpisanym dnia 01.03.2001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w:t>
      </w:r>
      <w:r w:rsidRPr="00F35F57">
        <w:rPr>
          <w:rFonts w:ascii="Arial" w:eastAsiaTheme="minorHAnsi" w:hAnsi="Arial" w:cs="Arial"/>
          <w:b/>
          <w:bCs/>
          <w:sz w:val="20"/>
          <w:szCs w:val="20"/>
          <w:lang w:eastAsia="en-US"/>
        </w:rPr>
        <w:t>0000001939</w:t>
      </w:r>
      <w:r w:rsidRPr="00F35F57">
        <w:rPr>
          <w:rFonts w:ascii="Arial" w:eastAsia="Times New Roman" w:hAnsi="Arial" w:cs="Arial"/>
          <w:sz w:val="20"/>
          <w:szCs w:val="20"/>
          <w:lang w:eastAsia="ar-SA"/>
        </w:rPr>
        <w:t xml:space="preserve">, o nadanym NIP: </w:t>
      </w:r>
      <w:r w:rsidRPr="00F35F57">
        <w:rPr>
          <w:rFonts w:ascii="Arial" w:eastAsiaTheme="minorHAnsi" w:hAnsi="Arial" w:cs="Arial"/>
          <w:sz w:val="20"/>
          <w:szCs w:val="20"/>
          <w:lang w:eastAsia="en-US"/>
        </w:rPr>
        <w:t xml:space="preserve">7811621544, </w:t>
      </w:r>
      <w:r w:rsidRPr="00F35F57">
        <w:rPr>
          <w:rFonts w:ascii="Arial" w:eastAsia="Times New Roman" w:hAnsi="Arial" w:cs="Arial"/>
          <w:sz w:val="20"/>
          <w:szCs w:val="20"/>
          <w:lang w:eastAsia="ar-SA"/>
        </w:rPr>
        <w:t xml:space="preserve">Regon: </w:t>
      </w:r>
      <w:r w:rsidRPr="00F35F57">
        <w:rPr>
          <w:rFonts w:ascii="Arial" w:eastAsiaTheme="minorHAnsi" w:hAnsi="Arial" w:cs="Arial"/>
          <w:sz w:val="20"/>
          <w:szCs w:val="20"/>
          <w:lang w:eastAsia="en-US"/>
        </w:rPr>
        <w:t>000288863</w:t>
      </w:r>
      <w:r w:rsidRPr="00F35F57">
        <w:rPr>
          <w:rFonts w:ascii="Arial" w:eastAsia="Times New Roman" w:hAnsi="Arial" w:cs="Arial"/>
          <w:sz w:val="20"/>
          <w:szCs w:val="20"/>
          <w:lang w:eastAsia="ar-SA"/>
        </w:rPr>
        <w:t xml:space="preserve">, </w:t>
      </w:r>
    </w:p>
    <w:p w:rsidR="00F35F57" w:rsidRPr="00F35F57" w:rsidRDefault="00F35F57" w:rsidP="00F35F57">
      <w:pPr>
        <w:suppressAutoHyphens/>
        <w:spacing w:line="276" w:lineRule="auto"/>
        <w:jc w:val="both"/>
        <w:rPr>
          <w:rFonts w:ascii="Arial" w:eastAsia="Times New Roman" w:hAnsi="Arial" w:cs="Arial"/>
          <w:sz w:val="20"/>
          <w:szCs w:val="20"/>
          <w:lang w:eastAsia="pl-PL"/>
        </w:rPr>
      </w:pPr>
      <w:r w:rsidRPr="00F35F57">
        <w:rPr>
          <w:rFonts w:ascii="Arial" w:eastAsia="Times New Roman" w:hAnsi="Arial" w:cs="Arial"/>
          <w:sz w:val="20"/>
          <w:szCs w:val="20"/>
          <w:lang w:eastAsia="ar-SA"/>
        </w:rPr>
        <w:t xml:space="preserve">reprezentowanym samodzielnie przez: </w:t>
      </w:r>
      <w:r w:rsidRPr="00F35F57">
        <w:rPr>
          <w:rFonts w:ascii="Arial" w:eastAsia="Times New Roman" w:hAnsi="Arial" w:cs="Arial"/>
          <w:sz w:val="20"/>
          <w:szCs w:val="20"/>
          <w:lang w:eastAsia="pl-PL"/>
        </w:rPr>
        <w:t>Dyrektora - dr n. med. Pawła Daszkiewicza</w:t>
      </w:r>
    </w:p>
    <w:p w:rsidR="00F35F57" w:rsidRPr="00F35F57" w:rsidRDefault="00F35F57" w:rsidP="00F35F57">
      <w:pPr>
        <w:suppressAutoHyphens/>
        <w:spacing w:line="276" w:lineRule="auto"/>
        <w:jc w:val="both"/>
        <w:rPr>
          <w:rFonts w:ascii="Arial" w:eastAsia="Times New Roman" w:hAnsi="Arial" w:cs="Arial"/>
          <w:sz w:val="20"/>
          <w:szCs w:val="20"/>
          <w:lang w:eastAsia="ar-SA"/>
        </w:rPr>
      </w:pPr>
      <w:r w:rsidRPr="00F35F57">
        <w:rPr>
          <w:rFonts w:ascii="Arial" w:eastAsia="Times New Roman" w:hAnsi="Arial" w:cs="Arial"/>
          <w:sz w:val="20"/>
          <w:szCs w:val="20"/>
          <w:lang w:eastAsia="ar-SA"/>
        </w:rPr>
        <w:t>zwanym w dalszej treści umowy Zamawiającym</w:t>
      </w:r>
    </w:p>
    <w:p w:rsidR="00F35F57" w:rsidRPr="00F35F57" w:rsidRDefault="00F35F57" w:rsidP="00F35F57">
      <w:pPr>
        <w:spacing w:line="276" w:lineRule="auto"/>
        <w:jc w:val="both"/>
        <w:rPr>
          <w:rFonts w:ascii="Arial" w:hAnsi="Arial" w:cs="Arial"/>
          <w:sz w:val="20"/>
          <w:szCs w:val="20"/>
        </w:rPr>
      </w:pPr>
    </w:p>
    <w:p w:rsidR="00F35F57" w:rsidRPr="00F35F57" w:rsidRDefault="00F35F57" w:rsidP="00F35F57">
      <w:pPr>
        <w:spacing w:line="276" w:lineRule="auto"/>
        <w:jc w:val="both"/>
        <w:rPr>
          <w:rFonts w:ascii="Arial" w:hAnsi="Arial" w:cs="Arial"/>
          <w:sz w:val="20"/>
          <w:szCs w:val="20"/>
        </w:rPr>
      </w:pPr>
      <w:r w:rsidRPr="00F35F57">
        <w:rPr>
          <w:rFonts w:ascii="Arial" w:hAnsi="Arial" w:cs="Arial"/>
          <w:sz w:val="20"/>
          <w:szCs w:val="20"/>
        </w:rPr>
        <w:t>a</w:t>
      </w:r>
    </w:p>
    <w:p w:rsidR="00F35F57" w:rsidRPr="00F35F57" w:rsidRDefault="00F35F57" w:rsidP="00F35F57">
      <w:pPr>
        <w:widowControl w:val="0"/>
        <w:tabs>
          <w:tab w:val="left" w:pos="1417"/>
        </w:tabs>
        <w:overflowPunct w:val="0"/>
        <w:autoSpaceDE w:val="0"/>
        <w:autoSpaceDN w:val="0"/>
        <w:adjustRightInd w:val="0"/>
        <w:spacing w:line="276" w:lineRule="auto"/>
        <w:ind w:right="72"/>
        <w:jc w:val="both"/>
        <w:rPr>
          <w:rFonts w:ascii="Arial" w:hAnsi="Arial" w:cs="Arial"/>
          <w:b/>
          <w:sz w:val="20"/>
          <w:szCs w:val="20"/>
        </w:rPr>
      </w:pPr>
      <w:r w:rsidRPr="00F35F57">
        <w:rPr>
          <w:rFonts w:ascii="Arial" w:eastAsia="Times New Roman" w:hAnsi="Arial" w:cs="Arial"/>
          <w:sz w:val="20"/>
          <w:szCs w:val="20"/>
        </w:rPr>
        <w:t>....................................................................................., adres: ……………………………………………</w:t>
      </w:r>
    </w:p>
    <w:p w:rsidR="00F35F57" w:rsidRPr="00F35F57" w:rsidRDefault="00BA0EC9" w:rsidP="00F35F57">
      <w:pPr>
        <w:spacing w:line="276" w:lineRule="auto"/>
        <w:jc w:val="both"/>
        <w:rPr>
          <w:rFonts w:ascii="Arial" w:hAnsi="Arial" w:cs="Arial"/>
          <w:sz w:val="20"/>
          <w:szCs w:val="20"/>
        </w:rPr>
      </w:pPr>
      <w:r>
        <w:rPr>
          <w:rFonts w:ascii="Arial" w:hAnsi="Arial" w:cs="Arial"/>
          <w:sz w:val="20"/>
          <w:szCs w:val="20"/>
        </w:rPr>
        <w:t>r</w:t>
      </w:r>
      <w:r w:rsidR="00F35F57" w:rsidRPr="00F35F57">
        <w:rPr>
          <w:rFonts w:ascii="Arial" w:hAnsi="Arial" w:cs="Arial"/>
          <w:sz w:val="20"/>
          <w:szCs w:val="20"/>
        </w:rPr>
        <w:t>eprezentowanym przez:………………………………………</w:t>
      </w:r>
    </w:p>
    <w:p w:rsidR="00F35F57" w:rsidRPr="00F35F57" w:rsidRDefault="00F35F57" w:rsidP="00F35F57">
      <w:pPr>
        <w:widowControl w:val="0"/>
        <w:tabs>
          <w:tab w:val="left" w:pos="0"/>
        </w:tabs>
        <w:suppressAutoHyphens/>
        <w:spacing w:line="276" w:lineRule="auto"/>
        <w:textAlignment w:val="baseline"/>
        <w:rPr>
          <w:rFonts w:ascii="Arial" w:hAnsi="Arial" w:cs="Arial"/>
          <w:kern w:val="1"/>
          <w:sz w:val="20"/>
          <w:szCs w:val="20"/>
          <w:lang w:eastAsia="hi-IN" w:bidi="hi-IN"/>
        </w:rPr>
      </w:pPr>
      <w:r w:rsidRPr="00F35F57">
        <w:rPr>
          <w:rFonts w:ascii="Arial" w:hAnsi="Arial" w:cs="Arial"/>
          <w:sz w:val="20"/>
          <w:szCs w:val="20"/>
        </w:rPr>
        <w:t xml:space="preserve">zwanym w dalszej treści umowy </w:t>
      </w:r>
      <w:r w:rsidRPr="00F35F57">
        <w:rPr>
          <w:rFonts w:ascii="Arial" w:hAnsi="Arial" w:cs="Arial"/>
          <w:b/>
          <w:sz w:val="20"/>
          <w:szCs w:val="20"/>
        </w:rPr>
        <w:t>Wykonawcą</w:t>
      </w:r>
    </w:p>
    <w:p w:rsidR="00F35F57" w:rsidRPr="00F35F57" w:rsidRDefault="00F35F57" w:rsidP="00F35F57">
      <w:pPr>
        <w:widowControl w:val="0"/>
        <w:tabs>
          <w:tab w:val="left" w:pos="0"/>
        </w:tabs>
        <w:suppressAutoHyphens/>
        <w:spacing w:line="276" w:lineRule="auto"/>
        <w:textAlignment w:val="baseline"/>
        <w:rPr>
          <w:rFonts w:ascii="Arial" w:hAnsi="Arial" w:cs="Arial"/>
          <w:kern w:val="1"/>
          <w:sz w:val="20"/>
          <w:szCs w:val="20"/>
          <w:lang w:eastAsia="hi-IN" w:bidi="hi-IN"/>
        </w:rPr>
      </w:pPr>
    </w:p>
    <w:p w:rsidR="00F35F57" w:rsidRPr="00F35F57" w:rsidRDefault="00F35F57" w:rsidP="00F35F57">
      <w:pPr>
        <w:widowControl w:val="0"/>
        <w:tabs>
          <w:tab w:val="left" w:pos="0"/>
        </w:tabs>
        <w:suppressAutoHyphens/>
        <w:spacing w:line="276" w:lineRule="auto"/>
        <w:textAlignment w:val="baseline"/>
        <w:rPr>
          <w:rFonts w:ascii="Arial" w:hAnsi="Arial" w:cs="Arial"/>
          <w:kern w:val="1"/>
          <w:sz w:val="20"/>
          <w:szCs w:val="20"/>
          <w:lang w:eastAsia="hi-IN" w:bidi="hi-IN"/>
        </w:rPr>
      </w:pP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Preambuła</w:t>
      </w:r>
    </w:p>
    <w:p w:rsidR="00F35F57" w:rsidRPr="00F35F57" w:rsidRDefault="00F35F57" w:rsidP="00F35F57">
      <w:pPr>
        <w:spacing w:line="276" w:lineRule="auto"/>
        <w:jc w:val="both"/>
        <w:rPr>
          <w:rFonts w:ascii="Arial" w:hAnsi="Arial" w:cs="Arial"/>
          <w:sz w:val="20"/>
          <w:szCs w:val="20"/>
        </w:rPr>
      </w:pPr>
      <w:r w:rsidRPr="00F35F57">
        <w:rPr>
          <w:rFonts w:ascii="Arial" w:hAnsi="Arial" w:cs="Arial"/>
          <w:sz w:val="20"/>
          <w:szCs w:val="20"/>
        </w:rPr>
        <w:t xml:space="preserve">Wykonawca, którego oferta została wybrana po przeprowadzeniu przez Zamawiającego postępowania o udzielenie zamówienia publicznego zgodnie z postanowieniami ustawy z dnia z dnia 11 września 2019 r. - Prawo zamówień publicznych (Dz. U. z 2019 r., poz. 2019), zawiera z Zamawiającym umowę o następującej treści: </w:t>
      </w:r>
    </w:p>
    <w:p w:rsidR="00F35F57" w:rsidRPr="00F35F57" w:rsidRDefault="00F35F57" w:rsidP="00F35F57">
      <w:pPr>
        <w:widowControl w:val="0"/>
        <w:tabs>
          <w:tab w:val="left" w:pos="0"/>
        </w:tabs>
        <w:suppressAutoHyphens/>
        <w:spacing w:line="276" w:lineRule="auto"/>
        <w:textAlignment w:val="baseline"/>
        <w:rPr>
          <w:rFonts w:ascii="Arial" w:hAnsi="Arial" w:cs="Arial"/>
          <w:kern w:val="1"/>
          <w:sz w:val="20"/>
          <w:szCs w:val="20"/>
          <w:lang w:eastAsia="hi-IN" w:bidi="hi-IN"/>
        </w:rPr>
      </w:pP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§1</w:t>
      </w: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Przedmiot umowy</w:t>
      </w:r>
    </w:p>
    <w:p w:rsidR="00F35F57" w:rsidRPr="00F35F57" w:rsidRDefault="00F35F57" w:rsidP="006A2BEE">
      <w:pPr>
        <w:numPr>
          <w:ilvl w:val="0"/>
          <w:numId w:val="5"/>
        </w:numPr>
        <w:spacing w:line="276" w:lineRule="auto"/>
        <w:ind w:left="0" w:hanging="426"/>
        <w:jc w:val="both"/>
        <w:rPr>
          <w:rFonts w:ascii="Arial" w:hAnsi="Arial" w:cs="Arial"/>
          <w:sz w:val="20"/>
          <w:szCs w:val="20"/>
        </w:rPr>
      </w:pPr>
      <w:r w:rsidRPr="00F35F57">
        <w:rPr>
          <w:rFonts w:ascii="Arial" w:hAnsi="Arial" w:cs="Arial"/>
          <w:sz w:val="20"/>
          <w:szCs w:val="20"/>
        </w:rPr>
        <w:t xml:space="preserve">Przedmiotem umowy jest </w:t>
      </w:r>
      <w:r w:rsidRPr="00F35F57">
        <w:rPr>
          <w:rFonts w:ascii="Arial" w:hAnsi="Arial" w:cs="Arial"/>
          <w:i/>
          <w:sz w:val="20"/>
          <w:szCs w:val="20"/>
        </w:rPr>
        <w:t xml:space="preserve">sukcesywna </w:t>
      </w:r>
      <w:r w:rsidRPr="00F35F57">
        <w:rPr>
          <w:rFonts w:ascii="Arial" w:hAnsi="Arial" w:cs="Arial"/>
          <w:sz w:val="20"/>
          <w:szCs w:val="20"/>
        </w:rPr>
        <w:t xml:space="preserve">dostawa (zakup) produktów leczniczych ……………………………………………………… (zwanym również Towarem), </w:t>
      </w:r>
      <w:r w:rsidRPr="00F35F57">
        <w:rPr>
          <w:rFonts w:ascii="Arial" w:hAnsi="Arial" w:cs="Arial"/>
          <w:kern w:val="1"/>
          <w:sz w:val="20"/>
          <w:szCs w:val="20"/>
          <w:lang w:eastAsia="hi-IN" w:bidi="hi-IN"/>
        </w:rPr>
        <w:t>wg załącznika nr 1 do niniejszej umowy stanowiącego jej integralną część, który jest zgodny z wybraną ofertą.</w:t>
      </w:r>
    </w:p>
    <w:p w:rsidR="00F35F57" w:rsidRPr="00F35F57" w:rsidRDefault="00F35F57" w:rsidP="006A2BEE">
      <w:pPr>
        <w:numPr>
          <w:ilvl w:val="0"/>
          <w:numId w:val="5"/>
        </w:numPr>
        <w:spacing w:line="276" w:lineRule="auto"/>
        <w:ind w:left="0" w:hanging="426"/>
        <w:jc w:val="both"/>
        <w:rPr>
          <w:rFonts w:ascii="Arial" w:hAnsi="Arial" w:cs="Arial"/>
          <w:sz w:val="20"/>
          <w:szCs w:val="20"/>
        </w:rPr>
      </w:pPr>
      <w:r w:rsidRPr="00F35F57">
        <w:rPr>
          <w:rFonts w:ascii="Arial" w:eastAsia="Times New Roman" w:hAnsi="Arial" w:cs="Arial"/>
          <w:b/>
          <w:bCs/>
          <w:sz w:val="20"/>
          <w:szCs w:val="20"/>
        </w:rPr>
        <w:t xml:space="preserve">Zamawiający zastrzega, że minimalny zakres zamówienia wynosi minimum 50% wartości umowy  określonej w § 8 ust 1 umowy z </w:t>
      </w:r>
      <w:r w:rsidR="008F29EB">
        <w:rPr>
          <w:rFonts w:ascii="Arial" w:eastAsia="Times New Roman" w:hAnsi="Arial" w:cs="Arial"/>
          <w:b/>
          <w:bCs/>
          <w:sz w:val="20"/>
          <w:szCs w:val="20"/>
        </w:rPr>
        <w:t>uwzględnieniem</w:t>
      </w:r>
      <w:r w:rsidRPr="00F35F57">
        <w:rPr>
          <w:rFonts w:ascii="Arial" w:hAnsi="Arial" w:cs="Arial"/>
          <w:sz w:val="20"/>
          <w:szCs w:val="20"/>
        </w:rPr>
        <w:t xml:space="preserve">, </w:t>
      </w:r>
      <w:r w:rsidRPr="00F35F57">
        <w:rPr>
          <w:rFonts w:ascii="Arial" w:eastAsia="Times New Roman" w:hAnsi="Arial" w:cs="Arial"/>
          <w:sz w:val="20"/>
          <w:szCs w:val="20"/>
          <w:lang w:eastAsia="pl-PL"/>
        </w:rPr>
        <w:t>że:</w:t>
      </w:r>
    </w:p>
    <w:p w:rsidR="00F35F57" w:rsidRPr="00F35F57" w:rsidRDefault="00F35F57" w:rsidP="006A2BEE">
      <w:pPr>
        <w:pStyle w:val="Akapitzlist"/>
        <w:numPr>
          <w:ilvl w:val="0"/>
          <w:numId w:val="30"/>
        </w:numPr>
        <w:spacing w:line="276" w:lineRule="auto"/>
        <w:ind w:left="1021" w:hanging="567"/>
        <w:jc w:val="both"/>
        <w:rPr>
          <w:rFonts w:ascii="Arial" w:hAnsi="Arial" w:cs="Arial"/>
          <w:sz w:val="20"/>
          <w:szCs w:val="20"/>
        </w:rPr>
      </w:pPr>
      <w:r w:rsidRPr="00F35F57">
        <w:rPr>
          <w:rFonts w:ascii="Arial" w:hAnsi="Arial" w:cs="Arial"/>
          <w:sz w:val="20"/>
          <w:szCs w:val="20"/>
        </w:rPr>
        <w:t>Podane ilości poszczególnych produktów leczniczych są wielkościami szacunkowymi i w czasie obowiązywania umowy mogą ulec zmniejszeniu w zależności od aktualnych potrzeb Zamawiającego, wynikających z ilości i stanu zdrowia pacjentów oraz zastosowanych procedur medycznych co oznacza, że nie stanowią ostatecznego wymiaru zamówienia.</w:t>
      </w:r>
    </w:p>
    <w:p w:rsidR="00821433" w:rsidRPr="00821433" w:rsidRDefault="00F35F57" w:rsidP="00821433">
      <w:pPr>
        <w:pStyle w:val="Akapitzlist"/>
        <w:numPr>
          <w:ilvl w:val="0"/>
          <w:numId w:val="30"/>
        </w:numPr>
        <w:spacing w:line="276" w:lineRule="auto"/>
        <w:ind w:left="1021" w:hanging="567"/>
        <w:jc w:val="both"/>
        <w:rPr>
          <w:rFonts w:ascii="Arial" w:hAnsi="Arial" w:cs="Arial"/>
          <w:sz w:val="20"/>
          <w:szCs w:val="20"/>
        </w:rPr>
      </w:pPr>
      <w:r w:rsidRPr="00F35F57">
        <w:rPr>
          <w:rFonts w:ascii="Arial" w:hAnsi="Arial" w:cs="Arial"/>
          <w:sz w:val="20"/>
          <w:szCs w:val="20"/>
        </w:rPr>
        <w:t>W sytuacji gdy na dany lek nie będzie zapotrzebowania ze strony  pacjenta, Zamawiający nie będzie posiadał aktualnej umowy z NFZ lub MZ wycofa decyzję o objęciu zaoferowanego produktu refundacją - będzie to stanowiło podstawę do zaprzestania realizacji umowy w zakresie danego produktu leczniczego.</w:t>
      </w:r>
      <w:r w:rsidR="00821433">
        <w:rPr>
          <w:rFonts w:ascii="Arial" w:hAnsi="Arial" w:cs="Arial"/>
          <w:sz w:val="20"/>
          <w:szCs w:val="20"/>
          <w:lang w:val="pl-PL"/>
        </w:rPr>
        <w:t xml:space="preserve"> </w:t>
      </w:r>
    </w:p>
    <w:p w:rsidR="00821433" w:rsidRPr="00821433" w:rsidRDefault="00821433" w:rsidP="00821433">
      <w:pPr>
        <w:spacing w:line="276" w:lineRule="auto"/>
        <w:jc w:val="both"/>
        <w:rPr>
          <w:rFonts w:ascii="Arial" w:hAnsi="Arial" w:cs="Arial"/>
          <w:sz w:val="20"/>
          <w:szCs w:val="20"/>
        </w:rPr>
      </w:pPr>
      <w:r w:rsidRPr="00821433">
        <w:rPr>
          <w:rFonts w:ascii="Arial" w:hAnsi="Arial" w:cs="Arial"/>
          <w:sz w:val="20"/>
          <w:szCs w:val="20"/>
        </w:rPr>
        <w:t>Lit: a-b dotyczy pakietów</w:t>
      </w:r>
      <w:r>
        <w:rPr>
          <w:rFonts w:ascii="Arial" w:hAnsi="Arial" w:cs="Arial"/>
          <w:sz w:val="20"/>
          <w:szCs w:val="20"/>
        </w:rPr>
        <w:t>: n</w:t>
      </w:r>
      <w:r w:rsidRPr="00821433">
        <w:rPr>
          <w:rFonts w:ascii="Arial" w:hAnsi="Arial" w:cs="Arial"/>
          <w:sz w:val="20"/>
          <w:szCs w:val="20"/>
        </w:rPr>
        <w:t>r.:1,</w:t>
      </w:r>
      <w:r>
        <w:rPr>
          <w:rFonts w:ascii="Arial" w:hAnsi="Arial" w:cs="Arial"/>
          <w:sz w:val="20"/>
          <w:szCs w:val="20"/>
        </w:rPr>
        <w:t xml:space="preserve"> </w:t>
      </w:r>
      <w:r w:rsidRPr="00821433">
        <w:rPr>
          <w:rFonts w:ascii="Arial" w:hAnsi="Arial" w:cs="Arial"/>
          <w:sz w:val="20"/>
          <w:szCs w:val="20"/>
        </w:rPr>
        <w:t>4,</w:t>
      </w:r>
      <w:r>
        <w:rPr>
          <w:rFonts w:ascii="Arial" w:hAnsi="Arial" w:cs="Arial"/>
          <w:sz w:val="20"/>
          <w:szCs w:val="20"/>
        </w:rPr>
        <w:t xml:space="preserve"> </w:t>
      </w:r>
      <w:r w:rsidRPr="00821433">
        <w:rPr>
          <w:rFonts w:ascii="Arial" w:hAnsi="Arial" w:cs="Arial"/>
          <w:sz w:val="20"/>
          <w:szCs w:val="20"/>
        </w:rPr>
        <w:t>7,</w:t>
      </w:r>
      <w:r>
        <w:rPr>
          <w:rFonts w:ascii="Arial" w:hAnsi="Arial" w:cs="Arial"/>
          <w:sz w:val="20"/>
          <w:szCs w:val="20"/>
        </w:rPr>
        <w:t xml:space="preserve"> </w:t>
      </w:r>
      <w:r w:rsidRPr="00821433">
        <w:rPr>
          <w:rFonts w:ascii="Arial" w:hAnsi="Arial" w:cs="Arial"/>
          <w:sz w:val="20"/>
          <w:szCs w:val="20"/>
        </w:rPr>
        <w:t>8,9,15,16,22,37,38,40,45,46,49,50,52,54,55,61,64,66,70,75,76,83,85,94,95,96,101,102,107,110,114,115,116,117,118,129,130,131,132</w:t>
      </w:r>
    </w:p>
    <w:p w:rsidR="00821433" w:rsidRPr="00821433" w:rsidRDefault="00821433" w:rsidP="00821433">
      <w:pPr>
        <w:spacing w:line="276" w:lineRule="auto"/>
        <w:jc w:val="both"/>
        <w:rPr>
          <w:rFonts w:ascii="Arial" w:hAnsi="Arial" w:cs="Arial"/>
          <w:sz w:val="20"/>
          <w:szCs w:val="20"/>
        </w:rPr>
      </w:pPr>
    </w:p>
    <w:p w:rsidR="00F35F57" w:rsidRPr="00F35F57" w:rsidRDefault="00F35F57" w:rsidP="006A2BEE">
      <w:pPr>
        <w:pStyle w:val="Akapitzlist"/>
        <w:numPr>
          <w:ilvl w:val="0"/>
          <w:numId w:val="30"/>
        </w:numPr>
        <w:spacing w:line="276" w:lineRule="auto"/>
        <w:ind w:left="1021" w:hanging="567"/>
        <w:jc w:val="both"/>
        <w:rPr>
          <w:rFonts w:ascii="Arial" w:hAnsi="Arial" w:cs="Arial"/>
          <w:sz w:val="20"/>
          <w:szCs w:val="20"/>
        </w:rPr>
      </w:pPr>
      <w:r w:rsidRPr="00F35F57">
        <w:rPr>
          <w:rFonts w:ascii="Arial" w:hAnsi="Arial" w:cs="Arial"/>
          <w:sz w:val="20"/>
          <w:szCs w:val="20"/>
        </w:rPr>
        <w:t xml:space="preserve">Wartość minimalnego zakresu realizacji umowy deklarowana przez Zamawiającego liczona będzie bez korekt wynikających z instrumentów podziału ryzyka lub korekt wystawianych po przekroczeniu ustalonego z Ministrem Zdrowia limitu kosztów pełnego finansowania  ze środków publicznych oraz zostanie pomniejszona o wszelkie obniżki cen wynikające z opublikowania Obwieszczenia MZ w sprawie wykazu refundowanych leków, </w:t>
      </w:r>
      <w:r w:rsidRPr="00F35F57">
        <w:rPr>
          <w:rFonts w:ascii="Arial" w:hAnsi="Arial" w:cs="Arial"/>
          <w:sz w:val="20"/>
          <w:szCs w:val="20"/>
        </w:rPr>
        <w:lastRenderedPageBreak/>
        <w:t>środków spożywczych specjalnego przeznaczenia żywieniowego oraz wyrobów medycznych lub zmiany cen urzędowych.</w:t>
      </w:r>
    </w:p>
    <w:p w:rsidR="00F35F57" w:rsidRDefault="00F35F57" w:rsidP="00F35F57">
      <w:pPr>
        <w:numPr>
          <w:ilvl w:val="0"/>
          <w:numId w:val="5"/>
        </w:numPr>
        <w:spacing w:line="276" w:lineRule="auto"/>
        <w:ind w:left="567" w:hanging="567"/>
        <w:jc w:val="both"/>
        <w:rPr>
          <w:rFonts w:ascii="Arial" w:hAnsi="Arial" w:cs="Arial"/>
          <w:sz w:val="20"/>
          <w:szCs w:val="20"/>
        </w:rPr>
      </w:pPr>
      <w:r w:rsidRPr="00F35F57">
        <w:rPr>
          <w:rFonts w:ascii="Arial" w:hAnsi="Arial" w:cs="Arial"/>
          <w:sz w:val="20"/>
          <w:szCs w:val="20"/>
        </w:rPr>
        <w:t xml:space="preserve">Szczegółowy opis przedmiotu umowy zawarty jest w załączniku nr 1 do umowy, który jest zgodny z wybraną w postepowaniu o udzielnie zamówienia publicznego ofertą Wykonawcy.  </w:t>
      </w:r>
    </w:p>
    <w:p w:rsidR="00F35F57" w:rsidRPr="00F35F57" w:rsidRDefault="00F35F57" w:rsidP="00F35F57">
      <w:pPr>
        <w:spacing w:line="276" w:lineRule="auto"/>
        <w:ind w:left="567"/>
        <w:jc w:val="both"/>
        <w:rPr>
          <w:rFonts w:ascii="Arial" w:hAnsi="Arial" w:cs="Arial"/>
          <w:sz w:val="20"/>
          <w:szCs w:val="20"/>
        </w:rPr>
      </w:pPr>
    </w:p>
    <w:p w:rsidR="00F35F57" w:rsidRDefault="00F35F57" w:rsidP="00F35F57">
      <w:pPr>
        <w:tabs>
          <w:tab w:val="left" w:pos="708"/>
        </w:tabs>
        <w:spacing w:line="276" w:lineRule="auto"/>
        <w:jc w:val="center"/>
        <w:rPr>
          <w:rFonts w:ascii="Arial" w:hAnsi="Arial" w:cs="Arial"/>
          <w:b/>
          <w:bCs/>
          <w:sz w:val="20"/>
          <w:szCs w:val="20"/>
        </w:rPr>
      </w:pP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§2</w:t>
      </w:r>
    </w:p>
    <w:p w:rsidR="00F35F57" w:rsidRPr="00F35F57" w:rsidRDefault="00F35F57" w:rsidP="00F35F57">
      <w:pPr>
        <w:spacing w:line="276" w:lineRule="auto"/>
        <w:jc w:val="center"/>
        <w:rPr>
          <w:rFonts w:ascii="Arial" w:hAnsi="Arial" w:cs="Arial"/>
          <w:b/>
          <w:sz w:val="20"/>
          <w:szCs w:val="20"/>
        </w:rPr>
      </w:pPr>
      <w:r w:rsidRPr="00F35F57">
        <w:rPr>
          <w:rFonts w:ascii="Arial" w:hAnsi="Arial" w:cs="Arial"/>
          <w:b/>
          <w:sz w:val="20"/>
          <w:szCs w:val="20"/>
        </w:rPr>
        <w:t xml:space="preserve">Realizacja Przedmiotu umowy – warunki i terminy dostawy </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sz w:val="20"/>
          <w:szCs w:val="20"/>
          <w:lang w:bidi="hi-IN"/>
        </w:rPr>
      </w:pPr>
      <w:r w:rsidRPr="00F35F57">
        <w:rPr>
          <w:rFonts w:ascii="Arial" w:hAnsi="Arial" w:cs="Arial"/>
          <w:sz w:val="20"/>
          <w:szCs w:val="20"/>
          <w:lang w:bidi="hi-IN"/>
        </w:rPr>
        <w:t>Wykonawca zobowiązuje się dostarczyć</w:t>
      </w:r>
      <w:r w:rsidRPr="00F35F57">
        <w:rPr>
          <w:rFonts w:ascii="Arial" w:hAnsi="Arial" w:cs="Arial"/>
          <w:sz w:val="20"/>
          <w:szCs w:val="20"/>
          <w:lang w:val="pl-PL" w:bidi="hi-IN"/>
        </w:rPr>
        <w:t xml:space="preserve"> </w:t>
      </w:r>
      <w:r w:rsidRPr="00F35F57">
        <w:rPr>
          <w:rFonts w:ascii="Arial" w:hAnsi="Arial" w:cs="Arial"/>
          <w:sz w:val="20"/>
          <w:szCs w:val="20"/>
          <w:lang w:bidi="hi-IN"/>
        </w:rPr>
        <w:t xml:space="preserve"> towar najwyższej jakości.</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Dostawa towaru przez Wykonawcę odbywać się będzie sukcesywnie na podstawie  zamówienia Zamawiającego, który określi każdorazowo asortyment i wielkość dostawy</w:t>
      </w:r>
      <w:r w:rsidRPr="00F35F57">
        <w:rPr>
          <w:rFonts w:ascii="Arial" w:hAnsi="Arial" w:cs="Arial"/>
          <w:kern w:val="1"/>
          <w:sz w:val="20"/>
          <w:szCs w:val="20"/>
          <w:lang w:val="pl-PL" w:eastAsia="hi-IN" w:bidi="hi-IN"/>
        </w:rPr>
        <w:t>.</w:t>
      </w:r>
      <w:r w:rsidRPr="00F35F57">
        <w:rPr>
          <w:rFonts w:ascii="Arial" w:hAnsi="Arial" w:cs="Arial"/>
          <w:b/>
          <w:spacing w:val="-6"/>
          <w:sz w:val="20"/>
          <w:szCs w:val="20"/>
        </w:rPr>
        <w:t xml:space="preserve"> </w:t>
      </w:r>
      <w:r w:rsidRPr="00F35F57">
        <w:rPr>
          <w:rFonts w:ascii="Arial" w:hAnsi="Arial" w:cs="Arial"/>
          <w:b/>
          <w:spacing w:val="-6"/>
          <w:sz w:val="20"/>
          <w:szCs w:val="20"/>
          <w:lang w:val="pl-PL"/>
        </w:rPr>
        <w:t xml:space="preserve">Zamówienia będą składane </w:t>
      </w:r>
      <w:r w:rsidRPr="00F35F57">
        <w:rPr>
          <w:rFonts w:ascii="Arial" w:hAnsi="Arial" w:cs="Arial"/>
          <w:b/>
          <w:spacing w:val="-6"/>
          <w:sz w:val="20"/>
          <w:szCs w:val="20"/>
        </w:rPr>
        <w:t>pisemnie</w:t>
      </w:r>
      <w:r w:rsidRPr="00F35F57">
        <w:rPr>
          <w:rFonts w:ascii="Arial" w:hAnsi="Arial" w:cs="Arial"/>
          <w:b/>
          <w:spacing w:val="-6"/>
          <w:sz w:val="20"/>
          <w:szCs w:val="20"/>
          <w:lang w:val="pl-PL"/>
        </w:rPr>
        <w:t xml:space="preserve"> lub</w:t>
      </w:r>
      <w:r w:rsidRPr="00F35F57">
        <w:rPr>
          <w:rFonts w:ascii="Arial" w:hAnsi="Arial" w:cs="Arial"/>
          <w:b/>
          <w:spacing w:val="-6"/>
          <w:sz w:val="20"/>
          <w:szCs w:val="20"/>
        </w:rPr>
        <w:t xml:space="preserve"> </w:t>
      </w:r>
      <w:r w:rsidRPr="00F35F57">
        <w:rPr>
          <w:rFonts w:ascii="Arial" w:hAnsi="Arial" w:cs="Arial"/>
          <w:b/>
          <w:spacing w:val="-6"/>
          <w:sz w:val="20"/>
          <w:szCs w:val="20"/>
          <w:lang w:val="pl-PL"/>
        </w:rPr>
        <w:t xml:space="preserve">elektronicznie (na wskazany adres poczty elektronicznej) </w:t>
      </w:r>
      <w:r w:rsidRPr="00F35F57">
        <w:rPr>
          <w:rFonts w:ascii="Arial" w:hAnsi="Arial" w:cs="Arial"/>
          <w:sz w:val="20"/>
          <w:szCs w:val="20"/>
        </w:rPr>
        <w:t>lub  faksem lub telefonicznie</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Wykonawca zobowiązuje się dostarczyć Zamawiającemu towar  transportem na własne ryzyko. Koszt transportu zawarty jest w cenie umowy.</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Towar powinien być wniesiony</w:t>
      </w:r>
      <w:r w:rsidRPr="00F35F57">
        <w:rPr>
          <w:rFonts w:ascii="Arial" w:hAnsi="Arial" w:cs="Arial"/>
          <w:kern w:val="1"/>
          <w:sz w:val="20"/>
          <w:szCs w:val="20"/>
          <w:lang w:val="pl-PL" w:eastAsia="hi-IN" w:bidi="hi-IN"/>
        </w:rPr>
        <w:t xml:space="preserve"> i</w:t>
      </w:r>
      <w:r w:rsidRPr="00F35F57">
        <w:rPr>
          <w:rFonts w:ascii="Arial" w:hAnsi="Arial" w:cs="Arial"/>
          <w:kern w:val="1"/>
          <w:sz w:val="20"/>
          <w:szCs w:val="20"/>
          <w:lang w:eastAsia="hi-IN" w:bidi="hi-IN"/>
        </w:rPr>
        <w:t xml:space="preserve"> rozładowany w Aptece przez </w:t>
      </w:r>
      <w:r w:rsidRPr="00F35F57">
        <w:rPr>
          <w:rFonts w:ascii="Arial" w:hAnsi="Arial" w:cs="Arial"/>
          <w:sz w:val="20"/>
          <w:szCs w:val="20"/>
        </w:rPr>
        <w:t xml:space="preserve">Wykonawcę (wysokość wjazdu 3 m),. </w:t>
      </w:r>
      <w:r w:rsidRPr="00F35F57">
        <w:rPr>
          <w:rFonts w:ascii="Arial" w:hAnsi="Arial" w:cs="Arial"/>
          <w:kern w:val="1"/>
          <w:sz w:val="20"/>
          <w:szCs w:val="20"/>
          <w:lang w:eastAsia="hi-IN" w:bidi="hi-IN"/>
        </w:rPr>
        <w:t xml:space="preserve">Miejsce dostaw: magazyn Apteki szpitalnej ul. </w:t>
      </w:r>
      <w:r w:rsidRPr="00F35F57">
        <w:rPr>
          <w:rFonts w:ascii="Arial" w:eastAsia="Times New Roman" w:hAnsi="Arial" w:cs="Arial"/>
          <w:sz w:val="20"/>
          <w:szCs w:val="20"/>
          <w:lang w:eastAsia="pl-PL"/>
        </w:rPr>
        <w:t>27/33, 60-572 Poznań</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sz w:val="20"/>
          <w:szCs w:val="20"/>
        </w:rPr>
      </w:pPr>
      <w:r w:rsidRPr="00F35F57">
        <w:rPr>
          <w:rFonts w:ascii="Arial" w:hAnsi="Arial" w:cs="Arial"/>
          <w:kern w:val="1"/>
          <w:sz w:val="20"/>
          <w:szCs w:val="20"/>
          <w:lang w:val="pl-PL" w:eastAsia="hi-IN" w:bidi="hi-IN"/>
        </w:rPr>
        <w:t>Towar</w:t>
      </w:r>
      <w:r w:rsidRPr="00F35F57">
        <w:rPr>
          <w:rFonts w:ascii="Arial" w:hAnsi="Arial" w:cs="Arial"/>
          <w:kern w:val="1"/>
          <w:sz w:val="20"/>
          <w:szCs w:val="20"/>
          <w:lang w:eastAsia="hi-IN" w:bidi="hi-IN"/>
        </w:rPr>
        <w:t xml:space="preserve"> należy dostarczyć do Apteki Zamawiającego do </w:t>
      </w:r>
      <w:r w:rsidRPr="00F35F57">
        <w:rPr>
          <w:rFonts w:ascii="Arial" w:hAnsi="Arial" w:cs="Arial"/>
          <w:sz w:val="20"/>
          <w:szCs w:val="20"/>
        </w:rPr>
        <w:t>godz. 13.00. </w:t>
      </w:r>
    </w:p>
    <w:p w:rsidR="00F35F57" w:rsidRPr="00F35F57" w:rsidRDefault="00B60425" w:rsidP="006A2BEE">
      <w:pPr>
        <w:pStyle w:val="Akapitzlist"/>
        <w:widowControl w:val="0"/>
        <w:numPr>
          <w:ilvl w:val="0"/>
          <w:numId w:val="7"/>
        </w:numPr>
        <w:spacing w:line="276" w:lineRule="auto"/>
        <w:ind w:left="0" w:hanging="426"/>
        <w:jc w:val="both"/>
        <w:textAlignment w:val="baseline"/>
        <w:rPr>
          <w:rFonts w:ascii="Arial" w:hAnsi="Arial" w:cs="Arial"/>
          <w:sz w:val="20"/>
          <w:szCs w:val="20"/>
        </w:rPr>
      </w:pPr>
      <w:r>
        <w:rPr>
          <w:rFonts w:ascii="Arial" w:hAnsi="Arial" w:cs="Arial"/>
          <w:sz w:val="20"/>
          <w:szCs w:val="20"/>
          <w:lang w:val="pl-PL"/>
        </w:rPr>
        <w:t>Wykonawca</w:t>
      </w:r>
      <w:r w:rsidR="00F35F57" w:rsidRPr="00F35F57">
        <w:rPr>
          <w:rFonts w:ascii="Arial" w:hAnsi="Arial" w:cs="Arial"/>
          <w:sz w:val="20"/>
          <w:szCs w:val="20"/>
        </w:rPr>
        <w:t> zobowiązuje się dostarczyć towar do Apteki  w terminie 24 godzin od momentu otrzymania zamówienia od Zamawiającego, a w trybie „na ratunek życia” w ciągu 12 godzin.</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sz w:val="20"/>
          <w:szCs w:val="20"/>
        </w:rPr>
      </w:pPr>
      <w:r w:rsidRPr="00F35F57">
        <w:rPr>
          <w:rFonts w:ascii="Arial" w:hAnsi="Arial" w:cs="Arial"/>
          <w:sz w:val="20"/>
          <w:szCs w:val="20"/>
        </w:rPr>
        <w:t>W przypadku leków sprowadzonych na import docelowy termin dostawy - do max 30 dni roboczych.</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sz w:val="20"/>
          <w:szCs w:val="20"/>
        </w:rPr>
      </w:pPr>
      <w:r w:rsidRPr="00F35F57">
        <w:rPr>
          <w:rFonts w:ascii="Arial" w:hAnsi="Arial" w:cs="Arial"/>
          <w:sz w:val="20"/>
          <w:szCs w:val="20"/>
        </w:rPr>
        <w:t xml:space="preserve">Jeżeli dostawa wypada w dniu  wolnym  od  pracy (niedziele i święta), dostawa nastąpi w pierwszym dniu  roboczym po wyznaczonym terminie.  </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Odbioru towaru dokonywać będzie osoba upoważniona przez Kierownika Apteki Zamawiającego.</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Dla jednego zamówienia dopuszcza się maksymalnie 2 numery serii danego towaru.</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Na Wykonawcy ciąży odpowiedzialność z tytułu uszkodzenia lub utraty przedmiotu umowy do chwili potwierdzenia odbioru dostawy przez Zamawiającego.</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bCs/>
          <w:kern w:val="1"/>
          <w:sz w:val="20"/>
          <w:szCs w:val="20"/>
          <w:lang w:eastAsia="hi-IN" w:bidi="hi-IN"/>
        </w:rPr>
      </w:pPr>
      <w:r w:rsidRPr="00F35F57">
        <w:rPr>
          <w:rFonts w:ascii="Arial" w:hAnsi="Arial" w:cs="Arial"/>
          <w:kern w:val="1"/>
          <w:sz w:val="20"/>
          <w:szCs w:val="20"/>
          <w:lang w:eastAsia="hi-IN" w:bidi="hi-IN"/>
        </w:rPr>
        <w:t>Towar  dostarczony będzie do Zamawiającego zgodnie z</w:t>
      </w:r>
      <w:r w:rsidRPr="00F35F57">
        <w:rPr>
          <w:rFonts w:ascii="Arial" w:hAnsi="Arial" w:cs="Arial"/>
          <w:kern w:val="1"/>
          <w:sz w:val="20"/>
          <w:szCs w:val="20"/>
          <w:lang w:val="pl-PL" w:eastAsia="hi-IN" w:bidi="hi-IN"/>
        </w:rPr>
        <w:t xml:space="preserve"> przepisami ustawy </w:t>
      </w:r>
      <w:r w:rsidRPr="00F35F57">
        <w:rPr>
          <w:rFonts w:ascii="Arial" w:hAnsi="Arial" w:cs="Arial"/>
          <w:kern w:val="1"/>
          <w:sz w:val="20"/>
          <w:szCs w:val="20"/>
          <w:lang w:eastAsia="hi-IN" w:bidi="hi-IN"/>
        </w:rPr>
        <w:t xml:space="preserve"> </w:t>
      </w:r>
      <w:r w:rsidRPr="00F35F57">
        <w:rPr>
          <w:rFonts w:ascii="Arial" w:hAnsi="Arial" w:cs="Arial"/>
          <w:sz w:val="20"/>
          <w:szCs w:val="20"/>
        </w:rPr>
        <w:t xml:space="preserve">z </w:t>
      </w:r>
      <w:r w:rsidRPr="00F35F57">
        <w:rPr>
          <w:rStyle w:val="Uwydatnienie"/>
          <w:rFonts w:ascii="Arial" w:hAnsi="Arial" w:cs="Arial"/>
          <w:sz w:val="20"/>
          <w:szCs w:val="20"/>
        </w:rPr>
        <w:t>dnia</w:t>
      </w:r>
      <w:r w:rsidRPr="00F35F57">
        <w:rPr>
          <w:rFonts w:ascii="Arial" w:hAnsi="Arial" w:cs="Arial"/>
          <w:sz w:val="20"/>
          <w:szCs w:val="20"/>
        </w:rPr>
        <w:t xml:space="preserve"> 6 września 2001 r. - Prawo farmaceutyczne</w:t>
      </w:r>
      <w:r w:rsidRPr="00F35F57">
        <w:rPr>
          <w:rFonts w:ascii="Arial" w:hAnsi="Arial" w:cs="Arial"/>
          <w:sz w:val="20"/>
          <w:szCs w:val="20"/>
          <w:lang w:val="pl-PL"/>
        </w:rPr>
        <w:t xml:space="preserve"> i </w:t>
      </w:r>
      <w:r w:rsidRPr="00F35F57">
        <w:rPr>
          <w:rFonts w:ascii="Arial" w:hAnsi="Arial" w:cs="Arial"/>
          <w:sz w:val="20"/>
          <w:szCs w:val="20"/>
        </w:rPr>
        <w:t xml:space="preserve"> </w:t>
      </w:r>
      <w:r w:rsidRPr="00F35F57">
        <w:rPr>
          <w:rFonts w:ascii="Arial" w:hAnsi="Arial" w:cs="Arial"/>
          <w:kern w:val="1"/>
          <w:sz w:val="20"/>
          <w:szCs w:val="20"/>
          <w:lang w:eastAsia="hi-IN" w:bidi="hi-IN"/>
        </w:rPr>
        <w:t>warunkami określonymi w Rozporządzeniu Ministra  Zdrowia z dnia 13 marca 2015 roku w sprawie wymagań Dobrej Praktyki  Dystrybucyjnej (Dz. U. z 2015 r. poz. 381), w tym odpowiednia temperatura udokumentowana wskaźnikiem temperatury.</w:t>
      </w:r>
    </w:p>
    <w:p w:rsidR="00F35F57" w:rsidRPr="00F35F57" w:rsidRDefault="00F35F57" w:rsidP="006A2BEE">
      <w:pPr>
        <w:pStyle w:val="Akapitzlist"/>
        <w:widowControl w:val="0"/>
        <w:numPr>
          <w:ilvl w:val="0"/>
          <w:numId w:val="7"/>
        </w:numPr>
        <w:spacing w:line="276" w:lineRule="auto"/>
        <w:ind w:left="0" w:hanging="426"/>
        <w:jc w:val="both"/>
        <w:textAlignment w:val="baseline"/>
        <w:rPr>
          <w:rFonts w:ascii="Arial" w:hAnsi="Arial" w:cs="Arial"/>
          <w:bCs/>
          <w:kern w:val="1"/>
          <w:sz w:val="20"/>
          <w:szCs w:val="20"/>
          <w:lang w:eastAsia="hi-IN" w:bidi="hi-IN"/>
        </w:rPr>
      </w:pPr>
      <w:r w:rsidRPr="00F35F57">
        <w:rPr>
          <w:rFonts w:ascii="Arial" w:eastAsia="Times New Roman" w:hAnsi="Arial" w:cs="Arial"/>
          <w:sz w:val="20"/>
          <w:szCs w:val="20"/>
          <w:lang w:eastAsia="en-US"/>
        </w:rPr>
        <w:t xml:space="preserve">Mając na uwadze implementację przepisów Dyrektywy Parlamentu Europejskiego i Rady 2011/62/UE z dnia 8 czerwca 2011 r. </w:t>
      </w:r>
      <w:r w:rsidRPr="00F35F57">
        <w:rPr>
          <w:rFonts w:ascii="Arial" w:eastAsia="Times New Roman" w:hAnsi="Arial" w:cs="Arial"/>
          <w:i/>
          <w:iCs/>
          <w:sz w:val="20"/>
          <w:szCs w:val="20"/>
          <w:lang w:eastAsia="en-US"/>
        </w:rPr>
        <w:t>zmieniającej Dyrektywę 2001/83/</w:t>
      </w:r>
      <w:proofErr w:type="spellStart"/>
      <w:r w:rsidRPr="00F35F57">
        <w:rPr>
          <w:rFonts w:ascii="Arial" w:eastAsia="Times New Roman" w:hAnsi="Arial" w:cs="Arial"/>
          <w:i/>
          <w:iCs/>
          <w:sz w:val="20"/>
          <w:szCs w:val="20"/>
          <w:lang w:eastAsia="en-US"/>
        </w:rPr>
        <w:t>WEw</w:t>
      </w:r>
      <w:proofErr w:type="spellEnd"/>
      <w:r w:rsidRPr="00F35F57">
        <w:rPr>
          <w:rFonts w:ascii="Arial" w:eastAsia="Times New Roman" w:hAnsi="Arial" w:cs="Arial"/>
          <w:i/>
          <w:iCs/>
          <w:sz w:val="20"/>
          <w:szCs w:val="20"/>
          <w:lang w:eastAsia="en-US"/>
        </w:rPr>
        <w:t xml:space="preserve"> sprawie wspólnotowego kodeksu odnoszącego się do produktów leczniczych stosowanych u ludzi - w zakresie zapobiegania wprowadzaniu sfałszowanych produktów leczniczych do legalnego łańcucha dystrybucji </w:t>
      </w:r>
      <w:r w:rsidRPr="00F35F57">
        <w:rPr>
          <w:rFonts w:ascii="Arial" w:eastAsia="Times New Roman" w:hAnsi="Arial" w:cs="Arial"/>
          <w:sz w:val="20"/>
          <w:szCs w:val="20"/>
          <w:lang w:eastAsia="en-US"/>
        </w:rPr>
        <w:t xml:space="preserve">(zwanej dalej </w:t>
      </w:r>
      <w:r w:rsidRPr="00F35F57">
        <w:rPr>
          <w:rFonts w:ascii="Arial" w:eastAsia="Times New Roman" w:hAnsi="Arial" w:cs="Arial"/>
          <w:i/>
          <w:iCs/>
          <w:sz w:val="20"/>
          <w:szCs w:val="20"/>
          <w:lang w:eastAsia="en-US"/>
        </w:rPr>
        <w:t>„FMD”</w:t>
      </w:r>
      <w:r w:rsidRPr="00F35F57">
        <w:rPr>
          <w:rFonts w:ascii="Arial" w:eastAsia="Times New Roman" w:hAnsi="Arial" w:cs="Arial"/>
          <w:sz w:val="20"/>
          <w:szCs w:val="20"/>
          <w:lang w:eastAsia="en-US"/>
        </w:rPr>
        <w:t xml:space="preserve">) oraz w związku z wejściem w życie Rozporządzenia delegowanego Komisji (UE) 2016/161 z dnia 2 października 2015 r. </w:t>
      </w:r>
      <w:r w:rsidRPr="00F35F57">
        <w:rPr>
          <w:rFonts w:ascii="Arial" w:eastAsia="Times New Roman" w:hAnsi="Arial" w:cs="Arial"/>
          <w:i/>
          <w:iCs/>
          <w:sz w:val="20"/>
          <w:szCs w:val="20"/>
          <w:lang w:eastAsia="en-US"/>
        </w:rPr>
        <w:t xml:space="preserve">uzupełniającego Dyrektywę 2001/83/WE Parlamentu Europejskiego i Rady przez określenie szczegółowych zasad dotyczących zabezpieczeń umieszczanych na opakowaniach produktów leczniczych stosowanych u ludzi </w:t>
      </w:r>
      <w:r w:rsidRPr="00F35F57">
        <w:rPr>
          <w:rFonts w:ascii="Arial" w:eastAsia="Times New Roman" w:hAnsi="Arial" w:cs="Arial"/>
          <w:sz w:val="20"/>
          <w:szCs w:val="20"/>
          <w:lang w:eastAsia="en-US"/>
        </w:rPr>
        <w:t xml:space="preserve">(zwanego dalej </w:t>
      </w:r>
      <w:r w:rsidRPr="00F35F57">
        <w:rPr>
          <w:rFonts w:ascii="Arial" w:eastAsia="Times New Roman" w:hAnsi="Arial" w:cs="Arial"/>
          <w:i/>
          <w:iCs/>
          <w:sz w:val="20"/>
          <w:szCs w:val="20"/>
          <w:lang w:eastAsia="en-US"/>
        </w:rPr>
        <w:t>„Rozporządzeniem delegowanym”</w:t>
      </w:r>
      <w:r w:rsidRPr="00F35F57">
        <w:rPr>
          <w:rFonts w:ascii="Arial" w:eastAsia="Times New Roman" w:hAnsi="Arial" w:cs="Arial"/>
          <w:sz w:val="20"/>
          <w:szCs w:val="20"/>
          <w:lang w:eastAsia="en-US"/>
        </w:rPr>
        <w:t xml:space="preserve">) w przypadku, gdy dostarczony przez Wykonawcę produkt leczniczy, którego dotyczą szczegółowe obowiązki w zakresie zabezpieczeń określone w </w:t>
      </w:r>
      <w:r w:rsidRPr="00F35F57">
        <w:rPr>
          <w:rFonts w:ascii="Arial" w:eastAsia="Times New Roman" w:hAnsi="Arial" w:cs="Arial"/>
          <w:i/>
          <w:iCs/>
          <w:sz w:val="20"/>
          <w:szCs w:val="20"/>
          <w:lang w:eastAsia="en-US"/>
        </w:rPr>
        <w:t xml:space="preserve">FMD i Rozporządzeniu delegowanym, </w:t>
      </w:r>
      <w:r w:rsidRPr="00F35F57">
        <w:rPr>
          <w:rFonts w:ascii="Arial" w:eastAsia="Times New Roman" w:hAnsi="Arial" w:cs="Arial"/>
          <w:sz w:val="20"/>
          <w:szCs w:val="20"/>
          <w:lang w:eastAsia="en-US"/>
        </w:rPr>
        <w:t>nie spełnia wymogów wskazanych w ww. przepisach, a w szczególności nie posiada niepowtarzalnego identyfikatora umożliwiającego weryfikację jego autentyczności oraz identyfikację opakowań jednostkowych lub weryfikacja jego autentyczności</w:t>
      </w:r>
      <w:r w:rsidRPr="00F35F57">
        <w:rPr>
          <w:rFonts w:ascii="Arial" w:eastAsia="Times New Roman" w:hAnsi="Arial" w:cs="Arial"/>
          <w:sz w:val="20"/>
          <w:szCs w:val="20"/>
          <w:lang w:val="pl-PL" w:eastAsia="en-US"/>
        </w:rPr>
        <w:t xml:space="preserve"> </w:t>
      </w:r>
      <w:r w:rsidRPr="00F35F57">
        <w:rPr>
          <w:rFonts w:ascii="Arial" w:eastAsia="Times New Roman" w:hAnsi="Arial" w:cs="Arial"/>
          <w:sz w:val="20"/>
          <w:szCs w:val="20"/>
          <w:lang w:eastAsia="en-US"/>
        </w:rPr>
        <w:t>z innych przyczyn, niezależnych od Zamawiającego, nie może zostać dokonana, Zamawiający zastrzega sobie prawo do zwrotu Wykonawcy przedmiotowego produktu leczniczego na koszt Wykonawcy.</w:t>
      </w:r>
    </w:p>
    <w:p w:rsidR="00F35F57" w:rsidRPr="007A7E5A" w:rsidRDefault="00F35F57" w:rsidP="006A2BEE">
      <w:pPr>
        <w:pStyle w:val="Akapitzlist"/>
        <w:widowControl w:val="0"/>
        <w:numPr>
          <w:ilvl w:val="0"/>
          <w:numId w:val="7"/>
        </w:numPr>
        <w:spacing w:line="276" w:lineRule="auto"/>
        <w:ind w:left="0" w:hanging="426"/>
        <w:jc w:val="both"/>
        <w:textAlignment w:val="baseline"/>
        <w:rPr>
          <w:rFonts w:ascii="Arial" w:hAnsi="Arial" w:cs="Arial"/>
          <w:bCs/>
          <w:kern w:val="1"/>
          <w:sz w:val="20"/>
          <w:szCs w:val="20"/>
          <w:lang w:eastAsia="hi-IN" w:bidi="hi-IN"/>
        </w:rPr>
      </w:pPr>
      <w:r w:rsidRPr="00F35F57">
        <w:rPr>
          <w:rFonts w:ascii="Arial" w:hAnsi="Arial" w:cs="Arial"/>
          <w:i/>
          <w:sz w:val="20"/>
          <w:szCs w:val="20"/>
        </w:rPr>
        <w:t xml:space="preserve">W przypadku konieczności zwrotu zakupionego towaru, Zamawiający udostępni kopię rejestru warunków przechowywania produktu w aptece, od dnia dostawy do dnia zwrotu towaru. Wytyczne UE z dnia 7 marca 2013 r.  </w:t>
      </w:r>
      <w:r w:rsidRPr="00F35F57">
        <w:rPr>
          <w:rFonts w:ascii="Arial" w:hAnsi="Arial" w:cs="Arial"/>
          <w:i/>
          <w:sz w:val="20"/>
          <w:szCs w:val="20"/>
          <w:lang w:val="pl-PL"/>
        </w:rPr>
        <w:t xml:space="preserve"> </w:t>
      </w:r>
      <w:r w:rsidRPr="00F35F57">
        <w:rPr>
          <w:rFonts w:ascii="Arial" w:hAnsi="Arial" w:cs="Arial"/>
          <w:i/>
          <w:sz w:val="20"/>
          <w:szCs w:val="20"/>
        </w:rPr>
        <w:t xml:space="preserve">w sprawie Dobrej Praktyki Dystrybucyjnej (Dz. Urz. UE 2013/C 68/01) Rozdział 5 pkt 6.3 (produkty lecznicze, które opuściły pomieszczenia dystrybutora mogą powrócić do zapasów przeznaczonych do sprzedaży, tylko pod warunkiem potwierdzenia wszystkich wymienionych w Wytycznych okoliczności. Między innymi:  klient wykazał że transport produktów leczniczych, ich przechowywanie i postępowanie z nimi odbywało się zgodnie ze specjalnymi wymogami dotyczącymi ich przechowywania). Rozporządzenie Ministra Zdrowia z dnia 18 </w:t>
      </w:r>
      <w:r w:rsidRPr="00F35F57">
        <w:rPr>
          <w:rFonts w:ascii="Arial" w:hAnsi="Arial" w:cs="Arial"/>
          <w:i/>
          <w:sz w:val="20"/>
          <w:szCs w:val="20"/>
        </w:rPr>
        <w:lastRenderedPageBreak/>
        <w:t>października 2002 r. w sprawie podstawowych warunków prowadzenia apteki (Dz. U. z dnia 12 listopada 2002 r.) §2. Produkty lecznicze i wyroby medyczne muszą być przechowywane w aptece w sposób gwarantujący zachowanie ustalonych dla produktu leczniczego lub wyrobu medycznego wymagań jakościowych i bezpieczeństwo przechowywania.</w:t>
      </w:r>
    </w:p>
    <w:p w:rsidR="00F35F57" w:rsidRPr="00F35F57" w:rsidRDefault="00F35F57" w:rsidP="00F35F57">
      <w:pPr>
        <w:keepNext/>
        <w:spacing w:line="276" w:lineRule="auto"/>
        <w:jc w:val="center"/>
        <w:rPr>
          <w:rFonts w:ascii="Arial" w:hAnsi="Arial" w:cs="Arial"/>
          <w:b/>
          <w:sz w:val="20"/>
          <w:szCs w:val="20"/>
        </w:rPr>
      </w:pPr>
    </w:p>
    <w:p w:rsidR="00F35F57" w:rsidRPr="00F35F57" w:rsidRDefault="00F35F57" w:rsidP="00F35F57">
      <w:pPr>
        <w:keepNext/>
        <w:spacing w:line="276" w:lineRule="auto"/>
        <w:jc w:val="center"/>
        <w:rPr>
          <w:rFonts w:ascii="Arial" w:hAnsi="Arial" w:cs="Arial"/>
          <w:b/>
          <w:sz w:val="20"/>
          <w:szCs w:val="20"/>
        </w:rPr>
      </w:pPr>
      <w:r w:rsidRPr="00F35F57">
        <w:rPr>
          <w:rFonts w:ascii="Arial" w:hAnsi="Arial" w:cs="Arial"/>
          <w:b/>
          <w:sz w:val="20"/>
          <w:szCs w:val="20"/>
        </w:rPr>
        <w:t>§ 2a.</w:t>
      </w:r>
    </w:p>
    <w:p w:rsidR="00F35F57" w:rsidRPr="00F35F57" w:rsidRDefault="00F35F57" w:rsidP="00F35F57">
      <w:pPr>
        <w:tabs>
          <w:tab w:val="left" w:pos="0"/>
          <w:tab w:val="left" w:pos="708"/>
        </w:tabs>
        <w:spacing w:line="276" w:lineRule="auto"/>
        <w:jc w:val="center"/>
        <w:rPr>
          <w:rFonts w:ascii="Arial" w:hAnsi="Arial" w:cs="Arial"/>
          <w:b/>
          <w:bCs/>
          <w:sz w:val="20"/>
          <w:szCs w:val="20"/>
        </w:rPr>
      </w:pPr>
      <w:r w:rsidRPr="00F35F57">
        <w:rPr>
          <w:rFonts w:ascii="Arial" w:hAnsi="Arial" w:cs="Arial"/>
          <w:b/>
          <w:bCs/>
          <w:sz w:val="20"/>
          <w:szCs w:val="20"/>
        </w:rPr>
        <w:t>Podwykonawstwo  - o ile dotyczy.</w:t>
      </w:r>
    </w:p>
    <w:p w:rsidR="00F35F57" w:rsidRPr="00F35F57" w:rsidRDefault="00F35F57" w:rsidP="006A2BEE">
      <w:pPr>
        <w:numPr>
          <w:ilvl w:val="3"/>
          <w:numId w:val="6"/>
        </w:numPr>
        <w:suppressAutoHyphens/>
        <w:spacing w:line="276" w:lineRule="auto"/>
        <w:ind w:left="0" w:hanging="426"/>
        <w:jc w:val="both"/>
        <w:rPr>
          <w:rFonts w:ascii="Arial" w:hAnsi="Arial" w:cs="Arial"/>
          <w:bCs/>
          <w:sz w:val="20"/>
          <w:szCs w:val="20"/>
        </w:rPr>
      </w:pPr>
      <w:r w:rsidRPr="00F35F57">
        <w:rPr>
          <w:rFonts w:ascii="Arial" w:hAnsi="Arial" w:cs="Arial"/>
          <w:bCs/>
          <w:sz w:val="20"/>
          <w:szCs w:val="20"/>
        </w:rPr>
        <w:t xml:space="preserve">Wykonawca może </w:t>
      </w:r>
      <w:r w:rsidRPr="00F35F57">
        <w:rPr>
          <w:rFonts w:ascii="Arial" w:hAnsi="Arial" w:cs="Arial"/>
          <w:bCs/>
          <w:i/>
          <w:sz w:val="20"/>
          <w:szCs w:val="20"/>
        </w:rPr>
        <w:t>(lub będzie – jeżeli Wykonawca wskazał w ofercie)</w:t>
      </w:r>
      <w:r w:rsidRPr="00F35F57">
        <w:rPr>
          <w:rFonts w:ascii="Arial" w:hAnsi="Arial" w:cs="Arial"/>
          <w:bCs/>
          <w:sz w:val="20"/>
          <w:szCs w:val="20"/>
        </w:rPr>
        <w:t>*   wykonać całość lub cześć umowy za pomocą podwykonawcy:</w:t>
      </w:r>
      <w:r>
        <w:rPr>
          <w:rFonts w:ascii="Arial" w:hAnsi="Arial" w:cs="Arial"/>
          <w:bCs/>
          <w:sz w:val="20"/>
          <w:szCs w:val="20"/>
        </w:rPr>
        <w:t xml:space="preserve"> </w:t>
      </w:r>
      <w:r w:rsidRPr="00F35F57">
        <w:rPr>
          <w:rFonts w:ascii="Arial" w:hAnsi="Arial" w:cs="Arial"/>
          <w:bCs/>
          <w:sz w:val="20"/>
          <w:szCs w:val="20"/>
        </w:rPr>
        <w:t>…………………………………….</w:t>
      </w:r>
      <w:r>
        <w:rPr>
          <w:rFonts w:ascii="Arial" w:hAnsi="Arial" w:cs="Arial"/>
          <w:bCs/>
          <w:sz w:val="20"/>
          <w:szCs w:val="20"/>
        </w:rPr>
        <w:t xml:space="preserve"> </w:t>
      </w:r>
      <w:r w:rsidRPr="00F35F57">
        <w:rPr>
          <w:rFonts w:ascii="Arial" w:hAnsi="Arial" w:cs="Arial"/>
          <w:bCs/>
          <w:sz w:val="20"/>
          <w:szCs w:val="20"/>
        </w:rPr>
        <w:t xml:space="preserve">(nazwa i adres Podwykonawcy –  </w:t>
      </w:r>
      <w:r w:rsidRPr="00F35F57">
        <w:rPr>
          <w:rFonts w:ascii="Arial" w:hAnsi="Arial" w:cs="Arial"/>
          <w:bCs/>
          <w:i/>
          <w:sz w:val="20"/>
          <w:szCs w:val="20"/>
        </w:rPr>
        <w:t>o ile jest znany w dniu zawarcia umowy</w:t>
      </w:r>
      <w:r w:rsidRPr="00F35F57">
        <w:rPr>
          <w:rFonts w:ascii="Arial" w:hAnsi="Arial" w:cs="Arial"/>
          <w:bCs/>
          <w:sz w:val="20"/>
          <w:szCs w:val="20"/>
        </w:rPr>
        <w:t>)</w:t>
      </w:r>
    </w:p>
    <w:p w:rsidR="00F35F57" w:rsidRPr="00F35F57" w:rsidRDefault="00F35F57" w:rsidP="006A2BEE">
      <w:pPr>
        <w:numPr>
          <w:ilvl w:val="3"/>
          <w:numId w:val="6"/>
        </w:numPr>
        <w:suppressAutoHyphens/>
        <w:spacing w:line="276" w:lineRule="auto"/>
        <w:ind w:left="0" w:hanging="426"/>
        <w:jc w:val="both"/>
        <w:rPr>
          <w:rFonts w:ascii="Arial" w:hAnsi="Arial" w:cs="Arial"/>
          <w:bCs/>
          <w:i/>
          <w:sz w:val="20"/>
          <w:szCs w:val="20"/>
        </w:rPr>
      </w:pPr>
      <w:r w:rsidRPr="00F35F57">
        <w:rPr>
          <w:rFonts w:ascii="Arial" w:hAnsi="Arial" w:cs="Arial"/>
          <w:bCs/>
          <w:i/>
          <w:sz w:val="20"/>
          <w:szCs w:val="20"/>
        </w:rPr>
        <w:t xml:space="preserve">Jeżeli w dniu zawarcia umowy*, nie jest Znany podwykonawca, Zamawiający </w:t>
      </w:r>
      <w:r w:rsidRPr="00F35F57">
        <w:rPr>
          <w:rFonts w:ascii="Arial" w:hAnsi="Arial" w:cs="Arial"/>
          <w:b/>
          <w:bCs/>
          <w:i/>
          <w:sz w:val="20"/>
          <w:szCs w:val="20"/>
        </w:rPr>
        <w:t>może</w:t>
      </w:r>
      <w:r w:rsidRPr="00F35F57">
        <w:rPr>
          <w:rFonts w:ascii="Arial" w:hAnsi="Arial" w:cs="Arial"/>
          <w:bCs/>
          <w:i/>
          <w:sz w:val="20"/>
          <w:szCs w:val="20"/>
        </w:rPr>
        <w:t xml:space="preserve"> żądać od Wykonawcy informacji  o zleceniu wykonania umowy w całości lub w części na rzecz podwykonawcy.</w:t>
      </w:r>
    </w:p>
    <w:p w:rsidR="00F35F57" w:rsidRPr="00F35F57" w:rsidRDefault="00F35F57" w:rsidP="006A2BEE">
      <w:pPr>
        <w:numPr>
          <w:ilvl w:val="3"/>
          <w:numId w:val="6"/>
        </w:numPr>
        <w:suppressAutoHyphens/>
        <w:spacing w:line="276" w:lineRule="auto"/>
        <w:ind w:left="0" w:hanging="426"/>
        <w:jc w:val="both"/>
        <w:rPr>
          <w:rFonts w:ascii="Arial" w:hAnsi="Arial" w:cs="Arial"/>
          <w:b/>
          <w:bCs/>
          <w:sz w:val="20"/>
          <w:szCs w:val="20"/>
        </w:rPr>
      </w:pPr>
      <w:r w:rsidRPr="00F35F57">
        <w:rPr>
          <w:rFonts w:ascii="Arial" w:hAnsi="Arial" w:cs="Arial"/>
          <w:b/>
          <w:bCs/>
          <w:sz w:val="20"/>
          <w:szCs w:val="20"/>
        </w:rPr>
        <w:t xml:space="preserve">Za wszelkie działania podwykonawcy, Wykonawca ponosi odpowiedzialność jak za działania własne. </w:t>
      </w:r>
    </w:p>
    <w:p w:rsidR="00F35F57" w:rsidRPr="00F35F57" w:rsidRDefault="00F35F57" w:rsidP="006A2BEE">
      <w:pPr>
        <w:numPr>
          <w:ilvl w:val="3"/>
          <w:numId w:val="6"/>
        </w:numPr>
        <w:suppressAutoHyphens/>
        <w:spacing w:line="276" w:lineRule="auto"/>
        <w:ind w:left="0" w:hanging="426"/>
        <w:jc w:val="both"/>
        <w:rPr>
          <w:rFonts w:ascii="Arial" w:hAnsi="Arial" w:cs="Arial"/>
          <w:bCs/>
          <w:sz w:val="20"/>
          <w:szCs w:val="20"/>
        </w:rPr>
      </w:pPr>
      <w:r w:rsidRPr="00F35F57">
        <w:rPr>
          <w:rFonts w:ascii="Arial" w:hAnsi="Arial" w:cs="Arial"/>
          <w:bCs/>
          <w:sz w:val="20"/>
          <w:szCs w:val="20"/>
        </w:rPr>
        <w:t xml:space="preserve">Wszelkie sprawy związane z realizacja przedmiotu umowy przy udziale podwykonawcy, w tym zapłata wynagrodzenia podwykonawcy, leżą wyłącznie po stronie Wykonawcy. </w:t>
      </w:r>
    </w:p>
    <w:p w:rsidR="00F35F57" w:rsidRPr="00F35F57" w:rsidRDefault="00F35F57" w:rsidP="00F35F57">
      <w:pPr>
        <w:spacing w:line="276" w:lineRule="auto"/>
        <w:rPr>
          <w:rFonts w:ascii="Arial" w:hAnsi="Arial" w:cs="Arial"/>
          <w:sz w:val="20"/>
          <w:szCs w:val="20"/>
          <w:lang w:eastAsia="en-GB"/>
        </w:rPr>
      </w:pP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§3</w:t>
      </w:r>
    </w:p>
    <w:p w:rsidR="00F35F57" w:rsidRPr="00F35F57" w:rsidRDefault="00F35F57" w:rsidP="00F35F57">
      <w:pPr>
        <w:spacing w:line="276" w:lineRule="auto"/>
        <w:jc w:val="center"/>
        <w:rPr>
          <w:rFonts w:ascii="Arial" w:hAnsi="Arial" w:cs="Arial"/>
          <w:b/>
          <w:sz w:val="20"/>
          <w:szCs w:val="20"/>
        </w:rPr>
      </w:pPr>
      <w:r w:rsidRPr="00F35F57">
        <w:rPr>
          <w:rFonts w:ascii="Arial" w:hAnsi="Arial" w:cs="Arial"/>
          <w:b/>
          <w:sz w:val="20"/>
          <w:szCs w:val="20"/>
        </w:rPr>
        <w:t>Zasada współdziałania</w:t>
      </w:r>
    </w:p>
    <w:p w:rsidR="00F35F57" w:rsidRPr="00F35F57" w:rsidRDefault="00F35F57" w:rsidP="006A2BEE">
      <w:pPr>
        <w:numPr>
          <w:ilvl w:val="0"/>
          <w:numId w:val="8"/>
        </w:numPr>
        <w:spacing w:line="276" w:lineRule="auto"/>
        <w:ind w:left="0" w:hanging="426"/>
        <w:jc w:val="both"/>
        <w:rPr>
          <w:rFonts w:ascii="Arial" w:hAnsi="Arial" w:cs="Arial"/>
          <w:sz w:val="20"/>
          <w:szCs w:val="20"/>
        </w:rPr>
      </w:pPr>
      <w:r w:rsidRPr="00F35F57">
        <w:rPr>
          <w:rFonts w:ascii="Arial" w:hAnsi="Arial" w:cs="Arial"/>
          <w:sz w:val="20"/>
          <w:szCs w:val="20"/>
        </w:rPr>
        <w:t>Strony zobowiązują się do współdziałania w wypełnianiu  swoich zobowiązań określonych w niniejszej umowie.</w:t>
      </w:r>
    </w:p>
    <w:p w:rsidR="00F35F57" w:rsidRPr="00F35F57" w:rsidRDefault="00F35F57" w:rsidP="006A2BEE">
      <w:pPr>
        <w:numPr>
          <w:ilvl w:val="0"/>
          <w:numId w:val="8"/>
        </w:numPr>
        <w:spacing w:line="276" w:lineRule="auto"/>
        <w:ind w:left="0" w:hanging="426"/>
        <w:jc w:val="both"/>
        <w:rPr>
          <w:rFonts w:ascii="Arial" w:hAnsi="Arial" w:cs="Arial"/>
          <w:sz w:val="20"/>
          <w:szCs w:val="20"/>
        </w:rPr>
      </w:pPr>
      <w:r w:rsidRPr="00F35F57">
        <w:rPr>
          <w:rFonts w:ascii="Arial" w:hAnsi="Arial" w:cs="Arial"/>
          <w:sz w:val="20"/>
          <w:szCs w:val="20"/>
        </w:rPr>
        <w:t xml:space="preserve">Jeżeli Wykonawca, który nie może wykonać swoich obowiązków o których mowa w § 2 umowy, z powodu </w:t>
      </w:r>
      <w:r w:rsidRPr="00F35F57">
        <w:rPr>
          <w:rFonts w:ascii="Arial" w:hAnsi="Arial" w:cs="Arial"/>
          <w:b/>
          <w:sz w:val="20"/>
          <w:szCs w:val="20"/>
        </w:rPr>
        <w:t>zawinionego</w:t>
      </w:r>
      <w:r w:rsidRPr="00F35F57">
        <w:rPr>
          <w:rFonts w:ascii="Arial" w:hAnsi="Arial" w:cs="Arial"/>
          <w:sz w:val="20"/>
          <w:szCs w:val="20"/>
        </w:rPr>
        <w:t xml:space="preserve"> braku działania Zamawiającego, może wyznaczyć Zamawiającemu termin na wykonanie działań w zakresie niezbędnym do wykonania swoich zobowiązań, a po bezskutecznym jego upływie, może samodzielnie przystąpić do wykonania umowy, chyba że bez działania Zamawiającego, świadczenie okaże się niemożliwe do wykonania. W takim przypadku strony ustalą nowy termin wykonania umowy  </w:t>
      </w:r>
    </w:p>
    <w:p w:rsidR="00F35F57" w:rsidRPr="00F35F57" w:rsidRDefault="00F35F57" w:rsidP="006A2BEE">
      <w:pPr>
        <w:numPr>
          <w:ilvl w:val="0"/>
          <w:numId w:val="8"/>
        </w:numPr>
        <w:spacing w:line="276" w:lineRule="auto"/>
        <w:ind w:left="0" w:hanging="426"/>
        <w:jc w:val="both"/>
        <w:rPr>
          <w:rFonts w:ascii="Arial" w:hAnsi="Arial" w:cs="Arial"/>
          <w:sz w:val="20"/>
          <w:szCs w:val="20"/>
        </w:rPr>
      </w:pPr>
      <w:r w:rsidRPr="00F35F57">
        <w:rPr>
          <w:rFonts w:ascii="Arial" w:hAnsi="Arial" w:cs="Arial"/>
          <w:sz w:val="20"/>
          <w:szCs w:val="20"/>
        </w:rPr>
        <w:t>Strony zobowiązują się do niezwłocznego i wzajemnego informowania o wszelkich okolicznościach mających wpływ na wykonanie przedmiotu umowy, w szczególności w przypadku możliwości zaistnienia braku w dostawach wynikających bezpośrednio z winy producenta/wytwórcy, Wykonawca zobowiązany jest do pisemnego, natychmiastowego poinformowania o tym fakcie Zamawiającego celem uzgodnienia dalszej realizacji przedmiotu umowy.</w:t>
      </w:r>
    </w:p>
    <w:p w:rsidR="00F35F57" w:rsidRPr="00F35F57" w:rsidRDefault="00F35F57" w:rsidP="006A2BEE">
      <w:pPr>
        <w:numPr>
          <w:ilvl w:val="0"/>
          <w:numId w:val="8"/>
        </w:numPr>
        <w:spacing w:line="276" w:lineRule="auto"/>
        <w:ind w:left="0" w:hanging="426"/>
        <w:jc w:val="both"/>
        <w:rPr>
          <w:rFonts w:ascii="Arial" w:hAnsi="Arial" w:cs="Arial"/>
          <w:sz w:val="20"/>
          <w:szCs w:val="20"/>
        </w:rPr>
      </w:pPr>
      <w:r w:rsidRPr="00F35F57">
        <w:rPr>
          <w:rFonts w:ascii="Arial" w:hAnsi="Arial" w:cs="Arial"/>
          <w:sz w:val="20"/>
          <w:szCs w:val="20"/>
        </w:rPr>
        <w:t>Strony mogą wyznaczyć osoby odpowiedzialne za realizacje umowy. Zmiana takiej osoby nie stanowi zmiany umowy.</w:t>
      </w:r>
    </w:p>
    <w:p w:rsidR="00F35F57" w:rsidRPr="00F35F57" w:rsidRDefault="00F35F57" w:rsidP="00F35F57">
      <w:pPr>
        <w:spacing w:line="276" w:lineRule="auto"/>
        <w:jc w:val="both"/>
        <w:rPr>
          <w:rFonts w:ascii="Arial" w:hAnsi="Arial" w:cs="Arial"/>
          <w:sz w:val="20"/>
          <w:szCs w:val="20"/>
        </w:rPr>
      </w:pP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§4</w:t>
      </w:r>
    </w:p>
    <w:p w:rsidR="00F35F57" w:rsidRPr="00F35F57" w:rsidRDefault="00F35F57" w:rsidP="00F35F57">
      <w:pPr>
        <w:spacing w:line="276" w:lineRule="auto"/>
        <w:ind w:left="1416" w:firstLine="708"/>
        <w:rPr>
          <w:rFonts w:ascii="Arial" w:hAnsi="Arial" w:cs="Arial"/>
          <w:b/>
          <w:sz w:val="20"/>
          <w:szCs w:val="20"/>
        </w:rPr>
      </w:pPr>
      <w:r w:rsidRPr="00F35F57">
        <w:rPr>
          <w:rFonts w:ascii="Arial" w:hAnsi="Arial" w:cs="Arial"/>
          <w:b/>
          <w:sz w:val="20"/>
          <w:szCs w:val="20"/>
        </w:rPr>
        <w:t xml:space="preserve">                              Okres obowiązywania</w:t>
      </w:r>
    </w:p>
    <w:p w:rsidR="00F35F57" w:rsidRPr="00F35F57" w:rsidRDefault="00F35F57" w:rsidP="006A2BEE">
      <w:pPr>
        <w:pStyle w:val="Akapitzlist"/>
        <w:numPr>
          <w:ilvl w:val="6"/>
          <w:numId w:val="6"/>
        </w:numPr>
        <w:tabs>
          <w:tab w:val="left" w:pos="13740"/>
          <w:tab w:val="left" w:pos="14656"/>
        </w:tabs>
        <w:suppressAutoHyphens w:val="0"/>
        <w:spacing w:line="276" w:lineRule="auto"/>
        <w:ind w:left="0" w:hanging="426"/>
        <w:jc w:val="both"/>
        <w:rPr>
          <w:rFonts w:ascii="Arial" w:hAnsi="Arial" w:cs="Arial"/>
          <w:sz w:val="20"/>
          <w:szCs w:val="20"/>
          <w:lang w:eastAsia="en-US"/>
        </w:rPr>
      </w:pPr>
      <w:r w:rsidRPr="00F35F57">
        <w:rPr>
          <w:rFonts w:ascii="Arial" w:hAnsi="Arial" w:cs="Arial"/>
          <w:sz w:val="20"/>
          <w:szCs w:val="20"/>
          <w:lang w:eastAsia="en-US"/>
        </w:rPr>
        <w:t xml:space="preserve">Umowa zostaje zawarta w dniu …………... i </w:t>
      </w:r>
      <w:r w:rsidRPr="00F35F57">
        <w:rPr>
          <w:rFonts w:ascii="Arial" w:hAnsi="Arial" w:cs="Arial"/>
          <w:b/>
          <w:sz w:val="20"/>
          <w:szCs w:val="20"/>
          <w:lang w:eastAsia="en-US"/>
        </w:rPr>
        <w:t xml:space="preserve">obowiązuje przez okres </w:t>
      </w:r>
      <w:r w:rsidRPr="00F35F57">
        <w:rPr>
          <w:rFonts w:ascii="Arial" w:hAnsi="Arial" w:cs="Arial"/>
          <w:b/>
          <w:sz w:val="20"/>
          <w:szCs w:val="20"/>
          <w:lang w:val="pl-PL" w:eastAsia="en-US"/>
        </w:rPr>
        <w:t>24</w:t>
      </w:r>
      <w:r w:rsidRPr="00F35F57">
        <w:rPr>
          <w:rFonts w:ascii="Arial" w:hAnsi="Arial" w:cs="Arial"/>
          <w:b/>
          <w:sz w:val="20"/>
          <w:szCs w:val="20"/>
          <w:lang w:eastAsia="en-US"/>
        </w:rPr>
        <w:t xml:space="preserve"> miesięcy, z zastrzeżeniem ust 2.  </w:t>
      </w:r>
    </w:p>
    <w:p w:rsidR="00F35F57" w:rsidRPr="00F35F57" w:rsidRDefault="00F35F57" w:rsidP="006A2BEE">
      <w:pPr>
        <w:pStyle w:val="Akapitzlist"/>
        <w:numPr>
          <w:ilvl w:val="6"/>
          <w:numId w:val="6"/>
        </w:numPr>
        <w:tabs>
          <w:tab w:val="left" w:pos="13740"/>
          <w:tab w:val="left" w:pos="14656"/>
        </w:tabs>
        <w:suppressAutoHyphens w:val="0"/>
        <w:spacing w:line="276" w:lineRule="auto"/>
        <w:ind w:left="0" w:hanging="426"/>
        <w:jc w:val="both"/>
        <w:rPr>
          <w:rFonts w:ascii="Arial" w:hAnsi="Arial" w:cs="Arial"/>
          <w:sz w:val="20"/>
          <w:szCs w:val="20"/>
          <w:lang w:eastAsia="en-US"/>
        </w:rPr>
      </w:pPr>
      <w:r w:rsidRPr="00F35F57">
        <w:rPr>
          <w:rFonts w:ascii="Arial" w:hAnsi="Arial" w:cs="Arial"/>
          <w:sz w:val="20"/>
          <w:szCs w:val="20"/>
          <w:lang w:eastAsia="en-US"/>
        </w:rPr>
        <w:t>Strony przewidują możliwość przedłużenia okresu obowiązywania umowy o dalszy czas określony ale nie dłuższy niż do 48 miesięcy w przypadk</w:t>
      </w:r>
      <w:r w:rsidRPr="00F35F57">
        <w:rPr>
          <w:rFonts w:ascii="Arial" w:hAnsi="Arial" w:cs="Arial"/>
          <w:sz w:val="20"/>
          <w:szCs w:val="20"/>
          <w:lang w:val="pl-PL" w:eastAsia="en-US"/>
        </w:rPr>
        <w:t>ach o których mowa w</w:t>
      </w:r>
      <w:r w:rsidRPr="00F35F57">
        <w:rPr>
          <w:rFonts w:ascii="Arial" w:hAnsi="Arial" w:cs="Arial"/>
          <w:sz w:val="20"/>
          <w:szCs w:val="20"/>
          <w:lang w:eastAsia="en-US"/>
        </w:rPr>
        <w:t xml:space="preserve"> § </w:t>
      </w:r>
      <w:r w:rsidRPr="00F35F57">
        <w:rPr>
          <w:rFonts w:ascii="Arial" w:hAnsi="Arial" w:cs="Arial"/>
          <w:sz w:val="20"/>
          <w:szCs w:val="20"/>
          <w:lang w:val="pl-PL" w:eastAsia="en-US"/>
        </w:rPr>
        <w:t>5</w:t>
      </w:r>
      <w:r w:rsidRPr="00F35F57">
        <w:rPr>
          <w:rFonts w:ascii="Arial" w:hAnsi="Arial" w:cs="Arial"/>
          <w:sz w:val="20"/>
          <w:szCs w:val="20"/>
          <w:lang w:eastAsia="en-US"/>
        </w:rPr>
        <w:t xml:space="preserve"> </w:t>
      </w:r>
      <w:r w:rsidRPr="00F35F57">
        <w:rPr>
          <w:rFonts w:ascii="Arial" w:hAnsi="Arial" w:cs="Arial"/>
          <w:sz w:val="20"/>
          <w:szCs w:val="20"/>
          <w:lang w:val="pl-PL" w:eastAsia="en-US"/>
        </w:rPr>
        <w:t xml:space="preserve">ust 1 umowy (w szczególności § 5 ust 1 </w:t>
      </w:r>
      <w:r w:rsidRPr="00F35F57">
        <w:rPr>
          <w:rFonts w:ascii="Arial" w:hAnsi="Arial" w:cs="Arial"/>
          <w:sz w:val="20"/>
          <w:szCs w:val="20"/>
          <w:lang w:eastAsia="en-US"/>
        </w:rPr>
        <w:t>lit</w:t>
      </w:r>
      <w:r w:rsidRPr="00F35F57">
        <w:rPr>
          <w:rFonts w:ascii="Arial" w:hAnsi="Arial" w:cs="Arial"/>
          <w:sz w:val="20"/>
          <w:szCs w:val="20"/>
          <w:lang w:val="pl-PL" w:eastAsia="en-US"/>
        </w:rPr>
        <w:t>. d</w:t>
      </w:r>
      <w:r w:rsidRPr="00F35F57">
        <w:rPr>
          <w:rFonts w:ascii="Arial" w:hAnsi="Arial" w:cs="Arial"/>
          <w:sz w:val="20"/>
          <w:szCs w:val="20"/>
          <w:lang w:eastAsia="en-US"/>
        </w:rPr>
        <w:t xml:space="preserve">  umowy</w:t>
      </w:r>
      <w:r w:rsidRPr="00F35F57">
        <w:rPr>
          <w:rFonts w:ascii="Arial" w:hAnsi="Arial" w:cs="Arial"/>
          <w:sz w:val="20"/>
          <w:szCs w:val="20"/>
          <w:lang w:val="pl-PL" w:eastAsia="en-US"/>
        </w:rPr>
        <w:t>)</w:t>
      </w:r>
    </w:p>
    <w:p w:rsidR="00F35F57" w:rsidRPr="00F35F57" w:rsidRDefault="00F35F57" w:rsidP="00F35F57">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Arial" w:hAnsi="Arial" w:cs="Arial"/>
          <w:sz w:val="20"/>
          <w:szCs w:val="20"/>
          <w:lang w:eastAsia="en-US"/>
        </w:rPr>
      </w:pPr>
      <w:r w:rsidRPr="00F35F57">
        <w:rPr>
          <w:rFonts w:ascii="Arial" w:eastAsia="Times New Roman" w:hAnsi="Arial" w:cs="Arial"/>
          <w:b/>
          <w:sz w:val="20"/>
          <w:szCs w:val="20"/>
        </w:rPr>
        <w:tab/>
      </w:r>
      <w:r w:rsidRPr="00F35F57">
        <w:rPr>
          <w:rFonts w:ascii="Arial" w:eastAsia="Times New Roman" w:hAnsi="Arial" w:cs="Arial"/>
          <w:b/>
          <w:sz w:val="20"/>
          <w:szCs w:val="20"/>
        </w:rPr>
        <w:tab/>
      </w:r>
      <w:r w:rsidRPr="00F35F57">
        <w:rPr>
          <w:rFonts w:ascii="Arial" w:eastAsia="Times New Roman" w:hAnsi="Arial" w:cs="Arial"/>
          <w:b/>
          <w:sz w:val="20"/>
          <w:szCs w:val="20"/>
        </w:rPr>
        <w:tab/>
      </w:r>
      <w:r w:rsidRPr="00F35F57">
        <w:rPr>
          <w:rFonts w:ascii="Arial" w:eastAsia="Times New Roman" w:hAnsi="Arial" w:cs="Arial"/>
          <w:b/>
          <w:sz w:val="20"/>
          <w:szCs w:val="20"/>
        </w:rPr>
        <w:tab/>
        <w:t xml:space="preserve"> </w:t>
      </w: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§5</w:t>
      </w:r>
    </w:p>
    <w:p w:rsidR="00F35F57" w:rsidRPr="00F35F57" w:rsidRDefault="00F35F57" w:rsidP="00F35F57">
      <w:pPr>
        <w:tabs>
          <w:tab w:val="left" w:pos="708"/>
        </w:tabs>
        <w:spacing w:line="276" w:lineRule="auto"/>
        <w:jc w:val="center"/>
        <w:rPr>
          <w:rFonts w:ascii="Arial" w:hAnsi="Arial" w:cs="Arial"/>
          <w:b/>
          <w:bCs/>
          <w:sz w:val="20"/>
          <w:szCs w:val="20"/>
        </w:rPr>
      </w:pPr>
      <w:r w:rsidRPr="00F35F57">
        <w:rPr>
          <w:rFonts w:ascii="Arial" w:hAnsi="Arial" w:cs="Arial"/>
          <w:b/>
          <w:bCs/>
          <w:sz w:val="20"/>
          <w:szCs w:val="20"/>
        </w:rPr>
        <w:t>Zmiany umowy</w:t>
      </w:r>
    </w:p>
    <w:p w:rsidR="00F35F57" w:rsidRDefault="00F35F57" w:rsidP="00F35F57">
      <w:pPr>
        <w:spacing w:line="276" w:lineRule="auto"/>
        <w:contextualSpacing/>
        <w:jc w:val="both"/>
        <w:rPr>
          <w:rFonts w:ascii="Arial" w:eastAsia="Times New Roman" w:hAnsi="Arial" w:cs="Arial"/>
          <w:bCs/>
          <w:sz w:val="20"/>
          <w:szCs w:val="20"/>
        </w:rPr>
      </w:pPr>
      <w:r w:rsidRPr="00F35F57">
        <w:rPr>
          <w:rFonts w:ascii="Arial" w:hAnsi="Arial" w:cs="Arial"/>
          <w:sz w:val="20"/>
          <w:szCs w:val="20"/>
        </w:rPr>
        <w:t xml:space="preserve">Na podstawie  art. 455 ust. 1 pkt 1 ustawy </w:t>
      </w:r>
      <w:proofErr w:type="spellStart"/>
      <w:r w:rsidRPr="00F35F57">
        <w:rPr>
          <w:rFonts w:ascii="Arial" w:hAnsi="Arial" w:cs="Arial"/>
          <w:sz w:val="20"/>
          <w:szCs w:val="20"/>
        </w:rPr>
        <w:t>pzp</w:t>
      </w:r>
      <w:proofErr w:type="spellEnd"/>
      <w:r w:rsidRPr="00F35F57">
        <w:rPr>
          <w:rFonts w:ascii="Arial" w:hAnsi="Arial" w:cs="Arial"/>
          <w:sz w:val="20"/>
          <w:szCs w:val="20"/>
        </w:rPr>
        <w:t xml:space="preserve">  - Strony dopuszczają możliwość zmiany umowy </w:t>
      </w:r>
      <w:r w:rsidRPr="00F35F57">
        <w:rPr>
          <w:rFonts w:ascii="Arial" w:eastAsia="Times New Roman" w:hAnsi="Arial" w:cs="Arial"/>
          <w:sz w:val="20"/>
          <w:szCs w:val="20"/>
        </w:rPr>
        <w:t>bez przeprowadzenia nowego postępowania o udzielenie zamówienia</w:t>
      </w:r>
      <w:r w:rsidRPr="00F35F57">
        <w:rPr>
          <w:rFonts w:ascii="Arial" w:eastAsia="Times New Roman" w:hAnsi="Arial" w:cs="Arial"/>
          <w:bCs/>
          <w:sz w:val="20"/>
          <w:szCs w:val="20"/>
        </w:rPr>
        <w:t>, w przypadku wystąpienia co najmniej jednej z okoliczności wymienionych poniżej,  z uwzględnieniem podawanych warunków ich wprowadzenia.</w:t>
      </w:r>
    </w:p>
    <w:p w:rsidR="00F35F57" w:rsidRPr="00F35F57" w:rsidRDefault="00F35F57" w:rsidP="006A2BEE">
      <w:pPr>
        <w:pStyle w:val="Akapitzlist"/>
        <w:numPr>
          <w:ilvl w:val="0"/>
          <w:numId w:val="9"/>
        </w:numPr>
        <w:tabs>
          <w:tab w:val="clear" w:pos="360"/>
        </w:tabs>
        <w:autoSpaceDE w:val="0"/>
        <w:autoSpaceDN w:val="0"/>
        <w:adjustRightInd w:val="0"/>
        <w:spacing w:line="276" w:lineRule="auto"/>
        <w:ind w:left="0" w:hanging="567"/>
        <w:jc w:val="both"/>
        <w:rPr>
          <w:rFonts w:ascii="Arial" w:eastAsia="Times New Roman" w:hAnsi="Arial" w:cs="Arial"/>
          <w:b/>
          <w:bCs/>
          <w:sz w:val="20"/>
          <w:szCs w:val="20"/>
        </w:rPr>
      </w:pPr>
      <w:r w:rsidRPr="00F35F57">
        <w:rPr>
          <w:rFonts w:ascii="Arial" w:eastAsia="Times New Roman" w:hAnsi="Arial" w:cs="Arial"/>
          <w:b/>
          <w:bCs/>
          <w:sz w:val="20"/>
          <w:szCs w:val="20"/>
        </w:rPr>
        <w:t xml:space="preserve">Zmiana terminu dostawy/ okresu obowiązywania umowy (Okoliczności).  </w:t>
      </w:r>
    </w:p>
    <w:p w:rsidR="00F35F57" w:rsidRPr="00F35F57" w:rsidRDefault="00F35F57" w:rsidP="006A2BEE">
      <w:pPr>
        <w:numPr>
          <w:ilvl w:val="1"/>
          <w:numId w:val="9"/>
        </w:numPr>
        <w:tabs>
          <w:tab w:val="clear" w:pos="720"/>
        </w:tabs>
        <w:autoSpaceDE w:val="0"/>
        <w:autoSpaceDN w:val="0"/>
        <w:adjustRightInd w:val="0"/>
        <w:spacing w:line="276" w:lineRule="auto"/>
        <w:ind w:left="426" w:hanging="426"/>
        <w:jc w:val="both"/>
        <w:rPr>
          <w:rFonts w:ascii="Arial" w:eastAsia="Times New Roman" w:hAnsi="Arial" w:cs="Arial"/>
          <w:bCs/>
          <w:sz w:val="20"/>
          <w:szCs w:val="20"/>
        </w:rPr>
      </w:pPr>
      <w:r w:rsidRPr="00F35F57">
        <w:rPr>
          <w:rFonts w:ascii="Arial" w:eastAsia="Times New Roman" w:hAnsi="Arial" w:cs="Arial"/>
          <w:bCs/>
          <w:sz w:val="20"/>
          <w:szCs w:val="20"/>
        </w:rPr>
        <w:t xml:space="preserve">zmiany spowodowane są siłą wyższą, w tym klęskami żywiołowymi, warunkami atmosferycznymi, </w:t>
      </w:r>
      <w:r w:rsidRPr="00F35F57">
        <w:rPr>
          <w:rFonts w:ascii="Arial" w:eastAsia="Times New Roman" w:hAnsi="Arial" w:cs="Arial"/>
          <w:b/>
          <w:bCs/>
          <w:sz w:val="20"/>
          <w:szCs w:val="20"/>
        </w:rPr>
        <w:t>stanami epidemii</w:t>
      </w:r>
      <w:r w:rsidRPr="00F35F57">
        <w:rPr>
          <w:rFonts w:ascii="Arial" w:eastAsia="Times New Roman" w:hAnsi="Arial" w:cs="Arial"/>
          <w:bCs/>
          <w:sz w:val="20"/>
          <w:szCs w:val="20"/>
        </w:rPr>
        <w:t xml:space="preserve"> i innymi niezależnymi od stron okolicznościami uniemożliwiającymi zrealizowanie umowy w terminie,  </w:t>
      </w:r>
    </w:p>
    <w:p w:rsidR="00F35F57" w:rsidRPr="00F35F57" w:rsidRDefault="00F35F57" w:rsidP="006A2BEE">
      <w:pPr>
        <w:numPr>
          <w:ilvl w:val="1"/>
          <w:numId w:val="9"/>
        </w:numPr>
        <w:tabs>
          <w:tab w:val="clear" w:pos="720"/>
        </w:tabs>
        <w:autoSpaceDE w:val="0"/>
        <w:autoSpaceDN w:val="0"/>
        <w:adjustRightInd w:val="0"/>
        <w:spacing w:line="276" w:lineRule="auto"/>
        <w:ind w:left="426" w:hanging="426"/>
        <w:jc w:val="both"/>
        <w:rPr>
          <w:rFonts w:ascii="Arial" w:eastAsia="Times New Roman" w:hAnsi="Arial" w:cs="Arial"/>
          <w:bCs/>
          <w:sz w:val="20"/>
          <w:szCs w:val="20"/>
        </w:rPr>
      </w:pPr>
      <w:r w:rsidRPr="00F35F57">
        <w:rPr>
          <w:rFonts w:ascii="Arial" w:eastAsia="Times New Roman" w:hAnsi="Arial" w:cs="Arial"/>
          <w:bCs/>
          <w:sz w:val="20"/>
          <w:szCs w:val="20"/>
        </w:rPr>
        <w:lastRenderedPageBreak/>
        <w:t xml:space="preserve">zmiany są wynikiem czasowego wstrzymania produkcji lub braków na rynkach objętych przedmiotem umowy, </w:t>
      </w:r>
    </w:p>
    <w:p w:rsidR="00F35F57" w:rsidRPr="00F35F57" w:rsidRDefault="00F35F57" w:rsidP="006A2BEE">
      <w:pPr>
        <w:numPr>
          <w:ilvl w:val="1"/>
          <w:numId w:val="9"/>
        </w:numPr>
        <w:tabs>
          <w:tab w:val="clear" w:pos="720"/>
        </w:tabs>
        <w:autoSpaceDE w:val="0"/>
        <w:autoSpaceDN w:val="0"/>
        <w:adjustRightInd w:val="0"/>
        <w:spacing w:line="276" w:lineRule="auto"/>
        <w:ind w:left="426" w:hanging="426"/>
        <w:jc w:val="both"/>
        <w:rPr>
          <w:rFonts w:ascii="Arial" w:eastAsia="Times New Roman" w:hAnsi="Arial" w:cs="Arial"/>
          <w:bCs/>
          <w:sz w:val="20"/>
          <w:szCs w:val="20"/>
        </w:rPr>
      </w:pPr>
      <w:r w:rsidRPr="00F35F57">
        <w:rPr>
          <w:rFonts w:ascii="Arial" w:eastAsia="Times New Roman" w:hAnsi="Arial" w:cs="Arial"/>
          <w:bCs/>
          <w:sz w:val="20"/>
          <w:szCs w:val="20"/>
        </w:rPr>
        <w:t>zmiany są następstwem działania władz publicznych,</w:t>
      </w:r>
    </w:p>
    <w:p w:rsidR="00F35F57" w:rsidRPr="00F35F57" w:rsidRDefault="00F35F57" w:rsidP="006A2BEE">
      <w:pPr>
        <w:numPr>
          <w:ilvl w:val="1"/>
          <w:numId w:val="9"/>
        </w:numPr>
        <w:tabs>
          <w:tab w:val="clear" w:pos="720"/>
        </w:tabs>
        <w:autoSpaceDE w:val="0"/>
        <w:autoSpaceDN w:val="0"/>
        <w:adjustRightInd w:val="0"/>
        <w:spacing w:line="276" w:lineRule="auto"/>
        <w:ind w:left="426" w:hanging="426"/>
        <w:jc w:val="both"/>
        <w:rPr>
          <w:rFonts w:ascii="Arial" w:eastAsia="Times New Roman" w:hAnsi="Arial" w:cs="Arial"/>
          <w:bCs/>
          <w:sz w:val="20"/>
          <w:szCs w:val="20"/>
        </w:rPr>
      </w:pPr>
      <w:r w:rsidRPr="00F35F57">
        <w:rPr>
          <w:rFonts w:ascii="Arial" w:eastAsia="Times New Roman" w:hAnsi="Arial" w:cs="Arial"/>
          <w:sz w:val="20"/>
          <w:szCs w:val="20"/>
        </w:rPr>
        <w:t>zmiany spowodowane nie wykupieniem pełnej ilości asortymentu. W powyższym przypadku Umowa może zostać przedłużona do czasu wykupienia pełnej ilości leków , wyrobów medycznych określonych w umowie, ale nie dłużej niż do 48 miesięcy</w:t>
      </w:r>
    </w:p>
    <w:p w:rsidR="00F35F57" w:rsidRPr="00F35F57" w:rsidRDefault="00F35F57" w:rsidP="006A2BEE">
      <w:pPr>
        <w:numPr>
          <w:ilvl w:val="1"/>
          <w:numId w:val="9"/>
        </w:numPr>
        <w:tabs>
          <w:tab w:val="clear" w:pos="720"/>
        </w:tabs>
        <w:autoSpaceDE w:val="0"/>
        <w:autoSpaceDN w:val="0"/>
        <w:adjustRightInd w:val="0"/>
        <w:spacing w:line="276" w:lineRule="auto"/>
        <w:ind w:left="426" w:hanging="426"/>
        <w:jc w:val="both"/>
        <w:rPr>
          <w:rFonts w:ascii="Arial" w:eastAsia="Times New Roman" w:hAnsi="Arial" w:cs="Arial"/>
          <w:bCs/>
          <w:sz w:val="20"/>
          <w:szCs w:val="20"/>
        </w:rPr>
      </w:pPr>
      <w:r w:rsidRPr="00F35F57">
        <w:rPr>
          <w:rFonts w:ascii="Arial" w:eastAsia="Times New Roman" w:hAnsi="Arial" w:cs="Arial"/>
          <w:sz w:val="20"/>
          <w:szCs w:val="20"/>
        </w:rPr>
        <w:t>dopuszczalne jest skrócenie okresu obowiązywania umowy</w:t>
      </w:r>
    </w:p>
    <w:p w:rsidR="00F35F57" w:rsidRPr="00F35F57" w:rsidRDefault="00F35F57" w:rsidP="006A2BEE">
      <w:pPr>
        <w:numPr>
          <w:ilvl w:val="1"/>
          <w:numId w:val="11"/>
        </w:numPr>
        <w:autoSpaceDE w:val="0"/>
        <w:autoSpaceDN w:val="0"/>
        <w:adjustRightInd w:val="0"/>
        <w:spacing w:line="276" w:lineRule="auto"/>
        <w:ind w:left="170" w:hanging="567"/>
        <w:jc w:val="both"/>
        <w:rPr>
          <w:rFonts w:ascii="Arial" w:eastAsia="Times New Roman" w:hAnsi="Arial" w:cs="Arial"/>
          <w:bCs/>
          <w:sz w:val="20"/>
          <w:szCs w:val="20"/>
          <w:u w:val="single"/>
        </w:rPr>
      </w:pPr>
      <w:r w:rsidRPr="00F35F57">
        <w:rPr>
          <w:rFonts w:ascii="Arial" w:hAnsi="Arial" w:cs="Arial"/>
          <w:sz w:val="20"/>
          <w:szCs w:val="20"/>
        </w:rPr>
        <w:t>W przypadku zaistnienia jednej z przyczyn określonych w ust.1 lit a – e,  strona, której to dotyczy, poinformuje niezwłocznie druga stronę, (nie później jednak niż w terminie 3 dni) od dnia zaistnienia powyższych przyczyn, proponując: nowy termin dostawy lub uzgodnienia dalszej realizacji przedmiotu umowy.</w:t>
      </w:r>
    </w:p>
    <w:p w:rsidR="00F35F57" w:rsidRPr="00F35F57" w:rsidRDefault="00F35F57" w:rsidP="006A2BEE">
      <w:pPr>
        <w:numPr>
          <w:ilvl w:val="1"/>
          <w:numId w:val="11"/>
        </w:numPr>
        <w:autoSpaceDE w:val="0"/>
        <w:autoSpaceDN w:val="0"/>
        <w:adjustRightInd w:val="0"/>
        <w:spacing w:line="276" w:lineRule="auto"/>
        <w:ind w:left="170" w:hanging="567"/>
        <w:jc w:val="both"/>
        <w:rPr>
          <w:rFonts w:ascii="Arial" w:eastAsia="Times New Roman" w:hAnsi="Arial" w:cs="Arial"/>
          <w:bCs/>
          <w:sz w:val="20"/>
          <w:szCs w:val="20"/>
          <w:u w:val="single"/>
        </w:rPr>
      </w:pPr>
      <w:r w:rsidRPr="00F35F57">
        <w:rPr>
          <w:rFonts w:ascii="Arial" w:hAnsi="Arial" w:cs="Arial"/>
          <w:sz w:val="20"/>
          <w:szCs w:val="20"/>
        </w:rPr>
        <w:t xml:space="preserve">Wykonawca powołujący się na przyczyny określone w ust 1 lit a i b, zobowiązany jest przedstawić dowody potwierdzające okoliczności o których mowa ww. zapisach umownych </w:t>
      </w:r>
    </w:p>
    <w:p w:rsidR="00EF6533" w:rsidRPr="00EF6533" w:rsidRDefault="00F35F57" w:rsidP="006A2BEE">
      <w:pPr>
        <w:numPr>
          <w:ilvl w:val="1"/>
          <w:numId w:val="11"/>
        </w:numPr>
        <w:autoSpaceDE w:val="0"/>
        <w:autoSpaceDN w:val="0"/>
        <w:adjustRightInd w:val="0"/>
        <w:spacing w:line="276" w:lineRule="auto"/>
        <w:ind w:left="170" w:hanging="567"/>
        <w:jc w:val="both"/>
        <w:rPr>
          <w:rFonts w:ascii="Arial" w:eastAsia="Times New Roman" w:hAnsi="Arial" w:cs="Arial"/>
          <w:bCs/>
          <w:sz w:val="20"/>
          <w:szCs w:val="20"/>
          <w:u w:val="single"/>
        </w:rPr>
      </w:pPr>
      <w:r w:rsidRPr="00F35F57">
        <w:rPr>
          <w:rFonts w:ascii="Arial" w:eastAsia="Times New Roman" w:hAnsi="Arial" w:cs="Arial"/>
          <w:bCs/>
          <w:sz w:val="20"/>
          <w:szCs w:val="20"/>
        </w:rPr>
        <w:t xml:space="preserve">W przypadku wystąpienia którejkolwiek z okoliczności wymienionych w </w:t>
      </w:r>
      <w:r w:rsidRPr="00F35F57">
        <w:rPr>
          <w:rFonts w:ascii="Arial" w:hAnsi="Arial" w:cs="Arial"/>
          <w:sz w:val="20"/>
          <w:szCs w:val="20"/>
        </w:rPr>
        <w:t>ust.1 lit a – c</w:t>
      </w:r>
      <w:r w:rsidRPr="00F35F57">
        <w:rPr>
          <w:rFonts w:ascii="Arial" w:eastAsia="Times New Roman" w:hAnsi="Arial" w:cs="Arial"/>
          <w:bCs/>
          <w:sz w:val="20"/>
          <w:szCs w:val="20"/>
        </w:rPr>
        <w:t xml:space="preserve"> termin dostawy może ulec odpowiedniemu przedłużeniu o czas niezbędny do należytego jej wykonania, nie dłużej jednak niż o okres trwania okoliczności, uzasadniających zmianę terminu dostawy.</w:t>
      </w:r>
    </w:p>
    <w:p w:rsidR="00F35F57" w:rsidRPr="006A2BEE" w:rsidRDefault="00F35F57" w:rsidP="006A2BEE">
      <w:pPr>
        <w:pStyle w:val="Akapitzlist"/>
        <w:numPr>
          <w:ilvl w:val="0"/>
          <w:numId w:val="11"/>
        </w:numPr>
        <w:autoSpaceDE w:val="0"/>
        <w:autoSpaceDN w:val="0"/>
        <w:adjustRightInd w:val="0"/>
        <w:spacing w:line="276" w:lineRule="auto"/>
        <w:ind w:left="0" w:hanging="426"/>
        <w:jc w:val="both"/>
        <w:rPr>
          <w:rFonts w:ascii="Arial" w:eastAsia="Times New Roman" w:hAnsi="Arial" w:cs="Arial"/>
          <w:b/>
          <w:bCs/>
          <w:sz w:val="20"/>
          <w:szCs w:val="20"/>
        </w:rPr>
      </w:pPr>
      <w:r w:rsidRPr="006A2BEE">
        <w:rPr>
          <w:rFonts w:ascii="Arial" w:eastAsia="Times New Roman" w:hAnsi="Arial" w:cs="Arial"/>
          <w:b/>
          <w:bCs/>
          <w:sz w:val="20"/>
          <w:szCs w:val="20"/>
        </w:rPr>
        <w:t xml:space="preserve">Zmiana sposobu świadczenia (Okoliczności) </w:t>
      </w:r>
    </w:p>
    <w:p w:rsidR="00F35F57" w:rsidRPr="00F35F57" w:rsidRDefault="00F35F57" w:rsidP="00EF6533">
      <w:pPr>
        <w:pStyle w:val="Akapitzlist"/>
        <w:widowControl w:val="0"/>
        <w:numPr>
          <w:ilvl w:val="0"/>
          <w:numId w:val="1"/>
        </w:numPr>
        <w:shd w:val="clear" w:color="auto" w:fill="FFFFFF"/>
        <w:tabs>
          <w:tab w:val="clear" w:pos="720"/>
        </w:tabs>
        <w:autoSpaceDE w:val="0"/>
        <w:autoSpaceDN w:val="0"/>
        <w:adjustRightInd w:val="0"/>
        <w:spacing w:line="276" w:lineRule="auto"/>
        <w:ind w:left="567" w:hanging="567"/>
        <w:jc w:val="both"/>
        <w:textAlignment w:val="baseline"/>
        <w:rPr>
          <w:rFonts w:ascii="Arial" w:hAnsi="Arial" w:cs="Arial"/>
          <w:sz w:val="20"/>
          <w:szCs w:val="20"/>
        </w:rPr>
      </w:pPr>
      <w:r w:rsidRPr="00F35F57">
        <w:rPr>
          <w:rFonts w:ascii="Arial" w:eastAsia="Times New Roman" w:hAnsi="Arial" w:cs="Arial"/>
          <w:bCs/>
          <w:sz w:val="20"/>
          <w:szCs w:val="20"/>
        </w:rPr>
        <w:t xml:space="preserve">Spowodowane nieprzewidywalną </w:t>
      </w:r>
      <w:r w:rsidRPr="00F35F57">
        <w:rPr>
          <w:rFonts w:ascii="Arial" w:eastAsia="Times New Roman" w:hAnsi="Arial" w:cs="Arial"/>
          <w:sz w:val="20"/>
          <w:szCs w:val="20"/>
        </w:rPr>
        <w:t>koniecznością dostawy przedmiotu umowy  nie wymienionego w  Umowie</w:t>
      </w:r>
      <w:r w:rsidRPr="00F35F57">
        <w:rPr>
          <w:rFonts w:ascii="Arial" w:eastAsia="Times New Roman" w:hAnsi="Arial" w:cs="Arial"/>
          <w:sz w:val="20"/>
          <w:szCs w:val="20"/>
          <w:lang w:val="pl-PL"/>
        </w:rPr>
        <w:t xml:space="preserve">, w szczególności z przyczyn </w:t>
      </w:r>
      <w:r w:rsidRPr="00F35F57">
        <w:rPr>
          <w:rFonts w:ascii="Arial" w:hAnsi="Arial" w:cs="Arial"/>
          <w:sz w:val="20"/>
          <w:szCs w:val="20"/>
        </w:rPr>
        <w:t>takich jak: wycofania produktów leczniczych z rynku, zmiany nazwy produktów leczniczych, zaprzestania wytwarzania produktów leczniczych, wstrzymania produkcji  leku, zmiany producenta, Zamawiający w powyższym przypadku dopuszcza zakup przedmiotu umowy  zamiennego, równowa</w:t>
      </w:r>
      <w:r w:rsidRPr="00F35F57">
        <w:rPr>
          <w:rFonts w:ascii="Arial" w:eastAsia="Times New Roman" w:hAnsi="Arial" w:cs="Arial"/>
          <w:sz w:val="20"/>
          <w:szCs w:val="20"/>
        </w:rPr>
        <w:t xml:space="preserve">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 W powyższym przypadku </w:t>
      </w:r>
      <w:r w:rsidRPr="00F35F57">
        <w:rPr>
          <w:rFonts w:ascii="Arial" w:eastAsia="Times New Roman" w:hAnsi="Arial" w:cs="Arial"/>
          <w:sz w:val="20"/>
          <w:szCs w:val="20"/>
          <w:lang w:eastAsia="zh-CN"/>
        </w:rPr>
        <w:t xml:space="preserve">Zamawiający dopuszcza zakup przedmiotu umowy  zamiennego, równoważnego tj. takiego samego rodzaju, typu, o takim samym sposobie działania i ,  przeznaczeniu jak przedmiot umowy. </w:t>
      </w:r>
    </w:p>
    <w:p w:rsidR="00F35F57" w:rsidRPr="00F35F57" w:rsidRDefault="00F35F57" w:rsidP="00EF6533">
      <w:pPr>
        <w:widowControl w:val="0"/>
        <w:numPr>
          <w:ilvl w:val="0"/>
          <w:numId w:val="1"/>
        </w:numPr>
        <w:tabs>
          <w:tab w:val="clear" w:pos="720"/>
          <w:tab w:val="num" w:pos="142"/>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hAnsi="Arial" w:cs="Arial"/>
          <w:sz w:val="20"/>
          <w:szCs w:val="20"/>
        </w:rPr>
        <w:t>Zmiany spowodowane wprowadzeniem do obrotu nowej dawki przedmiotu umowy lub nieprzewidywalną koniecznością dostawy innych, nie ujętych w umowie dawek tego samego przedmiotu zamówienia. Zmiana powyższa jest możliwa z równoczesnym zmniejszeniem lub rezygnacją z dawek dotychczas przewidzianych w umowie, przy czym cena nie może przewyższać ceny przedmiotu umowy podstawowego -  w przeliczeniu proporcjonalnym na daną jednostkę leku. W przypadku zmiany ilości dawek łączna ilość przedmiotu umowy nie ulegnie zmianie.</w:t>
      </w:r>
    </w:p>
    <w:p w:rsidR="00F35F57" w:rsidRPr="00F35F57" w:rsidRDefault="00F35F57" w:rsidP="00EF6533">
      <w:pPr>
        <w:widowControl w:val="0"/>
        <w:numPr>
          <w:ilvl w:val="0"/>
          <w:numId w:val="1"/>
        </w:numPr>
        <w:tabs>
          <w:tab w:val="clear" w:pos="720"/>
        </w:tabs>
        <w:suppressAutoHyphens/>
        <w:autoSpaceDE w:val="0"/>
        <w:autoSpaceDN w:val="0"/>
        <w:adjustRightInd w:val="0"/>
        <w:spacing w:line="276" w:lineRule="auto"/>
        <w:ind w:left="567" w:hanging="567"/>
        <w:contextualSpacing/>
        <w:jc w:val="both"/>
        <w:textAlignment w:val="baseline"/>
        <w:rPr>
          <w:rFonts w:ascii="Arial" w:eastAsia="Times New Roman" w:hAnsi="Arial" w:cs="Arial"/>
          <w:sz w:val="20"/>
          <w:szCs w:val="20"/>
        </w:rPr>
      </w:pPr>
      <w:r w:rsidRPr="00F35F57">
        <w:rPr>
          <w:rFonts w:ascii="Arial" w:hAnsi="Arial" w:cs="Arial"/>
          <w:sz w:val="20"/>
          <w:szCs w:val="20"/>
        </w:rPr>
        <w:t xml:space="preserve">Zmiany formy podania produktu leczniczego zawierającego tą samą substancję czynną w takiej samej dawce pod warunkiem, że spełnia </w:t>
      </w:r>
      <w:r w:rsidRPr="00F35F57">
        <w:rPr>
          <w:rFonts w:ascii="Arial" w:hAnsi="Arial" w:cs="Arial"/>
          <w:b/>
          <w:sz w:val="20"/>
          <w:szCs w:val="20"/>
        </w:rPr>
        <w:t>ona warunki refundacji</w:t>
      </w:r>
      <w:r w:rsidRPr="00F35F57">
        <w:rPr>
          <w:rFonts w:ascii="Arial" w:hAnsi="Arial" w:cs="Arial"/>
          <w:sz w:val="20"/>
          <w:szCs w:val="20"/>
        </w:rPr>
        <w:t xml:space="preserve"> w ramach programu lekowego lub katalogu chemioterapii (o ile dotyczy). Zmiana taka nie może być niekorzystna dla Zamawiającego i powodować podwyższenia ceny jednostkowej produktu określonego w umowie.</w:t>
      </w:r>
    </w:p>
    <w:p w:rsidR="00F35F57" w:rsidRPr="00F35F57" w:rsidRDefault="00F35F57" w:rsidP="00EF6533">
      <w:pPr>
        <w:widowControl w:val="0"/>
        <w:numPr>
          <w:ilvl w:val="0"/>
          <w:numId w:val="10"/>
        </w:numPr>
        <w:tabs>
          <w:tab w:val="clear" w:pos="720"/>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hAnsi="Arial" w:cs="Arial"/>
          <w:sz w:val="20"/>
          <w:szCs w:val="20"/>
        </w:rPr>
        <w:t xml:space="preserve">zmiany są konieczne ze względu na zmianę powszechnie obowiązujących przepisów prawa lub warunków realizacji umowy z Narodowym Funduszem Zdrowia (zmiana kontraktu realizacji świadczenia z NFZ lub następcą prawnym płatnika świadczeń) lub zmiany warunków programu lekowego w ramach którego realizowany jest przedmiot umowy (zmiana odpowiedniego  obwieszczenia Ministra Zdrowia )  - </w:t>
      </w:r>
      <w:r w:rsidRPr="00F35F57">
        <w:rPr>
          <w:rFonts w:ascii="Arial" w:hAnsi="Arial" w:cs="Arial"/>
          <w:b/>
          <w:sz w:val="20"/>
          <w:szCs w:val="20"/>
        </w:rPr>
        <w:t>o ile dotyczy</w:t>
      </w:r>
    </w:p>
    <w:p w:rsidR="00F35F57" w:rsidRPr="00F35F57" w:rsidRDefault="00F35F57" w:rsidP="00EF6533">
      <w:pPr>
        <w:widowControl w:val="0"/>
        <w:numPr>
          <w:ilvl w:val="0"/>
          <w:numId w:val="10"/>
        </w:numPr>
        <w:tabs>
          <w:tab w:val="clear" w:pos="720"/>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eastAsia="Times New Roman" w:hAnsi="Arial" w:cs="Arial"/>
          <w:sz w:val="20"/>
          <w:szCs w:val="20"/>
        </w:rPr>
        <w:t xml:space="preserve">Zmiany są konieczne ze względu </w:t>
      </w:r>
      <w:r w:rsidRPr="00F35F57">
        <w:rPr>
          <w:rFonts w:ascii="Arial" w:hAnsi="Arial" w:cs="Arial"/>
          <w:sz w:val="20"/>
          <w:szCs w:val="20"/>
        </w:rPr>
        <w:t xml:space="preserve">na zapewnienie bezpieczeństwa lub zapobieżenie awarii, </w:t>
      </w:r>
    </w:p>
    <w:p w:rsidR="00F35F57" w:rsidRPr="00F35F57" w:rsidRDefault="00F35F57" w:rsidP="00EF6533">
      <w:pPr>
        <w:widowControl w:val="0"/>
        <w:numPr>
          <w:ilvl w:val="0"/>
          <w:numId w:val="10"/>
        </w:numPr>
        <w:tabs>
          <w:tab w:val="clear" w:pos="720"/>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hAnsi="Arial" w:cs="Arial"/>
          <w:sz w:val="20"/>
          <w:szCs w:val="20"/>
        </w:rPr>
        <w:t xml:space="preserve">o ile jest to niezbędne dla prawidłowej realizacji przedmiotu umowy, konieczna jest zmiana  elementów składowych przedmiotu umowy na zasadzie ich uzupełnienia lub wymiany, </w:t>
      </w:r>
    </w:p>
    <w:p w:rsidR="00F35F57" w:rsidRPr="00F35F57" w:rsidRDefault="00F35F57" w:rsidP="00EF6533">
      <w:pPr>
        <w:widowControl w:val="0"/>
        <w:numPr>
          <w:ilvl w:val="0"/>
          <w:numId w:val="1"/>
        </w:numPr>
        <w:tabs>
          <w:tab w:val="clear" w:pos="720"/>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eastAsia="Times New Roman" w:hAnsi="Arial" w:cs="Arial"/>
          <w:sz w:val="20"/>
          <w:szCs w:val="20"/>
        </w:rPr>
        <w:t>dopuszczalna jest zmiana świadczenia Wykonawcy na lepszej jakości przy zachowaniu tożsamości przedmiotu świadczenia,</w:t>
      </w:r>
    </w:p>
    <w:p w:rsidR="00F35F57" w:rsidRPr="00F35F57" w:rsidRDefault="00F35F57" w:rsidP="00EF6533">
      <w:pPr>
        <w:widowControl w:val="0"/>
        <w:numPr>
          <w:ilvl w:val="0"/>
          <w:numId w:val="1"/>
        </w:numPr>
        <w:tabs>
          <w:tab w:val="clear" w:pos="720"/>
        </w:tabs>
        <w:suppressAutoHyphens/>
        <w:autoSpaceDE w:val="0"/>
        <w:autoSpaceDN w:val="0"/>
        <w:adjustRightInd w:val="0"/>
        <w:spacing w:line="276" w:lineRule="auto"/>
        <w:ind w:left="567" w:hanging="567"/>
        <w:jc w:val="both"/>
        <w:textAlignment w:val="baseline"/>
        <w:rPr>
          <w:rFonts w:ascii="Arial" w:eastAsia="Times New Roman" w:hAnsi="Arial" w:cs="Arial"/>
          <w:sz w:val="20"/>
          <w:szCs w:val="20"/>
        </w:rPr>
      </w:pPr>
      <w:r w:rsidRPr="00F35F57">
        <w:rPr>
          <w:rFonts w:ascii="Arial" w:eastAsia="Times New Roman" w:hAnsi="Arial" w:cs="Arial"/>
          <w:sz w:val="20"/>
          <w:szCs w:val="20"/>
        </w:rPr>
        <w:t>dopuszczalna jest zmiana nazwy, określenia, oznaczenia przedmiotu świadczenia Wykonawcy przy zachowaniu tożsamości świadczenia i jego jakości.</w:t>
      </w:r>
    </w:p>
    <w:p w:rsidR="00F35F57" w:rsidRPr="00F35F57" w:rsidRDefault="00F35F57" w:rsidP="006A2BEE">
      <w:pPr>
        <w:widowControl w:val="0"/>
        <w:numPr>
          <w:ilvl w:val="1"/>
          <w:numId w:val="11"/>
        </w:numPr>
        <w:suppressAutoHyphens/>
        <w:autoSpaceDE w:val="0"/>
        <w:autoSpaceDN w:val="0"/>
        <w:adjustRightInd w:val="0"/>
        <w:spacing w:line="276" w:lineRule="auto"/>
        <w:ind w:left="0" w:hanging="426"/>
        <w:jc w:val="both"/>
        <w:textAlignment w:val="baseline"/>
        <w:rPr>
          <w:rFonts w:ascii="Arial" w:eastAsia="Times New Roman" w:hAnsi="Arial" w:cs="Arial"/>
          <w:sz w:val="20"/>
          <w:szCs w:val="20"/>
        </w:rPr>
      </w:pPr>
      <w:r w:rsidRPr="00F35F57">
        <w:rPr>
          <w:rFonts w:ascii="Arial" w:eastAsia="Times New Roman" w:hAnsi="Arial" w:cs="Arial"/>
          <w:sz w:val="20"/>
          <w:szCs w:val="20"/>
        </w:rPr>
        <w:t>W  przypadkach o których mowa w ust  2 cena nie może przewyższać ceny pierwotnego przedmiotu umowy. Wykonawca zobowiązany jest dostarczyć go na zasadach określonych w niniejszej Umowie,</w:t>
      </w:r>
    </w:p>
    <w:p w:rsidR="00F35F57" w:rsidRPr="00D171B2" w:rsidRDefault="00F35F57" w:rsidP="006A2BEE">
      <w:pPr>
        <w:widowControl w:val="0"/>
        <w:numPr>
          <w:ilvl w:val="1"/>
          <w:numId w:val="11"/>
        </w:numPr>
        <w:suppressAutoHyphens/>
        <w:autoSpaceDE w:val="0"/>
        <w:autoSpaceDN w:val="0"/>
        <w:adjustRightInd w:val="0"/>
        <w:spacing w:line="276" w:lineRule="auto"/>
        <w:ind w:left="0" w:hanging="426"/>
        <w:jc w:val="both"/>
        <w:textAlignment w:val="baseline"/>
        <w:rPr>
          <w:rFonts w:ascii="Arial" w:eastAsia="Times New Roman" w:hAnsi="Arial" w:cs="Arial"/>
          <w:color w:val="000000" w:themeColor="text1"/>
          <w:sz w:val="20"/>
          <w:szCs w:val="20"/>
        </w:rPr>
      </w:pPr>
      <w:r w:rsidRPr="00F35F57">
        <w:rPr>
          <w:rFonts w:ascii="Arial" w:eastAsia="Times New Roman" w:hAnsi="Arial" w:cs="Arial"/>
          <w:bCs/>
          <w:sz w:val="20"/>
          <w:szCs w:val="20"/>
        </w:rPr>
        <w:lastRenderedPageBreak/>
        <w:t xml:space="preserve">Zmiana sposobu świadczenia jest dopuszczalna wyłącznie po uzyskaniu zgody Zamawiającego na </w:t>
      </w:r>
      <w:r w:rsidRPr="00D171B2">
        <w:rPr>
          <w:rFonts w:ascii="Arial" w:eastAsia="Times New Roman" w:hAnsi="Arial" w:cs="Arial"/>
          <w:bCs/>
          <w:color w:val="000000" w:themeColor="text1"/>
          <w:sz w:val="20"/>
          <w:szCs w:val="20"/>
        </w:rPr>
        <w:t>proponowane rozwiązanie zamienne.</w:t>
      </w:r>
    </w:p>
    <w:p w:rsidR="00F35F57" w:rsidRPr="00D171B2" w:rsidRDefault="00F35F57" w:rsidP="006A2BEE">
      <w:pPr>
        <w:numPr>
          <w:ilvl w:val="0"/>
          <w:numId w:val="11"/>
        </w:numPr>
        <w:autoSpaceDE w:val="0"/>
        <w:autoSpaceDN w:val="0"/>
        <w:adjustRightInd w:val="0"/>
        <w:spacing w:line="276" w:lineRule="auto"/>
        <w:ind w:left="0" w:hanging="426"/>
        <w:jc w:val="both"/>
        <w:rPr>
          <w:rFonts w:ascii="Arial" w:eastAsia="Times New Roman" w:hAnsi="Arial" w:cs="Arial"/>
          <w:b/>
          <w:color w:val="000000" w:themeColor="text1"/>
          <w:sz w:val="20"/>
          <w:szCs w:val="20"/>
        </w:rPr>
      </w:pPr>
      <w:r w:rsidRPr="00D171B2">
        <w:rPr>
          <w:rFonts w:ascii="Arial" w:eastAsia="Times New Roman" w:hAnsi="Arial" w:cs="Arial"/>
          <w:b/>
          <w:color w:val="000000" w:themeColor="text1"/>
          <w:sz w:val="20"/>
          <w:szCs w:val="20"/>
        </w:rPr>
        <w:t xml:space="preserve">Zmiany wynagrodzenia Wykonawcy (publicznoprawna): </w:t>
      </w:r>
    </w:p>
    <w:p w:rsidR="000741B0" w:rsidRPr="00D171B2" w:rsidRDefault="000741B0" w:rsidP="000741B0">
      <w:pPr>
        <w:pStyle w:val="Akapitzlist"/>
        <w:widowControl w:val="0"/>
        <w:numPr>
          <w:ilvl w:val="1"/>
          <w:numId w:val="39"/>
        </w:numPr>
        <w:tabs>
          <w:tab w:val="clear" w:pos="840"/>
          <w:tab w:val="num" w:pos="0"/>
        </w:tabs>
        <w:autoSpaceDE w:val="0"/>
        <w:autoSpaceDN w:val="0"/>
        <w:adjustRightInd w:val="0"/>
        <w:spacing w:line="276" w:lineRule="auto"/>
        <w:ind w:left="369" w:hanging="426"/>
        <w:jc w:val="both"/>
        <w:textAlignment w:val="baseline"/>
        <w:rPr>
          <w:rFonts w:ascii="Arial" w:hAnsi="Arial" w:cs="Arial"/>
          <w:color w:val="000000" w:themeColor="text1"/>
          <w:sz w:val="20"/>
          <w:szCs w:val="20"/>
        </w:rPr>
      </w:pPr>
      <w:r w:rsidRPr="00D171B2">
        <w:rPr>
          <w:rFonts w:ascii="Arial" w:hAnsi="Arial" w:cs="Arial"/>
          <w:color w:val="000000" w:themeColor="text1"/>
          <w:sz w:val="20"/>
          <w:szCs w:val="20"/>
        </w:rPr>
        <w:t>Zmiany spowodowane wzrostem albo zmniejszeniem stawki VAT lub podatku akcyzowego.</w:t>
      </w:r>
    </w:p>
    <w:p w:rsidR="000741B0" w:rsidRPr="00D171B2" w:rsidRDefault="000741B0" w:rsidP="000741B0">
      <w:pPr>
        <w:numPr>
          <w:ilvl w:val="7"/>
          <w:numId w:val="39"/>
        </w:numPr>
        <w:tabs>
          <w:tab w:val="num" w:pos="284"/>
        </w:tabs>
        <w:spacing w:before="100" w:beforeAutospacing="1" w:after="100" w:afterAutospacing="1" w:line="276" w:lineRule="auto"/>
        <w:ind w:left="510"/>
        <w:jc w:val="both"/>
        <w:textAlignment w:val="baseline"/>
        <w:rPr>
          <w:rFonts w:ascii="Arial" w:eastAsia="Times New Roman" w:hAnsi="Arial" w:cs="Arial"/>
          <w:color w:val="000000" w:themeColor="text1"/>
          <w:sz w:val="20"/>
          <w:szCs w:val="20"/>
          <w:lang w:eastAsia="pl-PL"/>
        </w:rPr>
      </w:pPr>
      <w:r w:rsidRPr="00D171B2">
        <w:rPr>
          <w:rFonts w:ascii="Arial" w:eastAsia="Times New Roman" w:hAnsi="Arial" w:cs="Arial"/>
          <w:color w:val="000000" w:themeColor="text1"/>
          <w:sz w:val="20"/>
          <w:szCs w:val="20"/>
          <w:lang w:val="x-none" w:eastAsia="pl-PL"/>
        </w:rPr>
        <w:t>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rsidR="000741B0" w:rsidRPr="00D171B2" w:rsidRDefault="000741B0" w:rsidP="000741B0">
      <w:pPr>
        <w:numPr>
          <w:ilvl w:val="7"/>
          <w:numId w:val="39"/>
        </w:numPr>
        <w:tabs>
          <w:tab w:val="num" w:pos="284"/>
        </w:tabs>
        <w:spacing w:line="276" w:lineRule="auto"/>
        <w:ind w:left="510"/>
        <w:jc w:val="both"/>
        <w:textAlignment w:val="baseline"/>
        <w:rPr>
          <w:rFonts w:ascii="Arial" w:eastAsia="Times New Roman" w:hAnsi="Arial" w:cs="Arial"/>
          <w:color w:val="000000" w:themeColor="text1"/>
          <w:sz w:val="20"/>
          <w:szCs w:val="20"/>
          <w:lang w:eastAsia="pl-PL"/>
        </w:rPr>
      </w:pPr>
      <w:r w:rsidRPr="00D171B2">
        <w:rPr>
          <w:rFonts w:ascii="Arial" w:eastAsia="Times New Roman" w:hAnsi="Arial" w:cs="Arial"/>
          <w:color w:val="000000" w:themeColor="text1"/>
          <w:sz w:val="20"/>
          <w:szCs w:val="20"/>
          <w:lang w:val="x-none" w:eastAsia="pl-PL"/>
        </w:rPr>
        <w:t>w przypadku, gdy stawka podatku VAT lub podatku akcyzowego zmniejszy się, wówczas Zamawiający dopuszcza zmianę wynagrodzenia brutto Wykonawcy. W takim przypadku cena/wynagrodzenie netto pozostanie bez zmian, a cena/wynagrodzenia brutto należne Wykonawcy zmieni się, mając na uwadze zmniejszenie się stawki podatku VAT lub podatku akcyzowego.</w:t>
      </w:r>
    </w:p>
    <w:p w:rsidR="000741B0" w:rsidRPr="00D171B2" w:rsidRDefault="000741B0" w:rsidP="000741B0">
      <w:pPr>
        <w:spacing w:line="276" w:lineRule="auto"/>
        <w:ind w:left="510"/>
        <w:jc w:val="both"/>
        <w:textAlignment w:val="baseline"/>
        <w:rPr>
          <w:rFonts w:ascii="Arial" w:eastAsia="Times New Roman" w:hAnsi="Arial" w:cs="Arial"/>
          <w:color w:val="000000" w:themeColor="text1"/>
          <w:sz w:val="20"/>
          <w:szCs w:val="20"/>
          <w:lang w:eastAsia="pl-PL"/>
        </w:rPr>
      </w:pPr>
      <w:r w:rsidRPr="00D171B2">
        <w:rPr>
          <w:rFonts w:ascii="Arial" w:hAnsi="Arial" w:cs="Arial"/>
          <w:color w:val="000000" w:themeColor="text1"/>
          <w:sz w:val="20"/>
          <w:szCs w:val="20"/>
          <w:lang w:eastAsia="ar-SA"/>
        </w:rPr>
        <w:t>Zmiana wynagrodzenie o której mowa w lit a:</w:t>
      </w:r>
    </w:p>
    <w:p w:rsidR="000741B0" w:rsidRPr="00D171B2" w:rsidRDefault="000741B0" w:rsidP="000741B0">
      <w:pPr>
        <w:widowControl w:val="0"/>
        <w:numPr>
          <w:ilvl w:val="0"/>
          <w:numId w:val="2"/>
        </w:numPr>
        <w:suppressAutoHyphens/>
        <w:autoSpaceDE w:val="0"/>
        <w:autoSpaceDN w:val="0"/>
        <w:adjustRightInd w:val="0"/>
        <w:spacing w:line="276" w:lineRule="auto"/>
        <w:ind w:left="765" w:hanging="425"/>
        <w:contextualSpacing/>
        <w:jc w:val="both"/>
        <w:textAlignment w:val="baseline"/>
        <w:rPr>
          <w:rFonts w:ascii="Arial" w:hAnsi="Arial" w:cs="Arial"/>
          <w:color w:val="000000" w:themeColor="text1"/>
          <w:sz w:val="20"/>
          <w:szCs w:val="20"/>
          <w:lang w:val="x-none" w:eastAsia="ar-SA"/>
        </w:rPr>
      </w:pPr>
      <w:r w:rsidRPr="00D171B2">
        <w:rPr>
          <w:rFonts w:ascii="Arial" w:eastAsia="Times New Roman" w:hAnsi="Arial" w:cs="Arial"/>
          <w:color w:val="000000" w:themeColor="text1"/>
          <w:sz w:val="20"/>
          <w:szCs w:val="20"/>
          <w:lang w:val="x-none" w:eastAsia="pl-PL"/>
        </w:rPr>
        <w:t>w pkt  1 wchodzi w życie od dnia wejścia w życie przepisów prawa powszechnie obowiązujących uzasadniających dokonanie zmiany stawki podatku VAT lub podatku akcyzowego (wzrost stawki), po złożeniu wniosku przez Wykonawcę do Zamawiającego i po zawarciu aneksu do umow</w:t>
      </w:r>
      <w:r w:rsidRPr="00D171B2">
        <w:rPr>
          <w:rFonts w:ascii="Arial" w:eastAsia="Times New Roman" w:hAnsi="Arial" w:cs="Arial"/>
          <w:color w:val="000000" w:themeColor="text1"/>
          <w:sz w:val="20"/>
          <w:szCs w:val="20"/>
          <w:lang w:eastAsia="pl-PL"/>
        </w:rPr>
        <w:t>y</w:t>
      </w:r>
    </w:p>
    <w:p w:rsidR="000741B0" w:rsidRPr="00D171B2" w:rsidRDefault="000741B0" w:rsidP="000741B0">
      <w:pPr>
        <w:widowControl w:val="0"/>
        <w:numPr>
          <w:ilvl w:val="0"/>
          <w:numId w:val="2"/>
        </w:numPr>
        <w:suppressAutoHyphens/>
        <w:autoSpaceDE w:val="0"/>
        <w:autoSpaceDN w:val="0"/>
        <w:adjustRightInd w:val="0"/>
        <w:spacing w:line="276" w:lineRule="auto"/>
        <w:ind w:left="765" w:hanging="425"/>
        <w:contextualSpacing/>
        <w:jc w:val="both"/>
        <w:textAlignment w:val="baseline"/>
        <w:rPr>
          <w:rFonts w:ascii="Arial" w:hAnsi="Arial" w:cs="Arial"/>
          <w:color w:val="000000" w:themeColor="text1"/>
          <w:sz w:val="20"/>
          <w:szCs w:val="20"/>
          <w:lang w:val="x-none" w:eastAsia="ar-SA"/>
        </w:rPr>
      </w:pPr>
      <w:r w:rsidRPr="00D171B2">
        <w:rPr>
          <w:rFonts w:ascii="Arial" w:eastAsia="Times New Roman" w:hAnsi="Arial" w:cs="Arial"/>
          <w:color w:val="000000" w:themeColor="text1"/>
          <w:sz w:val="20"/>
          <w:szCs w:val="20"/>
          <w:lang w:val="x-none" w:eastAsia="pl-PL"/>
        </w:rPr>
        <w:t>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rsidR="00F35F57" w:rsidRPr="00F35F57" w:rsidRDefault="00F35F57" w:rsidP="00EF6533">
      <w:pPr>
        <w:widowControl w:val="0"/>
        <w:numPr>
          <w:ilvl w:val="0"/>
          <w:numId w:val="22"/>
        </w:numPr>
        <w:suppressAutoHyphens/>
        <w:autoSpaceDE w:val="0"/>
        <w:spacing w:line="276" w:lineRule="auto"/>
        <w:ind w:left="567" w:hanging="567"/>
        <w:contextualSpacing/>
        <w:jc w:val="both"/>
        <w:textAlignment w:val="baseline"/>
        <w:rPr>
          <w:rFonts w:ascii="Arial" w:eastAsia="Times New Roman" w:hAnsi="Arial" w:cs="Arial"/>
          <w:sz w:val="20"/>
          <w:szCs w:val="20"/>
          <w:lang w:eastAsia="pl-PL"/>
        </w:rPr>
      </w:pPr>
      <w:r w:rsidRPr="00D171B2">
        <w:rPr>
          <w:rFonts w:ascii="Arial" w:eastAsia="Times New Roman" w:hAnsi="Arial" w:cs="Arial"/>
          <w:bCs/>
          <w:color w:val="000000" w:themeColor="text1"/>
          <w:sz w:val="20"/>
          <w:szCs w:val="20"/>
          <w:lang w:eastAsia="pl-PL"/>
        </w:rPr>
        <w:t xml:space="preserve">zmiany spowodowane zmianą </w:t>
      </w:r>
      <w:r w:rsidRPr="00D171B2">
        <w:rPr>
          <w:rFonts w:ascii="Arial" w:eastAsia="Times New Roman" w:hAnsi="Arial" w:cs="Arial"/>
          <w:color w:val="000000" w:themeColor="text1"/>
          <w:sz w:val="20"/>
          <w:szCs w:val="20"/>
          <w:lang w:eastAsia="pl-PL"/>
        </w:rPr>
        <w:t xml:space="preserve">wysokości minimalnego wynagrodzenia za pracę  lub wysokości minimalnej stawki godzinowej ustalonych na podstawie przepisów  ustawy z dnia 10 października 2002 r. o minimalnym wynagrodzeniu za pracę – </w:t>
      </w:r>
      <w:r w:rsidRPr="00D171B2">
        <w:rPr>
          <w:rFonts w:ascii="Arial" w:eastAsia="Times New Roman" w:hAnsi="Arial" w:cs="Arial"/>
          <w:b/>
          <w:color w:val="000000" w:themeColor="text1"/>
          <w:sz w:val="20"/>
          <w:szCs w:val="20"/>
          <w:lang w:eastAsia="pl-PL"/>
        </w:rPr>
        <w:t xml:space="preserve">jeżeli zmiany te będą miały wpływ na koszty wykonania zamówienia przez Wykonawcę, </w:t>
      </w:r>
      <w:r w:rsidRPr="00D171B2">
        <w:rPr>
          <w:rFonts w:ascii="Arial" w:eastAsia="Times New Roman" w:hAnsi="Arial" w:cs="Arial"/>
          <w:iCs/>
          <w:color w:val="000000" w:themeColor="text1"/>
          <w:sz w:val="20"/>
          <w:szCs w:val="20"/>
          <w:shd w:val="clear" w:color="auto" w:fill="FFFFFF"/>
          <w:lang w:eastAsia="pl-PL"/>
        </w:rPr>
        <w:t xml:space="preserve">wynagrodzenie Wykonawcy ustalone zgodnie z § 8 ust. 1 i 2 Umowy ulegnie podwyższeniu proporcjonalnie </w:t>
      </w:r>
      <w:r w:rsidRPr="000741B0">
        <w:rPr>
          <w:rFonts w:ascii="Arial" w:eastAsia="Times New Roman" w:hAnsi="Arial" w:cs="Arial"/>
          <w:iCs/>
          <w:sz w:val="20"/>
          <w:szCs w:val="20"/>
          <w:shd w:val="clear" w:color="auto" w:fill="FFFFFF"/>
          <w:lang w:eastAsia="pl-PL"/>
        </w:rPr>
        <w:t>do wzrostu kosztu wykonania zamówienia wynikającego</w:t>
      </w:r>
      <w:r w:rsidRPr="00F35F57">
        <w:rPr>
          <w:rFonts w:ascii="Arial" w:eastAsia="Times New Roman" w:hAnsi="Arial" w:cs="Arial"/>
          <w:iCs/>
          <w:sz w:val="20"/>
          <w:szCs w:val="20"/>
          <w:shd w:val="clear" w:color="auto" w:fill="FFFFFF"/>
          <w:lang w:eastAsia="pl-PL"/>
        </w:rPr>
        <w:t xml:space="preserve"> ze zwiększenia wynagrodzeń brutto osób bezpośrednio wykonujących zamówienie</w:t>
      </w:r>
      <w:r w:rsidRPr="00F35F57">
        <w:rPr>
          <w:rFonts w:ascii="Arial" w:eastAsia="Times New Roman" w:hAnsi="Arial" w:cs="Arial"/>
          <w:iCs/>
          <w:sz w:val="20"/>
          <w:szCs w:val="20"/>
          <w:lang w:eastAsia="pl-PL"/>
        </w:rPr>
        <w:t xml:space="preserve">, przy czym Wykonawca zobowiązany jest udowodnić, że zmiana wysokości minimalnego wynagrodzenia ma bezpośredni wpływ na koszt wykonania przedmiotu zamówienia, </w:t>
      </w:r>
    </w:p>
    <w:p w:rsidR="00F35F57" w:rsidRPr="00F35F57" w:rsidRDefault="00F35F57" w:rsidP="00EF6533">
      <w:pPr>
        <w:widowControl w:val="0"/>
        <w:numPr>
          <w:ilvl w:val="0"/>
          <w:numId w:val="22"/>
        </w:numPr>
        <w:suppressAutoHyphens/>
        <w:autoSpaceDE w:val="0"/>
        <w:spacing w:line="276" w:lineRule="auto"/>
        <w:ind w:left="567" w:hanging="567"/>
        <w:contextualSpacing/>
        <w:jc w:val="both"/>
        <w:textAlignment w:val="baseline"/>
        <w:rPr>
          <w:rFonts w:ascii="Arial" w:eastAsia="Times New Roman" w:hAnsi="Arial" w:cs="Arial"/>
          <w:sz w:val="20"/>
          <w:szCs w:val="20"/>
          <w:lang w:eastAsia="pl-PL"/>
        </w:rPr>
      </w:pPr>
      <w:r w:rsidRPr="00F35F57">
        <w:rPr>
          <w:rFonts w:ascii="Arial" w:eastAsia="Times New Roman" w:hAnsi="Arial" w:cs="Arial"/>
          <w:sz w:val="20"/>
          <w:szCs w:val="20"/>
          <w:lang w:eastAsia="pl-PL"/>
        </w:rPr>
        <w:t xml:space="preserve">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F35F57">
        <w:rPr>
          <w:rFonts w:ascii="Arial" w:eastAsia="Times New Roman" w:hAnsi="Arial" w:cs="Arial"/>
          <w:iCs/>
          <w:sz w:val="20"/>
          <w:szCs w:val="20"/>
          <w:shd w:val="clear" w:color="auto" w:fill="FFFFFF"/>
          <w:lang w:eastAsia="pl-PL"/>
        </w:rPr>
        <w:t>wynagrodzenie Wykonawcy ustalone zgodnie z § 8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F35F57">
        <w:rPr>
          <w:rFonts w:ascii="Arial" w:eastAsia="Times New Roman" w:hAnsi="Arial" w:cs="Arial"/>
          <w:iCs/>
          <w:sz w:val="20"/>
          <w:szCs w:val="20"/>
          <w:lang w:eastAsia="pl-PL"/>
        </w:rPr>
        <w:t>, przy czym Wykonawca zobowiązany jest udowodnić, że zmiana tych zasad ma bezpośredni wpływ na koszt wykonania przedmiotu zamówienia.</w:t>
      </w:r>
    </w:p>
    <w:p w:rsidR="00F35F57" w:rsidRPr="00F35F57" w:rsidRDefault="00F35F57" w:rsidP="00EF6533">
      <w:pPr>
        <w:widowControl w:val="0"/>
        <w:numPr>
          <w:ilvl w:val="0"/>
          <w:numId w:val="22"/>
        </w:numPr>
        <w:suppressAutoHyphens/>
        <w:autoSpaceDE w:val="0"/>
        <w:spacing w:line="276" w:lineRule="auto"/>
        <w:ind w:left="567" w:hanging="567"/>
        <w:contextualSpacing/>
        <w:jc w:val="both"/>
        <w:textAlignment w:val="baseline"/>
        <w:rPr>
          <w:rFonts w:ascii="Arial" w:eastAsia="Times New Roman" w:hAnsi="Arial" w:cs="Arial"/>
          <w:sz w:val="20"/>
          <w:szCs w:val="20"/>
          <w:lang w:eastAsia="pl-PL"/>
        </w:rPr>
      </w:pPr>
      <w:r w:rsidRPr="00F35F57">
        <w:rPr>
          <w:rFonts w:ascii="Arial" w:eastAsia="Times New Roman" w:hAnsi="Arial" w:cs="Arial"/>
          <w:iCs/>
          <w:sz w:val="20"/>
          <w:szCs w:val="20"/>
          <w:lang w:eastAsia="pl-PL"/>
        </w:rPr>
        <w:t xml:space="preserve">Zmiany spowodowane zmianą </w:t>
      </w:r>
      <w:r w:rsidRPr="00F35F57">
        <w:rPr>
          <w:rFonts w:ascii="Arial" w:eastAsia="Times New Roman" w:hAnsi="Arial" w:cs="Arial"/>
          <w:sz w:val="20"/>
          <w:szCs w:val="20"/>
          <w:lang w:eastAsia="pl-PL"/>
        </w:rPr>
        <w:t xml:space="preserve"> zasad gromadzenia i wysokości wpłat do pracowniczych planów kapitałowych, o których mowa w </w:t>
      </w:r>
      <w:r w:rsidRPr="00F35F57">
        <w:rPr>
          <w:rFonts w:ascii="Arial" w:eastAsia="Times New Roman" w:hAnsi="Arial" w:cs="Arial"/>
          <w:sz w:val="20"/>
          <w:szCs w:val="20"/>
          <w:u w:val="single"/>
          <w:lang w:eastAsia="pl-PL"/>
        </w:rPr>
        <w:t>ustawie</w:t>
      </w:r>
      <w:r w:rsidRPr="00F35F57">
        <w:rPr>
          <w:rFonts w:ascii="Arial" w:eastAsia="Times New Roman" w:hAnsi="Arial" w:cs="Arial"/>
          <w:sz w:val="20"/>
          <w:szCs w:val="20"/>
          <w:lang w:eastAsia="pl-PL"/>
        </w:rPr>
        <w:t xml:space="preserve"> z dnia 4 października 2018 r. o pracowniczych planach kapitałowych (Dz. U. poz. 2215 oraz z 2019 r. poz. 1074 i 1572) – jeżeli zmiany te będą miały wpływ na koszty wykonania zamówienia przez Wykonawcę, </w:t>
      </w:r>
      <w:r w:rsidRPr="00F35F57">
        <w:rPr>
          <w:rFonts w:ascii="Arial" w:eastAsia="Times New Roman" w:hAnsi="Arial" w:cs="Arial"/>
          <w:iCs/>
          <w:sz w:val="20"/>
          <w:szCs w:val="20"/>
          <w:shd w:val="clear" w:color="auto" w:fill="FFFFFF"/>
          <w:lang w:eastAsia="pl-PL"/>
        </w:rPr>
        <w:t xml:space="preserve">wynagrodzenie Wykonawcy ustalone zgodnie z § 8 ust. 1 i 2 Umowy ulegnie podwyższeniu proporcjonalnie do wzrostu kosztu wykonania zamówienia wynikającego ze zmiany </w:t>
      </w:r>
      <w:r w:rsidRPr="00F35F57">
        <w:rPr>
          <w:rFonts w:ascii="Arial" w:eastAsia="Times New Roman" w:hAnsi="Arial" w:cs="Arial"/>
          <w:sz w:val="20"/>
          <w:szCs w:val="20"/>
          <w:lang w:eastAsia="pl-PL"/>
        </w:rPr>
        <w:t>gromadzenia i wysokości wpłat do pracowniczych planów kapitałowych</w:t>
      </w:r>
      <w:r w:rsidRPr="00F35F57">
        <w:rPr>
          <w:rFonts w:ascii="Arial" w:eastAsia="Times New Roman" w:hAnsi="Arial" w:cs="Arial"/>
          <w:iCs/>
          <w:sz w:val="20"/>
          <w:szCs w:val="20"/>
          <w:lang w:eastAsia="pl-PL"/>
        </w:rPr>
        <w:t>, przy czym Wykonawca zobowiązany jest udowodnić, że zmiana tych zasad ma bezpośredni wpływ na koszt wykonania przedmiotu zamówienia.</w:t>
      </w:r>
    </w:p>
    <w:p w:rsidR="00F35F57" w:rsidRPr="00F35F57" w:rsidRDefault="00F35F57" w:rsidP="006A2BEE">
      <w:pPr>
        <w:widowControl w:val="0"/>
        <w:numPr>
          <w:ilvl w:val="1"/>
          <w:numId w:val="11"/>
        </w:numPr>
        <w:suppressAutoHyphens/>
        <w:autoSpaceDE w:val="0"/>
        <w:spacing w:line="276" w:lineRule="auto"/>
        <w:ind w:left="0" w:hanging="567"/>
        <w:contextualSpacing/>
        <w:jc w:val="both"/>
        <w:textAlignment w:val="baseline"/>
        <w:rPr>
          <w:rFonts w:ascii="Arial" w:eastAsia="Times New Roman" w:hAnsi="Arial" w:cs="Arial"/>
          <w:sz w:val="20"/>
          <w:szCs w:val="20"/>
          <w:lang w:eastAsia="pl-PL"/>
        </w:rPr>
      </w:pPr>
      <w:r w:rsidRPr="00F35F57">
        <w:rPr>
          <w:rFonts w:ascii="Arial" w:eastAsia="Times New Roman" w:hAnsi="Arial" w:cs="Arial"/>
          <w:iCs/>
          <w:sz w:val="20"/>
          <w:szCs w:val="20"/>
          <w:lang w:eastAsia="pl-PL"/>
        </w:rPr>
        <w:t>W celu dokonania zmian umowy o której mowa w ust. 3 lit a – d</w:t>
      </w:r>
    </w:p>
    <w:p w:rsidR="00F35F57" w:rsidRPr="00F35F57" w:rsidRDefault="00F35F57" w:rsidP="006A2BEE">
      <w:pPr>
        <w:widowControl w:val="0"/>
        <w:numPr>
          <w:ilvl w:val="0"/>
          <w:numId w:val="14"/>
        </w:numPr>
        <w:suppressAutoHyphens/>
        <w:autoSpaceDE w:val="0"/>
        <w:spacing w:line="276" w:lineRule="auto"/>
        <w:ind w:left="567" w:hanging="567"/>
        <w:contextualSpacing/>
        <w:jc w:val="both"/>
        <w:textAlignment w:val="baseline"/>
        <w:rPr>
          <w:rFonts w:ascii="Arial" w:eastAsia="Times New Roman" w:hAnsi="Arial" w:cs="Arial"/>
          <w:sz w:val="20"/>
          <w:szCs w:val="20"/>
          <w:lang w:eastAsia="pl-PL"/>
        </w:rPr>
      </w:pPr>
      <w:r w:rsidRPr="00F35F57">
        <w:rPr>
          <w:rFonts w:ascii="Arial" w:eastAsia="Times New Roman" w:hAnsi="Arial" w:cs="Arial"/>
          <w:iCs/>
          <w:sz w:val="20"/>
          <w:szCs w:val="20"/>
          <w:lang w:eastAsia="pl-PL"/>
        </w:rPr>
        <w:t>Wykonawca zobowiązany jest wystąpić do Zamawiającego z pisemnym wnioskiem o zmianę wynagrodzenia, przedkładając odpowiednie kalkulacje i dokumenty:</w:t>
      </w:r>
    </w:p>
    <w:p w:rsidR="00F35F57" w:rsidRPr="00F35F57" w:rsidRDefault="00F35F57" w:rsidP="00EF6533">
      <w:pPr>
        <w:widowControl w:val="0"/>
        <w:numPr>
          <w:ilvl w:val="0"/>
          <w:numId w:val="3"/>
        </w:numPr>
        <w:suppressAutoHyphens/>
        <w:autoSpaceDE w:val="0"/>
        <w:spacing w:line="276" w:lineRule="auto"/>
        <w:ind w:left="993" w:hanging="426"/>
        <w:jc w:val="both"/>
        <w:textAlignment w:val="baseline"/>
        <w:rPr>
          <w:rFonts w:ascii="Arial" w:eastAsia="Times New Roman" w:hAnsi="Arial" w:cs="Arial"/>
          <w:iCs/>
          <w:sz w:val="20"/>
          <w:szCs w:val="20"/>
          <w:lang w:eastAsia="pl-PL"/>
        </w:rPr>
      </w:pPr>
      <w:r w:rsidRPr="00F35F57">
        <w:rPr>
          <w:rFonts w:ascii="Arial" w:eastAsia="Times New Roman" w:hAnsi="Arial" w:cs="Arial"/>
          <w:iCs/>
          <w:sz w:val="20"/>
          <w:szCs w:val="20"/>
          <w:lang w:eastAsia="pl-PL"/>
        </w:rPr>
        <w:t xml:space="preserve">potwierdzające zasadność i bezpośredni wpływ zaistniałych zmian na koszty wykonania zamówienia </w:t>
      </w:r>
    </w:p>
    <w:p w:rsidR="00F35F57" w:rsidRPr="00F35F57" w:rsidRDefault="00F35F57" w:rsidP="00EF6533">
      <w:pPr>
        <w:widowControl w:val="0"/>
        <w:numPr>
          <w:ilvl w:val="0"/>
          <w:numId w:val="3"/>
        </w:numPr>
        <w:suppressAutoHyphens/>
        <w:autoSpaceDE w:val="0"/>
        <w:spacing w:line="276" w:lineRule="auto"/>
        <w:ind w:left="993" w:hanging="426"/>
        <w:jc w:val="both"/>
        <w:textAlignment w:val="baseline"/>
        <w:rPr>
          <w:rFonts w:ascii="Arial" w:eastAsia="Times New Roman" w:hAnsi="Arial" w:cs="Arial"/>
          <w:iCs/>
          <w:sz w:val="20"/>
          <w:szCs w:val="20"/>
          <w:lang w:eastAsia="pl-PL"/>
        </w:rPr>
      </w:pPr>
      <w:r w:rsidRPr="00F35F57">
        <w:rPr>
          <w:rFonts w:ascii="Arial" w:eastAsia="Times New Roman" w:hAnsi="Arial" w:cs="Arial"/>
          <w:iCs/>
          <w:sz w:val="20"/>
          <w:szCs w:val="20"/>
          <w:lang w:eastAsia="pl-PL"/>
        </w:rPr>
        <w:t xml:space="preserve">określające stopień w jakim zmiana, o której mowa powyżej wpłynie na wysokość </w:t>
      </w:r>
      <w:r w:rsidRPr="00F35F57">
        <w:rPr>
          <w:rFonts w:ascii="Arial" w:eastAsia="Times New Roman" w:hAnsi="Arial" w:cs="Arial"/>
          <w:iCs/>
          <w:sz w:val="20"/>
          <w:szCs w:val="20"/>
          <w:lang w:eastAsia="pl-PL"/>
        </w:rPr>
        <w:lastRenderedPageBreak/>
        <w:t>wynagrodzenia</w:t>
      </w:r>
    </w:p>
    <w:p w:rsidR="00F35F57" w:rsidRPr="00F35F57" w:rsidRDefault="00F35F57" w:rsidP="00EF6533">
      <w:pPr>
        <w:numPr>
          <w:ilvl w:val="0"/>
          <w:numId w:val="14"/>
        </w:numPr>
        <w:suppressAutoHyphens/>
        <w:autoSpaceDE w:val="0"/>
        <w:spacing w:line="276" w:lineRule="auto"/>
        <w:ind w:left="993" w:hanging="426"/>
        <w:contextualSpacing/>
        <w:jc w:val="both"/>
        <w:rPr>
          <w:rFonts w:ascii="Arial" w:eastAsia="Times New Roman" w:hAnsi="Arial" w:cs="Arial"/>
          <w:iCs/>
          <w:sz w:val="20"/>
          <w:szCs w:val="20"/>
          <w:lang w:eastAsia="pl-PL"/>
        </w:rPr>
      </w:pPr>
      <w:r w:rsidRPr="00F35F57">
        <w:rPr>
          <w:rFonts w:ascii="Arial" w:eastAsia="Times New Roman" w:hAnsi="Arial" w:cs="Arial"/>
          <w:iCs/>
          <w:sz w:val="20"/>
          <w:szCs w:val="20"/>
          <w:lang w:eastAsia="pl-PL"/>
        </w:rPr>
        <w:t>przed podjęciem decyzji o zwiększeniu wynagrodzenia Zamawiający dokona weryfikacji zasadności oraz  poprawności obliczeń dokonanych przez Wykonawcę w zakresie żądanej zmiany wynagrodzenia</w:t>
      </w:r>
    </w:p>
    <w:p w:rsidR="00F35F57" w:rsidRPr="00F35F57" w:rsidRDefault="00F35F57" w:rsidP="00EF6533">
      <w:pPr>
        <w:numPr>
          <w:ilvl w:val="0"/>
          <w:numId w:val="14"/>
        </w:numPr>
        <w:suppressAutoHyphens/>
        <w:autoSpaceDE w:val="0"/>
        <w:spacing w:line="276" w:lineRule="auto"/>
        <w:ind w:left="993" w:hanging="426"/>
        <w:contextualSpacing/>
        <w:jc w:val="both"/>
        <w:rPr>
          <w:rFonts w:ascii="Arial" w:eastAsia="Times New Roman" w:hAnsi="Arial" w:cs="Arial"/>
          <w:iCs/>
          <w:sz w:val="20"/>
          <w:szCs w:val="20"/>
          <w:lang w:eastAsia="pl-PL"/>
        </w:rPr>
      </w:pPr>
      <w:r w:rsidRPr="00F35F57">
        <w:rPr>
          <w:rFonts w:ascii="Arial" w:eastAsia="Times New Roman" w:hAnsi="Arial" w:cs="Arial"/>
          <w:iCs/>
          <w:sz w:val="20"/>
          <w:szCs w:val="20"/>
          <w:lang w:eastAsia="pl-PL"/>
        </w:rPr>
        <w:t xml:space="preserve">zmiana wynagrodzenia wykonawcy, zgodnie z powyższymi zapisami nastąpi od dnia: </w:t>
      </w:r>
    </w:p>
    <w:p w:rsidR="00F35F57" w:rsidRPr="00F35F57" w:rsidRDefault="00F35F57" w:rsidP="00EF6533">
      <w:pPr>
        <w:widowControl w:val="0"/>
        <w:numPr>
          <w:ilvl w:val="0"/>
          <w:numId w:val="4"/>
        </w:numPr>
        <w:suppressAutoHyphens/>
        <w:autoSpaceDE w:val="0"/>
        <w:spacing w:line="276" w:lineRule="auto"/>
        <w:ind w:left="993" w:hanging="426"/>
        <w:jc w:val="both"/>
        <w:textAlignment w:val="baseline"/>
        <w:rPr>
          <w:rFonts w:ascii="Arial" w:eastAsia="Times New Roman" w:hAnsi="Arial" w:cs="Arial"/>
          <w:iCs/>
          <w:sz w:val="20"/>
          <w:szCs w:val="20"/>
          <w:lang w:eastAsia="pl-PL"/>
        </w:rPr>
      </w:pPr>
      <w:r w:rsidRPr="00F35F57">
        <w:rPr>
          <w:rFonts w:ascii="Arial" w:eastAsia="Times New Roman" w:hAnsi="Arial" w:cs="Arial"/>
          <w:iCs/>
          <w:sz w:val="20"/>
          <w:szCs w:val="20"/>
          <w:lang w:eastAsia="pl-PL"/>
        </w:rPr>
        <w:t xml:space="preserve">wejścia w życie przepisów uzasadniających zmianę, jeżeli Wykonawca złoży wniosek w terminie 30 dni, licząc od dnia wejścia w życie tych przepisów, lub </w:t>
      </w:r>
    </w:p>
    <w:p w:rsidR="00F35F57" w:rsidRDefault="00F35F57" w:rsidP="00EF6533">
      <w:pPr>
        <w:widowControl w:val="0"/>
        <w:numPr>
          <w:ilvl w:val="0"/>
          <w:numId w:val="4"/>
        </w:numPr>
        <w:suppressAutoHyphens/>
        <w:autoSpaceDE w:val="0"/>
        <w:spacing w:line="276" w:lineRule="auto"/>
        <w:ind w:left="993" w:hanging="426"/>
        <w:jc w:val="both"/>
        <w:textAlignment w:val="baseline"/>
        <w:rPr>
          <w:rFonts w:ascii="Arial" w:eastAsia="Times New Roman" w:hAnsi="Arial" w:cs="Arial"/>
          <w:iCs/>
          <w:sz w:val="20"/>
          <w:szCs w:val="20"/>
          <w:lang w:eastAsia="pl-PL"/>
        </w:rPr>
      </w:pPr>
      <w:r w:rsidRPr="00F35F57">
        <w:rPr>
          <w:rFonts w:ascii="Arial" w:eastAsia="Times New Roman" w:hAnsi="Arial" w:cs="Arial"/>
          <w:iCs/>
          <w:sz w:val="20"/>
          <w:szCs w:val="20"/>
          <w:lang w:eastAsia="pl-PL"/>
        </w:rPr>
        <w:t>złożenia wniosku przez Wykonawcę, jeżeli wniosek wpłynie do Zamawiającego po upływie terminu określonego  powyżej</w:t>
      </w:r>
    </w:p>
    <w:p w:rsidR="00F35F57" w:rsidRPr="00F35F57" w:rsidRDefault="00F35F57" w:rsidP="006A2BEE">
      <w:pPr>
        <w:numPr>
          <w:ilvl w:val="0"/>
          <w:numId w:val="11"/>
        </w:numPr>
        <w:autoSpaceDE w:val="0"/>
        <w:autoSpaceDN w:val="0"/>
        <w:adjustRightInd w:val="0"/>
        <w:spacing w:line="276" w:lineRule="auto"/>
        <w:ind w:left="0" w:hanging="426"/>
        <w:jc w:val="both"/>
        <w:rPr>
          <w:rFonts w:ascii="Arial" w:eastAsia="Times New Roman" w:hAnsi="Arial" w:cs="Arial"/>
          <w:b/>
          <w:sz w:val="20"/>
          <w:szCs w:val="20"/>
        </w:rPr>
      </w:pPr>
      <w:bookmarkStart w:id="1" w:name="_Hlk65592428"/>
      <w:r w:rsidRPr="00F35F57">
        <w:rPr>
          <w:rFonts w:ascii="Arial" w:eastAsia="Times New Roman" w:hAnsi="Arial" w:cs="Arial"/>
          <w:b/>
          <w:sz w:val="20"/>
          <w:szCs w:val="20"/>
        </w:rPr>
        <w:t xml:space="preserve">Zmiany wynagrodzenia Wykonawcy - zmiany cen urzędowych leków objętych przedmiotem umowy (o ile dotyczy):  </w:t>
      </w:r>
    </w:p>
    <w:p w:rsidR="00F35F57" w:rsidRPr="00F35F57" w:rsidRDefault="00F35F57" w:rsidP="00EF6533">
      <w:pPr>
        <w:pStyle w:val="Akapitzlist"/>
        <w:widowControl w:val="0"/>
        <w:numPr>
          <w:ilvl w:val="0"/>
          <w:numId w:val="25"/>
        </w:numPr>
        <w:autoSpaceDE w:val="0"/>
        <w:autoSpaceDN w:val="0"/>
        <w:adjustRightInd w:val="0"/>
        <w:spacing w:line="276" w:lineRule="auto"/>
        <w:ind w:left="567" w:hanging="567"/>
        <w:jc w:val="both"/>
        <w:textAlignment w:val="baseline"/>
        <w:rPr>
          <w:rFonts w:ascii="Arial" w:hAnsi="Arial" w:cs="Arial"/>
          <w:sz w:val="20"/>
          <w:szCs w:val="20"/>
        </w:rPr>
      </w:pPr>
      <w:r w:rsidRPr="00F35F57">
        <w:rPr>
          <w:rFonts w:ascii="Arial" w:hAnsi="Arial" w:cs="Arial"/>
          <w:sz w:val="20"/>
          <w:szCs w:val="20"/>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F35F57" w:rsidRPr="00F35F57" w:rsidRDefault="00F35F57" w:rsidP="00EF6533">
      <w:pPr>
        <w:pStyle w:val="Akapitzlist"/>
        <w:widowControl w:val="0"/>
        <w:numPr>
          <w:ilvl w:val="0"/>
          <w:numId w:val="25"/>
        </w:numPr>
        <w:autoSpaceDE w:val="0"/>
        <w:autoSpaceDN w:val="0"/>
        <w:adjustRightInd w:val="0"/>
        <w:spacing w:line="276" w:lineRule="auto"/>
        <w:ind w:left="567" w:hanging="567"/>
        <w:jc w:val="both"/>
        <w:textAlignment w:val="baseline"/>
        <w:rPr>
          <w:rFonts w:ascii="Arial" w:hAnsi="Arial" w:cs="Arial"/>
          <w:sz w:val="20"/>
          <w:szCs w:val="20"/>
        </w:rPr>
      </w:pPr>
      <w:r w:rsidRPr="00F35F57">
        <w:rPr>
          <w:rFonts w:ascii="Arial" w:hAnsi="Arial" w:cs="Arial"/>
          <w:sz w:val="20"/>
          <w:szCs w:val="20"/>
        </w:rPr>
        <w:t>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w:t>
      </w:r>
    </w:p>
    <w:p w:rsidR="00F35F57" w:rsidRPr="00F35F57" w:rsidRDefault="00F35F57" w:rsidP="00EF6533">
      <w:pPr>
        <w:pStyle w:val="Akapitzlist"/>
        <w:widowControl w:val="0"/>
        <w:numPr>
          <w:ilvl w:val="0"/>
          <w:numId w:val="25"/>
        </w:numPr>
        <w:autoSpaceDE w:val="0"/>
        <w:autoSpaceDN w:val="0"/>
        <w:adjustRightInd w:val="0"/>
        <w:spacing w:line="276" w:lineRule="auto"/>
        <w:ind w:left="567" w:hanging="567"/>
        <w:jc w:val="both"/>
        <w:textAlignment w:val="baseline"/>
        <w:rPr>
          <w:rFonts w:ascii="Arial" w:hAnsi="Arial" w:cs="Arial"/>
          <w:sz w:val="20"/>
          <w:szCs w:val="20"/>
        </w:rPr>
      </w:pPr>
      <w:r w:rsidRPr="00F35F57">
        <w:rPr>
          <w:rFonts w:ascii="Arial" w:hAnsi="Arial" w:cs="Arial"/>
          <w:sz w:val="20"/>
          <w:szCs w:val="20"/>
        </w:rPr>
        <w:t xml:space="preserve"> 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F35F57" w:rsidRPr="00F35F57" w:rsidRDefault="00F35F57" w:rsidP="00EF6533">
      <w:pPr>
        <w:pStyle w:val="Akapitzlist"/>
        <w:widowControl w:val="0"/>
        <w:numPr>
          <w:ilvl w:val="0"/>
          <w:numId w:val="25"/>
        </w:numPr>
        <w:autoSpaceDE w:val="0"/>
        <w:autoSpaceDN w:val="0"/>
        <w:adjustRightInd w:val="0"/>
        <w:spacing w:line="276" w:lineRule="auto"/>
        <w:ind w:left="567" w:hanging="567"/>
        <w:jc w:val="both"/>
        <w:textAlignment w:val="baseline"/>
        <w:rPr>
          <w:rFonts w:ascii="Arial" w:hAnsi="Arial" w:cs="Arial"/>
          <w:sz w:val="20"/>
          <w:szCs w:val="20"/>
        </w:rPr>
      </w:pPr>
      <w:r w:rsidRPr="00F35F57">
        <w:rPr>
          <w:rFonts w:ascii="Arial" w:hAnsi="Arial" w:cs="Arial"/>
          <w:sz w:val="20"/>
          <w:szCs w:val="20"/>
        </w:rPr>
        <w:t>Zamawiający wymaga  obniżenia  ceny produktów leczniczych stosowanych w programach lekowych i chemioterapii  do wartości obowiązującej w dniu podania ich pacjentowi niezależnie od daty ich zakupu w przypadku:</w:t>
      </w:r>
    </w:p>
    <w:p w:rsidR="00F35F57" w:rsidRPr="00F35F57" w:rsidRDefault="00F35F57" w:rsidP="00EF6533">
      <w:pPr>
        <w:pStyle w:val="Akapitzlist"/>
        <w:numPr>
          <w:ilvl w:val="0"/>
          <w:numId w:val="31"/>
        </w:numPr>
        <w:spacing w:line="276" w:lineRule="auto"/>
        <w:ind w:left="993" w:hanging="284"/>
        <w:rPr>
          <w:rFonts w:ascii="Arial" w:hAnsi="Arial" w:cs="Arial"/>
          <w:sz w:val="20"/>
          <w:szCs w:val="20"/>
        </w:rPr>
      </w:pPr>
      <w:r w:rsidRPr="00F35F57">
        <w:rPr>
          <w:rFonts w:ascii="Arial" w:hAnsi="Arial" w:cs="Arial"/>
          <w:sz w:val="20"/>
          <w:szCs w:val="20"/>
        </w:rPr>
        <w:t>obniżenia ceny wynikającej z opublikowania Obwieszczenia MZ w sprawie wykazu refundowanych leków, środków spożywczych specjalnego przeznaczenia żywieniowego oraz wyrobów medycznych</w:t>
      </w:r>
    </w:p>
    <w:p w:rsidR="00F35F57" w:rsidRPr="00F35F57" w:rsidRDefault="00F35F57" w:rsidP="00EF6533">
      <w:pPr>
        <w:pStyle w:val="Akapitzlist"/>
        <w:numPr>
          <w:ilvl w:val="0"/>
          <w:numId w:val="31"/>
        </w:numPr>
        <w:spacing w:line="276" w:lineRule="auto"/>
        <w:ind w:left="993" w:hanging="284"/>
        <w:rPr>
          <w:rFonts w:ascii="Arial" w:hAnsi="Arial" w:cs="Arial"/>
          <w:sz w:val="20"/>
          <w:szCs w:val="20"/>
        </w:rPr>
      </w:pPr>
      <w:r w:rsidRPr="00F35F57">
        <w:rPr>
          <w:rFonts w:ascii="Arial" w:hAnsi="Arial" w:cs="Arial"/>
          <w:sz w:val="20"/>
          <w:szCs w:val="20"/>
        </w:rPr>
        <w:t>obniżenia cen do wartości wynikających z instrumentu dzielenia ryzyka na podstawie umów producentów z MZ. – może nie koniecznie w tym miejscu ale jest to dla nas bardzo ważny zapis</w:t>
      </w:r>
    </w:p>
    <w:p w:rsidR="00F35F57" w:rsidRPr="00F35F57" w:rsidRDefault="00F35F57" w:rsidP="006A2BEE">
      <w:pPr>
        <w:widowControl w:val="0"/>
        <w:numPr>
          <w:ilvl w:val="1"/>
          <w:numId w:val="11"/>
        </w:numPr>
        <w:suppressAutoHyphens/>
        <w:autoSpaceDE w:val="0"/>
        <w:spacing w:line="276" w:lineRule="auto"/>
        <w:ind w:left="0" w:hanging="284"/>
        <w:contextualSpacing/>
        <w:jc w:val="both"/>
        <w:textAlignment w:val="baseline"/>
        <w:rPr>
          <w:rFonts w:ascii="Arial" w:eastAsia="Times New Roman" w:hAnsi="Arial" w:cs="Arial"/>
          <w:sz w:val="20"/>
          <w:szCs w:val="20"/>
          <w:lang w:eastAsia="pl-PL"/>
        </w:rPr>
      </w:pPr>
      <w:r w:rsidRPr="00F35F57">
        <w:rPr>
          <w:rFonts w:ascii="Arial" w:hAnsi="Arial" w:cs="Arial"/>
          <w:sz w:val="20"/>
          <w:szCs w:val="20"/>
        </w:rPr>
        <w:t>W celu dokonania zmian umowy, o której mowa w ust. 4:  </w:t>
      </w:r>
    </w:p>
    <w:p w:rsidR="00F35F57" w:rsidRPr="00F35F57" w:rsidRDefault="00F35F57" w:rsidP="00EF6533">
      <w:pPr>
        <w:widowControl w:val="0"/>
        <w:numPr>
          <w:ilvl w:val="1"/>
          <w:numId w:val="21"/>
        </w:numPr>
        <w:suppressAutoHyphens/>
        <w:autoSpaceDE w:val="0"/>
        <w:spacing w:line="276" w:lineRule="auto"/>
        <w:ind w:left="567" w:hanging="567"/>
        <w:contextualSpacing/>
        <w:jc w:val="both"/>
        <w:textAlignment w:val="baseline"/>
        <w:rPr>
          <w:rFonts w:ascii="Arial" w:hAnsi="Arial" w:cs="Arial"/>
          <w:sz w:val="20"/>
          <w:szCs w:val="20"/>
        </w:rPr>
      </w:pPr>
      <w:r w:rsidRPr="00F35F57">
        <w:rPr>
          <w:rFonts w:ascii="Arial" w:hAnsi="Arial" w:cs="Arial"/>
          <w:sz w:val="20"/>
          <w:szCs w:val="20"/>
        </w:rPr>
        <w:t xml:space="preserve">Strona umowy, która wnosi o zmianę wynagrodzenia zobowiązana jest wystąpić do drugiej strony z wnioskiem o dokonanie zmian wynagrodzenia, przedstawiając stosowane kalkulacje i wyliczenia,  powołując się na odpowiednie przepisy prawa na podstawie których zmieniła się cena urzędowa leku objętego przedmiotem umowy (Odpowiednie </w:t>
      </w:r>
      <w:r w:rsidRPr="00F35F57">
        <w:rPr>
          <w:rFonts w:ascii="Arial" w:hAnsi="Arial" w:cs="Arial"/>
          <w:sz w:val="20"/>
          <w:szCs w:val="20"/>
          <w:lang w:eastAsia="ar-SA"/>
        </w:rPr>
        <w:t xml:space="preserve">Obwieszczenia Ministra Zdrowia wydawane na podstawie ustawy z dnia 12 maja 2011 r. o refundacji leków, środków spożywczych specjalnego przeznaczenia żywieniowego oraz wyrobów medycznych) </w:t>
      </w:r>
    </w:p>
    <w:p w:rsidR="00F35F57" w:rsidRDefault="00F35F57" w:rsidP="00EF6533">
      <w:pPr>
        <w:widowControl w:val="0"/>
        <w:numPr>
          <w:ilvl w:val="1"/>
          <w:numId w:val="21"/>
        </w:numPr>
        <w:suppressAutoHyphens/>
        <w:autoSpaceDE w:val="0"/>
        <w:spacing w:line="276" w:lineRule="auto"/>
        <w:ind w:left="567" w:hanging="567"/>
        <w:contextualSpacing/>
        <w:jc w:val="both"/>
        <w:textAlignment w:val="baseline"/>
        <w:rPr>
          <w:rFonts w:ascii="Arial" w:hAnsi="Arial" w:cs="Arial"/>
          <w:sz w:val="20"/>
          <w:szCs w:val="20"/>
        </w:rPr>
      </w:pPr>
      <w:r w:rsidRPr="00F35F57">
        <w:rPr>
          <w:rFonts w:ascii="Arial" w:eastAsia="Times New Roman" w:hAnsi="Arial" w:cs="Arial"/>
          <w:iCs/>
          <w:sz w:val="20"/>
          <w:szCs w:val="20"/>
          <w:lang w:eastAsia="pl-PL"/>
        </w:rPr>
        <w:t xml:space="preserve">zmiana wynagrodzenia wykonawcy, zgodnie z powyższymi zapisami nastąpi od dnia wejścia </w:t>
      </w:r>
      <w:r w:rsidRPr="00F35F57">
        <w:rPr>
          <w:rFonts w:ascii="Arial" w:hAnsi="Arial" w:cs="Arial"/>
          <w:sz w:val="20"/>
          <w:szCs w:val="20"/>
        </w:rPr>
        <w:t>w życie odpowiednich przepisów prawa powszechnie obowiązującego uzasadniających dokonanie zmiany</w:t>
      </w:r>
    </w:p>
    <w:bookmarkEnd w:id="1"/>
    <w:p w:rsidR="00F35F57" w:rsidRPr="00F35F57" w:rsidRDefault="00F35F57" w:rsidP="006A2BEE">
      <w:pPr>
        <w:widowControl w:val="0"/>
        <w:numPr>
          <w:ilvl w:val="0"/>
          <w:numId w:val="11"/>
        </w:numPr>
        <w:suppressAutoHyphens/>
        <w:autoSpaceDE w:val="0"/>
        <w:spacing w:line="276" w:lineRule="auto"/>
        <w:ind w:left="0" w:hanging="426"/>
        <w:contextualSpacing/>
        <w:jc w:val="both"/>
        <w:textAlignment w:val="baseline"/>
        <w:rPr>
          <w:rFonts w:ascii="Arial" w:eastAsia="Times New Roman" w:hAnsi="Arial" w:cs="Arial"/>
          <w:b/>
          <w:sz w:val="20"/>
          <w:szCs w:val="20"/>
          <w:lang w:eastAsia="pl-PL"/>
        </w:rPr>
      </w:pPr>
      <w:r w:rsidRPr="00F35F57">
        <w:rPr>
          <w:rFonts w:ascii="Arial" w:eastAsia="Times New Roman" w:hAnsi="Arial" w:cs="Arial"/>
          <w:b/>
          <w:sz w:val="20"/>
          <w:szCs w:val="20"/>
          <w:lang w:eastAsia="pl-PL"/>
        </w:rPr>
        <w:t>Pozostałe zmiany</w:t>
      </w:r>
    </w:p>
    <w:p w:rsidR="00F35F57" w:rsidRPr="00F35F57" w:rsidRDefault="00F35F57" w:rsidP="00292E00">
      <w:pPr>
        <w:widowControl w:val="0"/>
        <w:numPr>
          <w:ilvl w:val="0"/>
          <w:numId w:val="23"/>
        </w:numPr>
        <w:suppressAutoHyphens/>
        <w:autoSpaceDE w:val="0"/>
        <w:autoSpaceDN w:val="0"/>
        <w:adjustRightInd w:val="0"/>
        <w:spacing w:line="276" w:lineRule="auto"/>
        <w:ind w:left="567" w:hanging="567"/>
        <w:contextualSpacing/>
        <w:jc w:val="both"/>
        <w:textAlignment w:val="baseline"/>
        <w:rPr>
          <w:rFonts w:ascii="Arial" w:hAnsi="Arial" w:cs="Arial"/>
          <w:sz w:val="20"/>
          <w:szCs w:val="20"/>
          <w:lang w:eastAsia="ar-SA"/>
        </w:rPr>
      </w:pPr>
      <w:r w:rsidRPr="00F35F57">
        <w:rPr>
          <w:rFonts w:ascii="Arial" w:eastAsia="Times New Roman" w:hAnsi="Arial" w:cs="Arial"/>
          <w:sz w:val="20"/>
          <w:szCs w:val="20"/>
          <w:lang w:eastAsia="pl-PL"/>
        </w:rPr>
        <w:t>zmiany spowodowane udzieleniem przez Wykonawcę upustów promocyjnych. W przypadku udzielenia przez Wykonawcę upustów promocyjnych dla swoich klientów w okresie trwania Umowy, upusty będą obowiązywały również dla tej Umowy,</w:t>
      </w:r>
    </w:p>
    <w:p w:rsidR="00F35F57" w:rsidRPr="00F35F57" w:rsidRDefault="00F35F57" w:rsidP="00292E00">
      <w:pPr>
        <w:widowControl w:val="0"/>
        <w:numPr>
          <w:ilvl w:val="0"/>
          <w:numId w:val="23"/>
        </w:numPr>
        <w:suppressAutoHyphens/>
        <w:autoSpaceDE w:val="0"/>
        <w:autoSpaceDN w:val="0"/>
        <w:adjustRightInd w:val="0"/>
        <w:spacing w:line="276" w:lineRule="auto"/>
        <w:ind w:left="567" w:hanging="567"/>
        <w:contextualSpacing/>
        <w:jc w:val="both"/>
        <w:textAlignment w:val="baseline"/>
        <w:rPr>
          <w:rFonts w:ascii="Arial" w:hAnsi="Arial" w:cs="Arial"/>
          <w:sz w:val="20"/>
          <w:szCs w:val="20"/>
          <w:lang w:eastAsia="ar-SA"/>
        </w:rPr>
      </w:pPr>
      <w:r w:rsidRPr="00F35F57">
        <w:rPr>
          <w:rFonts w:ascii="Arial" w:eastAsia="Times New Roman" w:hAnsi="Arial" w:cs="Arial"/>
          <w:sz w:val="20"/>
          <w:szCs w:val="20"/>
          <w:lang w:eastAsia="pl-PL"/>
        </w:rPr>
        <w:t>zmiany polegające na obniżeniu wynagrodzenia Wykonawcy przy zachowaniu zakresu jego świadczenia umownego,</w:t>
      </w:r>
    </w:p>
    <w:p w:rsidR="00F35F57" w:rsidRDefault="00F35F57" w:rsidP="00292E00">
      <w:pPr>
        <w:widowControl w:val="0"/>
        <w:numPr>
          <w:ilvl w:val="0"/>
          <w:numId w:val="23"/>
        </w:numPr>
        <w:suppressAutoHyphens/>
        <w:autoSpaceDE w:val="0"/>
        <w:autoSpaceDN w:val="0"/>
        <w:adjustRightInd w:val="0"/>
        <w:spacing w:line="276" w:lineRule="auto"/>
        <w:ind w:left="567" w:hanging="567"/>
        <w:contextualSpacing/>
        <w:jc w:val="both"/>
        <w:textAlignment w:val="baseline"/>
        <w:rPr>
          <w:rFonts w:ascii="Arial" w:hAnsi="Arial" w:cs="Arial"/>
          <w:sz w:val="20"/>
          <w:szCs w:val="20"/>
          <w:lang w:eastAsia="ar-SA"/>
        </w:rPr>
      </w:pPr>
      <w:r w:rsidRPr="00F35F57">
        <w:rPr>
          <w:rFonts w:ascii="Arial" w:hAnsi="Arial" w:cs="Arial"/>
          <w:sz w:val="20"/>
          <w:szCs w:val="20"/>
          <w:lang w:eastAsia="pl-PL"/>
        </w:rPr>
        <w:t>dopuszczalna jest zmiana umowy polegająca na zmianie płatnika.</w:t>
      </w:r>
    </w:p>
    <w:p w:rsidR="00F35F57" w:rsidRPr="00F35F57" w:rsidRDefault="00F35F57" w:rsidP="00292E00">
      <w:pPr>
        <w:widowControl w:val="0"/>
        <w:numPr>
          <w:ilvl w:val="0"/>
          <w:numId w:val="11"/>
        </w:numPr>
        <w:suppressAutoHyphens/>
        <w:autoSpaceDE w:val="0"/>
        <w:spacing w:line="276" w:lineRule="auto"/>
        <w:ind w:left="0" w:hanging="426"/>
        <w:contextualSpacing/>
        <w:jc w:val="both"/>
        <w:textAlignment w:val="baseline"/>
        <w:rPr>
          <w:rFonts w:ascii="Arial" w:eastAsia="Times New Roman" w:hAnsi="Arial" w:cs="Arial"/>
          <w:sz w:val="20"/>
          <w:szCs w:val="20"/>
          <w:lang w:eastAsia="pl-PL"/>
        </w:rPr>
      </w:pPr>
      <w:r w:rsidRPr="00F35F57">
        <w:rPr>
          <w:rFonts w:ascii="Arial" w:eastAsia="Times New Roman" w:hAnsi="Arial" w:cs="Arial"/>
          <w:b/>
          <w:sz w:val="20"/>
          <w:szCs w:val="20"/>
        </w:rPr>
        <w:t xml:space="preserve">Zmiany podmiotowe </w:t>
      </w:r>
    </w:p>
    <w:p w:rsidR="00F35F57" w:rsidRPr="00F35F57" w:rsidRDefault="00F35F57" w:rsidP="00292E00">
      <w:pPr>
        <w:autoSpaceDE w:val="0"/>
        <w:autoSpaceDN w:val="0"/>
        <w:adjustRightInd w:val="0"/>
        <w:spacing w:line="276" w:lineRule="auto"/>
        <w:jc w:val="both"/>
        <w:rPr>
          <w:rFonts w:ascii="Arial" w:hAnsi="Arial" w:cs="Arial"/>
          <w:sz w:val="20"/>
          <w:szCs w:val="20"/>
        </w:rPr>
      </w:pPr>
      <w:r w:rsidRPr="00F35F57">
        <w:rPr>
          <w:rFonts w:ascii="Arial" w:hAnsi="Arial" w:cs="Arial"/>
          <w:sz w:val="20"/>
          <w:szCs w:val="20"/>
        </w:rPr>
        <w:t xml:space="preserve">Wykonawcę, któremu zamawiający udzielił zamówienia, ma zastąpić nowy wykonawca </w:t>
      </w:r>
      <w:r w:rsidRPr="00F35F57">
        <w:rPr>
          <w:rFonts w:ascii="Arial" w:eastAsia="Times New Roman" w:hAnsi="Arial" w:cs="Arial"/>
          <w:b/>
          <w:sz w:val="20"/>
          <w:szCs w:val="20"/>
        </w:rPr>
        <w:t xml:space="preserve">w przypadkach wskazanych w  art. 455 ust 1 pkt 2 ustawy </w:t>
      </w:r>
      <w:proofErr w:type="spellStart"/>
      <w:r w:rsidRPr="00F35F57">
        <w:rPr>
          <w:rFonts w:ascii="Arial" w:eastAsia="Times New Roman" w:hAnsi="Arial" w:cs="Arial"/>
          <w:b/>
          <w:sz w:val="20"/>
          <w:szCs w:val="20"/>
        </w:rPr>
        <w:t>pzp</w:t>
      </w:r>
      <w:proofErr w:type="spellEnd"/>
      <w:r w:rsidRPr="00F35F57">
        <w:rPr>
          <w:rFonts w:ascii="Arial" w:eastAsia="Times New Roman" w:hAnsi="Arial" w:cs="Arial"/>
          <w:b/>
          <w:sz w:val="20"/>
          <w:szCs w:val="20"/>
        </w:rPr>
        <w:t xml:space="preserve"> - </w:t>
      </w:r>
      <w:r w:rsidRPr="00F35F57">
        <w:rPr>
          <w:rFonts w:ascii="Arial" w:hAnsi="Arial" w:cs="Arial"/>
          <w:sz w:val="20"/>
          <w:szCs w:val="20"/>
        </w:rPr>
        <w:t xml:space="preserve">w wyniku </w:t>
      </w:r>
      <w:r w:rsidRPr="00F35F57">
        <w:rPr>
          <w:rFonts w:ascii="Arial" w:eastAsia="Calibri" w:hAnsi="Arial" w:cs="Arial"/>
          <w:sz w:val="20"/>
          <w:szCs w:val="20"/>
          <w:lang w:eastAsia="pl-PL"/>
        </w:rPr>
        <w:t xml:space="preserve">sukcesji, wstępując w prawa i obowiązki wykonawcy, w następstwie przejęcia, połączenia, podziału, przekształcenia, </w:t>
      </w:r>
      <w:r w:rsidRPr="00F35F57">
        <w:rPr>
          <w:rFonts w:ascii="Arial" w:eastAsia="Calibri" w:hAnsi="Arial" w:cs="Arial"/>
          <w:sz w:val="20"/>
          <w:szCs w:val="20"/>
          <w:lang w:eastAsia="pl-PL"/>
        </w:rPr>
        <w:lastRenderedPageBreak/>
        <w:t>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F35F57" w:rsidRPr="00F35F57" w:rsidRDefault="00F35F57" w:rsidP="00292E00">
      <w:pPr>
        <w:numPr>
          <w:ilvl w:val="0"/>
          <w:numId w:val="11"/>
        </w:numPr>
        <w:autoSpaceDE w:val="0"/>
        <w:autoSpaceDN w:val="0"/>
        <w:adjustRightInd w:val="0"/>
        <w:spacing w:line="276" w:lineRule="auto"/>
        <w:ind w:left="0" w:hanging="426"/>
        <w:contextualSpacing/>
        <w:jc w:val="both"/>
        <w:rPr>
          <w:rFonts w:ascii="Arial" w:eastAsia="Times New Roman" w:hAnsi="Arial" w:cs="Arial"/>
          <w:b/>
          <w:sz w:val="20"/>
          <w:szCs w:val="20"/>
        </w:rPr>
      </w:pPr>
      <w:r w:rsidRPr="00F35F57">
        <w:rPr>
          <w:rFonts w:ascii="Arial" w:eastAsia="Times New Roman" w:hAnsi="Arial" w:cs="Arial"/>
          <w:b/>
          <w:sz w:val="20"/>
          <w:szCs w:val="20"/>
        </w:rPr>
        <w:t xml:space="preserve">Do pozostałych zmian umowy, które nie zostały przewidziane przez strony w ust 1-6,  stosuję się  odpowiednio art. 455 ustawy </w:t>
      </w:r>
      <w:proofErr w:type="spellStart"/>
      <w:r w:rsidRPr="00F35F57">
        <w:rPr>
          <w:rFonts w:ascii="Arial" w:eastAsia="Times New Roman" w:hAnsi="Arial" w:cs="Arial"/>
          <w:b/>
          <w:sz w:val="20"/>
          <w:szCs w:val="20"/>
        </w:rPr>
        <w:t>pzp</w:t>
      </w:r>
      <w:proofErr w:type="spellEnd"/>
      <w:r w:rsidRPr="00F35F57">
        <w:rPr>
          <w:rFonts w:ascii="Arial" w:eastAsia="Times New Roman" w:hAnsi="Arial" w:cs="Arial"/>
          <w:b/>
          <w:sz w:val="20"/>
          <w:szCs w:val="20"/>
        </w:rPr>
        <w:t xml:space="preserve">. </w:t>
      </w:r>
      <w:r w:rsidRPr="00F35F57">
        <w:rPr>
          <w:rFonts w:ascii="Arial" w:eastAsia="Times New Roman" w:hAnsi="Arial" w:cs="Arial"/>
          <w:sz w:val="20"/>
          <w:szCs w:val="20"/>
        </w:rPr>
        <w:t xml:space="preserve">W  przypadkach zmian umowy powodujących zmianę wartości umowy, zmiany są </w:t>
      </w:r>
      <w:r w:rsidRPr="00F35F57">
        <w:rPr>
          <w:rFonts w:ascii="Arial" w:eastAsia="Times New Roman" w:hAnsi="Arial" w:cs="Arial"/>
          <w:b/>
          <w:sz w:val="20"/>
          <w:szCs w:val="20"/>
        </w:rPr>
        <w:t>dopuszczane</w:t>
      </w:r>
      <w:r w:rsidRPr="00F35F57">
        <w:rPr>
          <w:rFonts w:ascii="Arial" w:eastAsia="Times New Roman" w:hAnsi="Arial" w:cs="Arial"/>
          <w:sz w:val="20"/>
          <w:szCs w:val="20"/>
        </w:rPr>
        <w:t xml:space="preserve"> jeżeli ich łączna wartość jest  niższa niż progi unijne określone </w:t>
      </w:r>
      <w:r w:rsidRPr="00F35F57">
        <w:rPr>
          <w:rFonts w:ascii="Arial" w:hAnsi="Arial" w:cs="Arial"/>
          <w:sz w:val="20"/>
          <w:szCs w:val="20"/>
        </w:rPr>
        <w:t xml:space="preserve">w przepisach, o których mowa  w art.  3 ust. 1 ustawy </w:t>
      </w:r>
      <w:proofErr w:type="spellStart"/>
      <w:r w:rsidRPr="00F35F57">
        <w:rPr>
          <w:rFonts w:ascii="Arial" w:hAnsi="Arial" w:cs="Arial"/>
          <w:sz w:val="20"/>
          <w:szCs w:val="20"/>
        </w:rPr>
        <w:t>pzp</w:t>
      </w:r>
      <w:proofErr w:type="spellEnd"/>
      <w:r w:rsidRPr="00F35F57">
        <w:rPr>
          <w:rFonts w:ascii="Arial" w:hAnsi="Arial" w:cs="Arial"/>
          <w:sz w:val="20"/>
          <w:szCs w:val="20"/>
        </w:rPr>
        <w:t xml:space="preserve"> oraz jest niższa niż 10 % wartości pierwotnej umowy określonej w §8 ust 1 umowy. </w:t>
      </w:r>
      <w:r w:rsidRPr="00F35F57">
        <w:rPr>
          <w:rFonts w:ascii="Arial" w:hAnsi="Arial" w:cs="Arial"/>
          <w:b/>
          <w:sz w:val="20"/>
          <w:szCs w:val="20"/>
        </w:rPr>
        <w:t>Zastrzeżenie to nie dotyczy zmian wartości umowy, które wynikają z zmian przepisów prawa powszechnie obowiązującego  o których mowa w ust 3 i ust</w:t>
      </w:r>
    </w:p>
    <w:p w:rsidR="00F35F57" w:rsidRPr="00F35F57" w:rsidRDefault="00F35F57" w:rsidP="00292E00">
      <w:pPr>
        <w:numPr>
          <w:ilvl w:val="0"/>
          <w:numId w:val="11"/>
        </w:numPr>
        <w:autoSpaceDE w:val="0"/>
        <w:autoSpaceDN w:val="0"/>
        <w:adjustRightInd w:val="0"/>
        <w:spacing w:line="276" w:lineRule="auto"/>
        <w:ind w:left="0" w:hanging="426"/>
        <w:contextualSpacing/>
        <w:jc w:val="both"/>
        <w:rPr>
          <w:rFonts w:ascii="Arial" w:eastAsia="Times New Roman" w:hAnsi="Arial" w:cs="Arial"/>
          <w:b/>
          <w:sz w:val="20"/>
          <w:szCs w:val="20"/>
        </w:rPr>
      </w:pPr>
      <w:r w:rsidRPr="00F35F57">
        <w:rPr>
          <w:rFonts w:ascii="Arial" w:hAnsi="Arial" w:cs="Arial"/>
          <w:b/>
          <w:sz w:val="20"/>
          <w:szCs w:val="20"/>
        </w:rPr>
        <w:t xml:space="preserve">Zmiany postanowień zawartej umowy wymagają, zachowania formy pisemnej pod rygorem nieważności. </w:t>
      </w:r>
      <w:r w:rsidRPr="00F35F57">
        <w:rPr>
          <w:rFonts w:ascii="Arial" w:hAnsi="Arial" w:cs="Arial"/>
          <w:sz w:val="20"/>
          <w:szCs w:val="20"/>
        </w:rPr>
        <w:t>Strony ustalają, że postanowienia określone w ust. 1 – ust 6  w zakresie zmiany umowy mogą być odpowiednio dostosowywane pod względem językowym, stylistycznym na potrzeby prawidłowego sporządzenia aneksu do umowy, z zachowaniem celu dla którego zmiana jest wprowadzana.</w:t>
      </w:r>
    </w:p>
    <w:p w:rsidR="00F35F57" w:rsidRPr="00F35F57" w:rsidRDefault="00F35F57" w:rsidP="00292E00">
      <w:pPr>
        <w:spacing w:line="276" w:lineRule="auto"/>
        <w:ind w:hanging="426"/>
        <w:jc w:val="center"/>
        <w:rPr>
          <w:rFonts w:ascii="Arial" w:hAnsi="Arial" w:cs="Arial"/>
          <w:b/>
          <w:bCs/>
          <w:sz w:val="20"/>
          <w:szCs w:val="20"/>
        </w:rPr>
      </w:pPr>
    </w:p>
    <w:p w:rsidR="00F35F57" w:rsidRPr="00F35F57" w:rsidRDefault="00F35F57" w:rsidP="00F35F57">
      <w:pPr>
        <w:widowControl w:val="0"/>
        <w:tabs>
          <w:tab w:val="left" w:pos="708"/>
        </w:tabs>
        <w:suppressAutoHyphens/>
        <w:spacing w:line="276" w:lineRule="auto"/>
        <w:jc w:val="center"/>
        <w:textAlignment w:val="baseline"/>
        <w:rPr>
          <w:rFonts w:ascii="Arial" w:hAnsi="Arial" w:cs="Arial"/>
          <w:b/>
          <w:bCs/>
          <w:kern w:val="1"/>
          <w:sz w:val="20"/>
          <w:szCs w:val="20"/>
          <w:lang w:eastAsia="hi-IN" w:bidi="hi-IN"/>
        </w:rPr>
      </w:pPr>
      <w:r w:rsidRPr="00F35F57">
        <w:rPr>
          <w:rFonts w:ascii="Arial" w:hAnsi="Arial" w:cs="Arial"/>
          <w:b/>
          <w:bCs/>
          <w:kern w:val="1"/>
          <w:sz w:val="20"/>
          <w:szCs w:val="20"/>
          <w:lang w:eastAsia="hi-IN" w:bidi="hi-IN"/>
        </w:rPr>
        <w:t>§ 6</w:t>
      </w:r>
    </w:p>
    <w:p w:rsidR="00F35F57" w:rsidRPr="00F35F57" w:rsidRDefault="00F35F57" w:rsidP="00F35F57">
      <w:pPr>
        <w:widowControl w:val="0"/>
        <w:tabs>
          <w:tab w:val="left" w:pos="708"/>
        </w:tabs>
        <w:suppressAutoHyphens/>
        <w:spacing w:line="276" w:lineRule="auto"/>
        <w:jc w:val="center"/>
        <w:textAlignment w:val="baseline"/>
        <w:rPr>
          <w:rFonts w:ascii="Arial" w:hAnsi="Arial" w:cs="Arial"/>
          <w:b/>
          <w:bCs/>
          <w:kern w:val="1"/>
          <w:sz w:val="20"/>
          <w:szCs w:val="20"/>
          <w:lang w:eastAsia="hi-IN" w:bidi="hi-IN"/>
        </w:rPr>
      </w:pPr>
      <w:r w:rsidRPr="00F35F57">
        <w:rPr>
          <w:rFonts w:ascii="Arial" w:hAnsi="Arial" w:cs="Arial"/>
          <w:b/>
          <w:bCs/>
          <w:kern w:val="1"/>
          <w:sz w:val="20"/>
          <w:szCs w:val="20"/>
          <w:lang w:eastAsia="hi-IN" w:bidi="hi-IN"/>
        </w:rPr>
        <w:t xml:space="preserve">Dokumenty – dopuszczenie do obrotu </w:t>
      </w:r>
    </w:p>
    <w:p w:rsidR="00F35F57" w:rsidRPr="00F35F57" w:rsidRDefault="00F35F57" w:rsidP="00292E00">
      <w:pPr>
        <w:pStyle w:val="Akapitzlist"/>
        <w:widowControl w:val="0"/>
        <w:numPr>
          <w:ilvl w:val="3"/>
          <w:numId w:val="2"/>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Wykonawca oświadcza, że przedmiot umowy został dopuszczony do obrotu na rynku i posiada wymagane prawem ważne dokumenty, stwierdzające o dopuszczeniu do stosowania w podmiotach leczniczych.</w:t>
      </w:r>
    </w:p>
    <w:p w:rsidR="00F35F57" w:rsidRPr="00F35F57" w:rsidRDefault="00F35F57" w:rsidP="00292E00">
      <w:pPr>
        <w:pStyle w:val="Akapitzlist"/>
        <w:widowControl w:val="0"/>
        <w:numPr>
          <w:ilvl w:val="3"/>
          <w:numId w:val="2"/>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Wykonawca każdorazowo na wezwanie Zamawiającego zobowiązuje się do dołączenia wymaganych dokumentów wymienionych  w ust. 1 do faktury VAT z dostarczonym towarem Zamawiającemu.</w:t>
      </w:r>
    </w:p>
    <w:p w:rsidR="00F35F57" w:rsidRPr="00F35F57" w:rsidRDefault="00F35F57" w:rsidP="00292E00">
      <w:pPr>
        <w:pStyle w:val="Akapitzlist"/>
        <w:widowControl w:val="0"/>
        <w:numPr>
          <w:ilvl w:val="3"/>
          <w:numId w:val="2"/>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Wszystkie dokumenty dostarczone Zamawiającemu przez Wykonawcę winny być w języku polskim i sygnowane numerem umowy. W przypadku dostarczenia oryginalnych dokumentów Producenta zagranicznego muszą one posiadać tłumaczenia na język polski.</w:t>
      </w:r>
    </w:p>
    <w:p w:rsidR="00F35F57" w:rsidRPr="00F35F57" w:rsidRDefault="00F35F57" w:rsidP="00292E00">
      <w:pPr>
        <w:pStyle w:val="Akapitzlist"/>
        <w:widowControl w:val="0"/>
        <w:numPr>
          <w:ilvl w:val="3"/>
          <w:numId w:val="2"/>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Wykonawca dostarczy charakterystyki produktów leczniczych, stanowiących przedmiot zamówienia, na żądanie Zamawiającego w terminie 3 dni od dnia zgłoszenia zapotrzebowania na przedmiotowy dokument.</w:t>
      </w:r>
    </w:p>
    <w:p w:rsidR="00F35F57" w:rsidRPr="00F35F57" w:rsidRDefault="00F35F57" w:rsidP="00292E00">
      <w:pPr>
        <w:pStyle w:val="Akapitzlist"/>
        <w:numPr>
          <w:ilvl w:val="3"/>
          <w:numId w:val="2"/>
        </w:numPr>
        <w:tabs>
          <w:tab w:val="left" w:pos="0"/>
        </w:tabs>
        <w:spacing w:line="276" w:lineRule="auto"/>
        <w:ind w:left="0" w:hanging="426"/>
        <w:jc w:val="both"/>
        <w:rPr>
          <w:rFonts w:ascii="Arial" w:hAnsi="Arial" w:cs="Arial"/>
          <w:sz w:val="20"/>
          <w:szCs w:val="20"/>
        </w:rPr>
      </w:pPr>
      <w:r w:rsidRPr="00F35F57">
        <w:rPr>
          <w:rFonts w:ascii="Arial" w:hAnsi="Arial" w:cs="Arial"/>
          <w:sz w:val="20"/>
          <w:szCs w:val="20"/>
        </w:rPr>
        <w:t xml:space="preserve">Wykonawca pokryje wszelkie szkody spowodowane nie dostarczeniem dokumentów, o których mowa w ust.1, </w:t>
      </w:r>
      <w:r w:rsidRPr="00F35F57">
        <w:rPr>
          <w:rFonts w:ascii="Arial" w:hAnsi="Arial" w:cs="Arial"/>
          <w:sz w:val="20"/>
          <w:szCs w:val="20"/>
          <w:lang w:val="pl-PL"/>
        </w:rPr>
        <w:t xml:space="preserve">  </w:t>
      </w:r>
      <w:r w:rsidRPr="00F35F57">
        <w:rPr>
          <w:rFonts w:ascii="Arial" w:hAnsi="Arial" w:cs="Arial"/>
          <w:sz w:val="20"/>
          <w:szCs w:val="20"/>
        </w:rPr>
        <w:t xml:space="preserve">w przypadku niezrealizowania żądania Zamawiającego o którym mowa w ust 2 . </w:t>
      </w:r>
    </w:p>
    <w:p w:rsidR="00F35F57" w:rsidRPr="00F35F57" w:rsidRDefault="00F35F57" w:rsidP="00F35F57">
      <w:pPr>
        <w:widowControl w:val="0"/>
        <w:tabs>
          <w:tab w:val="left" w:pos="708"/>
        </w:tabs>
        <w:suppressAutoHyphens/>
        <w:spacing w:line="276" w:lineRule="auto"/>
        <w:jc w:val="center"/>
        <w:textAlignment w:val="baseline"/>
        <w:rPr>
          <w:rFonts w:ascii="Arial" w:hAnsi="Arial" w:cs="Arial"/>
          <w:b/>
          <w:bCs/>
          <w:kern w:val="1"/>
          <w:sz w:val="20"/>
          <w:szCs w:val="20"/>
          <w:lang w:eastAsia="hi-IN" w:bidi="hi-IN"/>
        </w:rPr>
      </w:pPr>
    </w:p>
    <w:p w:rsidR="00F35F57" w:rsidRPr="00F35F57" w:rsidRDefault="00F35F57" w:rsidP="00F35F57">
      <w:pPr>
        <w:widowControl w:val="0"/>
        <w:suppressAutoHyphens/>
        <w:spacing w:line="276" w:lineRule="auto"/>
        <w:jc w:val="center"/>
        <w:textAlignment w:val="baseline"/>
        <w:rPr>
          <w:rFonts w:ascii="Arial" w:hAnsi="Arial" w:cs="Arial"/>
          <w:b/>
          <w:bCs/>
          <w:kern w:val="1"/>
          <w:sz w:val="20"/>
          <w:szCs w:val="20"/>
          <w:lang w:eastAsia="hi-IN" w:bidi="hi-IN"/>
        </w:rPr>
      </w:pPr>
      <w:r w:rsidRPr="00F35F57">
        <w:rPr>
          <w:rFonts w:ascii="Arial" w:hAnsi="Arial" w:cs="Arial"/>
          <w:b/>
          <w:bCs/>
          <w:kern w:val="1"/>
          <w:sz w:val="20"/>
          <w:szCs w:val="20"/>
          <w:lang w:eastAsia="hi-IN" w:bidi="hi-IN"/>
        </w:rPr>
        <w:t>§ 7</w:t>
      </w:r>
    </w:p>
    <w:p w:rsidR="00F35F57" w:rsidRPr="00F35F57" w:rsidRDefault="00F35F57" w:rsidP="00F35F57">
      <w:pPr>
        <w:widowControl w:val="0"/>
        <w:tabs>
          <w:tab w:val="left" w:pos="708"/>
        </w:tabs>
        <w:suppressAutoHyphens/>
        <w:spacing w:line="276" w:lineRule="auto"/>
        <w:ind w:hanging="426"/>
        <w:jc w:val="center"/>
        <w:textAlignment w:val="baseline"/>
        <w:rPr>
          <w:rFonts w:ascii="Arial" w:hAnsi="Arial" w:cs="Arial"/>
          <w:kern w:val="1"/>
          <w:sz w:val="20"/>
          <w:szCs w:val="20"/>
          <w:lang w:eastAsia="hi-IN" w:bidi="hi-IN"/>
        </w:rPr>
      </w:pPr>
      <w:r w:rsidRPr="00F35F57">
        <w:rPr>
          <w:rFonts w:ascii="Arial" w:hAnsi="Arial" w:cs="Arial"/>
          <w:b/>
          <w:bCs/>
          <w:kern w:val="1"/>
          <w:sz w:val="20"/>
          <w:szCs w:val="20"/>
          <w:lang w:eastAsia="hi-IN" w:bidi="hi-IN"/>
        </w:rPr>
        <w:t>Termin gwarancji i ważności</w:t>
      </w:r>
    </w:p>
    <w:p w:rsidR="00F35F57" w:rsidRPr="00F35F57" w:rsidRDefault="00F35F57" w:rsidP="00292E00">
      <w:pPr>
        <w:pStyle w:val="Akapitzlist"/>
        <w:widowControl w:val="0"/>
        <w:numPr>
          <w:ilvl w:val="2"/>
          <w:numId w:val="15"/>
        </w:numPr>
        <w:tabs>
          <w:tab w:val="left" w:pos="0"/>
        </w:tabs>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Wykonawca udziela gwarancji na dostarczony towar Zamawiającemu, której termin obowiązywania będzie zgodny</w:t>
      </w:r>
      <w:r w:rsidRPr="00F35F57">
        <w:rPr>
          <w:rFonts w:ascii="Arial" w:hAnsi="Arial" w:cs="Arial"/>
          <w:kern w:val="1"/>
          <w:sz w:val="20"/>
          <w:szCs w:val="20"/>
          <w:lang w:val="pl-PL" w:eastAsia="hi-IN" w:bidi="hi-IN"/>
        </w:rPr>
        <w:t xml:space="preserve"> </w:t>
      </w:r>
      <w:r w:rsidRPr="00F35F57">
        <w:rPr>
          <w:rFonts w:ascii="Arial" w:hAnsi="Arial" w:cs="Arial"/>
          <w:kern w:val="1"/>
          <w:sz w:val="20"/>
          <w:szCs w:val="20"/>
          <w:lang w:eastAsia="hi-IN" w:bidi="hi-IN"/>
        </w:rPr>
        <w:t>z datą ważności na opakowaniu.</w:t>
      </w:r>
    </w:p>
    <w:p w:rsidR="00F35F57" w:rsidRPr="00F35F57" w:rsidRDefault="00F35F57" w:rsidP="00292E00">
      <w:pPr>
        <w:pStyle w:val="Akapitzlist"/>
        <w:widowControl w:val="0"/>
        <w:numPr>
          <w:ilvl w:val="2"/>
          <w:numId w:val="15"/>
        </w:numPr>
        <w:tabs>
          <w:tab w:val="left" w:pos="0"/>
        </w:tabs>
        <w:spacing w:line="276" w:lineRule="auto"/>
        <w:ind w:left="0" w:hanging="426"/>
        <w:jc w:val="both"/>
        <w:textAlignment w:val="baseline"/>
        <w:rPr>
          <w:rFonts w:ascii="Arial" w:eastAsia="Times New Roman" w:hAnsi="Arial" w:cs="Arial"/>
          <w:kern w:val="1"/>
          <w:sz w:val="20"/>
          <w:szCs w:val="20"/>
          <w:lang w:eastAsia="hi-IN" w:bidi="hi-IN"/>
        </w:rPr>
      </w:pPr>
      <w:r w:rsidRPr="00F35F57">
        <w:rPr>
          <w:rFonts w:ascii="Arial" w:hAnsi="Arial" w:cs="Arial"/>
          <w:kern w:val="1"/>
          <w:sz w:val="20"/>
          <w:szCs w:val="20"/>
          <w:lang w:eastAsia="hi-IN" w:bidi="hi-IN"/>
        </w:rPr>
        <w:t>Termin ważności sprzedawanego towaru (leków / wyrobów medycznych) nie może upływać wcześniej niż w ciągu 12 miesięcy od dnia jego wydania,</w:t>
      </w:r>
      <w:r w:rsidRPr="00F35F57">
        <w:rPr>
          <w:rFonts w:ascii="Arial" w:hAnsi="Arial" w:cs="Arial"/>
          <w:kern w:val="1"/>
          <w:sz w:val="20"/>
          <w:szCs w:val="20"/>
          <w:lang w:val="pl-PL" w:eastAsia="hi-IN" w:bidi="hi-IN"/>
        </w:rPr>
        <w:t xml:space="preserve"> a dostawy produktów z krótszym terminem ważności mogą być dopuszczone  wyjątkowych sytuacjach i każdorazowo zgodę na nie musi wyrazić upoważniony przedstawiciel Zamawiającego.</w:t>
      </w:r>
    </w:p>
    <w:p w:rsidR="00F35F57" w:rsidRPr="00F35F57" w:rsidRDefault="00F35F57" w:rsidP="00292E00">
      <w:pPr>
        <w:pStyle w:val="Akapitzlist"/>
        <w:widowControl w:val="0"/>
        <w:numPr>
          <w:ilvl w:val="2"/>
          <w:numId w:val="15"/>
        </w:numPr>
        <w:tabs>
          <w:tab w:val="left" w:pos="0"/>
        </w:tabs>
        <w:spacing w:line="276" w:lineRule="auto"/>
        <w:ind w:left="0" w:hanging="426"/>
        <w:jc w:val="both"/>
        <w:textAlignment w:val="baseline"/>
        <w:rPr>
          <w:rFonts w:ascii="Arial" w:hAnsi="Arial" w:cs="Arial"/>
          <w:b/>
          <w:bCs/>
          <w:kern w:val="1"/>
          <w:sz w:val="20"/>
          <w:szCs w:val="20"/>
          <w:lang w:eastAsia="hi-IN" w:bidi="hi-IN"/>
        </w:rPr>
      </w:pPr>
      <w:r w:rsidRPr="00F35F57">
        <w:rPr>
          <w:rFonts w:ascii="Arial" w:eastAsia="Times New Roman" w:hAnsi="Arial" w:cs="Arial"/>
          <w:kern w:val="1"/>
          <w:sz w:val="20"/>
          <w:szCs w:val="20"/>
          <w:lang w:eastAsia="hi-IN" w:bidi="hi-IN"/>
        </w:rPr>
        <w:t>W przypadku stwierdzenia wad lub uszkodzeń dostarczanego towaru Wykonawca na pisemny wniosek Zamawiającego, zobowiązuje się  w terminie 7 dni  od dnia zgłoszenia, na własny koszt dokonać wymiany na towar wolny od wad i uszkodzeń.</w:t>
      </w:r>
    </w:p>
    <w:p w:rsidR="00F35F57" w:rsidRPr="00F35F57" w:rsidRDefault="00F35F57" w:rsidP="007A7E5A">
      <w:pPr>
        <w:widowControl w:val="0"/>
        <w:suppressAutoHyphens/>
        <w:spacing w:line="276" w:lineRule="auto"/>
        <w:textAlignment w:val="baseline"/>
        <w:rPr>
          <w:rFonts w:ascii="Arial" w:hAnsi="Arial" w:cs="Arial"/>
          <w:b/>
          <w:bCs/>
          <w:kern w:val="1"/>
          <w:sz w:val="20"/>
          <w:szCs w:val="20"/>
          <w:lang w:eastAsia="hi-IN" w:bidi="hi-IN"/>
        </w:rPr>
      </w:pPr>
    </w:p>
    <w:p w:rsidR="00F35F57" w:rsidRPr="00F35F57" w:rsidRDefault="00F35F57" w:rsidP="00F35F57">
      <w:pPr>
        <w:widowControl w:val="0"/>
        <w:suppressAutoHyphens/>
        <w:spacing w:line="276" w:lineRule="auto"/>
        <w:jc w:val="center"/>
        <w:textAlignment w:val="baseline"/>
        <w:rPr>
          <w:rFonts w:ascii="Arial" w:hAnsi="Arial" w:cs="Arial"/>
          <w:b/>
          <w:bCs/>
          <w:kern w:val="1"/>
          <w:sz w:val="20"/>
          <w:szCs w:val="20"/>
          <w:lang w:eastAsia="hi-IN" w:bidi="hi-IN"/>
        </w:rPr>
      </w:pPr>
      <w:r w:rsidRPr="00F35F57">
        <w:rPr>
          <w:rFonts w:ascii="Arial" w:hAnsi="Arial" w:cs="Arial"/>
          <w:b/>
          <w:bCs/>
          <w:kern w:val="1"/>
          <w:sz w:val="20"/>
          <w:szCs w:val="20"/>
          <w:lang w:eastAsia="hi-IN" w:bidi="hi-IN"/>
        </w:rPr>
        <w:t>§ 8</w:t>
      </w:r>
    </w:p>
    <w:p w:rsidR="00F35F57" w:rsidRPr="00F35F57" w:rsidRDefault="00F35F57" w:rsidP="00F35F57">
      <w:pPr>
        <w:widowControl w:val="0"/>
        <w:suppressAutoHyphens/>
        <w:spacing w:line="276" w:lineRule="auto"/>
        <w:jc w:val="center"/>
        <w:textAlignment w:val="baseline"/>
        <w:rPr>
          <w:rFonts w:ascii="Arial" w:hAnsi="Arial" w:cs="Arial"/>
          <w:b/>
          <w:bCs/>
          <w:kern w:val="1"/>
          <w:sz w:val="20"/>
          <w:szCs w:val="20"/>
          <w:lang w:eastAsia="hi-IN" w:bidi="hi-IN"/>
        </w:rPr>
      </w:pPr>
      <w:r w:rsidRPr="00F35F57">
        <w:rPr>
          <w:rFonts w:ascii="Arial" w:hAnsi="Arial" w:cs="Arial"/>
          <w:b/>
          <w:bCs/>
          <w:kern w:val="1"/>
          <w:sz w:val="20"/>
          <w:szCs w:val="20"/>
          <w:lang w:eastAsia="hi-IN" w:bidi="hi-IN"/>
        </w:rPr>
        <w:t>Cena i warunki płatności</w:t>
      </w:r>
    </w:p>
    <w:p w:rsidR="00F35F57" w:rsidRPr="00F35F57" w:rsidRDefault="00F35F57" w:rsidP="00292E00">
      <w:pPr>
        <w:pStyle w:val="Akapitzlist"/>
        <w:numPr>
          <w:ilvl w:val="3"/>
          <w:numId w:val="23"/>
        </w:numPr>
        <w:spacing w:line="276" w:lineRule="auto"/>
        <w:ind w:left="0" w:hanging="426"/>
        <w:jc w:val="both"/>
        <w:rPr>
          <w:rFonts w:ascii="Arial" w:hAnsi="Arial" w:cs="Arial"/>
          <w:bCs/>
          <w:sz w:val="20"/>
          <w:szCs w:val="20"/>
        </w:rPr>
      </w:pPr>
      <w:r w:rsidRPr="00F35F57">
        <w:rPr>
          <w:rFonts w:ascii="Arial" w:hAnsi="Arial" w:cs="Arial"/>
          <w:sz w:val="20"/>
          <w:szCs w:val="20"/>
        </w:rPr>
        <w:t>Strony ustalają całkowite wynagrodzenie Wykonawcy na   kwotę :</w:t>
      </w:r>
      <w:r w:rsidRPr="00F35F57">
        <w:rPr>
          <w:rFonts w:ascii="Arial" w:hAnsi="Arial" w:cs="Arial"/>
          <w:b/>
          <w:sz w:val="20"/>
          <w:szCs w:val="20"/>
        </w:rPr>
        <w:t xml:space="preserve"> ……………………….</w:t>
      </w:r>
      <w:r w:rsidRPr="00F35F57">
        <w:rPr>
          <w:rFonts w:ascii="Arial" w:hAnsi="Arial" w:cs="Arial"/>
          <w:b/>
          <w:sz w:val="20"/>
          <w:szCs w:val="20"/>
          <w:lang w:val="pl-PL"/>
        </w:rPr>
        <w:t xml:space="preserve"> </w:t>
      </w:r>
      <w:r w:rsidRPr="00F35F57">
        <w:rPr>
          <w:rFonts w:ascii="Arial" w:hAnsi="Arial" w:cs="Arial"/>
          <w:b/>
          <w:sz w:val="20"/>
          <w:szCs w:val="20"/>
        </w:rPr>
        <w:t xml:space="preserve">zł netto  </w:t>
      </w:r>
      <w:r w:rsidRPr="00F35F57">
        <w:rPr>
          <w:rFonts w:ascii="Arial" w:hAnsi="Arial" w:cs="Arial"/>
          <w:sz w:val="20"/>
          <w:szCs w:val="20"/>
        </w:rPr>
        <w:t>(słownie……………………………………) po dodaniu podatku VAT cenę ………………………</w:t>
      </w:r>
      <w:r w:rsidRPr="00F35F57">
        <w:rPr>
          <w:rFonts w:ascii="Arial" w:hAnsi="Arial" w:cs="Arial"/>
          <w:b/>
          <w:sz w:val="20"/>
          <w:szCs w:val="20"/>
        </w:rPr>
        <w:t>z</w:t>
      </w:r>
      <w:r w:rsidRPr="00F35F57">
        <w:rPr>
          <w:rFonts w:ascii="Arial" w:hAnsi="Arial" w:cs="Arial"/>
          <w:b/>
          <w:bCs/>
          <w:sz w:val="20"/>
          <w:szCs w:val="20"/>
        </w:rPr>
        <w:t>ł brutto</w:t>
      </w:r>
      <w:r w:rsidRPr="00F35F57">
        <w:rPr>
          <w:rFonts w:ascii="Arial" w:hAnsi="Arial" w:cs="Arial"/>
          <w:bCs/>
          <w:sz w:val="20"/>
          <w:szCs w:val="20"/>
        </w:rPr>
        <w:t xml:space="preserve"> (słownie:………………………………………………………), zgodnie z wybraną ofertą przetargową.</w:t>
      </w:r>
    </w:p>
    <w:p w:rsidR="00F35F57" w:rsidRPr="00F35F57" w:rsidRDefault="00F35F57" w:rsidP="00292E00">
      <w:pPr>
        <w:pStyle w:val="Akapitzlist"/>
        <w:numPr>
          <w:ilvl w:val="3"/>
          <w:numId w:val="23"/>
        </w:numPr>
        <w:spacing w:line="276" w:lineRule="auto"/>
        <w:ind w:left="0" w:hanging="426"/>
        <w:jc w:val="both"/>
        <w:rPr>
          <w:rFonts w:ascii="Arial" w:hAnsi="Arial" w:cs="Arial"/>
          <w:bCs/>
          <w:sz w:val="20"/>
          <w:szCs w:val="20"/>
        </w:rPr>
      </w:pPr>
      <w:r w:rsidRPr="00F35F57">
        <w:rPr>
          <w:rFonts w:ascii="Arial" w:eastAsia="Calibri" w:hAnsi="Arial" w:cs="Arial"/>
          <w:sz w:val="20"/>
          <w:szCs w:val="20"/>
          <w:lang w:eastAsia="en-US"/>
        </w:rPr>
        <w:t>Wynagrodzenie, płatne będzie w częściach, według cen jednostkowych podanych w załączniku (zgodnie z ofertą przetargową)</w:t>
      </w:r>
      <w:r w:rsidRPr="00F35F57">
        <w:rPr>
          <w:rFonts w:ascii="Arial" w:hAnsi="Arial" w:cs="Arial"/>
          <w:bCs/>
          <w:sz w:val="20"/>
          <w:szCs w:val="20"/>
        </w:rPr>
        <w:t xml:space="preserve">, wyłącznie za zrealizowany przedmiotu umowy tj.:  za faktyczną ilość dostarczonego Towaru, </w:t>
      </w:r>
      <w:r w:rsidRPr="00F35F57">
        <w:rPr>
          <w:rFonts w:ascii="Arial" w:eastAsia="Calibri" w:hAnsi="Arial" w:cs="Arial"/>
          <w:sz w:val="20"/>
          <w:szCs w:val="20"/>
          <w:lang w:eastAsia="en-US"/>
        </w:rPr>
        <w:t>po zrealizowaniu min.: 0,</w:t>
      </w:r>
      <w:r w:rsidRPr="00F35F57">
        <w:rPr>
          <w:rFonts w:ascii="Arial" w:eastAsia="Calibri" w:hAnsi="Arial" w:cs="Arial"/>
          <w:sz w:val="20"/>
          <w:szCs w:val="20"/>
          <w:lang w:val="pl-PL" w:eastAsia="en-US"/>
        </w:rPr>
        <w:t>00</w:t>
      </w:r>
      <w:r w:rsidRPr="00F35F57">
        <w:rPr>
          <w:rFonts w:ascii="Arial" w:eastAsia="Calibri" w:hAnsi="Arial" w:cs="Arial"/>
          <w:sz w:val="20"/>
          <w:szCs w:val="20"/>
          <w:lang w:eastAsia="en-US"/>
        </w:rPr>
        <w:t xml:space="preserve">1% wartości umowy określonej w ust 1 , w </w:t>
      </w:r>
      <w:r w:rsidRPr="00F35F57">
        <w:rPr>
          <w:rFonts w:ascii="Arial" w:eastAsia="Calibri" w:hAnsi="Arial" w:cs="Arial"/>
          <w:sz w:val="20"/>
          <w:szCs w:val="20"/>
          <w:lang w:eastAsia="en-US"/>
        </w:rPr>
        <w:lastRenderedPageBreak/>
        <w:t>wysokości odpowiadającej zakresowi zrealizowanych dostaw. Procentowa wartość ostatniej części wynagrodzenia nie może wynosić więcej niż 50% wynagrodzenia należnego wykonawcy.</w:t>
      </w:r>
    </w:p>
    <w:p w:rsidR="00F35F57" w:rsidRPr="00292E00" w:rsidRDefault="00F35F57" w:rsidP="00292E00">
      <w:pPr>
        <w:spacing w:line="276" w:lineRule="auto"/>
        <w:jc w:val="both"/>
        <w:rPr>
          <w:rFonts w:ascii="Arial" w:hAnsi="Arial" w:cs="Arial"/>
          <w:bCs/>
          <w:sz w:val="20"/>
          <w:szCs w:val="20"/>
        </w:rPr>
      </w:pPr>
      <w:r w:rsidRPr="00292E00">
        <w:rPr>
          <w:rFonts w:ascii="Arial" w:eastAsia="Times New Roman" w:hAnsi="Arial" w:cs="Arial"/>
          <w:sz w:val="20"/>
          <w:szCs w:val="20"/>
          <w:u w:val="single"/>
          <w:lang w:eastAsia="pl-PL"/>
        </w:rPr>
        <w:t xml:space="preserve">Zaleca się by każda faktura była wystawiana dopiero po zrealizowaniu min.: 0,001 % wartości umowy.  </w:t>
      </w:r>
    </w:p>
    <w:p w:rsidR="00F35F57" w:rsidRPr="00F35F57" w:rsidRDefault="00F35F57" w:rsidP="00292E00">
      <w:pPr>
        <w:numPr>
          <w:ilvl w:val="0"/>
          <w:numId w:val="26"/>
        </w:numPr>
        <w:suppressAutoHyphens/>
        <w:spacing w:line="276" w:lineRule="auto"/>
        <w:ind w:left="0" w:hanging="426"/>
        <w:contextualSpacing/>
        <w:jc w:val="both"/>
        <w:rPr>
          <w:rFonts w:ascii="Arial" w:eastAsia="Calibri" w:hAnsi="Arial" w:cs="Arial"/>
          <w:bCs/>
          <w:sz w:val="20"/>
          <w:szCs w:val="20"/>
          <w:lang w:eastAsia="pl-PL"/>
        </w:rPr>
      </w:pPr>
      <w:r w:rsidRPr="00F35F57">
        <w:rPr>
          <w:rFonts w:ascii="Arial" w:eastAsia="Calibri" w:hAnsi="Arial" w:cs="Arial"/>
          <w:bCs/>
          <w:sz w:val="20"/>
          <w:szCs w:val="20"/>
          <w:lang w:eastAsia="pl-PL"/>
        </w:rPr>
        <w:t>Wynagrodzenie o którym mowa w ust 1 zawiera wszystkie koszty wykonania umowy przez Wykonawcę.</w:t>
      </w:r>
    </w:p>
    <w:p w:rsidR="00F35F57" w:rsidRPr="00F35F57" w:rsidRDefault="00F35F57" w:rsidP="00292E00">
      <w:pPr>
        <w:numPr>
          <w:ilvl w:val="0"/>
          <w:numId w:val="26"/>
        </w:numPr>
        <w:suppressAutoHyphens/>
        <w:spacing w:line="276" w:lineRule="auto"/>
        <w:ind w:left="0" w:hanging="426"/>
        <w:contextualSpacing/>
        <w:jc w:val="both"/>
        <w:rPr>
          <w:rFonts w:ascii="Arial" w:eastAsia="Calibri" w:hAnsi="Arial" w:cs="Arial"/>
          <w:bCs/>
          <w:sz w:val="20"/>
          <w:szCs w:val="20"/>
          <w:lang w:eastAsia="pl-PL"/>
        </w:rPr>
      </w:pPr>
      <w:r w:rsidRPr="00F35F57">
        <w:rPr>
          <w:rFonts w:ascii="Arial" w:hAnsi="Arial" w:cs="Arial"/>
          <w:sz w:val="20"/>
          <w:szCs w:val="20"/>
        </w:rPr>
        <w:t xml:space="preserve">Zapłata przez Zamawiającego wynagrodzenia Wykonawcy za wykonanie przedmiotu umowy, </w:t>
      </w:r>
      <w:r w:rsidRPr="00F35F57">
        <w:rPr>
          <w:rFonts w:ascii="Arial" w:hAnsi="Arial" w:cs="Arial"/>
          <w:b/>
          <w:sz w:val="20"/>
          <w:szCs w:val="20"/>
        </w:rPr>
        <w:t xml:space="preserve">następować będzie w terminie do 30 dni, </w:t>
      </w:r>
      <w:r w:rsidRPr="00F35F57">
        <w:rPr>
          <w:rFonts w:ascii="Arial" w:hAnsi="Arial" w:cs="Arial"/>
          <w:sz w:val="20"/>
          <w:szCs w:val="20"/>
        </w:rPr>
        <w:t>licząc od daty doręczenia prawidłowo wystawionej faktury oraz towaru Wykonawca, pod rygorem uznania doręczenia za nieprawidłowe, doręczy fakturę w jednym z dwóch sposobów:</w:t>
      </w:r>
    </w:p>
    <w:p w:rsidR="00F35F57" w:rsidRPr="00F35F57" w:rsidRDefault="00F35F57" w:rsidP="003354A1">
      <w:pPr>
        <w:pStyle w:val="Akapitzlist"/>
        <w:numPr>
          <w:ilvl w:val="0"/>
          <w:numId w:val="27"/>
        </w:numPr>
        <w:spacing w:line="276" w:lineRule="auto"/>
        <w:ind w:left="567" w:hanging="567"/>
        <w:jc w:val="both"/>
        <w:rPr>
          <w:rFonts w:ascii="Arial" w:eastAsia="Calibri" w:hAnsi="Arial" w:cs="Arial"/>
          <w:bCs/>
          <w:sz w:val="20"/>
          <w:szCs w:val="20"/>
          <w:lang w:eastAsia="pl-PL"/>
        </w:rPr>
      </w:pPr>
      <w:r w:rsidRPr="00F35F57">
        <w:rPr>
          <w:rFonts w:ascii="Arial" w:hAnsi="Arial" w:cs="Arial"/>
          <w:sz w:val="20"/>
          <w:szCs w:val="20"/>
        </w:rPr>
        <w:t xml:space="preserve">w formie elektronicznej w trybie ustawy z dnia 9 listopada 2018 roku o elektronicznym fakturowaniu w zamówieniach publicznych, koncesjach na roboty budowlane lub usługi oraz partnerstwie publiczno-prywatnym (Dz. U. z 2018 roku poz. 2191) na adres: </w:t>
      </w:r>
      <w:hyperlink r:id="rId6" w:history="1">
        <w:r w:rsidRPr="00F35F57">
          <w:rPr>
            <w:rStyle w:val="Hipercze"/>
            <w:rFonts w:ascii="Arial" w:hAnsi="Arial" w:cs="Arial"/>
            <w:color w:val="auto"/>
            <w:sz w:val="20"/>
            <w:szCs w:val="20"/>
            <w:shd w:val="clear" w:color="auto" w:fill="FFFFFF"/>
          </w:rPr>
          <w:t>https://integrator.lab.brokerinfinite.efaktura.gov.pl/</w:t>
        </w:r>
      </w:hyperlink>
      <w:r w:rsidRPr="00F35F57">
        <w:rPr>
          <w:rFonts w:ascii="Arial" w:hAnsi="Arial" w:cs="Arial"/>
          <w:sz w:val="20"/>
          <w:szCs w:val="20"/>
          <w:shd w:val="clear" w:color="auto" w:fill="FFFFFF"/>
        </w:rPr>
        <w:t xml:space="preserve"> </w:t>
      </w:r>
    </w:p>
    <w:p w:rsidR="00F35F57" w:rsidRPr="00F35F57" w:rsidRDefault="00F35F57" w:rsidP="003354A1">
      <w:pPr>
        <w:pStyle w:val="Akapitzlist"/>
        <w:numPr>
          <w:ilvl w:val="0"/>
          <w:numId w:val="27"/>
        </w:numPr>
        <w:spacing w:line="276" w:lineRule="auto"/>
        <w:ind w:left="567" w:hanging="567"/>
        <w:jc w:val="both"/>
        <w:rPr>
          <w:rFonts w:ascii="Arial" w:hAnsi="Arial" w:cs="Arial"/>
          <w:sz w:val="20"/>
          <w:szCs w:val="20"/>
        </w:rPr>
      </w:pPr>
      <w:r w:rsidRPr="00F35F57">
        <w:rPr>
          <w:rFonts w:ascii="Arial" w:hAnsi="Arial" w:cs="Arial"/>
          <w:sz w:val="20"/>
          <w:szCs w:val="20"/>
        </w:rPr>
        <w:t>bezpośrednio wraz z zamawianym towarem do Apteki Szpitala lub przesłać jej wersję</w:t>
      </w:r>
      <w:r w:rsidR="003354A1">
        <w:rPr>
          <w:rFonts w:ascii="Arial" w:hAnsi="Arial" w:cs="Arial"/>
          <w:sz w:val="20"/>
          <w:szCs w:val="20"/>
          <w:lang w:val="pl-PL"/>
        </w:rPr>
        <w:t xml:space="preserve"> </w:t>
      </w:r>
      <w:r w:rsidRPr="00F35F57">
        <w:rPr>
          <w:rFonts w:ascii="Arial" w:hAnsi="Arial" w:cs="Arial"/>
          <w:sz w:val="20"/>
          <w:szCs w:val="20"/>
        </w:rPr>
        <w:t>elektroniczną w formacie umożliwiającym jej wydrukowanie na</w:t>
      </w:r>
      <w:r w:rsidR="003354A1">
        <w:rPr>
          <w:rFonts w:ascii="Arial" w:hAnsi="Arial" w:cs="Arial"/>
          <w:sz w:val="20"/>
          <w:szCs w:val="20"/>
          <w:lang w:val="pl-PL"/>
        </w:rPr>
        <w:t xml:space="preserve"> </w:t>
      </w:r>
      <w:r w:rsidRPr="00F35F57">
        <w:rPr>
          <w:rFonts w:ascii="Arial" w:hAnsi="Arial" w:cs="Arial"/>
          <w:sz w:val="20"/>
          <w:szCs w:val="20"/>
        </w:rPr>
        <w:t>adres: </w:t>
      </w:r>
      <w:hyperlink r:id="rId7" w:tgtFrame="_blank" w:history="1">
        <w:r w:rsidRPr="00F35F57">
          <w:rPr>
            <w:rStyle w:val="Hipercze"/>
            <w:rFonts w:ascii="Arial" w:hAnsi="Arial" w:cs="Arial"/>
            <w:sz w:val="20"/>
            <w:szCs w:val="20"/>
          </w:rPr>
          <w:t>apteka@skp.ump.edu.pl</w:t>
        </w:r>
      </w:hyperlink>
      <w:r w:rsidRPr="00F35F57">
        <w:rPr>
          <w:rFonts w:ascii="Arial" w:hAnsi="Arial" w:cs="Arial"/>
          <w:sz w:val="20"/>
          <w:szCs w:val="20"/>
        </w:rPr>
        <w:t> (nie później niż w dniu dostawy towaru).</w:t>
      </w:r>
    </w:p>
    <w:p w:rsidR="00F35F57" w:rsidRPr="00F35F57" w:rsidRDefault="00F35F57" w:rsidP="001C59A3">
      <w:pPr>
        <w:pStyle w:val="Akapitzlist"/>
        <w:numPr>
          <w:ilvl w:val="0"/>
          <w:numId w:val="26"/>
        </w:numPr>
        <w:spacing w:line="276" w:lineRule="auto"/>
        <w:ind w:left="0" w:hanging="426"/>
        <w:rPr>
          <w:rFonts w:ascii="Arial" w:hAnsi="Arial" w:cs="Arial"/>
          <w:sz w:val="20"/>
          <w:szCs w:val="20"/>
        </w:rPr>
      </w:pPr>
      <w:r w:rsidRPr="00F35F57">
        <w:rPr>
          <w:rFonts w:ascii="Arial" w:hAnsi="Arial" w:cs="Arial"/>
          <w:sz w:val="20"/>
          <w:szCs w:val="20"/>
        </w:rPr>
        <w:t>Na fakturze lub dokumencie dostawy musi być umieszczona seria i data ważności produktu. Jeżeli produkt dostarczany jest na podstawie zgody na czasowe dopuszczenie do obrotu (art. 4 ust. 8 ustawy z dnia 6 września 2001 Prawo farmaceutyczne), Wykonawca zobowiązany jest umieścić na fakturze numer dopuszczenia lub w dniu dostawy dostarczyć na adres: </w:t>
      </w:r>
      <w:hyperlink r:id="rId8" w:tgtFrame="_blank" w:history="1">
        <w:r w:rsidRPr="00F35F57">
          <w:rPr>
            <w:rStyle w:val="Hipercze"/>
            <w:rFonts w:ascii="Arial" w:hAnsi="Arial" w:cs="Arial"/>
            <w:sz w:val="20"/>
            <w:szCs w:val="20"/>
          </w:rPr>
          <w:t>apteka@skp.ump.edu.pl</w:t>
        </w:r>
      </w:hyperlink>
      <w:r w:rsidRPr="00F35F57">
        <w:rPr>
          <w:rFonts w:ascii="Arial" w:hAnsi="Arial" w:cs="Arial"/>
          <w:sz w:val="20"/>
          <w:szCs w:val="20"/>
        </w:rPr>
        <w:t>  stosowny dokument.</w:t>
      </w:r>
    </w:p>
    <w:p w:rsidR="001C59A3" w:rsidRDefault="001C59A3" w:rsidP="00F35F5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sz w:val="20"/>
          <w:szCs w:val="20"/>
          <w:lang w:eastAsia="pl-PL"/>
        </w:rPr>
      </w:pPr>
    </w:p>
    <w:p w:rsidR="00F35F57" w:rsidRPr="00F35F57" w:rsidRDefault="00F35F57" w:rsidP="00F35F5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sz w:val="20"/>
          <w:szCs w:val="20"/>
          <w:lang w:eastAsia="pl-PL"/>
        </w:rPr>
      </w:pPr>
      <w:r w:rsidRPr="00F35F57">
        <w:rPr>
          <w:rFonts w:ascii="Arial" w:eastAsia="Times New Roman" w:hAnsi="Arial" w:cs="Arial"/>
          <w:b/>
          <w:sz w:val="20"/>
          <w:szCs w:val="20"/>
          <w:lang w:eastAsia="pl-PL"/>
        </w:rPr>
        <w:t>Uwaga, jeżeli Wykonawcy tworzą  konsorcjum, to §8 zostanie uzupełniony o następujące zapisy (jako kolejne ustępy)</w:t>
      </w:r>
    </w:p>
    <w:p w:rsidR="00F35F57" w:rsidRPr="00F35F57" w:rsidRDefault="00F35F57" w:rsidP="00292E00">
      <w:pPr>
        <w:pStyle w:val="Akapitzlist"/>
        <w:numPr>
          <w:ilvl w:val="0"/>
          <w:numId w:val="2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eastAsia="Times New Roman" w:hAnsi="Arial" w:cs="Arial"/>
          <w:sz w:val="20"/>
          <w:szCs w:val="20"/>
          <w:lang w:eastAsia="pl-PL"/>
        </w:rPr>
      </w:pPr>
      <w:r w:rsidRPr="00F35F57">
        <w:rPr>
          <w:rFonts w:ascii="Arial" w:eastAsia="Times New Roman" w:hAnsi="Arial" w:cs="Arial"/>
          <w:sz w:val="20"/>
          <w:szCs w:val="20"/>
          <w:lang w:eastAsia="pl-PL"/>
        </w:rPr>
        <w:t xml:space="preserve">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w:t>
      </w:r>
      <w:r w:rsidRPr="00F35F57">
        <w:rPr>
          <w:rFonts w:ascii="Arial" w:eastAsia="Times New Roman" w:hAnsi="Arial" w:cs="Arial"/>
          <w:sz w:val="20"/>
          <w:szCs w:val="20"/>
          <w:lang w:val="pl-PL" w:eastAsia="pl-PL"/>
        </w:rPr>
        <w:t>30</w:t>
      </w:r>
      <w:r w:rsidRPr="00F35F57">
        <w:rPr>
          <w:rFonts w:ascii="Arial" w:eastAsia="Times New Roman" w:hAnsi="Arial" w:cs="Arial"/>
          <w:sz w:val="20"/>
          <w:szCs w:val="20"/>
          <w:lang w:eastAsia="pl-PL"/>
        </w:rPr>
        <w:t>od dnia dostarczenia faktury</w:t>
      </w:r>
      <w:r w:rsidRPr="00F35F57">
        <w:rPr>
          <w:rFonts w:ascii="Arial" w:eastAsia="Times New Roman" w:hAnsi="Arial" w:cs="Arial"/>
          <w:sz w:val="20"/>
          <w:szCs w:val="20"/>
          <w:lang w:val="pl-PL" w:eastAsia="pl-PL"/>
        </w:rPr>
        <w:t xml:space="preserve">, zgodnie z ust 4 </w:t>
      </w:r>
    </w:p>
    <w:p w:rsidR="00F35F57" w:rsidRPr="00F35F57" w:rsidRDefault="00F35F57" w:rsidP="00292E00">
      <w:pPr>
        <w:pStyle w:val="Akapitzlist"/>
        <w:numPr>
          <w:ilvl w:val="0"/>
          <w:numId w:val="2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eastAsia="Times New Roman" w:hAnsi="Arial" w:cs="Arial"/>
          <w:sz w:val="20"/>
          <w:szCs w:val="20"/>
          <w:lang w:eastAsia="pl-PL"/>
        </w:rPr>
      </w:pPr>
      <w:r w:rsidRPr="00F35F57">
        <w:rPr>
          <w:rFonts w:ascii="Arial" w:eastAsia="Times New Roman" w:hAnsi="Arial" w:cs="Arial"/>
          <w:sz w:val="20"/>
          <w:szCs w:val="20"/>
          <w:lang w:eastAsia="pl-PL"/>
        </w:rPr>
        <w:t>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p>
    <w:p w:rsidR="00F35F57" w:rsidRPr="00F35F57" w:rsidRDefault="00F35F57" w:rsidP="00292E00">
      <w:pPr>
        <w:pStyle w:val="Akapitzlist"/>
        <w:numPr>
          <w:ilvl w:val="0"/>
          <w:numId w:val="2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eastAsia="Times New Roman" w:hAnsi="Arial" w:cs="Arial"/>
          <w:sz w:val="20"/>
          <w:szCs w:val="20"/>
          <w:lang w:eastAsia="pl-PL"/>
        </w:rPr>
      </w:pPr>
      <w:r w:rsidRPr="00F35F57">
        <w:rPr>
          <w:rFonts w:ascii="Arial" w:eastAsia="Times New Roman" w:hAnsi="Arial" w:cs="Arial"/>
          <w:sz w:val="20"/>
          <w:szCs w:val="20"/>
          <w:lang w:eastAsia="pl-PL"/>
        </w:rPr>
        <w:t xml:space="preserve">W przypadku, gdy Wykonawcą jest konsorcjum, zakazuje się dochodzenia należności z tytułu realizacji przedmiotu umowy od Zamawiającego przez innego członka konsorcjum niż faktyczny </w:t>
      </w:r>
      <w:r w:rsidR="00B60425">
        <w:rPr>
          <w:rFonts w:ascii="Arial" w:eastAsia="Times New Roman" w:hAnsi="Arial" w:cs="Arial"/>
          <w:sz w:val="20"/>
          <w:szCs w:val="20"/>
          <w:lang w:val="pl-PL" w:eastAsia="pl-PL"/>
        </w:rPr>
        <w:t>Wykonawca</w:t>
      </w:r>
      <w:r w:rsidRPr="00F35F57">
        <w:rPr>
          <w:rFonts w:ascii="Arial" w:eastAsia="Times New Roman" w:hAnsi="Arial" w:cs="Arial"/>
          <w:sz w:val="20"/>
          <w:szCs w:val="20"/>
          <w:lang w:eastAsia="pl-PL"/>
        </w:rPr>
        <w:t xml:space="preserve"> przedmiotu umowy.</w:t>
      </w:r>
    </w:p>
    <w:p w:rsidR="00F35F57" w:rsidRPr="00F35F57" w:rsidRDefault="00F35F57" w:rsidP="00F35F57">
      <w:pPr>
        <w:spacing w:line="276" w:lineRule="auto"/>
        <w:rPr>
          <w:rFonts w:ascii="Arial" w:hAnsi="Arial" w:cs="Arial"/>
          <w:b/>
          <w:bCs/>
          <w:sz w:val="20"/>
          <w:szCs w:val="20"/>
        </w:rPr>
      </w:pPr>
      <w:r w:rsidRPr="00F35F57">
        <w:rPr>
          <w:rFonts w:ascii="Arial" w:hAnsi="Arial" w:cs="Arial"/>
          <w:b/>
          <w:bCs/>
          <w:sz w:val="20"/>
          <w:szCs w:val="20"/>
        </w:rPr>
        <w:t xml:space="preserve">                             </w:t>
      </w:r>
    </w:p>
    <w:p w:rsidR="00F35F57" w:rsidRPr="00F35F57" w:rsidRDefault="00F35F57" w:rsidP="003354A1">
      <w:pPr>
        <w:spacing w:line="276" w:lineRule="auto"/>
        <w:jc w:val="center"/>
        <w:rPr>
          <w:rFonts w:ascii="Arial" w:hAnsi="Arial" w:cs="Arial"/>
          <w:b/>
          <w:bCs/>
          <w:sz w:val="20"/>
          <w:szCs w:val="20"/>
        </w:rPr>
      </w:pPr>
      <w:r w:rsidRPr="00F35F57">
        <w:rPr>
          <w:rFonts w:ascii="Arial" w:hAnsi="Arial" w:cs="Arial"/>
          <w:b/>
          <w:bCs/>
          <w:sz w:val="20"/>
          <w:szCs w:val="20"/>
        </w:rPr>
        <w:t>§9</w:t>
      </w:r>
    </w:p>
    <w:p w:rsidR="00F35F57" w:rsidRPr="00F35F57" w:rsidRDefault="00F35F57" w:rsidP="003354A1">
      <w:pPr>
        <w:spacing w:line="276" w:lineRule="auto"/>
        <w:jc w:val="center"/>
        <w:rPr>
          <w:rFonts w:ascii="Arial" w:hAnsi="Arial" w:cs="Arial"/>
          <w:b/>
          <w:bCs/>
          <w:sz w:val="20"/>
          <w:szCs w:val="20"/>
        </w:rPr>
      </w:pPr>
      <w:r w:rsidRPr="00F35F57">
        <w:rPr>
          <w:rFonts w:ascii="Arial" w:hAnsi="Arial" w:cs="Arial"/>
          <w:b/>
          <w:bCs/>
          <w:sz w:val="20"/>
          <w:szCs w:val="20"/>
        </w:rPr>
        <w:t>Zasada walutowości</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rPr>
      </w:pPr>
      <w:r w:rsidRPr="00F35F57">
        <w:rPr>
          <w:rFonts w:ascii="Arial" w:eastAsia="Times New Roman" w:hAnsi="Arial" w:cs="Arial"/>
          <w:sz w:val="20"/>
          <w:szCs w:val="20"/>
        </w:rPr>
        <w:t xml:space="preserve">Płatność realizowana będzie przez Zamawiającego </w:t>
      </w:r>
      <w:r w:rsidRPr="00F35F57">
        <w:rPr>
          <w:rFonts w:ascii="Arial" w:hAnsi="Arial" w:cs="Arial"/>
          <w:sz w:val="20"/>
          <w:szCs w:val="20"/>
        </w:rPr>
        <w:t xml:space="preserve"> w złotych polskich </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rPr>
      </w:pPr>
      <w:r w:rsidRPr="00F35F57">
        <w:rPr>
          <w:rFonts w:ascii="Arial" w:hAnsi="Arial" w:cs="Arial"/>
          <w:sz w:val="20"/>
          <w:szCs w:val="20"/>
        </w:rPr>
        <w:t xml:space="preserve">                                                                                           </w:t>
      </w:r>
    </w:p>
    <w:p w:rsidR="00F35F57" w:rsidRPr="00F35F57" w:rsidRDefault="00F35F57" w:rsidP="0033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bookmarkStart w:id="2" w:name="_Hlk58508933"/>
      <w:r w:rsidRPr="00F35F57">
        <w:rPr>
          <w:rFonts w:ascii="Arial" w:hAnsi="Arial" w:cs="Arial"/>
          <w:b/>
          <w:bCs/>
          <w:sz w:val="20"/>
          <w:szCs w:val="20"/>
        </w:rPr>
        <w:t>§10</w:t>
      </w:r>
    </w:p>
    <w:p w:rsidR="00F35F57" w:rsidRPr="00F35F57" w:rsidRDefault="00F35F57" w:rsidP="0033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0"/>
          <w:szCs w:val="20"/>
        </w:rPr>
      </w:pPr>
      <w:r w:rsidRPr="00F35F57">
        <w:rPr>
          <w:rFonts w:ascii="Arial" w:hAnsi="Arial" w:cs="Arial"/>
          <w:b/>
          <w:sz w:val="20"/>
          <w:szCs w:val="20"/>
        </w:rPr>
        <w:t>Kary umowne</w:t>
      </w:r>
    </w:p>
    <w:bookmarkEnd w:id="2"/>
    <w:p w:rsidR="00F35F57" w:rsidRPr="00F35F57" w:rsidRDefault="00F35F57" w:rsidP="001C59A3">
      <w:pPr>
        <w:pStyle w:val="Akapitzlist"/>
        <w:keepLines/>
        <w:numPr>
          <w:ilvl w:val="1"/>
          <w:numId w:val="16"/>
        </w:numPr>
        <w:spacing w:line="276" w:lineRule="auto"/>
        <w:ind w:left="0" w:hanging="426"/>
        <w:jc w:val="both"/>
        <w:rPr>
          <w:rFonts w:ascii="Arial" w:hAnsi="Arial" w:cs="Arial"/>
          <w:sz w:val="20"/>
          <w:szCs w:val="20"/>
        </w:rPr>
      </w:pPr>
      <w:r w:rsidRPr="00F35F57">
        <w:rPr>
          <w:rFonts w:ascii="Arial" w:hAnsi="Arial" w:cs="Arial"/>
          <w:sz w:val="20"/>
          <w:szCs w:val="20"/>
        </w:rPr>
        <w:t>Wykonawca zapłaci Zamawiającemu kary umowne w maksymalnej  wysokości:</w:t>
      </w:r>
    </w:p>
    <w:p w:rsidR="00F35F57" w:rsidRPr="00F35F57" w:rsidRDefault="00F35F57" w:rsidP="00292E00">
      <w:pPr>
        <w:keepLines/>
        <w:numPr>
          <w:ilvl w:val="0"/>
          <w:numId w:val="17"/>
        </w:numPr>
        <w:tabs>
          <w:tab w:val="left" w:pos="5807"/>
        </w:tabs>
        <w:suppressAutoHyphens/>
        <w:spacing w:line="276" w:lineRule="auto"/>
        <w:ind w:left="794" w:hanging="567"/>
        <w:jc w:val="both"/>
        <w:rPr>
          <w:rFonts w:ascii="Arial" w:hAnsi="Arial" w:cs="Arial"/>
          <w:sz w:val="20"/>
          <w:szCs w:val="20"/>
        </w:rPr>
      </w:pPr>
      <w:r w:rsidRPr="00F35F57">
        <w:rPr>
          <w:rFonts w:ascii="Arial" w:hAnsi="Arial" w:cs="Arial"/>
          <w:sz w:val="20"/>
          <w:szCs w:val="20"/>
        </w:rPr>
        <w:t>10 % netto niezrealizowanej wartości  umowy, gdy Zamawiający odstąpi od umowy z winy Wykonawcy</w:t>
      </w:r>
    </w:p>
    <w:p w:rsidR="00F35F57" w:rsidRPr="00F35F57" w:rsidRDefault="00F35F57" w:rsidP="00292E00">
      <w:pPr>
        <w:keepLines/>
        <w:numPr>
          <w:ilvl w:val="0"/>
          <w:numId w:val="17"/>
        </w:numPr>
        <w:tabs>
          <w:tab w:val="left" w:pos="5807"/>
        </w:tabs>
        <w:suppressAutoHyphens/>
        <w:spacing w:line="276" w:lineRule="auto"/>
        <w:ind w:left="794" w:hanging="567"/>
        <w:jc w:val="both"/>
        <w:rPr>
          <w:rFonts w:ascii="Arial" w:hAnsi="Arial" w:cs="Arial"/>
          <w:sz w:val="20"/>
          <w:szCs w:val="20"/>
        </w:rPr>
      </w:pPr>
      <w:r w:rsidRPr="00F35F57">
        <w:rPr>
          <w:rFonts w:ascii="Arial" w:hAnsi="Arial" w:cs="Arial"/>
          <w:sz w:val="20"/>
          <w:szCs w:val="20"/>
        </w:rPr>
        <w:t xml:space="preserve">0,3 % wartości netto zamówienia jednostkowego złożonego przez Zamawiającego stosownie do treści </w:t>
      </w:r>
      <w:r w:rsidRPr="00F35F57">
        <w:rPr>
          <w:rFonts w:ascii="Arial" w:hAnsi="Arial" w:cs="Arial"/>
          <w:bCs/>
          <w:sz w:val="20"/>
          <w:szCs w:val="20"/>
        </w:rPr>
        <w:t xml:space="preserve">§2 ust 2 umowy - </w:t>
      </w:r>
      <w:r w:rsidRPr="00F35F57">
        <w:rPr>
          <w:rFonts w:ascii="Arial" w:hAnsi="Arial" w:cs="Arial"/>
          <w:sz w:val="20"/>
          <w:szCs w:val="20"/>
        </w:rPr>
        <w:t xml:space="preserve">za każdy dzień zwłoki w dostawie przedmiotu umowy, </w:t>
      </w:r>
    </w:p>
    <w:p w:rsidR="00F35F57" w:rsidRPr="00F35F57" w:rsidRDefault="00F35F57" w:rsidP="00292E00">
      <w:pPr>
        <w:pStyle w:val="Default"/>
        <w:numPr>
          <w:ilvl w:val="0"/>
          <w:numId w:val="17"/>
        </w:numPr>
        <w:autoSpaceDE/>
        <w:autoSpaceDN/>
        <w:adjustRightInd/>
        <w:spacing w:line="276" w:lineRule="auto"/>
        <w:ind w:left="794" w:hanging="567"/>
        <w:jc w:val="both"/>
        <w:rPr>
          <w:rFonts w:ascii="Arial" w:hAnsi="Arial" w:cs="Arial"/>
          <w:color w:val="auto"/>
          <w:sz w:val="20"/>
          <w:szCs w:val="20"/>
        </w:rPr>
      </w:pPr>
      <w:r w:rsidRPr="00F35F57">
        <w:rPr>
          <w:rFonts w:ascii="Arial" w:hAnsi="Arial" w:cs="Arial"/>
          <w:color w:val="auto"/>
          <w:sz w:val="20"/>
          <w:szCs w:val="20"/>
        </w:rPr>
        <w:t xml:space="preserve">0,3 % wartości netto umowy za każdy dzień zwłoki w wydaniu towaru bez wad w miejsce wadliwego towaru,   </w:t>
      </w:r>
    </w:p>
    <w:p w:rsidR="00F35F57" w:rsidRPr="00F35F57" w:rsidRDefault="00F35F57" w:rsidP="00292E00">
      <w:pPr>
        <w:pStyle w:val="Default"/>
        <w:numPr>
          <w:ilvl w:val="0"/>
          <w:numId w:val="17"/>
        </w:numPr>
        <w:autoSpaceDE/>
        <w:autoSpaceDN/>
        <w:adjustRightInd/>
        <w:spacing w:line="276" w:lineRule="auto"/>
        <w:ind w:left="794" w:hanging="567"/>
        <w:jc w:val="both"/>
        <w:rPr>
          <w:rFonts w:ascii="Arial" w:hAnsi="Arial" w:cs="Arial"/>
          <w:color w:val="auto"/>
          <w:sz w:val="20"/>
          <w:szCs w:val="20"/>
        </w:rPr>
      </w:pPr>
      <w:r w:rsidRPr="00F35F57">
        <w:rPr>
          <w:rFonts w:ascii="Arial" w:hAnsi="Arial" w:cs="Arial"/>
          <w:color w:val="auto"/>
          <w:sz w:val="20"/>
          <w:szCs w:val="20"/>
        </w:rPr>
        <w:t xml:space="preserve">0,3 % wartości netto zamówienia jednostkowego złożonego przez Zamawiającego stosownie do treści </w:t>
      </w:r>
      <w:r w:rsidRPr="00F35F57">
        <w:rPr>
          <w:rFonts w:ascii="Arial" w:hAnsi="Arial" w:cs="Arial"/>
          <w:bCs/>
          <w:color w:val="auto"/>
          <w:sz w:val="20"/>
          <w:szCs w:val="20"/>
        </w:rPr>
        <w:t xml:space="preserve">§2 ust 2 umowy - </w:t>
      </w:r>
      <w:r w:rsidRPr="00F35F57">
        <w:rPr>
          <w:rFonts w:ascii="Arial" w:hAnsi="Arial" w:cs="Arial"/>
          <w:color w:val="auto"/>
          <w:sz w:val="20"/>
          <w:szCs w:val="20"/>
        </w:rPr>
        <w:t>za każdy dzień nienależytego wykonania zamó</w:t>
      </w:r>
      <w:r w:rsidR="00945A78">
        <w:rPr>
          <w:rFonts w:ascii="Arial" w:hAnsi="Arial" w:cs="Arial"/>
          <w:color w:val="auto"/>
          <w:sz w:val="20"/>
          <w:szCs w:val="20"/>
        </w:rPr>
        <w:t>wienia w sposób inny niż zwłoka tj.</w:t>
      </w:r>
      <w:r w:rsidRPr="00F35F57">
        <w:rPr>
          <w:rFonts w:ascii="Arial" w:hAnsi="Arial" w:cs="Arial"/>
          <w:color w:val="auto"/>
          <w:sz w:val="20"/>
          <w:szCs w:val="20"/>
        </w:rPr>
        <w:t xml:space="preserve"> za nie wniesienie towaru , nie poinformowania Zamawiającego o możliwości </w:t>
      </w:r>
      <w:r w:rsidRPr="00F35F57">
        <w:rPr>
          <w:rFonts w:ascii="Arial" w:hAnsi="Arial" w:cs="Arial"/>
          <w:sz w:val="20"/>
          <w:szCs w:val="20"/>
        </w:rPr>
        <w:t xml:space="preserve">zaistnienia braku w dostawach wynikających bezpośrednio z winy </w:t>
      </w:r>
      <w:r w:rsidRPr="00F35F57">
        <w:rPr>
          <w:rFonts w:ascii="Arial" w:hAnsi="Arial" w:cs="Arial"/>
          <w:sz w:val="20"/>
          <w:szCs w:val="20"/>
        </w:rPr>
        <w:lastRenderedPageBreak/>
        <w:t>producenta/wytwórcy,</w:t>
      </w:r>
      <w:r w:rsidR="00945A78">
        <w:rPr>
          <w:rFonts w:ascii="Arial" w:hAnsi="Arial" w:cs="Arial"/>
          <w:sz w:val="20"/>
          <w:szCs w:val="20"/>
        </w:rPr>
        <w:t xml:space="preserve"> za nie przekazanie dokumentów o których mowa w § 6 umowy na żądanie Zamawiają</w:t>
      </w:r>
      <w:bookmarkStart w:id="3" w:name="_GoBack"/>
      <w:bookmarkEnd w:id="3"/>
      <w:r w:rsidR="00945A78">
        <w:rPr>
          <w:rFonts w:ascii="Arial" w:hAnsi="Arial" w:cs="Arial"/>
          <w:sz w:val="20"/>
          <w:szCs w:val="20"/>
        </w:rPr>
        <w:t>cego.</w:t>
      </w:r>
    </w:p>
    <w:p w:rsidR="00F35F57" w:rsidRPr="00F35F57" w:rsidRDefault="00F35F57" w:rsidP="00292E00">
      <w:pPr>
        <w:pStyle w:val="Akapitzlist"/>
        <w:widowControl w:val="0"/>
        <w:numPr>
          <w:ilvl w:val="0"/>
          <w:numId w:val="16"/>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 xml:space="preserve">Łączna wysokość kar umownych jakie może dochodzić Zamawiający nie może przekroczyć 10 % wartości </w:t>
      </w:r>
      <w:r w:rsidRPr="00F35F57">
        <w:rPr>
          <w:rFonts w:ascii="Arial" w:hAnsi="Arial" w:cs="Arial"/>
          <w:kern w:val="1"/>
          <w:sz w:val="20"/>
          <w:szCs w:val="20"/>
          <w:lang w:val="pl-PL" w:eastAsia="hi-IN" w:bidi="hi-IN"/>
        </w:rPr>
        <w:t>netto</w:t>
      </w:r>
      <w:r w:rsidRPr="00F35F57">
        <w:rPr>
          <w:rFonts w:ascii="Arial" w:hAnsi="Arial" w:cs="Arial"/>
          <w:kern w:val="1"/>
          <w:sz w:val="20"/>
          <w:szCs w:val="20"/>
          <w:lang w:eastAsia="hi-IN" w:bidi="hi-IN"/>
        </w:rPr>
        <w:t xml:space="preserve"> umowy określonej w § 8 ust 1 umowy  </w:t>
      </w:r>
    </w:p>
    <w:p w:rsidR="00F35F57" w:rsidRPr="00F35F57" w:rsidRDefault="00F35F57" w:rsidP="00292E00">
      <w:pPr>
        <w:pStyle w:val="Akapitzlist"/>
        <w:widowControl w:val="0"/>
        <w:numPr>
          <w:ilvl w:val="0"/>
          <w:numId w:val="16"/>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kern w:val="1"/>
          <w:sz w:val="20"/>
          <w:szCs w:val="20"/>
          <w:lang w:eastAsia="hi-IN" w:bidi="hi-IN"/>
        </w:rPr>
        <w:t>Zamawiający może dochodzić od Wykonawcy na zasadach ogólnych odszkodowania przewyższającego wysokość kar wymienionych w ust. 1.</w:t>
      </w:r>
    </w:p>
    <w:p w:rsidR="00F35F57" w:rsidRPr="00F35F57" w:rsidRDefault="00F35F57" w:rsidP="00292E00">
      <w:pPr>
        <w:pStyle w:val="Akapitzlist"/>
        <w:widowControl w:val="0"/>
        <w:numPr>
          <w:ilvl w:val="0"/>
          <w:numId w:val="16"/>
        </w:numPr>
        <w:spacing w:line="276" w:lineRule="auto"/>
        <w:ind w:left="0" w:hanging="426"/>
        <w:jc w:val="both"/>
        <w:textAlignment w:val="baseline"/>
        <w:rPr>
          <w:rFonts w:ascii="Arial" w:hAnsi="Arial" w:cs="Arial"/>
          <w:kern w:val="1"/>
          <w:sz w:val="20"/>
          <w:szCs w:val="20"/>
          <w:lang w:eastAsia="hi-IN" w:bidi="hi-IN"/>
        </w:rPr>
      </w:pPr>
      <w:r w:rsidRPr="00F35F57">
        <w:rPr>
          <w:rFonts w:ascii="Arial" w:hAnsi="Arial" w:cs="Arial"/>
          <w:sz w:val="20"/>
          <w:szCs w:val="20"/>
        </w:rPr>
        <w:t>W przypadku braku realizacji zamówienia, z winy</w:t>
      </w:r>
      <w:r w:rsidRPr="00F35F57">
        <w:rPr>
          <w:rFonts w:ascii="Arial" w:hAnsi="Arial" w:cs="Arial"/>
          <w:b/>
          <w:sz w:val="20"/>
          <w:szCs w:val="20"/>
        </w:rPr>
        <w:t xml:space="preserve"> </w:t>
      </w:r>
      <w:r w:rsidRPr="00F35F57">
        <w:rPr>
          <w:rFonts w:ascii="Arial" w:hAnsi="Arial" w:cs="Arial"/>
          <w:sz w:val="20"/>
          <w:szCs w:val="20"/>
        </w:rPr>
        <w:t xml:space="preserve">Wykonawcy, w terminie umownym, Zamawiający zastrzega sobie prawo do zakupu produktów w innej firmie, a ewentualną różnicą w cenie obciąży Wykonawcę, na co </w:t>
      </w:r>
      <w:r w:rsidR="00B60425">
        <w:rPr>
          <w:rFonts w:ascii="Arial" w:hAnsi="Arial" w:cs="Arial"/>
          <w:sz w:val="20"/>
          <w:szCs w:val="20"/>
          <w:lang w:val="pl-PL"/>
        </w:rPr>
        <w:t>Wykonawca</w:t>
      </w:r>
      <w:r w:rsidRPr="00F35F57">
        <w:rPr>
          <w:rFonts w:ascii="Arial" w:hAnsi="Arial" w:cs="Arial"/>
          <w:sz w:val="20"/>
          <w:szCs w:val="20"/>
        </w:rPr>
        <w:t xml:space="preserve"> wyraża zgodę</w:t>
      </w:r>
    </w:p>
    <w:p w:rsidR="00F35F57" w:rsidRPr="00F35F57" w:rsidRDefault="00F35F57" w:rsidP="00F35F57">
      <w:pPr>
        <w:widowControl w:val="0"/>
        <w:spacing w:line="276" w:lineRule="auto"/>
        <w:jc w:val="both"/>
        <w:textAlignment w:val="baseline"/>
        <w:rPr>
          <w:rFonts w:ascii="Arial" w:hAnsi="Arial" w:cs="Arial"/>
          <w:kern w:val="1"/>
          <w:sz w:val="20"/>
          <w:szCs w:val="20"/>
          <w:lang w:eastAsia="hi-IN" w:bidi="hi-IN"/>
        </w:rPr>
      </w:pPr>
    </w:p>
    <w:p w:rsidR="00F35F57" w:rsidRPr="00F35F57" w:rsidRDefault="00F35F57" w:rsidP="005A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§11</w:t>
      </w:r>
    </w:p>
    <w:p w:rsidR="00F35F57" w:rsidRPr="00F35F57" w:rsidRDefault="00F35F57" w:rsidP="005A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0"/>
          <w:szCs w:val="20"/>
        </w:rPr>
      </w:pPr>
      <w:r w:rsidRPr="00F35F57">
        <w:rPr>
          <w:rFonts w:ascii="Arial" w:hAnsi="Arial" w:cs="Arial"/>
          <w:b/>
          <w:sz w:val="20"/>
          <w:szCs w:val="20"/>
        </w:rPr>
        <w:t>Rozwiązanie umowy</w:t>
      </w:r>
    </w:p>
    <w:p w:rsidR="00F35F57" w:rsidRPr="00F35F57" w:rsidRDefault="00F35F57" w:rsidP="00292E00">
      <w:pPr>
        <w:numPr>
          <w:ilvl w:val="2"/>
          <w:numId w:val="16"/>
        </w:numPr>
        <w:spacing w:line="276" w:lineRule="auto"/>
        <w:ind w:left="0" w:hanging="426"/>
        <w:jc w:val="both"/>
        <w:rPr>
          <w:rFonts w:ascii="Arial" w:eastAsia="Times New Roman" w:hAnsi="Arial" w:cs="Arial"/>
          <w:sz w:val="20"/>
          <w:szCs w:val="20"/>
        </w:rPr>
      </w:pPr>
      <w:r w:rsidRPr="00F35F57">
        <w:rPr>
          <w:rFonts w:ascii="Arial" w:eastAsia="Times New Roman" w:hAnsi="Arial" w:cs="Arial"/>
          <w:sz w:val="20"/>
          <w:szCs w:val="20"/>
        </w:rPr>
        <w:t>Zamawiający ma prawo odstąpić od umowy:</w:t>
      </w:r>
    </w:p>
    <w:p w:rsidR="005A6EDE" w:rsidRDefault="00F35F57" w:rsidP="006A2BEE">
      <w:pPr>
        <w:pStyle w:val="Akapitzlist"/>
        <w:numPr>
          <w:ilvl w:val="0"/>
          <w:numId w:val="35"/>
        </w:numPr>
        <w:spacing w:line="276" w:lineRule="auto"/>
        <w:ind w:left="737" w:hanging="567"/>
        <w:jc w:val="both"/>
        <w:rPr>
          <w:rFonts w:ascii="Arial" w:eastAsia="Times New Roman" w:hAnsi="Arial" w:cs="Arial"/>
          <w:sz w:val="20"/>
          <w:szCs w:val="20"/>
        </w:rPr>
      </w:pPr>
      <w:r w:rsidRPr="005A6EDE">
        <w:rPr>
          <w:rFonts w:ascii="Arial" w:eastAsia="Times New Roman"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35F57" w:rsidRPr="005A6EDE" w:rsidRDefault="005A6EDE" w:rsidP="006A2BEE">
      <w:pPr>
        <w:pStyle w:val="Akapitzlist"/>
        <w:numPr>
          <w:ilvl w:val="0"/>
          <w:numId w:val="35"/>
        </w:numPr>
        <w:spacing w:line="276" w:lineRule="auto"/>
        <w:ind w:left="737" w:hanging="567"/>
        <w:jc w:val="both"/>
        <w:rPr>
          <w:rFonts w:ascii="Arial" w:eastAsia="Times New Roman" w:hAnsi="Arial" w:cs="Arial"/>
          <w:sz w:val="20"/>
          <w:szCs w:val="20"/>
        </w:rPr>
      </w:pPr>
      <w:r>
        <w:rPr>
          <w:rFonts w:ascii="Arial" w:eastAsia="Times New Roman" w:hAnsi="Arial" w:cs="Arial"/>
          <w:sz w:val="20"/>
          <w:szCs w:val="20"/>
          <w:lang w:val="pl-PL"/>
        </w:rPr>
        <w:t xml:space="preserve">jeżeli </w:t>
      </w:r>
      <w:r w:rsidR="00F35F57" w:rsidRPr="005A6EDE">
        <w:rPr>
          <w:rFonts w:ascii="Arial" w:eastAsia="Times New Roman" w:hAnsi="Arial" w:cs="Arial"/>
          <w:sz w:val="20"/>
          <w:szCs w:val="20"/>
        </w:rPr>
        <w:t>zachodzi co najmniej jedna z następujących okoliczności:</w:t>
      </w:r>
    </w:p>
    <w:p w:rsidR="00F35F57" w:rsidRPr="00F35F57" w:rsidRDefault="00F35F57" w:rsidP="005A6EDE">
      <w:pPr>
        <w:numPr>
          <w:ilvl w:val="0"/>
          <w:numId w:val="36"/>
        </w:numPr>
        <w:spacing w:line="276" w:lineRule="auto"/>
        <w:ind w:left="1134" w:hanging="567"/>
        <w:jc w:val="both"/>
        <w:rPr>
          <w:rFonts w:ascii="Arial" w:eastAsia="Times New Roman" w:hAnsi="Arial" w:cs="Arial"/>
          <w:sz w:val="20"/>
          <w:szCs w:val="20"/>
        </w:rPr>
      </w:pPr>
      <w:r w:rsidRPr="00F35F57">
        <w:rPr>
          <w:rFonts w:ascii="Arial" w:eastAsia="Times New Roman" w:hAnsi="Arial" w:cs="Arial"/>
          <w:sz w:val="20"/>
          <w:szCs w:val="20"/>
        </w:rPr>
        <w:t xml:space="preserve">dokonano zmiany umowy z naruszeniem: postanowień  umowy (§5) oraz  art. 454 i art. 455 ustawy </w:t>
      </w:r>
      <w:proofErr w:type="spellStart"/>
      <w:r w:rsidRPr="00F35F57">
        <w:rPr>
          <w:rFonts w:ascii="Arial" w:eastAsia="Times New Roman" w:hAnsi="Arial" w:cs="Arial"/>
          <w:sz w:val="20"/>
          <w:szCs w:val="20"/>
        </w:rPr>
        <w:t>pzp</w:t>
      </w:r>
      <w:proofErr w:type="spellEnd"/>
      <w:r w:rsidRPr="00F35F57">
        <w:rPr>
          <w:rFonts w:ascii="Arial" w:eastAsia="Times New Roman" w:hAnsi="Arial" w:cs="Arial"/>
          <w:sz w:val="20"/>
          <w:szCs w:val="20"/>
        </w:rPr>
        <w:t xml:space="preserve"> </w:t>
      </w:r>
    </w:p>
    <w:p w:rsidR="00F35F57" w:rsidRPr="00F35F57" w:rsidRDefault="00F35F57" w:rsidP="005A6EDE">
      <w:pPr>
        <w:numPr>
          <w:ilvl w:val="0"/>
          <w:numId w:val="36"/>
        </w:numPr>
        <w:spacing w:line="276" w:lineRule="auto"/>
        <w:ind w:left="1134" w:hanging="567"/>
        <w:jc w:val="both"/>
        <w:rPr>
          <w:rFonts w:ascii="Arial" w:eastAsia="Times New Roman" w:hAnsi="Arial" w:cs="Arial"/>
          <w:sz w:val="20"/>
          <w:szCs w:val="20"/>
        </w:rPr>
      </w:pPr>
      <w:r w:rsidRPr="00F35F57">
        <w:rPr>
          <w:rFonts w:ascii="Arial" w:eastAsia="Times New Roman" w:hAnsi="Arial" w:cs="Arial"/>
          <w:sz w:val="20"/>
          <w:szCs w:val="20"/>
        </w:rPr>
        <w:t xml:space="preserve">wykonawca w chwili zawarcia umowy podlegał wykluczeniu na podstawie art. 108 ustawy </w:t>
      </w:r>
      <w:proofErr w:type="spellStart"/>
      <w:r w:rsidRPr="00F35F57">
        <w:rPr>
          <w:rFonts w:ascii="Arial" w:eastAsia="Times New Roman" w:hAnsi="Arial" w:cs="Arial"/>
          <w:sz w:val="20"/>
          <w:szCs w:val="20"/>
        </w:rPr>
        <w:t>pzp</w:t>
      </w:r>
      <w:proofErr w:type="spellEnd"/>
    </w:p>
    <w:p w:rsidR="00F35F57" w:rsidRPr="00F35F57" w:rsidRDefault="00F35F57" w:rsidP="005A6EDE">
      <w:pPr>
        <w:numPr>
          <w:ilvl w:val="0"/>
          <w:numId w:val="36"/>
        </w:numPr>
        <w:spacing w:line="276" w:lineRule="auto"/>
        <w:ind w:left="1134" w:hanging="567"/>
        <w:jc w:val="both"/>
        <w:rPr>
          <w:rFonts w:ascii="Arial" w:eastAsia="Times New Roman" w:hAnsi="Arial" w:cs="Arial"/>
          <w:sz w:val="20"/>
          <w:szCs w:val="20"/>
        </w:rPr>
      </w:pPr>
      <w:r w:rsidRPr="00F35F57">
        <w:rPr>
          <w:rFonts w:ascii="Arial" w:eastAsia="Times New Roman" w:hAnsi="Arial" w:cs="Arial"/>
          <w:sz w:val="20"/>
          <w:szCs w:val="20"/>
        </w:rPr>
        <w:t xml:space="preserve">Trybunał Sprawiedliwości Unii Europejskiej stwierdził, w ramach procedury przewidzianej w </w:t>
      </w:r>
      <w:hyperlink r:id="rId9" w:anchor="/document/17099384?unitId=art(258)&amp;cm=DOCUMENT" w:history="1">
        <w:r w:rsidRPr="00F35F57">
          <w:rPr>
            <w:rFonts w:ascii="Arial" w:eastAsia="Times New Roman" w:hAnsi="Arial" w:cs="Arial"/>
            <w:sz w:val="20"/>
            <w:szCs w:val="20"/>
            <w:u w:val="single"/>
          </w:rPr>
          <w:t>art. 258</w:t>
        </w:r>
      </w:hyperlink>
      <w:r w:rsidRPr="00F35F57">
        <w:rPr>
          <w:rFonts w:ascii="Arial" w:eastAsia="Times New Roman" w:hAnsi="Arial" w:cs="Arial"/>
          <w:sz w:val="20"/>
          <w:szCs w:val="20"/>
        </w:rPr>
        <w:t xml:space="preserve"> Traktatu o funkcjonowaniu Unii Europejskiej, że Rzeczpospolita Polska uchybiła zobowiązaniom, które ciążą na niej na mocy Traktatów, </w:t>
      </w:r>
      <w:hyperlink r:id="rId10" w:anchor="/document/68413979?cm=DOCUMENT" w:history="1">
        <w:r w:rsidRPr="00F35F57">
          <w:rPr>
            <w:rFonts w:ascii="Arial" w:eastAsia="Times New Roman" w:hAnsi="Arial" w:cs="Arial"/>
            <w:sz w:val="20"/>
            <w:szCs w:val="20"/>
            <w:u w:val="single"/>
          </w:rPr>
          <w:t>dyrektywy</w:t>
        </w:r>
      </w:hyperlink>
      <w:r w:rsidRPr="00F35F57">
        <w:rPr>
          <w:rFonts w:ascii="Arial" w:eastAsia="Times New Roman" w:hAnsi="Arial" w:cs="Arial"/>
          <w:sz w:val="20"/>
          <w:szCs w:val="20"/>
        </w:rPr>
        <w:t xml:space="preserve"> 2014/24/UE, </w:t>
      </w:r>
      <w:hyperlink r:id="rId11" w:anchor="/document/68413980?cm=DOCUMENT" w:history="1">
        <w:r w:rsidRPr="00F35F57">
          <w:rPr>
            <w:rFonts w:ascii="Arial" w:eastAsia="Times New Roman" w:hAnsi="Arial" w:cs="Arial"/>
            <w:sz w:val="20"/>
            <w:szCs w:val="20"/>
            <w:u w:val="single"/>
          </w:rPr>
          <w:t>dyrektywy</w:t>
        </w:r>
      </w:hyperlink>
      <w:r w:rsidRPr="00F35F57">
        <w:rPr>
          <w:rFonts w:ascii="Arial" w:eastAsia="Times New Roman" w:hAnsi="Arial" w:cs="Arial"/>
          <w:sz w:val="20"/>
          <w:szCs w:val="20"/>
        </w:rPr>
        <w:t xml:space="preserve"> 2014/25/UE i </w:t>
      </w:r>
      <w:hyperlink r:id="rId12" w:anchor="/document/67894791?cm=DOCUMENT" w:history="1">
        <w:r w:rsidRPr="00F35F57">
          <w:rPr>
            <w:rFonts w:ascii="Arial" w:eastAsia="Times New Roman" w:hAnsi="Arial" w:cs="Arial"/>
            <w:sz w:val="20"/>
            <w:szCs w:val="20"/>
            <w:u w:val="single"/>
          </w:rPr>
          <w:t>dyrektywy</w:t>
        </w:r>
      </w:hyperlink>
      <w:r w:rsidRPr="00F35F57">
        <w:rPr>
          <w:rFonts w:ascii="Arial" w:eastAsia="Times New Roman" w:hAnsi="Arial" w:cs="Arial"/>
          <w:sz w:val="20"/>
          <w:szCs w:val="20"/>
        </w:rPr>
        <w:t xml:space="preserve"> 2009/81/WE, z uwagi na to, że zamawiający udzielił zamówienia z naruszeniem prawa Unii Europejskiej.</w:t>
      </w:r>
    </w:p>
    <w:p w:rsidR="00F35F57" w:rsidRPr="00F35F57" w:rsidRDefault="00F35F57" w:rsidP="005A6EDE">
      <w:pPr>
        <w:numPr>
          <w:ilvl w:val="0"/>
          <w:numId w:val="36"/>
        </w:numPr>
        <w:spacing w:line="276" w:lineRule="auto"/>
        <w:ind w:left="1134" w:hanging="567"/>
        <w:jc w:val="both"/>
        <w:rPr>
          <w:rFonts w:ascii="Arial" w:eastAsia="Times New Roman" w:hAnsi="Arial" w:cs="Arial"/>
          <w:sz w:val="20"/>
          <w:szCs w:val="20"/>
        </w:rPr>
      </w:pPr>
      <w:r w:rsidRPr="00F35F57">
        <w:rPr>
          <w:rFonts w:ascii="Arial" w:eastAsia="Times New Roman" w:hAnsi="Arial" w:cs="Arial"/>
          <w:sz w:val="20"/>
          <w:szCs w:val="20"/>
        </w:rPr>
        <w:t xml:space="preserve">W przypadku, o którym mowa w ust. 1 pkt </w:t>
      </w:r>
      <w:r w:rsidR="007D358F">
        <w:rPr>
          <w:rFonts w:ascii="Arial" w:eastAsia="Times New Roman" w:hAnsi="Arial" w:cs="Arial"/>
          <w:sz w:val="20"/>
          <w:szCs w:val="20"/>
        </w:rPr>
        <w:t>2</w:t>
      </w:r>
      <w:r w:rsidRPr="00F35F57">
        <w:rPr>
          <w:rFonts w:ascii="Arial" w:eastAsia="Times New Roman" w:hAnsi="Arial" w:cs="Arial"/>
          <w:sz w:val="20"/>
          <w:szCs w:val="20"/>
        </w:rPr>
        <w:t xml:space="preserve"> lit. a, zamawiający odstępuje od umowy w części, której zmiana dotyczy.</w:t>
      </w:r>
    </w:p>
    <w:p w:rsidR="00F35F57" w:rsidRPr="00F35F57" w:rsidRDefault="00F35F57" w:rsidP="001C59A3">
      <w:pPr>
        <w:numPr>
          <w:ilvl w:val="1"/>
          <w:numId w:val="16"/>
        </w:numPr>
        <w:spacing w:line="276" w:lineRule="auto"/>
        <w:ind w:left="0" w:hanging="426"/>
        <w:jc w:val="both"/>
        <w:rPr>
          <w:rFonts w:ascii="Arial" w:eastAsia="Times New Roman" w:hAnsi="Arial" w:cs="Arial"/>
          <w:sz w:val="20"/>
          <w:szCs w:val="20"/>
        </w:rPr>
      </w:pPr>
      <w:r w:rsidRPr="00F35F57">
        <w:rPr>
          <w:rFonts w:ascii="Arial" w:hAnsi="Arial" w:cs="Arial"/>
          <w:sz w:val="20"/>
          <w:szCs w:val="20"/>
        </w:rPr>
        <w:t>Zamawiający ma prawo odstąpić od umowy w przypadku nienależytego lub nie wykonania przedmiotu umowy  przez Wykonawcę po wyznaczeniu mu odpowiedniego dodatkowego terminu do należytego wykonania zamówienia. Oświadczenie o odstąpieniu od umowy może zostać złożone w terminie do 30 dni od bezskutecznego upływu wyznaczonego terminu.</w:t>
      </w:r>
    </w:p>
    <w:p w:rsidR="00F35F57" w:rsidRPr="00F35F57" w:rsidRDefault="00F35F57" w:rsidP="001C59A3">
      <w:pPr>
        <w:numPr>
          <w:ilvl w:val="1"/>
          <w:numId w:val="16"/>
        </w:numPr>
        <w:spacing w:line="276" w:lineRule="auto"/>
        <w:ind w:left="0" w:hanging="426"/>
        <w:jc w:val="both"/>
        <w:rPr>
          <w:rFonts w:ascii="Arial" w:eastAsia="Times New Roman" w:hAnsi="Arial" w:cs="Arial"/>
          <w:sz w:val="20"/>
          <w:szCs w:val="20"/>
        </w:rPr>
      </w:pPr>
      <w:r w:rsidRPr="00F35F57">
        <w:rPr>
          <w:rFonts w:ascii="Arial" w:eastAsia="Times New Roman" w:hAnsi="Arial" w:cs="Arial"/>
          <w:sz w:val="20"/>
          <w:szCs w:val="20"/>
        </w:rPr>
        <w:t xml:space="preserve">W przypadkach, o których mowa w ust. 1 i ust. </w:t>
      </w:r>
      <w:r w:rsidR="007D358F">
        <w:rPr>
          <w:rFonts w:ascii="Arial" w:eastAsia="Times New Roman" w:hAnsi="Arial" w:cs="Arial"/>
          <w:sz w:val="20"/>
          <w:szCs w:val="20"/>
        </w:rPr>
        <w:t>2</w:t>
      </w:r>
      <w:r w:rsidRPr="00F35F57">
        <w:rPr>
          <w:rFonts w:ascii="Arial" w:eastAsia="Times New Roman" w:hAnsi="Arial" w:cs="Arial"/>
          <w:sz w:val="20"/>
          <w:szCs w:val="20"/>
        </w:rPr>
        <w:t>, wykonawca może żądać wyłącznie wynagrodzenia należnego z tytułu wykonania części umowy.</w:t>
      </w:r>
    </w:p>
    <w:p w:rsidR="00F35F57" w:rsidRPr="00F35F57" w:rsidRDefault="00F35F57" w:rsidP="00F35F57">
      <w:pPr>
        <w:tabs>
          <w:tab w:val="left" w:pos="708"/>
        </w:tabs>
        <w:spacing w:line="276" w:lineRule="auto"/>
        <w:jc w:val="both"/>
        <w:rPr>
          <w:rFonts w:ascii="Arial" w:hAnsi="Arial" w:cs="Arial"/>
          <w:sz w:val="20"/>
          <w:szCs w:val="20"/>
        </w:rPr>
      </w:pPr>
    </w:p>
    <w:p w:rsidR="005A6EDE" w:rsidRDefault="00F35F57" w:rsidP="005A6EDE">
      <w:pPr>
        <w:tabs>
          <w:tab w:val="left" w:pos="2880"/>
        </w:tabs>
        <w:spacing w:line="276" w:lineRule="auto"/>
        <w:jc w:val="center"/>
        <w:rPr>
          <w:rFonts w:ascii="Arial" w:hAnsi="Arial" w:cs="Arial"/>
          <w:b/>
          <w:sz w:val="20"/>
          <w:szCs w:val="20"/>
        </w:rPr>
      </w:pPr>
      <w:r w:rsidRPr="00F35F57">
        <w:rPr>
          <w:rFonts w:ascii="Arial" w:hAnsi="Arial" w:cs="Arial"/>
          <w:b/>
          <w:sz w:val="20"/>
          <w:szCs w:val="20"/>
        </w:rPr>
        <w:t>§ 12.</w:t>
      </w:r>
    </w:p>
    <w:p w:rsidR="00F35F57" w:rsidRPr="00F35F57" w:rsidRDefault="00F35F57" w:rsidP="005A6EDE">
      <w:pPr>
        <w:tabs>
          <w:tab w:val="left" w:pos="2880"/>
        </w:tabs>
        <w:spacing w:line="276" w:lineRule="auto"/>
        <w:jc w:val="center"/>
        <w:rPr>
          <w:rFonts w:ascii="Arial" w:hAnsi="Arial" w:cs="Arial"/>
          <w:b/>
          <w:sz w:val="20"/>
          <w:szCs w:val="20"/>
        </w:rPr>
      </w:pPr>
      <w:r w:rsidRPr="00F35F57">
        <w:rPr>
          <w:rFonts w:ascii="Arial" w:hAnsi="Arial" w:cs="Arial"/>
          <w:b/>
          <w:sz w:val="20"/>
          <w:szCs w:val="20"/>
        </w:rPr>
        <w:t>Poufność</w:t>
      </w:r>
    </w:p>
    <w:p w:rsidR="00F35F57" w:rsidRPr="00F35F57" w:rsidRDefault="00F35F57" w:rsidP="001C59A3">
      <w:pPr>
        <w:numPr>
          <w:ilvl w:val="3"/>
          <w:numId w:val="18"/>
        </w:numPr>
        <w:suppressAutoHyphens/>
        <w:spacing w:line="276" w:lineRule="auto"/>
        <w:ind w:left="0" w:hanging="426"/>
        <w:contextualSpacing/>
        <w:jc w:val="both"/>
        <w:rPr>
          <w:rFonts w:ascii="Arial" w:hAnsi="Arial" w:cs="Arial"/>
          <w:sz w:val="20"/>
          <w:szCs w:val="20"/>
        </w:rPr>
      </w:pPr>
      <w:r w:rsidRPr="00F35F57">
        <w:rPr>
          <w:rFonts w:ascii="Arial" w:hAnsi="Arial" w:cs="Arial"/>
          <w:sz w:val="20"/>
          <w:szCs w:val="20"/>
        </w:rPr>
        <w:t xml:space="preserve">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przestrzegania przepisów ustawy z dnia 10 maja 2018 r. o ochronie danych osobowych (Dz.U.2018.1000) </w:t>
      </w:r>
      <w:r w:rsidRPr="00F35F57">
        <w:rPr>
          <w:rFonts w:ascii="Arial" w:hAnsi="Arial" w:cs="Arial"/>
          <w:bCs/>
          <w:sz w:val="20"/>
          <w:szCs w:val="20"/>
        </w:rPr>
        <w:t xml:space="preserve">w tym obowiązującym od dnia 25 maja 2018 roku </w:t>
      </w:r>
      <w:r w:rsidRPr="00F35F57">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rsidR="00F35F57" w:rsidRPr="00F35F57" w:rsidRDefault="00F35F57" w:rsidP="001C59A3">
      <w:pPr>
        <w:numPr>
          <w:ilvl w:val="1"/>
          <w:numId w:val="19"/>
        </w:numPr>
        <w:tabs>
          <w:tab w:val="clear" w:pos="0"/>
        </w:tabs>
        <w:suppressAutoHyphens/>
        <w:spacing w:line="276" w:lineRule="auto"/>
        <w:ind w:left="567" w:hanging="567"/>
        <w:jc w:val="both"/>
        <w:rPr>
          <w:rFonts w:ascii="Arial" w:hAnsi="Arial" w:cs="Arial"/>
          <w:sz w:val="20"/>
          <w:szCs w:val="20"/>
        </w:rPr>
      </w:pPr>
      <w:r w:rsidRPr="00F35F57">
        <w:rPr>
          <w:rFonts w:ascii="Arial" w:hAnsi="Arial" w:cs="Arial"/>
          <w:sz w:val="20"/>
          <w:szCs w:val="20"/>
        </w:rPr>
        <w:t>ochrony i zabezpieczenia danych, do których dostęp jedna ze stron uzyskała podczas wykonywania prac związanych z realizacją robót, zgodnie z wymogami ustawy,</w:t>
      </w:r>
    </w:p>
    <w:p w:rsidR="00F35F57" w:rsidRPr="00F35F57" w:rsidRDefault="00F35F57" w:rsidP="001C59A3">
      <w:pPr>
        <w:numPr>
          <w:ilvl w:val="1"/>
          <w:numId w:val="19"/>
        </w:numPr>
        <w:tabs>
          <w:tab w:val="clear" w:pos="0"/>
        </w:tabs>
        <w:suppressAutoHyphens/>
        <w:spacing w:line="276" w:lineRule="auto"/>
        <w:ind w:left="567" w:hanging="567"/>
        <w:jc w:val="both"/>
        <w:rPr>
          <w:rFonts w:ascii="Arial" w:hAnsi="Arial" w:cs="Arial"/>
          <w:sz w:val="20"/>
          <w:szCs w:val="20"/>
        </w:rPr>
      </w:pPr>
      <w:r w:rsidRPr="00F35F57">
        <w:rPr>
          <w:rFonts w:ascii="Arial" w:hAnsi="Arial" w:cs="Arial"/>
          <w:sz w:val="20"/>
          <w:szCs w:val="20"/>
        </w:rPr>
        <w:t>przetwarzania informacji i danych osobowych wyłącznie w zakresie i celu przewidzianym w umowie,</w:t>
      </w:r>
    </w:p>
    <w:p w:rsidR="00F35F57" w:rsidRPr="00F35F57" w:rsidRDefault="00F35F57" w:rsidP="001C59A3">
      <w:pPr>
        <w:numPr>
          <w:ilvl w:val="1"/>
          <w:numId w:val="19"/>
        </w:numPr>
        <w:tabs>
          <w:tab w:val="clear" w:pos="0"/>
        </w:tabs>
        <w:suppressAutoHyphens/>
        <w:spacing w:line="276" w:lineRule="auto"/>
        <w:ind w:left="567" w:hanging="567"/>
        <w:jc w:val="both"/>
        <w:rPr>
          <w:rFonts w:ascii="Arial" w:hAnsi="Arial" w:cs="Arial"/>
          <w:sz w:val="20"/>
          <w:szCs w:val="20"/>
        </w:rPr>
      </w:pPr>
      <w:r w:rsidRPr="00F35F57">
        <w:rPr>
          <w:rFonts w:ascii="Arial" w:hAnsi="Arial" w:cs="Arial"/>
          <w:sz w:val="20"/>
          <w:szCs w:val="20"/>
        </w:rPr>
        <w:t>zachowania w tajemnicy danych osobowych pozyskanych w związku z realizacją umowy</w:t>
      </w:r>
    </w:p>
    <w:p w:rsidR="00F35F57" w:rsidRPr="00F35F57" w:rsidRDefault="00F35F57" w:rsidP="001C59A3">
      <w:pPr>
        <w:numPr>
          <w:ilvl w:val="1"/>
          <w:numId w:val="19"/>
        </w:numPr>
        <w:tabs>
          <w:tab w:val="clear" w:pos="0"/>
        </w:tabs>
        <w:suppressAutoHyphens/>
        <w:spacing w:line="276" w:lineRule="auto"/>
        <w:ind w:left="567" w:hanging="567"/>
        <w:jc w:val="both"/>
        <w:rPr>
          <w:rFonts w:ascii="Arial" w:hAnsi="Arial" w:cs="Arial"/>
          <w:sz w:val="20"/>
          <w:szCs w:val="20"/>
        </w:rPr>
      </w:pPr>
      <w:r w:rsidRPr="00F35F57">
        <w:rPr>
          <w:rFonts w:ascii="Arial" w:hAnsi="Arial" w:cs="Arial"/>
          <w:sz w:val="20"/>
          <w:szCs w:val="20"/>
        </w:rPr>
        <w:lastRenderedPageBreak/>
        <w:t>niezwłocznego poinformowania o każdym przypadku naruszenia bezpieczeństwa danych.</w:t>
      </w:r>
    </w:p>
    <w:p w:rsidR="00F35F57" w:rsidRPr="00F35F57" w:rsidRDefault="00F35F57" w:rsidP="001C59A3">
      <w:pPr>
        <w:numPr>
          <w:ilvl w:val="0"/>
          <w:numId w:val="19"/>
        </w:numPr>
        <w:tabs>
          <w:tab w:val="clear" w:pos="0"/>
        </w:tabs>
        <w:suppressAutoHyphens/>
        <w:spacing w:line="276" w:lineRule="auto"/>
        <w:ind w:left="0" w:hanging="426"/>
        <w:jc w:val="both"/>
        <w:rPr>
          <w:rFonts w:ascii="Arial" w:hAnsi="Arial" w:cs="Arial"/>
          <w:sz w:val="20"/>
          <w:szCs w:val="20"/>
        </w:rPr>
      </w:pPr>
      <w:r w:rsidRPr="00F35F57">
        <w:rPr>
          <w:rFonts w:ascii="Arial" w:hAnsi="Arial" w:cs="Arial"/>
          <w:sz w:val="20"/>
          <w:szCs w:val="20"/>
        </w:rPr>
        <w:t>Zachowanie poufności informacji, o których mowa w ust.1 obowiązuje strony także po rozwiązaniu umowy.</w:t>
      </w:r>
    </w:p>
    <w:p w:rsidR="005A6EDE" w:rsidRDefault="00F35F57" w:rsidP="001C59A3">
      <w:pPr>
        <w:numPr>
          <w:ilvl w:val="0"/>
          <w:numId w:val="19"/>
        </w:numPr>
        <w:tabs>
          <w:tab w:val="clear" w:pos="0"/>
        </w:tabs>
        <w:suppressAutoHyphens/>
        <w:spacing w:line="276" w:lineRule="auto"/>
        <w:ind w:left="0" w:hanging="426"/>
        <w:jc w:val="both"/>
        <w:rPr>
          <w:rFonts w:ascii="Arial" w:hAnsi="Arial" w:cs="Arial"/>
          <w:sz w:val="20"/>
          <w:szCs w:val="20"/>
        </w:rPr>
      </w:pPr>
      <w:r w:rsidRPr="00F35F57">
        <w:rPr>
          <w:rFonts w:ascii="Arial" w:hAnsi="Arial" w:cs="Arial"/>
          <w:sz w:val="20"/>
          <w:szCs w:val="20"/>
        </w:rPr>
        <w:t>Naruszenie obowiązku, o którym mowa w ust. 1 powoduje odpowiedzialność za szkodę wyrządzoną (na zasadach wynikających z kodeksu cywilnego) oraz stanowi podstawę do rozwiązania niniejszej umowy przez każdą ze stron</w:t>
      </w:r>
      <w:r w:rsidR="005A6EDE">
        <w:rPr>
          <w:rFonts w:ascii="Arial" w:hAnsi="Arial" w:cs="Arial"/>
          <w:sz w:val="20"/>
          <w:szCs w:val="20"/>
        </w:rPr>
        <w:t xml:space="preserve"> </w:t>
      </w:r>
      <w:r w:rsidRPr="00F35F57">
        <w:rPr>
          <w:rFonts w:ascii="Arial" w:hAnsi="Arial" w:cs="Arial"/>
          <w:sz w:val="20"/>
          <w:szCs w:val="20"/>
        </w:rPr>
        <w:t>z zachowaniem 14 dniowego okresu wypowiedzenia.</w:t>
      </w:r>
    </w:p>
    <w:p w:rsidR="00F35F57" w:rsidRPr="005A6EDE" w:rsidRDefault="00F35F57" w:rsidP="001C59A3">
      <w:pPr>
        <w:numPr>
          <w:ilvl w:val="0"/>
          <w:numId w:val="19"/>
        </w:numPr>
        <w:tabs>
          <w:tab w:val="clear" w:pos="0"/>
        </w:tabs>
        <w:suppressAutoHyphens/>
        <w:spacing w:line="276" w:lineRule="auto"/>
        <w:ind w:left="0" w:hanging="426"/>
        <w:jc w:val="both"/>
        <w:rPr>
          <w:rFonts w:ascii="Arial" w:hAnsi="Arial" w:cs="Arial"/>
          <w:sz w:val="20"/>
          <w:szCs w:val="20"/>
        </w:rPr>
      </w:pPr>
      <w:r w:rsidRPr="005A6EDE">
        <w:rPr>
          <w:rFonts w:ascii="Arial" w:hAnsi="Arial" w:cs="Arial"/>
          <w:sz w:val="20"/>
          <w:szCs w:val="20"/>
        </w:rPr>
        <w:t>Obowiązek o którym mowa w ust 1 nie ma zastosowania w</w:t>
      </w:r>
      <w:r w:rsidRPr="005A6EDE">
        <w:rPr>
          <w:rFonts w:ascii="Arial" w:hAnsi="Arial" w:cs="Arial"/>
          <w:bCs/>
          <w:sz w:val="20"/>
          <w:szCs w:val="20"/>
        </w:rPr>
        <w:t xml:space="preserve"> przypadku udostępnienia przez którąkolwiek ze Stron informacji publicznej w rozumieniu i zgodnie z ustawą z dnia 6 września 2001 r. o dostępie do informacji publicznej (Dz.U. z 2019 r. poz. 1429 – </w:t>
      </w:r>
      <w:proofErr w:type="spellStart"/>
      <w:r w:rsidRPr="005A6EDE">
        <w:rPr>
          <w:rFonts w:ascii="Arial" w:hAnsi="Arial" w:cs="Arial"/>
          <w:bCs/>
          <w:sz w:val="20"/>
          <w:szCs w:val="20"/>
        </w:rPr>
        <w:t>t.j</w:t>
      </w:r>
      <w:proofErr w:type="spellEnd"/>
      <w:r w:rsidRPr="005A6EDE">
        <w:rPr>
          <w:rFonts w:ascii="Arial" w:hAnsi="Arial" w:cs="Arial"/>
          <w:bCs/>
          <w:sz w:val="20"/>
          <w:szCs w:val="20"/>
        </w:rPr>
        <w:t>. ze zm.).</w:t>
      </w:r>
    </w:p>
    <w:p w:rsidR="00F35F57" w:rsidRPr="00F35F57" w:rsidRDefault="00F35F57" w:rsidP="00F35F57">
      <w:pPr>
        <w:suppressAutoHyphens/>
        <w:spacing w:line="276" w:lineRule="auto"/>
        <w:jc w:val="both"/>
        <w:rPr>
          <w:rFonts w:ascii="Arial" w:hAnsi="Arial" w:cs="Arial"/>
          <w:sz w:val="20"/>
          <w:szCs w:val="20"/>
        </w:rPr>
      </w:pPr>
    </w:p>
    <w:p w:rsidR="00F35F57" w:rsidRPr="00F35F57" w:rsidRDefault="00F35F57" w:rsidP="005A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§13</w:t>
      </w:r>
    </w:p>
    <w:p w:rsidR="00F35F57" w:rsidRPr="00F35F57" w:rsidRDefault="00F35F57" w:rsidP="005A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Postanowienia Końcowe</w:t>
      </w:r>
    </w:p>
    <w:p w:rsidR="00F35F57" w:rsidRPr="00F35F57" w:rsidRDefault="00F35F57" w:rsidP="001C59A3">
      <w:pPr>
        <w:pStyle w:val="Akapitzlist"/>
        <w:numPr>
          <w:ilvl w:val="3"/>
          <w:numId w:val="19"/>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eastAsia="Times New Roman" w:hAnsi="Arial" w:cs="Arial"/>
          <w:sz w:val="20"/>
          <w:szCs w:val="20"/>
          <w:lang w:eastAsia="pl-PL"/>
        </w:rPr>
      </w:pPr>
      <w:r w:rsidRPr="00F35F57">
        <w:rPr>
          <w:rFonts w:ascii="Arial" w:eastAsia="Times New Roman" w:hAnsi="Arial" w:cs="Arial"/>
          <w:sz w:val="20"/>
          <w:szCs w:val="20"/>
          <w:lang w:eastAsia="pl-PL"/>
        </w:rPr>
        <w:t xml:space="preserve">Wykonawca nie może bez pisemnej zgody podmiotu tworzącego Zamawiającego w rozumieniu przepisów ustawy o działalności leczniczej dokonać cesji wierzytelności wynikającej z niniejszej umowy na rzecz osób trzecich. Pisemny wniosek o wyrażenie zgody Wykonawca  kieruje za pośrednictwem Zamawiającego, który, bez zbędnej zwłoki, przesyła go do podmiotu tworzącego. </w:t>
      </w:r>
    </w:p>
    <w:p w:rsidR="00F35F57" w:rsidRPr="007A7E5A" w:rsidRDefault="00F35F57" w:rsidP="001C59A3">
      <w:pPr>
        <w:pStyle w:val="Akapitzlist"/>
        <w:numPr>
          <w:ilvl w:val="3"/>
          <w:numId w:val="19"/>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hAnsi="Arial" w:cs="Arial"/>
          <w:sz w:val="20"/>
          <w:szCs w:val="20"/>
        </w:rPr>
      </w:pPr>
      <w:r w:rsidRPr="007A7E5A">
        <w:rPr>
          <w:rFonts w:ascii="Arial" w:hAnsi="Arial" w:cs="Arial"/>
          <w:sz w:val="20"/>
          <w:szCs w:val="20"/>
        </w:rPr>
        <w:t xml:space="preserve">Wykonawca oświadcza, iż nie dokona cesji wierzytelności przysługującej mu od Zamawiającego z tytułu realizacji niniejszej umowy bez </w:t>
      </w:r>
      <w:r w:rsidRPr="007A7E5A">
        <w:rPr>
          <w:rFonts w:ascii="Arial" w:hAnsi="Arial" w:cs="Arial"/>
          <w:bCs/>
          <w:sz w:val="20"/>
          <w:szCs w:val="20"/>
        </w:rPr>
        <w:t>uzyskania pisemnej zgody, o której mowa w ust. 1 powyżej.</w:t>
      </w:r>
      <w:r w:rsidRPr="007A7E5A">
        <w:rPr>
          <w:rFonts w:ascii="Arial" w:hAnsi="Arial" w:cs="Arial"/>
          <w:b/>
          <w:bCs/>
          <w:sz w:val="20"/>
          <w:szCs w:val="20"/>
        </w:rPr>
        <w:t xml:space="preserve">                                                                              </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§14</w:t>
      </w:r>
    </w:p>
    <w:p w:rsidR="00F35F57" w:rsidRPr="00F35F57" w:rsidRDefault="00F35F57" w:rsidP="00F35F57">
      <w:pPr>
        <w:tabs>
          <w:tab w:val="left" w:pos="0"/>
        </w:tabs>
        <w:spacing w:line="276" w:lineRule="auto"/>
        <w:jc w:val="both"/>
        <w:rPr>
          <w:rFonts w:ascii="Arial" w:hAnsi="Arial" w:cs="Arial"/>
          <w:sz w:val="20"/>
          <w:szCs w:val="20"/>
        </w:rPr>
      </w:pPr>
      <w:r w:rsidRPr="00F35F57">
        <w:rPr>
          <w:rFonts w:ascii="Arial" w:hAnsi="Arial" w:cs="Arial"/>
          <w:sz w:val="20"/>
          <w:szCs w:val="20"/>
        </w:rPr>
        <w:t xml:space="preserve">W sprawach nie uregulowanych niniejszą umową mają zastosowanie przepisy Kodeksu cywilnego i Prawa zamówień publicznych wymienionego w §1 niniejszej umowy.   </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§15</w:t>
      </w:r>
    </w:p>
    <w:p w:rsidR="00F35F57" w:rsidRPr="007A7E5A" w:rsidRDefault="00F35F57" w:rsidP="001C59A3">
      <w:pPr>
        <w:pStyle w:val="Akapitzlis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hAnsi="Arial" w:cs="Arial"/>
          <w:sz w:val="20"/>
          <w:szCs w:val="20"/>
        </w:rPr>
      </w:pPr>
      <w:r w:rsidRPr="007A7E5A">
        <w:rPr>
          <w:rFonts w:ascii="Arial" w:hAnsi="Arial" w:cs="Arial"/>
          <w:sz w:val="20"/>
          <w:szCs w:val="20"/>
        </w:rPr>
        <w:t>Ewentualne spory mogące wyniknąć z realizacji postanowień niniejszej umowy będą rozstrzygane na zasadzie porozumienia stron.</w:t>
      </w:r>
    </w:p>
    <w:p w:rsidR="00F35F57" w:rsidRPr="007A7E5A" w:rsidRDefault="00F35F57" w:rsidP="001C59A3">
      <w:pPr>
        <w:pStyle w:val="Akapitzlis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6"/>
        <w:jc w:val="both"/>
        <w:rPr>
          <w:rFonts w:ascii="Arial" w:hAnsi="Arial" w:cs="Arial"/>
          <w:sz w:val="20"/>
          <w:szCs w:val="20"/>
        </w:rPr>
      </w:pPr>
      <w:r w:rsidRPr="007A7E5A">
        <w:rPr>
          <w:rFonts w:ascii="Arial" w:hAnsi="Arial" w:cs="Arial"/>
          <w:sz w:val="20"/>
          <w:szCs w:val="20"/>
        </w:rPr>
        <w:t>W przypadku braku porozumienia pomiędzy stronami, sporne kwestie rozstrzygane będą przez sąd powszechny w Poznaniu według właściwości rzeczowej.</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0"/>
          <w:szCs w:val="20"/>
        </w:rPr>
      </w:pP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bCs/>
          <w:sz w:val="20"/>
          <w:szCs w:val="20"/>
        </w:rPr>
      </w:pPr>
      <w:r w:rsidRPr="00F35F57">
        <w:rPr>
          <w:rFonts w:ascii="Arial" w:hAnsi="Arial" w:cs="Arial"/>
          <w:b/>
          <w:bCs/>
          <w:sz w:val="20"/>
          <w:szCs w:val="20"/>
        </w:rPr>
        <w:t>§16</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rPr>
      </w:pPr>
      <w:r w:rsidRPr="00F35F57">
        <w:rPr>
          <w:rFonts w:ascii="Arial" w:hAnsi="Arial" w:cs="Arial"/>
          <w:sz w:val="20"/>
          <w:szCs w:val="20"/>
        </w:rPr>
        <w:t>Umowę sporządzono w dwóch jednobrzmiących egzemplarzach, każdy na prawach oryginału, jeden dla Wykonawcy i jeden dla Zamawiającego.</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0"/>
          <w:szCs w:val="20"/>
        </w:rPr>
      </w:pPr>
      <w:r w:rsidRPr="00F35F57">
        <w:rPr>
          <w:rFonts w:ascii="Arial" w:hAnsi="Arial" w:cs="Arial"/>
          <w:b/>
          <w:bCs/>
          <w:sz w:val="20"/>
          <w:szCs w:val="20"/>
        </w:rPr>
        <w:t xml:space="preserve">                  </w:t>
      </w: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0"/>
          <w:szCs w:val="20"/>
        </w:rPr>
      </w:pP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0"/>
          <w:szCs w:val="20"/>
        </w:rPr>
      </w:pPr>
    </w:p>
    <w:p w:rsidR="00F35F57" w:rsidRPr="00F35F57" w:rsidRDefault="00F35F57" w:rsidP="00F3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0"/>
          <w:szCs w:val="20"/>
        </w:rPr>
      </w:pPr>
    </w:p>
    <w:p w:rsidR="00F35F57" w:rsidRPr="00F35F57" w:rsidRDefault="00F35F57" w:rsidP="00F35F57">
      <w:pPr>
        <w:spacing w:line="276" w:lineRule="auto"/>
        <w:jc w:val="both"/>
        <w:rPr>
          <w:rFonts w:ascii="Arial" w:hAnsi="Arial" w:cs="Arial"/>
          <w:sz w:val="20"/>
          <w:szCs w:val="20"/>
          <w:lang w:val="en-US"/>
        </w:rPr>
      </w:pPr>
      <w:r w:rsidRPr="00F35F57">
        <w:rPr>
          <w:rFonts w:ascii="Arial" w:hAnsi="Arial" w:cs="Arial"/>
          <w:b/>
          <w:bCs/>
          <w:sz w:val="20"/>
          <w:szCs w:val="20"/>
        </w:rPr>
        <w:t xml:space="preserve">                          Wykonawca:                                              </w:t>
      </w:r>
      <w:r w:rsidRPr="00F35F57">
        <w:rPr>
          <w:rFonts w:ascii="Arial" w:hAnsi="Arial" w:cs="Arial"/>
          <w:b/>
          <w:bCs/>
          <w:sz w:val="20"/>
          <w:szCs w:val="20"/>
        </w:rPr>
        <w:tab/>
        <w:t>Zamawiający:</w:t>
      </w:r>
    </w:p>
    <w:p w:rsidR="00B52C2D" w:rsidRPr="00F35F57" w:rsidRDefault="00945A78" w:rsidP="00F35F57">
      <w:pPr>
        <w:spacing w:line="276" w:lineRule="auto"/>
        <w:rPr>
          <w:rFonts w:ascii="Arial" w:hAnsi="Arial" w:cs="Arial"/>
          <w:sz w:val="20"/>
          <w:szCs w:val="20"/>
        </w:rPr>
      </w:pPr>
    </w:p>
    <w:sectPr w:rsidR="00B52C2D" w:rsidRPr="00F35F57" w:rsidSect="00F35F57">
      <w:pgSz w:w="11906" w:h="16838"/>
      <w:pgMar w:top="1193" w:right="1417" w:bottom="13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563"/>
    <w:multiLevelType w:val="hybridMultilevel"/>
    <w:tmpl w:val="89F4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8E16EA">
      <w:start w:val="1"/>
      <w:numFmt w:val="decimal"/>
      <w:lvlText w:val="%3."/>
      <w:lvlJc w:val="left"/>
      <w:pPr>
        <w:ind w:left="18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639C1"/>
    <w:multiLevelType w:val="multilevel"/>
    <w:tmpl w:val="8D5A55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7B0AA9"/>
    <w:multiLevelType w:val="multilevel"/>
    <w:tmpl w:val="4E9C4B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0A4A71"/>
    <w:multiLevelType w:val="multilevel"/>
    <w:tmpl w:val="BA8404DA"/>
    <w:lvl w:ilvl="0">
      <w:start w:val="3"/>
      <w:numFmt w:val="decimal"/>
      <w:lvlText w:val="%1."/>
      <w:lvlJc w:val="left"/>
      <w:pPr>
        <w:ind w:left="397" w:hanging="397"/>
      </w:pPr>
      <w:rPr>
        <w:rFonts w:hint="default"/>
        <w:b/>
        <w:sz w:val="24"/>
      </w:rPr>
    </w:lvl>
    <w:lvl w:ilvl="1">
      <w:start w:val="1"/>
      <w:numFmt w:val="decimal"/>
      <w:lvlText w:val="%2)"/>
      <w:lvlJc w:val="left"/>
      <w:pPr>
        <w:ind w:left="1440" w:hanging="360"/>
      </w:pPr>
      <w:rPr>
        <w:rFonts w:ascii="Times New Roman" w:hAnsi="Times New Roman" w:cs="Times New Roman" w:hint="default"/>
        <w:b/>
        <w:sz w:val="22"/>
        <w:szCs w:val="22"/>
      </w:rPr>
    </w:lvl>
    <w:lvl w:ilvl="2">
      <w:start w:val="1"/>
      <w:numFmt w:val="decimal"/>
      <w:lvlText w:val="%3."/>
      <w:lvlJc w:val="left"/>
      <w:pPr>
        <w:ind w:left="360" w:hanging="360"/>
      </w:pPr>
      <w:rPr>
        <w:rFonts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sz w:val="24"/>
      </w:rPr>
    </w:lvl>
    <w:lvl w:ilvl="4">
      <w:start w:val="1"/>
      <w:numFmt w:val="decimal"/>
      <w:lvlText w:val="%5."/>
      <w:lvlJc w:val="left"/>
      <w:pPr>
        <w:ind w:left="3600" w:hanging="360"/>
      </w:pPr>
      <w:rPr>
        <w:rFonts w:cs="Times New Roman" w:hint="default"/>
        <w:b/>
        <w:sz w:val="24"/>
      </w:rPr>
    </w:lvl>
    <w:lvl w:ilvl="5">
      <w:start w:val="1"/>
      <w:numFmt w:val="decimal"/>
      <w:lvlText w:val="%6."/>
      <w:lvlJc w:val="left"/>
      <w:pPr>
        <w:ind w:left="4320" w:hanging="360"/>
      </w:pPr>
      <w:rPr>
        <w:rFonts w:cs="Times New Roman" w:hint="default"/>
        <w:b/>
        <w:sz w:val="24"/>
      </w:rPr>
    </w:lvl>
    <w:lvl w:ilvl="6">
      <w:start w:val="1"/>
      <w:numFmt w:val="decimal"/>
      <w:lvlText w:val="%7."/>
      <w:lvlJc w:val="left"/>
      <w:pPr>
        <w:ind w:left="5040" w:hanging="360"/>
      </w:pPr>
      <w:rPr>
        <w:rFonts w:cs="Times New Roman" w:hint="default"/>
        <w:b/>
        <w:sz w:val="24"/>
      </w:rPr>
    </w:lvl>
    <w:lvl w:ilvl="7">
      <w:start w:val="1"/>
      <w:numFmt w:val="decimal"/>
      <w:lvlText w:val="%8."/>
      <w:lvlJc w:val="left"/>
      <w:pPr>
        <w:ind w:left="5760" w:hanging="360"/>
      </w:pPr>
      <w:rPr>
        <w:rFonts w:cs="Times New Roman" w:hint="default"/>
        <w:b/>
        <w:sz w:val="24"/>
      </w:rPr>
    </w:lvl>
    <w:lvl w:ilvl="8">
      <w:start w:val="1"/>
      <w:numFmt w:val="decimal"/>
      <w:lvlText w:val="%9."/>
      <w:lvlJc w:val="left"/>
      <w:pPr>
        <w:ind w:left="6480" w:hanging="360"/>
      </w:pPr>
      <w:rPr>
        <w:rFonts w:cs="Times New Roman" w:hint="default"/>
        <w:b/>
        <w:sz w:val="24"/>
      </w:rPr>
    </w:lvl>
  </w:abstractNum>
  <w:abstractNum w:abstractNumId="4">
    <w:nsid w:val="08B546F3"/>
    <w:multiLevelType w:val="hybridMultilevel"/>
    <w:tmpl w:val="17045BA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0D58198F"/>
    <w:multiLevelType w:val="hybridMultilevel"/>
    <w:tmpl w:val="84787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157EC9"/>
    <w:multiLevelType w:val="hybridMultilevel"/>
    <w:tmpl w:val="66DA1FE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7C691F"/>
    <w:multiLevelType w:val="hybridMultilevel"/>
    <w:tmpl w:val="AAAC1C80"/>
    <w:lvl w:ilvl="0" w:tplc="F89C3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1C1FC8"/>
    <w:multiLevelType w:val="hybridMultilevel"/>
    <w:tmpl w:val="463E0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561957"/>
    <w:multiLevelType w:val="hybridMultilevel"/>
    <w:tmpl w:val="86527620"/>
    <w:lvl w:ilvl="0" w:tplc="04150019">
      <w:start w:val="1"/>
      <w:numFmt w:val="lowerLetter"/>
      <w:lvlText w:val="%1."/>
      <w:lvlJc w:val="left"/>
      <w:pPr>
        <w:ind w:left="720" w:hanging="360"/>
      </w:pPr>
      <w:rPr>
        <w:rFonts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80CC3"/>
    <w:multiLevelType w:val="hybridMultilevel"/>
    <w:tmpl w:val="90DCA9AE"/>
    <w:lvl w:ilvl="0" w:tplc="04150001">
      <w:start w:val="1"/>
      <w:numFmt w:val="bullet"/>
      <w:lvlText w:val=""/>
      <w:lvlJc w:val="left"/>
      <w:pPr>
        <w:ind w:left="1046" w:hanging="360"/>
      </w:pPr>
      <w:rPr>
        <w:rFonts w:ascii="Symbol" w:hAnsi="Symbol" w:hint="default"/>
      </w:rPr>
    </w:lvl>
    <w:lvl w:ilvl="1" w:tplc="04150003">
      <w:start w:val="1"/>
      <w:numFmt w:val="bullet"/>
      <w:lvlText w:val="o"/>
      <w:lvlJc w:val="left"/>
      <w:pPr>
        <w:ind w:left="1766" w:hanging="360"/>
      </w:pPr>
      <w:rPr>
        <w:rFonts w:ascii="Courier New" w:hAnsi="Courier New" w:cs="Courier New" w:hint="default"/>
      </w:rPr>
    </w:lvl>
    <w:lvl w:ilvl="2" w:tplc="04150005">
      <w:start w:val="1"/>
      <w:numFmt w:val="bullet"/>
      <w:lvlText w:val=""/>
      <w:lvlJc w:val="left"/>
      <w:pPr>
        <w:ind w:left="2486" w:hanging="360"/>
      </w:pPr>
      <w:rPr>
        <w:rFonts w:ascii="Wingdings" w:hAnsi="Wingdings" w:hint="default"/>
      </w:rPr>
    </w:lvl>
    <w:lvl w:ilvl="3" w:tplc="04150001">
      <w:start w:val="1"/>
      <w:numFmt w:val="bullet"/>
      <w:lvlText w:val=""/>
      <w:lvlJc w:val="left"/>
      <w:pPr>
        <w:ind w:left="3206" w:hanging="360"/>
      </w:pPr>
      <w:rPr>
        <w:rFonts w:ascii="Symbol" w:hAnsi="Symbol" w:hint="default"/>
      </w:rPr>
    </w:lvl>
    <w:lvl w:ilvl="4" w:tplc="04150003">
      <w:start w:val="1"/>
      <w:numFmt w:val="bullet"/>
      <w:lvlText w:val="o"/>
      <w:lvlJc w:val="left"/>
      <w:pPr>
        <w:ind w:left="3926" w:hanging="360"/>
      </w:pPr>
      <w:rPr>
        <w:rFonts w:ascii="Courier New" w:hAnsi="Courier New" w:cs="Courier New" w:hint="default"/>
      </w:rPr>
    </w:lvl>
    <w:lvl w:ilvl="5" w:tplc="04150005">
      <w:start w:val="1"/>
      <w:numFmt w:val="bullet"/>
      <w:lvlText w:val=""/>
      <w:lvlJc w:val="left"/>
      <w:pPr>
        <w:ind w:left="4646" w:hanging="360"/>
      </w:pPr>
      <w:rPr>
        <w:rFonts w:ascii="Wingdings" w:hAnsi="Wingdings" w:hint="default"/>
      </w:rPr>
    </w:lvl>
    <w:lvl w:ilvl="6" w:tplc="04150001">
      <w:start w:val="1"/>
      <w:numFmt w:val="bullet"/>
      <w:lvlText w:val=""/>
      <w:lvlJc w:val="left"/>
      <w:pPr>
        <w:ind w:left="5366" w:hanging="360"/>
      </w:pPr>
      <w:rPr>
        <w:rFonts w:ascii="Symbol" w:hAnsi="Symbol" w:hint="default"/>
      </w:rPr>
    </w:lvl>
    <w:lvl w:ilvl="7" w:tplc="04150003">
      <w:start w:val="1"/>
      <w:numFmt w:val="bullet"/>
      <w:lvlText w:val="o"/>
      <w:lvlJc w:val="left"/>
      <w:pPr>
        <w:ind w:left="6086" w:hanging="360"/>
      </w:pPr>
      <w:rPr>
        <w:rFonts w:ascii="Courier New" w:hAnsi="Courier New" w:cs="Courier New" w:hint="default"/>
      </w:rPr>
    </w:lvl>
    <w:lvl w:ilvl="8" w:tplc="04150005">
      <w:start w:val="1"/>
      <w:numFmt w:val="bullet"/>
      <w:lvlText w:val=""/>
      <w:lvlJc w:val="left"/>
      <w:pPr>
        <w:ind w:left="6806" w:hanging="360"/>
      </w:pPr>
      <w:rPr>
        <w:rFonts w:ascii="Wingdings" w:hAnsi="Wingdings" w:hint="default"/>
      </w:rPr>
    </w:lvl>
  </w:abstractNum>
  <w:abstractNum w:abstractNumId="11">
    <w:nsid w:val="17D61F9E"/>
    <w:multiLevelType w:val="hybridMultilevel"/>
    <w:tmpl w:val="D396E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037E8"/>
    <w:multiLevelType w:val="hybridMultilevel"/>
    <w:tmpl w:val="F4BA0C5A"/>
    <w:lvl w:ilvl="0" w:tplc="EE90BD0E">
      <w:start w:val="2"/>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D6F99"/>
    <w:multiLevelType w:val="hybridMultilevel"/>
    <w:tmpl w:val="74044F88"/>
    <w:lvl w:ilvl="0" w:tplc="7B5C0E1C">
      <w:start w:val="1"/>
      <w:numFmt w:val="lowerLetter"/>
      <w:lvlText w:val="%1)"/>
      <w:lvlJc w:val="left"/>
      <w:pPr>
        <w:ind w:left="757" w:hanging="360"/>
      </w:pPr>
      <w:rPr>
        <w:rFonts w:eastAsia="SimSun" w:hint="default"/>
        <w:color w:val="auto"/>
        <w:sz w:val="20"/>
        <w:szCs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20D95B60"/>
    <w:multiLevelType w:val="hybridMultilevel"/>
    <w:tmpl w:val="8A6E2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BF491B"/>
    <w:multiLevelType w:val="hybridMultilevel"/>
    <w:tmpl w:val="C0D41BA4"/>
    <w:lvl w:ilvl="0" w:tplc="D54A13CE">
      <w:start w:val="1"/>
      <w:numFmt w:val="decimal"/>
      <w:lvlText w:val="%1."/>
      <w:lvlJc w:val="left"/>
      <w:pPr>
        <w:ind w:left="720" w:hanging="360"/>
      </w:pPr>
      <w:rPr>
        <w:rFonts w:ascii="Arial" w:eastAsia="SimSu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E931B9"/>
    <w:multiLevelType w:val="hybridMultilevel"/>
    <w:tmpl w:val="402C54E6"/>
    <w:lvl w:ilvl="0" w:tplc="7B7EF182">
      <w:start w:val="1"/>
      <w:numFmt w:val="lowerLetter"/>
      <w:lvlText w:val="%1)"/>
      <w:lvlJc w:val="left"/>
      <w:pPr>
        <w:ind w:left="1080" w:hanging="360"/>
      </w:pPr>
      <w:rPr>
        <w:rFonts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2D7A5BD8"/>
    <w:multiLevelType w:val="multilevel"/>
    <w:tmpl w:val="F78C5C52"/>
    <w:lvl w:ilvl="0">
      <w:start w:val="1"/>
      <w:numFmt w:val="decimal"/>
      <w:lvlText w:val="%1."/>
      <w:lvlJc w:val="left"/>
      <w:pPr>
        <w:ind w:left="360" w:hanging="360"/>
      </w:pPr>
      <w:rPr>
        <w:rFonts w:ascii="Arial" w:hAnsi="Arial" w:cs="Arial" w:hint="default"/>
        <w:b w:val="0"/>
        <w:color w:val="000000"/>
        <w:sz w:val="20"/>
        <w:szCs w:val="20"/>
      </w:rPr>
    </w:lvl>
    <w:lvl w:ilvl="1">
      <w:start w:val="1"/>
      <w:numFmt w:val="lowerLetter"/>
      <w:lvlText w:val="%2)"/>
      <w:lvlJc w:val="left"/>
      <w:pPr>
        <w:ind w:left="840" w:hanging="360"/>
      </w:pPr>
      <w:rPr>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86782A"/>
    <w:multiLevelType w:val="hybridMultilevel"/>
    <w:tmpl w:val="7D545B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3136E"/>
    <w:multiLevelType w:val="multilevel"/>
    <w:tmpl w:val="176624B4"/>
    <w:lvl w:ilvl="0">
      <w:start w:val="3"/>
      <w:numFmt w:val="decimal"/>
      <w:lvlText w:val="%1."/>
      <w:lvlJc w:val="left"/>
      <w:pPr>
        <w:ind w:left="397" w:hanging="397"/>
      </w:pPr>
      <w:rPr>
        <w:rFonts w:hint="default"/>
        <w:b w:val="0"/>
        <w:sz w:val="20"/>
        <w:szCs w:val="20"/>
      </w:rPr>
    </w:lvl>
    <w:lvl w:ilvl="1">
      <w:start w:val="1"/>
      <w:numFmt w:val="decimal"/>
      <w:lvlText w:val="%2)"/>
      <w:lvlJc w:val="left"/>
      <w:pPr>
        <w:ind w:left="1440" w:hanging="360"/>
      </w:pPr>
      <w:rPr>
        <w:rFonts w:ascii="Times New Roman" w:hAnsi="Times New Roman" w:cs="Times New Roman" w:hint="default"/>
        <w:b/>
        <w:sz w:val="22"/>
        <w:szCs w:val="22"/>
      </w:rPr>
    </w:lvl>
    <w:lvl w:ilvl="2">
      <w:start w:val="1"/>
      <w:numFmt w:val="decimal"/>
      <w:lvlText w:val="%3."/>
      <w:lvlJc w:val="left"/>
      <w:pPr>
        <w:ind w:left="360" w:hanging="360"/>
      </w:pPr>
      <w:rPr>
        <w:rFonts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sz w:val="24"/>
      </w:rPr>
    </w:lvl>
    <w:lvl w:ilvl="4">
      <w:start w:val="1"/>
      <w:numFmt w:val="decimal"/>
      <w:lvlText w:val="%5."/>
      <w:lvlJc w:val="left"/>
      <w:pPr>
        <w:ind w:left="3600" w:hanging="360"/>
      </w:pPr>
      <w:rPr>
        <w:rFonts w:cs="Times New Roman" w:hint="default"/>
        <w:b/>
        <w:sz w:val="24"/>
      </w:rPr>
    </w:lvl>
    <w:lvl w:ilvl="5">
      <w:start w:val="1"/>
      <w:numFmt w:val="decimal"/>
      <w:lvlText w:val="%6."/>
      <w:lvlJc w:val="left"/>
      <w:pPr>
        <w:ind w:left="4320" w:hanging="360"/>
      </w:pPr>
      <w:rPr>
        <w:rFonts w:cs="Times New Roman" w:hint="default"/>
        <w:b/>
        <w:sz w:val="24"/>
      </w:rPr>
    </w:lvl>
    <w:lvl w:ilvl="6">
      <w:start w:val="1"/>
      <w:numFmt w:val="decimal"/>
      <w:lvlText w:val="%7."/>
      <w:lvlJc w:val="left"/>
      <w:pPr>
        <w:ind w:left="5040" w:hanging="360"/>
      </w:pPr>
      <w:rPr>
        <w:rFonts w:cs="Times New Roman" w:hint="default"/>
        <w:b/>
        <w:sz w:val="24"/>
      </w:rPr>
    </w:lvl>
    <w:lvl w:ilvl="7">
      <w:start w:val="1"/>
      <w:numFmt w:val="decimal"/>
      <w:lvlText w:val="%8."/>
      <w:lvlJc w:val="left"/>
      <w:pPr>
        <w:ind w:left="5760" w:hanging="360"/>
      </w:pPr>
      <w:rPr>
        <w:rFonts w:cs="Times New Roman" w:hint="default"/>
        <w:b/>
        <w:sz w:val="24"/>
      </w:rPr>
    </w:lvl>
    <w:lvl w:ilvl="8">
      <w:start w:val="1"/>
      <w:numFmt w:val="decimal"/>
      <w:lvlText w:val="%9."/>
      <w:lvlJc w:val="left"/>
      <w:pPr>
        <w:ind w:left="6480" w:hanging="360"/>
      </w:pPr>
      <w:rPr>
        <w:rFonts w:cs="Times New Roman" w:hint="default"/>
        <w:b/>
        <w:sz w:val="24"/>
      </w:rPr>
    </w:lvl>
  </w:abstractNum>
  <w:abstractNum w:abstractNumId="20">
    <w:nsid w:val="3D5A6AFF"/>
    <w:multiLevelType w:val="hybridMultilevel"/>
    <w:tmpl w:val="20C8E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152688"/>
    <w:multiLevelType w:val="multilevel"/>
    <w:tmpl w:val="5D1464CE"/>
    <w:lvl w:ilvl="0">
      <w:start w:val="1"/>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10C17"/>
    <w:multiLevelType w:val="multilevel"/>
    <w:tmpl w:val="BA8404DA"/>
    <w:lvl w:ilvl="0">
      <w:start w:val="3"/>
      <w:numFmt w:val="decimal"/>
      <w:lvlText w:val="%1."/>
      <w:lvlJc w:val="left"/>
      <w:pPr>
        <w:ind w:left="397" w:hanging="397"/>
      </w:pPr>
      <w:rPr>
        <w:rFonts w:hint="default"/>
        <w:b/>
        <w:sz w:val="24"/>
      </w:rPr>
    </w:lvl>
    <w:lvl w:ilvl="1">
      <w:start w:val="1"/>
      <w:numFmt w:val="decimal"/>
      <w:lvlText w:val="%2)"/>
      <w:lvlJc w:val="left"/>
      <w:pPr>
        <w:ind w:left="1440" w:hanging="360"/>
      </w:pPr>
      <w:rPr>
        <w:rFonts w:ascii="Times New Roman" w:hAnsi="Times New Roman" w:cs="Times New Roman" w:hint="default"/>
        <w:b/>
        <w:sz w:val="22"/>
        <w:szCs w:val="22"/>
      </w:rPr>
    </w:lvl>
    <w:lvl w:ilvl="2">
      <w:start w:val="1"/>
      <w:numFmt w:val="decimal"/>
      <w:lvlText w:val="%3."/>
      <w:lvlJc w:val="left"/>
      <w:pPr>
        <w:ind w:left="360" w:hanging="360"/>
      </w:pPr>
      <w:rPr>
        <w:rFonts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sz w:val="24"/>
      </w:rPr>
    </w:lvl>
    <w:lvl w:ilvl="4">
      <w:start w:val="1"/>
      <w:numFmt w:val="decimal"/>
      <w:lvlText w:val="%5."/>
      <w:lvlJc w:val="left"/>
      <w:pPr>
        <w:ind w:left="3600" w:hanging="360"/>
      </w:pPr>
      <w:rPr>
        <w:rFonts w:cs="Times New Roman" w:hint="default"/>
        <w:b/>
        <w:sz w:val="24"/>
      </w:rPr>
    </w:lvl>
    <w:lvl w:ilvl="5">
      <w:start w:val="1"/>
      <w:numFmt w:val="decimal"/>
      <w:lvlText w:val="%6."/>
      <w:lvlJc w:val="left"/>
      <w:pPr>
        <w:ind w:left="4320" w:hanging="360"/>
      </w:pPr>
      <w:rPr>
        <w:rFonts w:cs="Times New Roman" w:hint="default"/>
        <w:b/>
        <w:sz w:val="24"/>
      </w:rPr>
    </w:lvl>
    <w:lvl w:ilvl="6">
      <w:start w:val="1"/>
      <w:numFmt w:val="decimal"/>
      <w:lvlText w:val="%7."/>
      <w:lvlJc w:val="left"/>
      <w:pPr>
        <w:ind w:left="5040" w:hanging="360"/>
      </w:pPr>
      <w:rPr>
        <w:rFonts w:cs="Times New Roman" w:hint="default"/>
        <w:b/>
        <w:sz w:val="24"/>
      </w:rPr>
    </w:lvl>
    <w:lvl w:ilvl="7">
      <w:start w:val="1"/>
      <w:numFmt w:val="decimal"/>
      <w:lvlText w:val="%8."/>
      <w:lvlJc w:val="left"/>
      <w:pPr>
        <w:ind w:left="5760" w:hanging="360"/>
      </w:pPr>
      <w:rPr>
        <w:rFonts w:cs="Times New Roman" w:hint="default"/>
        <w:b/>
        <w:sz w:val="24"/>
      </w:rPr>
    </w:lvl>
    <w:lvl w:ilvl="8">
      <w:start w:val="1"/>
      <w:numFmt w:val="decimal"/>
      <w:lvlText w:val="%9."/>
      <w:lvlJc w:val="left"/>
      <w:pPr>
        <w:ind w:left="6480" w:hanging="360"/>
      </w:pPr>
      <w:rPr>
        <w:rFonts w:cs="Times New Roman" w:hint="default"/>
        <w:b/>
        <w:sz w:val="24"/>
      </w:rPr>
    </w:lvl>
  </w:abstractNum>
  <w:abstractNum w:abstractNumId="23">
    <w:nsid w:val="46B54F1D"/>
    <w:multiLevelType w:val="multilevel"/>
    <w:tmpl w:val="B810AD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32095C"/>
    <w:multiLevelType w:val="multilevel"/>
    <w:tmpl w:val="9D623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D0336C5"/>
    <w:multiLevelType w:val="hybridMultilevel"/>
    <w:tmpl w:val="8C20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AA708B"/>
    <w:multiLevelType w:val="hybridMultilevel"/>
    <w:tmpl w:val="FD789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EC5D9F"/>
    <w:multiLevelType w:val="multilevel"/>
    <w:tmpl w:val="90885B4A"/>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CC112DF"/>
    <w:multiLevelType w:val="hybridMultilevel"/>
    <w:tmpl w:val="78920ED8"/>
    <w:lvl w:ilvl="0" w:tplc="F828C386">
      <w:start w:val="1"/>
      <w:numFmt w:val="lowerLetter"/>
      <w:lvlText w:val="%1)"/>
      <w:lvlJc w:val="left"/>
      <w:pPr>
        <w:tabs>
          <w:tab w:val="num" w:pos="720"/>
        </w:tabs>
        <w:ind w:left="720" w:hanging="360"/>
      </w:pPr>
      <w:rPr>
        <w:rFonts w:cs="Arial"/>
        <w:color w:val="auto"/>
      </w:rPr>
    </w:lvl>
    <w:lvl w:ilvl="1" w:tplc="04150019">
      <w:start w:val="1"/>
      <w:numFmt w:val="lowerLetter"/>
      <w:lvlText w:val="%2."/>
      <w:lvlJc w:val="left"/>
      <w:pPr>
        <w:tabs>
          <w:tab w:val="num" w:pos="1440"/>
        </w:tabs>
        <w:ind w:left="1440" w:hanging="360"/>
      </w:pPr>
    </w:lvl>
    <w:lvl w:ilvl="2" w:tplc="98268A8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E0F3714"/>
    <w:multiLevelType w:val="multilevel"/>
    <w:tmpl w:val="F38ABA50"/>
    <w:lvl w:ilvl="0">
      <w:start w:val="1"/>
      <w:numFmt w:val="decimal"/>
      <w:lvlText w:val="%1."/>
      <w:lvlJc w:val="left"/>
      <w:pPr>
        <w:ind w:left="283" w:hanging="283"/>
      </w:pPr>
    </w:lvl>
    <w:lvl w:ilvl="1">
      <w:start w:val="1"/>
      <w:numFmt w:val="decimal"/>
      <w:lvlText w:val="%2."/>
      <w:lvlJc w:val="left"/>
      <w:pPr>
        <w:ind w:left="283" w:hanging="283"/>
      </w:pPr>
      <w:rPr>
        <w:b w:val="0"/>
        <w:sz w:val="22"/>
        <w:szCs w:val="22"/>
      </w:rPr>
    </w:lvl>
    <w:lvl w:ilvl="2">
      <w:start w:val="1"/>
      <w:numFmt w:val="decimal"/>
      <w:lvlText w:val="%3."/>
      <w:lvlJc w:val="left"/>
      <w:pPr>
        <w:ind w:left="283"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nsid w:val="632F577F"/>
    <w:multiLevelType w:val="hybridMultilevel"/>
    <w:tmpl w:val="6B38E4A4"/>
    <w:lvl w:ilvl="0" w:tplc="0415001B">
      <w:start w:val="1"/>
      <w:numFmt w:val="lowerRoman"/>
      <w:lvlText w:val="%1."/>
      <w:lvlJc w:val="right"/>
      <w:pPr>
        <w:ind w:left="720" w:hanging="360"/>
      </w:pPr>
      <w:rPr>
        <w:rFonts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EE6D32"/>
    <w:multiLevelType w:val="hybridMultilevel"/>
    <w:tmpl w:val="ABB49800"/>
    <w:lvl w:ilvl="0" w:tplc="04150019">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6DE00C8C"/>
    <w:multiLevelType w:val="hybridMultilevel"/>
    <w:tmpl w:val="F390907A"/>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0536BC5"/>
    <w:multiLevelType w:val="multilevel"/>
    <w:tmpl w:val="BA8404DA"/>
    <w:lvl w:ilvl="0">
      <w:start w:val="3"/>
      <w:numFmt w:val="decimal"/>
      <w:lvlText w:val="%1."/>
      <w:lvlJc w:val="left"/>
      <w:pPr>
        <w:ind w:left="397" w:hanging="397"/>
      </w:pPr>
      <w:rPr>
        <w:rFonts w:hint="default"/>
        <w:b/>
        <w:sz w:val="24"/>
      </w:rPr>
    </w:lvl>
    <w:lvl w:ilvl="1">
      <w:start w:val="1"/>
      <w:numFmt w:val="decimal"/>
      <w:lvlText w:val="%2)"/>
      <w:lvlJc w:val="left"/>
      <w:pPr>
        <w:ind w:left="1440" w:hanging="360"/>
      </w:pPr>
      <w:rPr>
        <w:rFonts w:ascii="Times New Roman" w:hAnsi="Times New Roman" w:cs="Times New Roman" w:hint="default"/>
        <w:b/>
        <w:sz w:val="22"/>
        <w:szCs w:val="22"/>
      </w:rPr>
    </w:lvl>
    <w:lvl w:ilvl="2">
      <w:start w:val="1"/>
      <w:numFmt w:val="decimal"/>
      <w:lvlText w:val="%3."/>
      <w:lvlJc w:val="left"/>
      <w:pPr>
        <w:ind w:left="360" w:hanging="360"/>
      </w:pPr>
      <w:rPr>
        <w:rFonts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sz w:val="24"/>
      </w:rPr>
    </w:lvl>
    <w:lvl w:ilvl="4">
      <w:start w:val="1"/>
      <w:numFmt w:val="decimal"/>
      <w:lvlText w:val="%5."/>
      <w:lvlJc w:val="left"/>
      <w:pPr>
        <w:ind w:left="3600" w:hanging="360"/>
      </w:pPr>
      <w:rPr>
        <w:rFonts w:cs="Times New Roman" w:hint="default"/>
        <w:b/>
        <w:sz w:val="24"/>
      </w:rPr>
    </w:lvl>
    <w:lvl w:ilvl="5">
      <w:start w:val="1"/>
      <w:numFmt w:val="decimal"/>
      <w:lvlText w:val="%6."/>
      <w:lvlJc w:val="left"/>
      <w:pPr>
        <w:ind w:left="4320" w:hanging="360"/>
      </w:pPr>
      <w:rPr>
        <w:rFonts w:cs="Times New Roman" w:hint="default"/>
        <w:b/>
        <w:sz w:val="24"/>
      </w:rPr>
    </w:lvl>
    <w:lvl w:ilvl="6">
      <w:start w:val="1"/>
      <w:numFmt w:val="decimal"/>
      <w:lvlText w:val="%7."/>
      <w:lvlJc w:val="left"/>
      <w:pPr>
        <w:ind w:left="5040" w:hanging="360"/>
      </w:pPr>
      <w:rPr>
        <w:rFonts w:cs="Times New Roman" w:hint="default"/>
        <w:b/>
        <w:sz w:val="24"/>
      </w:rPr>
    </w:lvl>
    <w:lvl w:ilvl="7">
      <w:start w:val="1"/>
      <w:numFmt w:val="decimal"/>
      <w:lvlText w:val="%8."/>
      <w:lvlJc w:val="left"/>
      <w:pPr>
        <w:ind w:left="5760" w:hanging="360"/>
      </w:pPr>
      <w:rPr>
        <w:rFonts w:cs="Times New Roman" w:hint="default"/>
        <w:b/>
        <w:sz w:val="24"/>
      </w:rPr>
    </w:lvl>
    <w:lvl w:ilvl="8">
      <w:start w:val="1"/>
      <w:numFmt w:val="decimal"/>
      <w:lvlText w:val="%9."/>
      <w:lvlJc w:val="left"/>
      <w:pPr>
        <w:ind w:left="6480" w:hanging="360"/>
      </w:pPr>
      <w:rPr>
        <w:rFonts w:cs="Times New Roman" w:hint="default"/>
        <w:b/>
        <w:sz w:val="24"/>
      </w:rPr>
    </w:lvl>
  </w:abstractNum>
  <w:abstractNum w:abstractNumId="34">
    <w:nsid w:val="7204577C"/>
    <w:multiLevelType w:val="hybridMultilevel"/>
    <w:tmpl w:val="1A50DF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834144"/>
    <w:multiLevelType w:val="multilevel"/>
    <w:tmpl w:val="945651E6"/>
    <w:lvl w:ilvl="0">
      <w:start w:val="1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ascii="Arial" w:eastAsia="Times New Roman" w:hAnsi="Arial" w:cs="Arial"/>
        <w:b/>
        <w:sz w:val="20"/>
        <w:szCs w:val="2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36">
    <w:nsid w:val="78703620"/>
    <w:multiLevelType w:val="hybridMultilevel"/>
    <w:tmpl w:val="35427B90"/>
    <w:lvl w:ilvl="0" w:tplc="0415000F">
      <w:start w:val="1"/>
      <w:numFmt w:val="decimal"/>
      <w:lvlText w:val="%1."/>
      <w:lvlJc w:val="left"/>
      <w:pPr>
        <w:ind w:left="324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nsid w:val="7AF60837"/>
    <w:multiLevelType w:val="hybridMultilevel"/>
    <w:tmpl w:val="CE401336"/>
    <w:lvl w:ilvl="0" w:tplc="78EEE42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num>
  <w:num w:numId="4">
    <w:abstractNumId w:val="4"/>
  </w:num>
  <w:num w:numId="5">
    <w:abstractNumId w:val="26"/>
  </w:num>
  <w:num w:numId="6">
    <w:abstractNumId w:val="24"/>
  </w:num>
  <w:num w:numId="7">
    <w:abstractNumId w:val="15"/>
  </w:num>
  <w:num w:numId="8">
    <w:abstractNumId w:val="25"/>
  </w:num>
  <w:num w:numId="9">
    <w:abstractNumId w:val="1"/>
  </w:num>
  <w:num w:numId="10">
    <w:abstractNumId w:val="28"/>
  </w:num>
  <w:num w:numId="11">
    <w:abstractNumId w:val="21"/>
  </w:num>
  <w:num w:numId="12">
    <w:abstractNumId w:val="7"/>
  </w:num>
  <w:num w:numId="13">
    <w:abstractNumId w:val="20"/>
  </w:num>
  <w:num w:numId="14">
    <w:abstractNumId w:val="8"/>
  </w:num>
  <w:num w:numId="15">
    <w:abstractNumId w:val="0"/>
  </w:num>
  <w:num w:numId="16">
    <w:abstractNumId w:val="29"/>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12"/>
  </w:num>
  <w:num w:numId="23">
    <w:abstractNumId w:val="16"/>
  </w:num>
  <w:num w:numId="24">
    <w:abstractNumId w:val="37"/>
  </w:num>
  <w:num w:numId="25">
    <w:abstractNumId w:val="34"/>
  </w:num>
  <w:num w:numId="26">
    <w:abstractNumId w:val="19"/>
  </w:num>
  <w:num w:numId="27">
    <w:abstractNumId w:val="13"/>
  </w:num>
  <w:num w:numId="28">
    <w:abstractNumId w:val="5"/>
  </w:num>
  <w:num w:numId="29">
    <w:abstractNumId w:val="6"/>
  </w:num>
  <w:num w:numId="30">
    <w:abstractNumId w:val="14"/>
  </w:num>
  <w:num w:numId="31">
    <w:abstractNumId w:val="18"/>
  </w:num>
  <w:num w:numId="32">
    <w:abstractNumId w:val="33"/>
  </w:num>
  <w:num w:numId="33">
    <w:abstractNumId w:val="22"/>
  </w:num>
  <w:num w:numId="34">
    <w:abstractNumId w:val="3"/>
  </w:num>
  <w:num w:numId="35">
    <w:abstractNumId w:val="11"/>
  </w:num>
  <w:num w:numId="36">
    <w:abstractNumId w:val="9"/>
  </w:num>
  <w:num w:numId="37">
    <w:abstractNumId w:val="31"/>
  </w:num>
  <w:num w:numId="38">
    <w:abstractNumId w:val="3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57"/>
    <w:rsid w:val="000741B0"/>
    <w:rsid w:val="00100E57"/>
    <w:rsid w:val="001C59A3"/>
    <w:rsid w:val="002401C7"/>
    <w:rsid w:val="00292E00"/>
    <w:rsid w:val="002E52E1"/>
    <w:rsid w:val="003354A1"/>
    <w:rsid w:val="003520CA"/>
    <w:rsid w:val="004640FF"/>
    <w:rsid w:val="005A6EDE"/>
    <w:rsid w:val="006A2BEE"/>
    <w:rsid w:val="006D6065"/>
    <w:rsid w:val="007A7E5A"/>
    <w:rsid w:val="007D358F"/>
    <w:rsid w:val="00821433"/>
    <w:rsid w:val="008F29EB"/>
    <w:rsid w:val="00945A78"/>
    <w:rsid w:val="00B22623"/>
    <w:rsid w:val="00B60425"/>
    <w:rsid w:val="00BA0EC9"/>
    <w:rsid w:val="00BA3C66"/>
    <w:rsid w:val="00BD0384"/>
    <w:rsid w:val="00D171B2"/>
    <w:rsid w:val="00DD63BC"/>
    <w:rsid w:val="00E334AF"/>
    <w:rsid w:val="00EF6533"/>
    <w:rsid w:val="00F35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F57"/>
    <w:rPr>
      <w:rFonts w:ascii="Times New Roman" w:eastAsia="SimSun" w:hAnsi="Times New Roman"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35F57"/>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F35F57"/>
    <w:pPr>
      <w:suppressAutoHyphens/>
      <w:ind w:left="720"/>
      <w:contextualSpacing/>
    </w:pPr>
    <w:rPr>
      <w:lang w:val="x-none" w:eastAsia="ar-SA"/>
    </w:rPr>
  </w:style>
  <w:style w:type="character" w:styleId="Hipercze">
    <w:name w:val="Hyperlink"/>
    <w:uiPriority w:val="99"/>
    <w:unhideWhenUsed/>
    <w:rsid w:val="00F35F57"/>
    <w:rPr>
      <w:color w:val="0000FF"/>
      <w:u w:val="single"/>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F35F57"/>
    <w:rPr>
      <w:rFonts w:ascii="Times New Roman" w:eastAsia="SimSun" w:hAnsi="Times New Roman" w:cs="Times New Roman"/>
      <w:lang w:val="x-none" w:eastAsia="ar-SA"/>
    </w:rPr>
  </w:style>
  <w:style w:type="character" w:styleId="Uwydatnienie">
    <w:name w:val="Emphasis"/>
    <w:basedOn w:val="Domylnaczcionkaakapitu"/>
    <w:uiPriority w:val="20"/>
    <w:qFormat/>
    <w:rsid w:val="00F35F57"/>
    <w:rPr>
      <w:i/>
      <w:iCs/>
    </w:rPr>
  </w:style>
  <w:style w:type="character" w:styleId="UyteHipercze">
    <w:name w:val="FollowedHyperlink"/>
    <w:basedOn w:val="Domylnaczcionkaakapitu"/>
    <w:uiPriority w:val="99"/>
    <w:semiHidden/>
    <w:unhideWhenUsed/>
    <w:rsid w:val="00F35F57"/>
    <w:rPr>
      <w:color w:val="954F72" w:themeColor="followedHyperlink"/>
      <w:u w:val="single"/>
    </w:rPr>
  </w:style>
  <w:style w:type="paragraph" w:styleId="Tekstdymka">
    <w:name w:val="Balloon Text"/>
    <w:basedOn w:val="Normalny"/>
    <w:link w:val="TekstdymkaZnak"/>
    <w:uiPriority w:val="99"/>
    <w:semiHidden/>
    <w:unhideWhenUsed/>
    <w:rsid w:val="004640FF"/>
    <w:rPr>
      <w:rFonts w:ascii="Tahoma" w:hAnsi="Tahoma" w:cs="Tahoma"/>
      <w:sz w:val="16"/>
      <w:szCs w:val="16"/>
    </w:rPr>
  </w:style>
  <w:style w:type="character" w:customStyle="1" w:styleId="TekstdymkaZnak">
    <w:name w:val="Tekst dymka Znak"/>
    <w:basedOn w:val="Domylnaczcionkaakapitu"/>
    <w:link w:val="Tekstdymka"/>
    <w:uiPriority w:val="99"/>
    <w:semiHidden/>
    <w:rsid w:val="004640F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F57"/>
    <w:rPr>
      <w:rFonts w:ascii="Times New Roman" w:eastAsia="SimSun" w:hAnsi="Times New Roman"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35F57"/>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F35F57"/>
    <w:pPr>
      <w:suppressAutoHyphens/>
      <w:ind w:left="720"/>
      <w:contextualSpacing/>
    </w:pPr>
    <w:rPr>
      <w:lang w:val="x-none" w:eastAsia="ar-SA"/>
    </w:rPr>
  </w:style>
  <w:style w:type="character" w:styleId="Hipercze">
    <w:name w:val="Hyperlink"/>
    <w:uiPriority w:val="99"/>
    <w:unhideWhenUsed/>
    <w:rsid w:val="00F35F57"/>
    <w:rPr>
      <w:color w:val="0000FF"/>
      <w:u w:val="single"/>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F35F57"/>
    <w:rPr>
      <w:rFonts w:ascii="Times New Roman" w:eastAsia="SimSun" w:hAnsi="Times New Roman" w:cs="Times New Roman"/>
      <w:lang w:val="x-none" w:eastAsia="ar-SA"/>
    </w:rPr>
  </w:style>
  <w:style w:type="character" w:styleId="Uwydatnienie">
    <w:name w:val="Emphasis"/>
    <w:basedOn w:val="Domylnaczcionkaakapitu"/>
    <w:uiPriority w:val="20"/>
    <w:qFormat/>
    <w:rsid w:val="00F35F57"/>
    <w:rPr>
      <w:i/>
      <w:iCs/>
    </w:rPr>
  </w:style>
  <w:style w:type="character" w:styleId="UyteHipercze">
    <w:name w:val="FollowedHyperlink"/>
    <w:basedOn w:val="Domylnaczcionkaakapitu"/>
    <w:uiPriority w:val="99"/>
    <w:semiHidden/>
    <w:unhideWhenUsed/>
    <w:rsid w:val="00F35F57"/>
    <w:rPr>
      <w:color w:val="954F72" w:themeColor="followedHyperlink"/>
      <w:u w:val="single"/>
    </w:rPr>
  </w:style>
  <w:style w:type="paragraph" w:styleId="Tekstdymka">
    <w:name w:val="Balloon Text"/>
    <w:basedOn w:val="Normalny"/>
    <w:link w:val="TekstdymkaZnak"/>
    <w:uiPriority w:val="99"/>
    <w:semiHidden/>
    <w:unhideWhenUsed/>
    <w:rsid w:val="004640FF"/>
    <w:rPr>
      <w:rFonts w:ascii="Tahoma" w:hAnsi="Tahoma" w:cs="Tahoma"/>
      <w:sz w:val="16"/>
      <w:szCs w:val="16"/>
    </w:rPr>
  </w:style>
  <w:style w:type="character" w:customStyle="1" w:styleId="TekstdymkaZnak">
    <w:name w:val="Tekst dymka Znak"/>
    <w:basedOn w:val="Domylnaczcionkaakapitu"/>
    <w:link w:val="Tekstdymka"/>
    <w:uiPriority w:val="99"/>
    <w:semiHidden/>
    <w:rsid w:val="004640F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kp.ump.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teka@skp.ump.edu.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grator.lab.brokerinfinite.efaktura.gov.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4997</Words>
  <Characters>29987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Łakomecki</dc:creator>
  <cp:lastModifiedBy>Krzysztof Dambek</cp:lastModifiedBy>
  <cp:revision>8</cp:revision>
  <cp:lastPrinted>2021-07-15T11:51:00Z</cp:lastPrinted>
  <dcterms:created xsi:type="dcterms:W3CDTF">2021-07-15T11:50:00Z</dcterms:created>
  <dcterms:modified xsi:type="dcterms:W3CDTF">2021-07-22T13:21:00Z</dcterms:modified>
</cp:coreProperties>
</file>