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D37" w14:textId="487ABE0B" w:rsidR="00EF0373" w:rsidRPr="00C005FF" w:rsidRDefault="00A27CD8" w:rsidP="007C4968">
      <w:pPr>
        <w:rPr>
          <w:rStyle w:val="Wyrnieniedelikatne"/>
        </w:rPr>
      </w:pPr>
      <w:r>
        <w:rPr>
          <w:rStyle w:val="Wyrnieniedelikatne"/>
        </w:rPr>
        <w:t xml:space="preserve">                                                                                                   </w:t>
      </w: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50F8D911"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FC0048">
        <w:rPr>
          <w:rFonts w:asciiTheme="minorHAnsi" w:hAnsiTheme="minorHAnsi" w:cstheme="minorHAnsi"/>
        </w:rPr>
        <w:t>3</w:t>
      </w:r>
      <w:r w:rsidRPr="008870AA">
        <w:rPr>
          <w:rFonts w:asciiTheme="minorHAnsi" w:hAnsiTheme="minorHAnsi" w:cstheme="minorHAnsi"/>
        </w:rPr>
        <w:t xml:space="preserve"> r. poz. 1</w:t>
      </w:r>
      <w:r w:rsidR="00FC0048">
        <w:rPr>
          <w:rFonts w:asciiTheme="minorHAnsi" w:hAnsiTheme="minorHAnsi" w:cstheme="minorHAnsi"/>
        </w:rPr>
        <w:t>605</w:t>
      </w:r>
      <w:r w:rsidRPr="008870AA">
        <w:rPr>
          <w:rFonts w:asciiTheme="minorHAnsi" w:hAnsiTheme="minorHAnsi" w:cstheme="minorHAnsi"/>
        </w:rPr>
        <w:t xml:space="preserve">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6720B2DF"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na </w:t>
      </w:r>
      <w:r w:rsidR="00CC798F">
        <w:rPr>
          <w:rFonts w:asciiTheme="minorHAnsi" w:hAnsiTheme="minorHAnsi" w:cstheme="minorHAnsi"/>
        </w:rPr>
        <w:t>dostawę</w:t>
      </w:r>
      <w:r w:rsidRPr="008870AA">
        <w:rPr>
          <w:rFonts w:asciiTheme="minorHAnsi" w:hAnsiTheme="minorHAnsi" w:cstheme="minorHAnsi"/>
        </w:rPr>
        <w:t xml:space="preserve"> pn.:</w:t>
      </w:r>
    </w:p>
    <w:p w14:paraId="5202D59C" w14:textId="6D7F4DC2" w:rsidR="00922240" w:rsidRPr="00922240" w:rsidRDefault="00922240" w:rsidP="00CC798F">
      <w:pPr>
        <w:spacing w:line="240" w:lineRule="auto"/>
        <w:rPr>
          <w:rFonts w:asciiTheme="minorHAnsi" w:eastAsia="Times New Roman" w:hAnsiTheme="minorHAnsi" w:cstheme="minorHAnsi"/>
          <w:b/>
          <w:lang w:val="pl-PL"/>
        </w:rPr>
      </w:pPr>
      <w:bookmarkStart w:id="3" w:name="_Hlk107841529"/>
    </w:p>
    <w:p w14:paraId="3133697A" w14:textId="77777777" w:rsidR="00FC0048" w:rsidRPr="00FC0048" w:rsidRDefault="00FC0048" w:rsidP="00FC0048">
      <w:pPr>
        <w:spacing w:line="240" w:lineRule="auto"/>
        <w:ind w:left="720"/>
        <w:contextualSpacing/>
        <w:rPr>
          <w:rFonts w:asciiTheme="minorHAnsi" w:eastAsia="Times New Roman" w:hAnsiTheme="minorHAnsi" w:cstheme="minorHAnsi"/>
          <w:b/>
          <w:lang w:val="pl-PL"/>
        </w:rPr>
      </w:pPr>
    </w:p>
    <w:p w14:paraId="0B2AFB5C" w14:textId="0AF9B531" w:rsidR="00CC798F" w:rsidRDefault="00CC798F" w:rsidP="00CC798F">
      <w:pPr>
        <w:spacing w:line="240" w:lineRule="auto"/>
        <w:jc w:val="center"/>
        <w:rPr>
          <w:rFonts w:asciiTheme="minorHAnsi" w:eastAsiaTheme="minorHAnsi" w:hAnsiTheme="minorHAnsi" w:cstheme="minorHAnsi"/>
          <w:b/>
          <w:bCs/>
          <w:kern w:val="3"/>
          <w:lang w:val="pl-PL" w:eastAsia="en-US"/>
        </w:rPr>
      </w:pPr>
      <w:bookmarkStart w:id="4" w:name="_Hlk163226689"/>
      <w:r w:rsidRPr="00CC798F">
        <w:rPr>
          <w:rFonts w:asciiTheme="minorHAnsi" w:eastAsiaTheme="minorHAnsi" w:hAnsiTheme="minorHAnsi" w:cstheme="minorHAnsi"/>
          <w:b/>
          <w:bCs/>
          <w:kern w:val="3"/>
          <w:lang w:val="pl-PL" w:eastAsia="en-US"/>
        </w:rPr>
        <w:t>„Zakup i dostawa używanego podnośnika koszowego na podwoziu samochodowym</w:t>
      </w:r>
    </w:p>
    <w:p w14:paraId="0C814971" w14:textId="28A8D831" w:rsidR="00CC798F" w:rsidRPr="00CC798F" w:rsidRDefault="00CC798F" w:rsidP="00CC798F">
      <w:pPr>
        <w:spacing w:line="240" w:lineRule="auto"/>
        <w:jc w:val="center"/>
        <w:rPr>
          <w:rFonts w:asciiTheme="minorHAnsi" w:eastAsiaTheme="minorHAnsi" w:hAnsiTheme="minorHAnsi" w:cstheme="minorHAnsi"/>
          <w:kern w:val="3"/>
          <w:lang w:val="pl-PL" w:eastAsia="en-US"/>
        </w:rPr>
      </w:pPr>
      <w:r w:rsidRPr="00CC798F">
        <w:rPr>
          <w:rFonts w:asciiTheme="minorHAnsi" w:eastAsiaTheme="minorHAnsi" w:hAnsiTheme="minorHAnsi" w:cstheme="minorHAnsi"/>
          <w:b/>
          <w:bCs/>
          <w:kern w:val="3"/>
          <w:lang w:val="pl-PL" w:eastAsia="en-US"/>
        </w:rPr>
        <w:t>dla Ochotniczej Straży Pożarnej w Dopiewie”</w:t>
      </w:r>
    </w:p>
    <w:bookmarkEnd w:id="4"/>
    <w:p w14:paraId="30A49132" w14:textId="74A0FAD3" w:rsidR="008870AA" w:rsidRDefault="008870AA" w:rsidP="00CC798F">
      <w:pPr>
        <w:spacing w:line="319" w:lineRule="auto"/>
        <w:jc w:val="center"/>
        <w:rPr>
          <w:rFonts w:asciiTheme="minorHAnsi" w:hAnsiTheme="minorHAnsi" w:cstheme="minorHAnsi"/>
        </w:rPr>
      </w:pPr>
    </w:p>
    <w:bookmarkEnd w:id="3"/>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34630A19" w14:textId="0E229CFC"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bookmarkStart w:id="5" w:name="_Hlk63155598"/>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bookmarkEnd w:id="5"/>
    </w:p>
    <w:p w14:paraId="5687403D" w14:textId="77777777" w:rsidR="008870AA" w:rsidRPr="008870AA" w:rsidRDefault="008870AA" w:rsidP="008870AA">
      <w:pPr>
        <w:spacing w:line="319" w:lineRule="auto"/>
        <w:jc w:val="center"/>
        <w:rPr>
          <w:rFonts w:asciiTheme="minorHAnsi" w:hAnsiTheme="minorHAnsi" w:cstheme="minorHAnsi"/>
        </w:rPr>
      </w:pPr>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707A9CE6"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B27039">
        <w:rPr>
          <w:rFonts w:asciiTheme="minorHAnsi" w:hAnsiTheme="minorHAnsi" w:cstheme="minorHAnsi"/>
          <w:b/>
          <w:bCs/>
        </w:rPr>
        <w:t>1</w:t>
      </w:r>
      <w:r w:rsidR="00CC798F">
        <w:rPr>
          <w:rFonts w:asciiTheme="minorHAnsi" w:hAnsiTheme="minorHAnsi" w:cstheme="minorHAnsi"/>
          <w:b/>
          <w:bCs/>
        </w:rPr>
        <w:t>1</w:t>
      </w:r>
      <w:r w:rsidRPr="008870AA">
        <w:rPr>
          <w:rFonts w:asciiTheme="minorHAnsi" w:hAnsiTheme="minorHAnsi" w:cstheme="minorHAnsi"/>
          <w:b/>
          <w:bCs/>
        </w:rPr>
        <w:t>.202</w:t>
      </w:r>
      <w:r w:rsidR="00B27039">
        <w:rPr>
          <w:rFonts w:asciiTheme="minorHAnsi" w:hAnsiTheme="minorHAnsi" w:cstheme="minorHAnsi"/>
          <w:b/>
          <w:bCs/>
        </w:rPr>
        <w:t>4</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5972E4B7"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Paweł </w:t>
      </w:r>
      <w:r w:rsidR="00C01043">
        <w:rPr>
          <w:rFonts w:asciiTheme="minorHAnsi" w:eastAsia="Times New Roman" w:hAnsiTheme="minorHAnsi" w:cstheme="minorHAnsi"/>
        </w:rPr>
        <w:t>Przepióra</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66A7DC87" w:rsidR="008870AA" w:rsidRPr="008870AA" w:rsidRDefault="008870AA" w:rsidP="008870AA">
      <w:pPr>
        <w:spacing w:line="319" w:lineRule="auto"/>
        <w:jc w:val="center"/>
        <w:rPr>
          <w:rFonts w:asciiTheme="minorHAnsi" w:eastAsia="Times New Roman" w:hAnsiTheme="minorHAnsi" w:cstheme="minorHAnsi"/>
          <w:b/>
          <w:bCs/>
        </w:rPr>
      </w:pPr>
      <w:r w:rsidRPr="0086337B">
        <w:rPr>
          <w:rFonts w:asciiTheme="minorHAnsi" w:eastAsia="Times New Roman" w:hAnsiTheme="minorHAnsi" w:cstheme="minorHAnsi"/>
          <w:b/>
          <w:bCs/>
        </w:rPr>
        <w:t>Dopiewo, dnia 202</w:t>
      </w:r>
      <w:r w:rsidR="00B27039" w:rsidRPr="0086337B">
        <w:rPr>
          <w:rFonts w:asciiTheme="minorHAnsi" w:eastAsia="Times New Roman" w:hAnsiTheme="minorHAnsi" w:cstheme="minorHAnsi"/>
          <w:b/>
          <w:bCs/>
        </w:rPr>
        <w:t>4</w:t>
      </w:r>
      <w:r w:rsidRPr="0086337B">
        <w:rPr>
          <w:rFonts w:asciiTheme="minorHAnsi" w:eastAsia="Times New Roman" w:hAnsiTheme="minorHAnsi" w:cstheme="minorHAnsi"/>
          <w:b/>
          <w:bCs/>
        </w:rPr>
        <w:t>.</w:t>
      </w:r>
      <w:r w:rsidR="00B27039" w:rsidRPr="0086337B">
        <w:rPr>
          <w:rFonts w:asciiTheme="minorHAnsi" w:eastAsia="Times New Roman" w:hAnsiTheme="minorHAnsi" w:cstheme="minorHAnsi"/>
          <w:b/>
          <w:bCs/>
        </w:rPr>
        <w:t>0</w:t>
      </w:r>
      <w:r w:rsidR="00CC798F">
        <w:rPr>
          <w:rFonts w:asciiTheme="minorHAnsi" w:eastAsia="Times New Roman" w:hAnsiTheme="minorHAnsi" w:cstheme="minorHAnsi"/>
          <w:b/>
          <w:bCs/>
        </w:rPr>
        <w:t>4</w:t>
      </w:r>
      <w:r w:rsidR="009F281F" w:rsidRPr="0086337B">
        <w:rPr>
          <w:rFonts w:asciiTheme="minorHAnsi" w:eastAsia="Times New Roman" w:hAnsiTheme="minorHAnsi" w:cstheme="minorHAnsi"/>
          <w:b/>
          <w:bCs/>
        </w:rPr>
        <w:t>.0</w:t>
      </w:r>
      <w:r w:rsidR="002A5EC4">
        <w:rPr>
          <w:rFonts w:asciiTheme="minorHAnsi" w:eastAsia="Times New Roman" w:hAnsiTheme="minorHAnsi" w:cstheme="minorHAnsi"/>
          <w:b/>
          <w:bCs/>
        </w:rPr>
        <w:t>9</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466A8106" w:rsidR="008870AA" w:rsidRDefault="00957171" w:rsidP="00957171">
      <w:pPr>
        <w:tabs>
          <w:tab w:val="left" w:pos="7680"/>
        </w:tabs>
        <w:spacing w:line="319" w:lineRule="auto"/>
        <w:rPr>
          <w:rFonts w:asciiTheme="minorHAnsi" w:hAnsiTheme="minorHAnsi" w:cstheme="minorHAnsi"/>
          <w:b/>
        </w:rPr>
      </w:pPr>
      <w:bookmarkStart w:id="6" w:name="_Hlk88037790"/>
      <w:r>
        <w:rPr>
          <w:rFonts w:asciiTheme="minorHAnsi" w:hAnsiTheme="minorHAnsi" w:cstheme="minorHAnsi"/>
          <w:b/>
        </w:rPr>
        <w:tab/>
      </w:r>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558A51BD" w14:textId="77777777" w:rsidR="00B75994" w:rsidRDefault="00B75994" w:rsidP="008870AA">
      <w:pPr>
        <w:spacing w:line="319" w:lineRule="auto"/>
        <w:jc w:val="center"/>
        <w:rPr>
          <w:rFonts w:asciiTheme="minorHAnsi" w:hAnsiTheme="minorHAnsi" w:cstheme="minorHAnsi"/>
          <w:b/>
        </w:rPr>
      </w:pPr>
    </w:p>
    <w:p w14:paraId="5CE0ACFA" w14:textId="2AD87F46" w:rsidR="002D6811" w:rsidRDefault="00D22051" w:rsidP="00A27CD8">
      <w:pPr>
        <w:tabs>
          <w:tab w:val="left" w:pos="1308"/>
        </w:tabs>
        <w:spacing w:line="319" w:lineRule="auto"/>
        <w:rPr>
          <w:rFonts w:asciiTheme="minorHAnsi" w:hAnsiTheme="minorHAnsi" w:cstheme="minorHAnsi"/>
          <w:b/>
        </w:rPr>
      </w:pPr>
      <w:r>
        <w:rPr>
          <w:rFonts w:asciiTheme="minorHAnsi" w:hAnsiTheme="minorHAnsi" w:cstheme="minorHAnsi"/>
          <w:b/>
        </w:rPr>
        <w:tab/>
        <w:t xml:space="preserve">                                                                      </w:t>
      </w:r>
    </w:p>
    <w:p w14:paraId="171A30C2" w14:textId="77777777" w:rsidR="002D6811" w:rsidRPr="008870AA" w:rsidRDefault="002D6811"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356B07" w:rsidRDefault="00513E17" w:rsidP="00513E17">
          <w:pPr>
            <w:pStyle w:val="Spistreci2"/>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7FB523DB" w:rsidR="00F46E9A" w:rsidRPr="00356B07" w:rsidRDefault="008870AA">
          <w:pPr>
            <w:pStyle w:val="Spistreci2"/>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137552">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36627193"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00F46E9A" w:rsidRPr="00356B07">
              <w:rPr>
                <w:rStyle w:val="Hipercze"/>
                <w:rFonts w:asciiTheme="minorHAnsi" w:hAnsiTheme="minorHAnsi" w:cstheme="minorHAnsi"/>
                <w:noProof/>
              </w:rPr>
              <w:t>III. Tryb udzielania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4</w:t>
            </w:r>
            <w:r w:rsidR="00F46E9A" w:rsidRPr="00356B07">
              <w:rPr>
                <w:rFonts w:asciiTheme="minorHAnsi" w:hAnsiTheme="minorHAnsi" w:cstheme="minorHAnsi"/>
                <w:noProof/>
                <w:webHidden/>
              </w:rPr>
              <w:fldChar w:fldCharType="end"/>
            </w:r>
          </w:hyperlink>
        </w:p>
        <w:p w14:paraId="2344D2E9" w14:textId="50561AEF"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00F46E9A" w:rsidRPr="00356B07">
              <w:rPr>
                <w:rStyle w:val="Hipercze"/>
                <w:rFonts w:asciiTheme="minorHAnsi" w:hAnsiTheme="minorHAnsi" w:cstheme="minorHAnsi"/>
                <w:noProof/>
              </w:rPr>
              <w:t>IV. Opis przedmiotu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5</w:t>
            </w:r>
            <w:r w:rsidR="00F46E9A" w:rsidRPr="00356B07">
              <w:rPr>
                <w:rFonts w:asciiTheme="minorHAnsi" w:hAnsiTheme="minorHAnsi" w:cstheme="minorHAnsi"/>
                <w:noProof/>
                <w:webHidden/>
              </w:rPr>
              <w:fldChar w:fldCharType="end"/>
            </w:r>
          </w:hyperlink>
        </w:p>
        <w:p w14:paraId="225BECC5" w14:textId="3EDF82D0"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00F46E9A" w:rsidRPr="00356B07">
              <w:rPr>
                <w:rStyle w:val="Hipercze"/>
                <w:rFonts w:asciiTheme="minorHAnsi" w:hAnsiTheme="minorHAnsi" w:cstheme="minorHAnsi"/>
                <w:noProof/>
              </w:rPr>
              <w:t>V. Wizja lokalna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5</w:t>
            </w:r>
            <w:r w:rsidR="00F46E9A" w:rsidRPr="00356B07">
              <w:rPr>
                <w:rFonts w:asciiTheme="minorHAnsi" w:hAnsiTheme="minorHAnsi" w:cstheme="minorHAnsi"/>
                <w:noProof/>
                <w:webHidden/>
              </w:rPr>
              <w:fldChar w:fldCharType="end"/>
            </w:r>
          </w:hyperlink>
        </w:p>
        <w:p w14:paraId="3B96F6EA" w14:textId="5E190913"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00F46E9A" w:rsidRPr="00356B07">
              <w:rPr>
                <w:rStyle w:val="Hipercze"/>
                <w:rFonts w:asciiTheme="minorHAnsi" w:hAnsiTheme="minorHAnsi" w:cstheme="minorHAnsi"/>
                <w:noProof/>
              </w:rPr>
              <w:t>VI. Podwykonawstwo</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5</w:t>
            </w:r>
            <w:r w:rsidR="00F46E9A" w:rsidRPr="00356B07">
              <w:rPr>
                <w:rFonts w:asciiTheme="minorHAnsi" w:hAnsiTheme="minorHAnsi" w:cstheme="minorHAnsi"/>
                <w:noProof/>
                <w:webHidden/>
              </w:rPr>
              <w:fldChar w:fldCharType="end"/>
            </w:r>
          </w:hyperlink>
        </w:p>
        <w:p w14:paraId="298B5570" w14:textId="5CAC569F"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00F46E9A" w:rsidRPr="00356B07">
              <w:rPr>
                <w:rStyle w:val="Hipercze"/>
                <w:rFonts w:asciiTheme="minorHAnsi" w:hAnsiTheme="minorHAnsi" w:cstheme="minorHAnsi"/>
                <w:noProof/>
              </w:rPr>
              <w:t>VIII. Warunki udziału w postępowaniu.</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6</w:t>
            </w:r>
            <w:r w:rsidR="00F46E9A" w:rsidRPr="00356B07">
              <w:rPr>
                <w:rFonts w:asciiTheme="minorHAnsi" w:hAnsiTheme="minorHAnsi" w:cstheme="minorHAnsi"/>
                <w:noProof/>
                <w:webHidden/>
              </w:rPr>
              <w:fldChar w:fldCharType="end"/>
            </w:r>
          </w:hyperlink>
        </w:p>
        <w:p w14:paraId="615968C7" w14:textId="114B9796"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00F46E9A" w:rsidRPr="00356B07">
              <w:rPr>
                <w:rStyle w:val="Hipercze"/>
                <w:rFonts w:asciiTheme="minorHAnsi" w:hAnsiTheme="minorHAnsi" w:cstheme="minorHAnsi"/>
                <w:noProof/>
              </w:rPr>
              <w:t>IX. Podstawy wykluczenia z postępowania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6</w:t>
            </w:r>
            <w:r w:rsidR="00F46E9A" w:rsidRPr="00356B07">
              <w:rPr>
                <w:rFonts w:asciiTheme="minorHAnsi" w:hAnsiTheme="minorHAnsi" w:cstheme="minorHAnsi"/>
                <w:noProof/>
                <w:webHidden/>
              </w:rPr>
              <w:fldChar w:fldCharType="end"/>
            </w:r>
          </w:hyperlink>
        </w:p>
        <w:p w14:paraId="3E1571E2" w14:textId="3B8A431F"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00F46E9A"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8</w:t>
            </w:r>
            <w:r w:rsidR="00F46E9A" w:rsidRPr="00356B07">
              <w:rPr>
                <w:rFonts w:asciiTheme="minorHAnsi" w:hAnsiTheme="minorHAnsi" w:cstheme="minorHAnsi"/>
                <w:noProof/>
                <w:webHidden/>
              </w:rPr>
              <w:fldChar w:fldCharType="end"/>
            </w:r>
          </w:hyperlink>
        </w:p>
        <w:p w14:paraId="57BED1E7" w14:textId="5623B975"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00F46E9A" w:rsidRPr="00356B07">
              <w:rPr>
                <w:rStyle w:val="Hipercze"/>
                <w:rFonts w:asciiTheme="minorHAnsi" w:hAnsiTheme="minorHAnsi" w:cstheme="minorHAnsi"/>
                <w:noProof/>
              </w:rPr>
              <w:t>XI. Poleganie na zasobach innych podmiotów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9</w:t>
            </w:r>
            <w:r w:rsidR="00F46E9A" w:rsidRPr="00356B07">
              <w:rPr>
                <w:rFonts w:asciiTheme="minorHAnsi" w:hAnsiTheme="minorHAnsi" w:cstheme="minorHAnsi"/>
                <w:noProof/>
                <w:webHidden/>
              </w:rPr>
              <w:fldChar w:fldCharType="end"/>
            </w:r>
          </w:hyperlink>
        </w:p>
        <w:p w14:paraId="4E876CD9" w14:textId="0150B122"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00F46E9A" w:rsidRPr="00356B07">
              <w:rPr>
                <w:rStyle w:val="Hipercze"/>
                <w:rFonts w:asciiTheme="minorHAnsi" w:hAnsiTheme="minorHAnsi" w:cstheme="minorHAnsi"/>
                <w:noProof/>
              </w:rPr>
              <w:t>XII. Informacja dla Wykonawców wspólnie ubiegających się o udzielenie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9</w:t>
            </w:r>
            <w:r w:rsidR="00F46E9A" w:rsidRPr="00356B07">
              <w:rPr>
                <w:rFonts w:asciiTheme="minorHAnsi" w:hAnsiTheme="minorHAnsi" w:cstheme="minorHAnsi"/>
                <w:noProof/>
                <w:webHidden/>
              </w:rPr>
              <w:fldChar w:fldCharType="end"/>
            </w:r>
          </w:hyperlink>
        </w:p>
        <w:p w14:paraId="3C67AA2F" w14:textId="4142D25E"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00F46E9A" w:rsidRPr="00356B07">
              <w:rPr>
                <w:rStyle w:val="Hipercze"/>
                <w:rFonts w:asciiTheme="minorHAnsi" w:hAnsiTheme="minorHAnsi" w:cstheme="minorHAnsi"/>
                <w:noProof/>
              </w:rPr>
              <w:t>XIII. Informacje o sposobie porozumiewania się zamawiającego z Wykonawcami oraz przekazywania oświadczeń lub dokumentów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9</w:t>
            </w:r>
            <w:r w:rsidR="00F46E9A" w:rsidRPr="00356B07">
              <w:rPr>
                <w:rFonts w:asciiTheme="minorHAnsi" w:hAnsiTheme="minorHAnsi" w:cstheme="minorHAnsi"/>
                <w:noProof/>
                <w:webHidden/>
              </w:rPr>
              <w:fldChar w:fldCharType="end"/>
            </w:r>
          </w:hyperlink>
        </w:p>
        <w:p w14:paraId="6FF88F62" w14:textId="32993042"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00F46E9A" w:rsidRPr="00356B07">
              <w:rPr>
                <w:rStyle w:val="Hipercze"/>
                <w:rFonts w:asciiTheme="minorHAnsi" w:hAnsiTheme="minorHAnsi" w:cstheme="minorHAnsi"/>
                <w:noProof/>
              </w:rPr>
              <w:t>XIV. Opis sposobu przygotowania ofert oraz dokumentów wymaganych przez Zamawiającego w SWZ</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13</w:t>
            </w:r>
            <w:r w:rsidR="00F46E9A" w:rsidRPr="00356B07">
              <w:rPr>
                <w:rFonts w:asciiTheme="minorHAnsi" w:hAnsiTheme="minorHAnsi" w:cstheme="minorHAnsi"/>
                <w:noProof/>
                <w:webHidden/>
              </w:rPr>
              <w:fldChar w:fldCharType="end"/>
            </w:r>
          </w:hyperlink>
        </w:p>
        <w:p w14:paraId="2DA1994A" w14:textId="74E8BFF5"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00F46E9A" w:rsidRPr="00356B07">
              <w:rPr>
                <w:rStyle w:val="Hipercze"/>
                <w:rFonts w:asciiTheme="minorHAnsi" w:hAnsiTheme="minorHAnsi" w:cstheme="minorHAnsi"/>
                <w:noProof/>
              </w:rPr>
              <w:t>XV. Sposób obliczania ceny oferty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15</w:t>
            </w:r>
            <w:r w:rsidR="00F46E9A" w:rsidRPr="00356B07">
              <w:rPr>
                <w:rFonts w:asciiTheme="minorHAnsi" w:hAnsiTheme="minorHAnsi" w:cstheme="minorHAnsi"/>
                <w:noProof/>
                <w:webHidden/>
              </w:rPr>
              <w:fldChar w:fldCharType="end"/>
            </w:r>
          </w:hyperlink>
        </w:p>
        <w:p w14:paraId="2B827AEF" w14:textId="7CCD437B"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00F46E9A" w:rsidRPr="00356B07">
              <w:rPr>
                <w:rStyle w:val="Hipercze"/>
                <w:rFonts w:asciiTheme="minorHAnsi" w:hAnsiTheme="minorHAnsi" w:cstheme="minorHAnsi"/>
                <w:noProof/>
              </w:rPr>
              <w:t>XVI. Wymagania dotyczące wadium.</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15</w:t>
            </w:r>
            <w:r w:rsidR="00F46E9A" w:rsidRPr="00356B07">
              <w:rPr>
                <w:rFonts w:asciiTheme="minorHAnsi" w:hAnsiTheme="minorHAnsi" w:cstheme="minorHAnsi"/>
                <w:noProof/>
                <w:webHidden/>
              </w:rPr>
              <w:fldChar w:fldCharType="end"/>
            </w:r>
          </w:hyperlink>
        </w:p>
        <w:p w14:paraId="47B2EE80" w14:textId="25B679F8"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00F46E9A" w:rsidRPr="00356B07">
              <w:rPr>
                <w:rStyle w:val="Hipercze"/>
                <w:rFonts w:asciiTheme="minorHAnsi" w:hAnsiTheme="minorHAnsi" w:cstheme="minorHAnsi"/>
                <w:noProof/>
              </w:rPr>
              <w:t>XVII. Termin związania ofertą</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16</w:t>
            </w:r>
            <w:r w:rsidR="00F46E9A" w:rsidRPr="00356B07">
              <w:rPr>
                <w:rFonts w:asciiTheme="minorHAnsi" w:hAnsiTheme="minorHAnsi" w:cstheme="minorHAnsi"/>
                <w:noProof/>
                <w:webHidden/>
              </w:rPr>
              <w:fldChar w:fldCharType="end"/>
            </w:r>
          </w:hyperlink>
        </w:p>
        <w:p w14:paraId="36748FE0" w14:textId="7F4E89B2"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00F46E9A" w:rsidRPr="00356B07">
              <w:rPr>
                <w:rStyle w:val="Hipercze"/>
                <w:rFonts w:asciiTheme="minorHAnsi" w:hAnsiTheme="minorHAnsi" w:cstheme="minorHAnsi"/>
                <w:noProof/>
              </w:rPr>
              <w:t>XVIII. Miejsce, Sposób oraz termin składania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16</w:t>
            </w:r>
            <w:r w:rsidR="00F46E9A" w:rsidRPr="00356B07">
              <w:rPr>
                <w:rFonts w:asciiTheme="minorHAnsi" w:hAnsiTheme="minorHAnsi" w:cstheme="minorHAnsi"/>
                <w:noProof/>
                <w:webHidden/>
              </w:rPr>
              <w:fldChar w:fldCharType="end"/>
            </w:r>
          </w:hyperlink>
        </w:p>
        <w:p w14:paraId="30C04304" w14:textId="04107643"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00F46E9A" w:rsidRPr="00356B07">
              <w:rPr>
                <w:rStyle w:val="Hipercze"/>
                <w:rFonts w:asciiTheme="minorHAnsi" w:hAnsiTheme="minorHAnsi" w:cstheme="minorHAnsi"/>
                <w:noProof/>
              </w:rPr>
              <w:t>XIX. Otwarcie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17</w:t>
            </w:r>
            <w:r w:rsidR="00F46E9A" w:rsidRPr="00356B07">
              <w:rPr>
                <w:rFonts w:asciiTheme="minorHAnsi" w:hAnsiTheme="minorHAnsi" w:cstheme="minorHAnsi"/>
                <w:noProof/>
                <w:webHidden/>
              </w:rPr>
              <w:fldChar w:fldCharType="end"/>
            </w:r>
          </w:hyperlink>
        </w:p>
        <w:p w14:paraId="5AD7C499" w14:textId="3553A069"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00F46E9A" w:rsidRPr="00356B07">
              <w:rPr>
                <w:rStyle w:val="Hipercze"/>
                <w:rFonts w:asciiTheme="minorHAnsi" w:hAnsiTheme="minorHAnsi" w:cstheme="minorHAnsi"/>
                <w:noProof/>
              </w:rPr>
              <w:t>XX. Opis kryteriów oceny ofert wraz z podaniem wag tych kryteriów i sposobu oceny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17</w:t>
            </w:r>
            <w:r w:rsidR="00F46E9A" w:rsidRPr="00356B07">
              <w:rPr>
                <w:rFonts w:asciiTheme="minorHAnsi" w:hAnsiTheme="minorHAnsi" w:cstheme="minorHAnsi"/>
                <w:noProof/>
                <w:webHidden/>
              </w:rPr>
              <w:fldChar w:fldCharType="end"/>
            </w:r>
          </w:hyperlink>
        </w:p>
        <w:p w14:paraId="229DFAC0" w14:textId="2CE9FC49"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00F46E9A" w:rsidRPr="00356B07">
              <w:rPr>
                <w:rStyle w:val="Hipercze"/>
                <w:rFonts w:asciiTheme="minorHAnsi" w:hAnsiTheme="minorHAnsi" w:cstheme="minorHAnsi"/>
                <w:noProof/>
              </w:rPr>
              <w:t>XXI. Wymagania dotyczące zabezpieczenia należytego wykonania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18</w:t>
            </w:r>
            <w:r w:rsidR="00F46E9A" w:rsidRPr="00356B07">
              <w:rPr>
                <w:rFonts w:asciiTheme="minorHAnsi" w:hAnsiTheme="minorHAnsi" w:cstheme="minorHAnsi"/>
                <w:noProof/>
                <w:webHidden/>
              </w:rPr>
              <w:fldChar w:fldCharType="end"/>
            </w:r>
          </w:hyperlink>
        </w:p>
        <w:p w14:paraId="21A95113" w14:textId="018C3874"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00F46E9A" w:rsidRPr="00356B07">
              <w:rPr>
                <w:rStyle w:val="Hipercze"/>
                <w:rFonts w:asciiTheme="minorHAnsi" w:hAnsiTheme="minorHAnsi" w:cstheme="minorHAnsi"/>
                <w:noProof/>
              </w:rPr>
              <w:t>XXII. Informacje o formalnościach, jakie powinny być dopełnione po wyborze oferty w celu zawarcia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19</w:t>
            </w:r>
            <w:r w:rsidR="00F46E9A" w:rsidRPr="00356B07">
              <w:rPr>
                <w:rFonts w:asciiTheme="minorHAnsi" w:hAnsiTheme="minorHAnsi" w:cstheme="minorHAnsi"/>
                <w:noProof/>
                <w:webHidden/>
              </w:rPr>
              <w:fldChar w:fldCharType="end"/>
            </w:r>
          </w:hyperlink>
        </w:p>
        <w:p w14:paraId="7797F7A7" w14:textId="6D785C69"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00F46E9A" w:rsidRPr="00356B07">
              <w:rPr>
                <w:rStyle w:val="Hipercze"/>
                <w:rFonts w:asciiTheme="minorHAnsi" w:hAnsiTheme="minorHAnsi" w:cstheme="minorHAnsi"/>
                <w:noProof/>
              </w:rPr>
              <w:t>XXIII. Informacje o treści zawieranej umowy oraz możliwości jej zmiany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19</w:t>
            </w:r>
            <w:r w:rsidR="00F46E9A" w:rsidRPr="00356B07">
              <w:rPr>
                <w:rFonts w:asciiTheme="minorHAnsi" w:hAnsiTheme="minorHAnsi" w:cstheme="minorHAnsi"/>
                <w:noProof/>
                <w:webHidden/>
              </w:rPr>
              <w:fldChar w:fldCharType="end"/>
            </w:r>
          </w:hyperlink>
        </w:p>
        <w:p w14:paraId="1C04B2E3" w14:textId="28DC52BD"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00F46E9A" w:rsidRPr="00356B07">
              <w:rPr>
                <w:rStyle w:val="Hipercze"/>
                <w:rFonts w:asciiTheme="minorHAnsi" w:hAnsiTheme="minorHAnsi" w:cstheme="minorHAnsi"/>
                <w:noProof/>
              </w:rPr>
              <w:t>XXIV. Pouczenie o środkach ochrony prawnej przysługujących Wykonawcy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19</w:t>
            </w:r>
            <w:r w:rsidR="00F46E9A" w:rsidRPr="00356B07">
              <w:rPr>
                <w:rFonts w:asciiTheme="minorHAnsi" w:hAnsiTheme="minorHAnsi" w:cstheme="minorHAnsi"/>
                <w:noProof/>
                <w:webHidden/>
              </w:rPr>
              <w:fldChar w:fldCharType="end"/>
            </w:r>
          </w:hyperlink>
        </w:p>
        <w:p w14:paraId="7B4F739F" w14:textId="00E700E4" w:rsidR="00F46E9A" w:rsidRPr="00356B07" w:rsidRDefault="00137552">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00F46E9A" w:rsidRPr="00356B07">
              <w:rPr>
                <w:rStyle w:val="Hipercze"/>
                <w:rFonts w:asciiTheme="minorHAnsi" w:hAnsiTheme="minorHAnsi" w:cstheme="minorHAnsi"/>
                <w:noProof/>
              </w:rPr>
              <w:t>XXV. Spis załączników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20</w:t>
            </w:r>
            <w:r w:rsidR="00F46E9A" w:rsidRPr="00356B07">
              <w:rPr>
                <w:rFonts w:asciiTheme="minorHAnsi" w:hAnsiTheme="minorHAnsi" w:cstheme="minorHAnsi"/>
                <w:noProof/>
                <w:webHidden/>
              </w:rPr>
              <w:fldChar w:fldCharType="end"/>
            </w:r>
          </w:hyperlink>
        </w:p>
        <w:p w14:paraId="65A520DB" w14:textId="32138DB4" w:rsidR="004C6E37" w:rsidRPr="00356B07" w:rsidRDefault="008870AA" w:rsidP="004C6E37">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6"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0D03876B" w14:textId="77777777" w:rsidR="00922240" w:rsidRDefault="00922240" w:rsidP="004C6E37">
      <w:pPr>
        <w:tabs>
          <w:tab w:val="right" w:pos="9025"/>
        </w:tabs>
        <w:spacing w:line="319" w:lineRule="auto"/>
        <w:rPr>
          <w:rFonts w:asciiTheme="minorHAnsi" w:hAnsiTheme="minorHAnsi" w:cstheme="minorHAnsi"/>
          <w:b/>
          <w:bCs/>
          <w:sz w:val="24"/>
          <w:szCs w:val="24"/>
        </w:rPr>
      </w:pPr>
    </w:p>
    <w:p w14:paraId="4715AE25" w14:textId="77777777" w:rsidR="00922240" w:rsidRDefault="00922240" w:rsidP="004C6E37">
      <w:pPr>
        <w:tabs>
          <w:tab w:val="right" w:pos="9025"/>
        </w:tabs>
        <w:spacing w:line="319" w:lineRule="auto"/>
        <w:rPr>
          <w:rFonts w:asciiTheme="minorHAnsi" w:hAnsiTheme="minorHAnsi" w:cstheme="minorHAnsi"/>
          <w:b/>
          <w:bCs/>
          <w:sz w:val="24"/>
          <w:szCs w:val="24"/>
        </w:rPr>
      </w:pPr>
    </w:p>
    <w:p w14:paraId="5164F220" w14:textId="77777777" w:rsidR="00922240" w:rsidRDefault="00922240" w:rsidP="004C6E37">
      <w:pPr>
        <w:tabs>
          <w:tab w:val="right" w:pos="9025"/>
        </w:tabs>
        <w:spacing w:line="319" w:lineRule="auto"/>
        <w:rPr>
          <w:rFonts w:asciiTheme="minorHAnsi" w:hAnsiTheme="minorHAnsi" w:cstheme="minorHAnsi"/>
          <w:b/>
          <w:bCs/>
          <w:sz w:val="24"/>
          <w:szCs w:val="24"/>
        </w:rPr>
      </w:pPr>
    </w:p>
    <w:p w14:paraId="0EA65ABD" w14:textId="77777777" w:rsidR="00922240" w:rsidRDefault="00922240"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1C0D34D3"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eastAsia="Times New Roman" w:hAnsiTheme="minorHAnsi" w:cstheme="minorHAnsi"/>
        </w:rPr>
        <w:t>Adres strony prowadzonego postępowania:</w:t>
      </w:r>
      <w:r w:rsidRPr="008870AA">
        <w:rPr>
          <w:rFonts w:asciiTheme="minorHAnsi" w:hAnsiTheme="minorHAnsi" w:cstheme="minorHAnsi"/>
        </w:rPr>
        <w:t xml:space="preserve"> </w:t>
      </w:r>
      <w:bookmarkStart w:id="7" w:name="_Hlk63156686"/>
      <w:r w:rsidRPr="008870AA">
        <w:rPr>
          <w:rFonts w:asciiTheme="minorHAnsi" w:hAnsiTheme="minorHAnsi" w:cstheme="minorHAnsi"/>
        </w:rPr>
        <w:fldChar w:fldCharType="begin"/>
      </w:r>
      <w:r w:rsidRPr="008870AA">
        <w:rPr>
          <w:rFonts w:asciiTheme="minorHAnsi" w:hAnsiTheme="minorHAnsi" w:cstheme="minorHAnsi"/>
        </w:rPr>
        <w:instrText xml:space="preserve"> HYPERLINK "https://platformazakupowa.pl/pn/dopiewo" </w:instrText>
      </w:r>
      <w:r w:rsidRPr="008870AA">
        <w:rPr>
          <w:rFonts w:asciiTheme="minorHAnsi" w:hAnsiTheme="minorHAnsi" w:cstheme="minorHAnsi"/>
        </w:rPr>
      </w:r>
      <w:r w:rsidRPr="008870AA">
        <w:rPr>
          <w:rFonts w:asciiTheme="minorHAnsi" w:hAnsiTheme="minorHAnsi" w:cstheme="minorHAnsi"/>
        </w:rPr>
        <w:fldChar w:fldCharType="separate"/>
      </w:r>
      <w:r w:rsidRPr="008870AA">
        <w:rPr>
          <w:rStyle w:val="Hipercze"/>
          <w:rFonts w:asciiTheme="minorHAnsi" w:hAnsiTheme="minorHAnsi" w:cstheme="minorHAnsi"/>
        </w:rPr>
        <w:t>https://platformazakupowa.pl/pn/dopiewo</w:t>
      </w:r>
      <w:r w:rsidRPr="008870AA">
        <w:rPr>
          <w:rFonts w:asciiTheme="minorHAnsi" w:hAnsiTheme="minorHAnsi" w:cstheme="minorHAnsi"/>
        </w:rPr>
        <w:fldChar w:fldCharType="end"/>
      </w:r>
    </w:p>
    <w:bookmarkEnd w:id="7"/>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8" w:history="1">
        <w:r w:rsidRPr="008870AA">
          <w:rPr>
            <w:rStyle w:val="Hipercze"/>
            <w:rFonts w:asciiTheme="minorHAnsi" w:hAnsiTheme="minorHAnsi" w:cstheme="minorHAnsi"/>
          </w:rPr>
          <w:t>https://bip.dopiewo.pl/</w:t>
        </w:r>
      </w:hyperlink>
    </w:p>
    <w:p w14:paraId="20F99793" w14:textId="5E816A78"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9" w:history="1">
        <w:r w:rsidR="00271711" w:rsidRPr="003F2BE9">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7256EBC9"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0"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8" w:name="_Toc135663015"/>
      <w:r w:rsidRPr="008870AA">
        <w:rPr>
          <w:rFonts w:asciiTheme="minorHAnsi" w:hAnsiTheme="minorHAnsi" w:cstheme="minorHAnsi"/>
          <w:b/>
          <w:bCs/>
          <w:sz w:val="24"/>
          <w:szCs w:val="24"/>
        </w:rPr>
        <w:t>II. Ochrona danych osobowych</w:t>
      </w:r>
      <w:bookmarkEnd w:id="8"/>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1"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 xml:space="preserve">Obowiązek podania przez Panią/Pana danych osobowych bezpośrednio Pani/Pana dotyczących jest wymogiem ustawowym określonym w przepisach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 xml:space="preserve">, związanym z udziałem w postępowaniu o udzielenie zamówienia publicznego; konsekwencje niepodania określonych danych wynikają z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9" w:name="_Toc135663016"/>
      <w:r w:rsidRPr="008870AA">
        <w:rPr>
          <w:rFonts w:asciiTheme="minorHAnsi" w:hAnsiTheme="minorHAnsi" w:cstheme="minorHAnsi"/>
          <w:b/>
          <w:bCs/>
          <w:sz w:val="24"/>
          <w:szCs w:val="24"/>
        </w:rPr>
        <w:t>III. Tryb udzielania zamówienia</w:t>
      </w:r>
      <w:bookmarkEnd w:id="9"/>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F53963C" w14:textId="5ED6FA1A" w:rsidR="008870AA" w:rsidRPr="00CC798F" w:rsidRDefault="008870AA" w:rsidP="00CC798F">
      <w:pPr>
        <w:numPr>
          <w:ilvl w:val="0"/>
          <w:numId w:val="18"/>
        </w:numPr>
        <w:spacing w:line="319" w:lineRule="auto"/>
        <w:ind w:left="426"/>
        <w:jc w:val="both"/>
        <w:rPr>
          <w:rFonts w:asciiTheme="minorHAnsi" w:hAnsiTheme="minorHAnsi" w:cstheme="minorHAnsi"/>
        </w:rPr>
      </w:pPr>
      <w:r w:rsidRPr="0086337B">
        <w:rPr>
          <w:rFonts w:asciiTheme="minorHAnsi" w:hAnsiTheme="minorHAnsi" w:cstheme="minorHAnsi"/>
        </w:rPr>
        <w:t>Wymagania</w:t>
      </w:r>
      <w:r w:rsidRPr="008870AA">
        <w:rPr>
          <w:rFonts w:asciiTheme="minorHAnsi" w:hAnsiTheme="minorHAnsi" w:cstheme="minorHAnsi"/>
        </w:rPr>
        <w:t xml:space="preserve"> związane z realizacją zamówienia w zakresie zatrudnienia przez wykonawcę lub podwykonawcę na podstawie stosunku pracy osób wykonujących wskazane przez zamawiającego czynności w zakresie </w:t>
      </w:r>
      <w:r w:rsidRPr="0086337B">
        <w:rPr>
          <w:rFonts w:asciiTheme="minorHAnsi" w:hAnsiTheme="minorHAnsi" w:cstheme="minorHAnsi"/>
        </w:rPr>
        <w:t>realizacji zamówienia, jeżeli wykonanie tych czynności polega na wykonywaniu pracy w sposób określony w</w:t>
      </w:r>
      <w:r w:rsidRPr="008870AA">
        <w:rPr>
          <w:rFonts w:asciiTheme="minorHAnsi" w:hAnsiTheme="minorHAnsi" w:cstheme="minorHAnsi"/>
        </w:rPr>
        <w:t xml:space="preserve"> </w:t>
      </w:r>
      <w:r w:rsidRPr="008870AA">
        <w:rPr>
          <w:rFonts w:asciiTheme="minorHAnsi" w:hAnsiTheme="minorHAnsi" w:cstheme="minorHAnsi"/>
        </w:rPr>
        <w:lastRenderedPageBreak/>
        <w:t xml:space="preserve">art. 22 § 1 ustawy z dnia 26 czerwca 1974 </w:t>
      </w:r>
      <w:r w:rsidRPr="0086337B">
        <w:rPr>
          <w:rFonts w:asciiTheme="minorHAnsi" w:hAnsiTheme="minorHAnsi" w:cstheme="minorHAnsi"/>
        </w:rPr>
        <w:t>r. - Kodeks pracy (</w:t>
      </w:r>
      <w:proofErr w:type="spellStart"/>
      <w:r w:rsidR="00CA578B" w:rsidRPr="0086337B">
        <w:rPr>
          <w:rFonts w:asciiTheme="minorHAnsi" w:hAnsiTheme="minorHAnsi" w:cstheme="minorHAnsi"/>
        </w:rPr>
        <w:t>t.j</w:t>
      </w:r>
      <w:proofErr w:type="spellEnd"/>
      <w:r w:rsidR="00CA578B" w:rsidRPr="0086337B">
        <w:rPr>
          <w:rFonts w:asciiTheme="minorHAnsi" w:hAnsiTheme="minorHAnsi" w:cstheme="minorHAnsi"/>
        </w:rPr>
        <w:t xml:space="preserve">. </w:t>
      </w:r>
      <w:r w:rsidRPr="0086337B">
        <w:rPr>
          <w:rFonts w:asciiTheme="minorHAnsi" w:hAnsiTheme="minorHAnsi" w:cstheme="minorHAnsi"/>
        </w:rPr>
        <w:t>Dz. U. z 20</w:t>
      </w:r>
      <w:r w:rsidR="00ED702C" w:rsidRPr="0086337B">
        <w:rPr>
          <w:rFonts w:asciiTheme="minorHAnsi" w:hAnsiTheme="minorHAnsi" w:cstheme="minorHAnsi"/>
        </w:rPr>
        <w:t>2</w:t>
      </w:r>
      <w:r w:rsidR="00C54C1C" w:rsidRPr="0086337B">
        <w:rPr>
          <w:rFonts w:asciiTheme="minorHAnsi" w:hAnsiTheme="minorHAnsi" w:cstheme="minorHAnsi"/>
        </w:rPr>
        <w:t>3</w:t>
      </w:r>
      <w:r w:rsidRPr="0086337B">
        <w:rPr>
          <w:rFonts w:asciiTheme="minorHAnsi" w:hAnsiTheme="minorHAnsi" w:cstheme="minorHAnsi"/>
        </w:rPr>
        <w:t xml:space="preserve"> r. poz. </w:t>
      </w:r>
      <w:r w:rsidR="00C54C1C" w:rsidRPr="0086337B">
        <w:rPr>
          <w:rFonts w:asciiTheme="minorHAnsi" w:hAnsiTheme="minorHAnsi" w:cstheme="minorHAnsi"/>
        </w:rPr>
        <w:t>1465</w:t>
      </w:r>
      <w:r w:rsidRPr="0086337B">
        <w:rPr>
          <w:rFonts w:asciiTheme="minorHAnsi" w:hAnsiTheme="minorHAnsi" w:cstheme="minorHAnsi"/>
        </w:rPr>
        <w:t xml:space="preserve">) obejmują następujące rodzaje czynności: </w:t>
      </w:r>
      <w:r w:rsidR="00CC798F" w:rsidRPr="00CC798F">
        <w:rPr>
          <w:rFonts w:asciiTheme="minorHAnsi" w:hAnsiTheme="minorHAnsi" w:cstheme="minorHAnsi"/>
          <w:b/>
          <w:bCs/>
        </w:rPr>
        <w:t>nie dotyczy.</w:t>
      </w:r>
    </w:p>
    <w:p w14:paraId="69D32B64" w14:textId="6C1149D5" w:rsid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4F452E74" w:rsidR="008870AA" w:rsidRDefault="007612A3" w:rsidP="007612A3">
      <w:pPr>
        <w:numPr>
          <w:ilvl w:val="0"/>
          <w:numId w:val="18"/>
        </w:numPr>
        <w:spacing w:line="319" w:lineRule="auto"/>
        <w:ind w:left="426"/>
        <w:jc w:val="both"/>
        <w:rPr>
          <w:rFonts w:asciiTheme="minorHAnsi" w:hAnsiTheme="minorHAnsi" w:cstheme="minorHAnsi"/>
        </w:rPr>
      </w:pPr>
      <w:r w:rsidRPr="00811A4F">
        <w:rPr>
          <w:rFonts w:asciiTheme="minorHAnsi" w:hAnsiTheme="minorHAnsi" w:cstheme="minorHAnsi"/>
        </w:rPr>
        <w:t xml:space="preserve">Zamawiający </w:t>
      </w:r>
      <w:r w:rsidR="00A1376E">
        <w:rPr>
          <w:rFonts w:asciiTheme="minorHAnsi" w:hAnsiTheme="minorHAnsi" w:cstheme="minorHAnsi"/>
        </w:rPr>
        <w:t xml:space="preserve">nie </w:t>
      </w:r>
      <w:r w:rsidRPr="00811A4F">
        <w:rPr>
          <w:rFonts w:asciiTheme="minorHAnsi" w:hAnsiTheme="minorHAnsi" w:cstheme="minorHAnsi"/>
        </w:rPr>
        <w:t>przewiduje unieważnienie postępowania, jeśli środki publiczne, które zamierzał przeznaczyć na sfinansowanie całości lub części zamówienia nie zostały przyznane.</w:t>
      </w:r>
    </w:p>
    <w:p w14:paraId="0D6CEFAE" w14:textId="77777777" w:rsidR="007612A3" w:rsidRPr="007612A3" w:rsidRDefault="007612A3" w:rsidP="007612A3">
      <w:pPr>
        <w:spacing w:line="319" w:lineRule="auto"/>
        <w:ind w:left="426"/>
        <w:jc w:val="both"/>
        <w:rPr>
          <w:rFonts w:asciiTheme="minorHAnsi" w:hAnsiTheme="minorHAnsi" w:cstheme="minorHAnsi"/>
        </w:rPr>
      </w:pPr>
    </w:p>
    <w:p w14:paraId="295A3A77" w14:textId="24628909" w:rsidR="008870AA" w:rsidRDefault="008870AA" w:rsidP="008870AA">
      <w:pPr>
        <w:pStyle w:val="Nagwek2"/>
        <w:spacing w:before="0" w:after="0" w:line="319" w:lineRule="auto"/>
        <w:rPr>
          <w:rFonts w:asciiTheme="minorHAnsi" w:hAnsiTheme="minorHAnsi" w:cstheme="minorHAnsi"/>
          <w:b/>
          <w:bCs/>
          <w:sz w:val="24"/>
          <w:szCs w:val="24"/>
        </w:rPr>
      </w:pPr>
      <w:bookmarkStart w:id="10" w:name="_Toc135663017"/>
      <w:r w:rsidRPr="008870AA">
        <w:rPr>
          <w:rFonts w:asciiTheme="minorHAnsi" w:hAnsiTheme="minorHAnsi" w:cstheme="minorHAnsi"/>
          <w:b/>
          <w:bCs/>
          <w:sz w:val="24"/>
          <w:szCs w:val="24"/>
        </w:rPr>
        <w:t>IV. Opis przedmiotu zamówienia</w:t>
      </w:r>
      <w:bookmarkStart w:id="11" w:name="_Hlk66787009"/>
      <w:bookmarkEnd w:id="10"/>
    </w:p>
    <w:p w14:paraId="52F4A5C8" w14:textId="77777777" w:rsidR="00CA0BDC" w:rsidRPr="00CA0BDC" w:rsidRDefault="00CA0BDC" w:rsidP="00CA0BDC"/>
    <w:p w14:paraId="5A4A62F8" w14:textId="4B363470" w:rsidR="00AA5D68" w:rsidRPr="007612A3" w:rsidRDefault="007612A3" w:rsidP="007612A3">
      <w:pPr>
        <w:spacing w:line="240" w:lineRule="auto"/>
        <w:jc w:val="both"/>
        <w:rPr>
          <w:rFonts w:asciiTheme="minorHAnsi" w:eastAsiaTheme="minorHAnsi" w:hAnsiTheme="minorHAnsi" w:cstheme="minorHAnsi"/>
          <w:kern w:val="3"/>
          <w:lang w:val="pl-PL" w:eastAsia="en-US"/>
        </w:rPr>
      </w:pPr>
      <w:r>
        <w:rPr>
          <w:rFonts w:asciiTheme="minorHAnsi" w:hAnsiTheme="minorHAnsi" w:cstheme="minorHAnsi"/>
        </w:rPr>
        <w:t xml:space="preserve">1. </w:t>
      </w:r>
      <w:bookmarkStart w:id="12" w:name="_Hlk86912487"/>
      <w:r w:rsidR="008870AA" w:rsidRPr="0063231B">
        <w:rPr>
          <w:rFonts w:asciiTheme="minorHAnsi" w:hAnsiTheme="minorHAnsi" w:cstheme="minorHAnsi"/>
        </w:rPr>
        <w:t xml:space="preserve">Przedmiotem </w:t>
      </w:r>
      <w:r w:rsidR="00F25413" w:rsidRPr="0063231B">
        <w:rPr>
          <w:rFonts w:asciiTheme="minorHAnsi" w:hAnsiTheme="minorHAnsi" w:cstheme="minorHAnsi"/>
        </w:rPr>
        <w:t xml:space="preserve">niniejszego </w:t>
      </w:r>
      <w:r w:rsidR="008870AA" w:rsidRPr="0063231B">
        <w:rPr>
          <w:rFonts w:asciiTheme="minorHAnsi" w:hAnsiTheme="minorHAnsi" w:cstheme="minorHAnsi"/>
        </w:rPr>
        <w:t xml:space="preserve">zamówienia </w:t>
      </w:r>
      <w:r w:rsidR="00F25413" w:rsidRPr="0063231B">
        <w:rPr>
          <w:rFonts w:asciiTheme="minorHAnsi" w:hAnsiTheme="minorHAnsi" w:cstheme="minorHAnsi"/>
        </w:rPr>
        <w:t>jest</w:t>
      </w:r>
      <w:bookmarkStart w:id="13" w:name="_Hlk124949566"/>
      <w:r w:rsidR="008D453C" w:rsidRPr="0063231B">
        <w:rPr>
          <w:rFonts w:asciiTheme="minorHAnsi" w:hAnsiTheme="minorHAnsi" w:cstheme="minorHAnsi"/>
        </w:rPr>
        <w:t xml:space="preserve"> </w:t>
      </w:r>
      <w:r w:rsidR="00B75994" w:rsidRPr="0063231B">
        <w:rPr>
          <w:rFonts w:asciiTheme="minorHAnsi" w:hAnsiTheme="minorHAnsi" w:cstheme="minorHAnsi"/>
          <w:b/>
        </w:rPr>
        <w:t xml:space="preserve"> </w:t>
      </w:r>
      <w:r>
        <w:rPr>
          <w:rFonts w:asciiTheme="minorHAnsi" w:eastAsiaTheme="minorHAnsi" w:hAnsiTheme="minorHAnsi" w:cstheme="minorHAnsi"/>
          <w:b/>
          <w:bCs/>
          <w:kern w:val="3"/>
          <w:lang w:val="pl-PL" w:eastAsia="en-US"/>
        </w:rPr>
        <w:t xml:space="preserve">zakup </w:t>
      </w:r>
      <w:r w:rsidRPr="007612A3">
        <w:rPr>
          <w:rFonts w:asciiTheme="minorHAnsi" w:eastAsiaTheme="minorHAnsi" w:hAnsiTheme="minorHAnsi" w:cstheme="minorHAnsi"/>
          <w:b/>
          <w:bCs/>
          <w:kern w:val="3"/>
          <w:lang w:val="pl-PL" w:eastAsia="en-US"/>
        </w:rPr>
        <w:t>i dostawa używanego podnośnika koszowego na podwoziu samochodowym dla Ochotniczej Straży Pożarnej w Dopiewie</w:t>
      </w:r>
      <w:r>
        <w:rPr>
          <w:rFonts w:asciiTheme="minorHAnsi" w:eastAsiaTheme="minorHAnsi" w:hAnsiTheme="minorHAnsi" w:cstheme="minorHAnsi"/>
          <w:b/>
          <w:bCs/>
          <w:kern w:val="3"/>
          <w:lang w:val="pl-PL" w:eastAsia="en-US"/>
        </w:rPr>
        <w:t>.</w:t>
      </w:r>
    </w:p>
    <w:bookmarkEnd w:id="12"/>
    <w:bookmarkEnd w:id="13"/>
    <w:p w14:paraId="255A3F33" w14:textId="77777777" w:rsidR="007612A3" w:rsidRDefault="007612A3" w:rsidP="007612A3">
      <w:pPr>
        <w:spacing w:line="264" w:lineRule="auto"/>
        <w:jc w:val="both"/>
        <w:rPr>
          <w:rFonts w:asciiTheme="minorHAnsi" w:eastAsia="Times New Roman" w:hAnsiTheme="minorHAnsi" w:cstheme="minorHAnsi"/>
          <w:b/>
        </w:rPr>
      </w:pPr>
    </w:p>
    <w:p w14:paraId="29E829FD" w14:textId="28C8405F" w:rsidR="007612A3" w:rsidRPr="00BC03E6" w:rsidRDefault="007612A3" w:rsidP="007612A3">
      <w:pPr>
        <w:spacing w:line="264" w:lineRule="auto"/>
        <w:jc w:val="both"/>
        <w:rPr>
          <w:rFonts w:asciiTheme="minorHAnsi" w:eastAsia="Times New Roman" w:hAnsiTheme="minorHAnsi" w:cstheme="minorHAnsi"/>
          <w:b/>
        </w:rPr>
      </w:pPr>
      <w:r w:rsidRPr="00BC03E6">
        <w:rPr>
          <w:rFonts w:asciiTheme="minorHAnsi" w:eastAsia="Times New Roman" w:hAnsiTheme="minorHAnsi" w:cstheme="minorHAnsi"/>
          <w:b/>
        </w:rPr>
        <w:t>Przedmiot zamówienia został szczegółowo opisany w załączniku nr 4 do niniejszej SWZ.</w:t>
      </w:r>
    </w:p>
    <w:p w14:paraId="28A04D75" w14:textId="77777777" w:rsidR="007612A3" w:rsidRDefault="007612A3" w:rsidP="00904D53">
      <w:pPr>
        <w:jc w:val="both"/>
        <w:rPr>
          <w:rFonts w:asciiTheme="minorHAnsi" w:eastAsia="Times New Roman" w:hAnsiTheme="minorHAnsi" w:cstheme="minorHAnsi"/>
          <w:b/>
          <w:lang w:val="pl-PL"/>
        </w:rPr>
      </w:pPr>
    </w:p>
    <w:p w14:paraId="1EFD0A0B" w14:textId="26ABD1E7" w:rsidR="00904D53" w:rsidRPr="00904D53" w:rsidRDefault="00904D53" w:rsidP="00904D53">
      <w:pPr>
        <w:jc w:val="both"/>
        <w:rPr>
          <w:rFonts w:asciiTheme="minorHAnsi" w:eastAsia="Times New Roman" w:hAnsiTheme="minorHAnsi" w:cstheme="minorHAnsi"/>
          <w:b/>
          <w:lang w:val="pl-PL"/>
        </w:rPr>
      </w:pPr>
      <w:r>
        <w:rPr>
          <w:rFonts w:asciiTheme="minorHAnsi" w:eastAsia="Times New Roman" w:hAnsiTheme="minorHAnsi" w:cstheme="minorHAnsi"/>
          <w:b/>
          <w:lang w:val="pl-PL"/>
        </w:rPr>
        <w:t>2</w:t>
      </w:r>
      <w:r w:rsidRPr="00904D53">
        <w:rPr>
          <w:rFonts w:asciiTheme="minorHAnsi" w:eastAsia="Times New Roman" w:hAnsiTheme="minorHAnsi" w:cstheme="minorHAnsi"/>
          <w:b/>
          <w:lang w:val="pl-PL"/>
        </w:rPr>
        <w:t xml:space="preserve">. Opis przedmiotu zamówienia wg. kodów CPV: </w:t>
      </w:r>
    </w:p>
    <w:p w14:paraId="2AE4E0FB" w14:textId="77777777" w:rsidR="007612A3" w:rsidRDefault="007612A3" w:rsidP="007612A3">
      <w:pPr>
        <w:spacing w:line="240" w:lineRule="auto"/>
        <w:jc w:val="both"/>
        <w:rPr>
          <w:rFonts w:asciiTheme="minorHAnsi" w:eastAsia="Times New Roman" w:hAnsiTheme="minorHAnsi" w:cstheme="minorHAnsi"/>
          <w:b/>
          <w:lang w:val="pl-PL"/>
        </w:rPr>
      </w:pPr>
    </w:p>
    <w:p w14:paraId="6FAAFB52" w14:textId="4D435370" w:rsidR="007612A3" w:rsidRPr="007612A3" w:rsidRDefault="007612A3" w:rsidP="007612A3">
      <w:pPr>
        <w:spacing w:line="240" w:lineRule="auto"/>
        <w:jc w:val="both"/>
        <w:rPr>
          <w:rFonts w:asciiTheme="minorHAnsi" w:eastAsia="Times New Roman" w:hAnsiTheme="minorHAnsi" w:cstheme="minorHAnsi"/>
          <w:b/>
          <w:lang w:val="pl-PL"/>
        </w:rPr>
      </w:pPr>
      <w:r w:rsidRPr="007612A3">
        <w:rPr>
          <w:rFonts w:asciiTheme="minorHAnsi" w:eastAsia="Times New Roman" w:hAnsiTheme="minorHAnsi" w:cstheme="minorHAnsi"/>
          <w:b/>
          <w:lang w:val="pl-PL"/>
        </w:rPr>
        <w:t>42417210-7 podnośniki lub przenośniki ciągłe, koszowe</w:t>
      </w:r>
    </w:p>
    <w:p w14:paraId="38B5DD6F" w14:textId="77777777" w:rsidR="00B02E9C" w:rsidRPr="00931D79" w:rsidRDefault="00B02E9C" w:rsidP="008870AA">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3F0FEAA6" w:rsidR="00392D2A" w:rsidRPr="00931D79" w:rsidRDefault="00CA0BDC" w:rsidP="00392D2A">
      <w:pPr>
        <w:pStyle w:val="Akapitzlist"/>
        <w:tabs>
          <w:tab w:val="left" w:pos="426"/>
        </w:tabs>
        <w:spacing w:after="0" w:line="319" w:lineRule="auto"/>
        <w:ind w:left="0"/>
        <w:jc w:val="both"/>
        <w:rPr>
          <w:rFonts w:asciiTheme="minorHAnsi" w:eastAsia="Times New Roman" w:hAnsiTheme="minorHAnsi" w:cstheme="minorHAnsi"/>
          <w:szCs w:val="24"/>
        </w:rPr>
      </w:pPr>
      <w:r>
        <w:rPr>
          <w:rFonts w:asciiTheme="minorHAnsi" w:eastAsia="Times New Roman" w:hAnsiTheme="minorHAnsi" w:cstheme="minorHAnsi"/>
          <w:b/>
          <w:bCs/>
          <w:szCs w:val="24"/>
        </w:rPr>
        <w:t>3</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sidR="00AA5D68">
        <w:rPr>
          <w:rFonts w:asciiTheme="minorHAnsi" w:eastAsia="Times New Roman" w:hAnsiTheme="minorHAnsi" w:cstheme="minorHAnsi"/>
          <w:b/>
          <w:szCs w:val="24"/>
        </w:rPr>
        <w:t>6</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sidR="00AA5D68">
        <w:rPr>
          <w:rFonts w:asciiTheme="minorHAnsi" w:eastAsia="Times New Roman" w:hAnsiTheme="minorHAnsi" w:cstheme="minorHAnsi"/>
          <w:b/>
          <w:szCs w:val="24"/>
        </w:rPr>
        <w:t xml:space="preserve">6 </w:t>
      </w:r>
      <w:r w:rsidR="00392D2A" w:rsidRPr="00931D79">
        <w:rPr>
          <w:rFonts w:asciiTheme="minorHAnsi" w:eastAsia="Times New Roman" w:hAnsiTheme="minorHAnsi" w:cstheme="minorHAnsi"/>
          <w:b/>
          <w:szCs w:val="24"/>
        </w:rPr>
        <w:t>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5CF378B3" w:rsidR="00392D2A" w:rsidRPr="00392D2A" w:rsidRDefault="00392D2A" w:rsidP="00392D2A">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7612A3">
        <w:rPr>
          <w:rFonts w:asciiTheme="minorHAnsi" w:eastAsia="Times New Roman" w:hAnsiTheme="minorHAnsi" w:cstheme="minorHAnsi"/>
          <w:b/>
          <w:bCs/>
          <w:szCs w:val="24"/>
        </w:rPr>
        <w:t>18</w:t>
      </w:r>
      <w:r w:rsidRPr="00931D79">
        <w:rPr>
          <w:rFonts w:asciiTheme="minorHAnsi" w:eastAsia="Times New Roman" w:hAnsiTheme="minorHAnsi" w:cstheme="minorHAnsi"/>
          <w:b/>
          <w:bCs/>
          <w:szCs w:val="24"/>
        </w:rPr>
        <w:t xml:space="preserve"> miesi</w:t>
      </w:r>
      <w:r w:rsidR="00AA5D68">
        <w:rPr>
          <w:rFonts w:asciiTheme="minorHAnsi" w:eastAsia="Times New Roman" w:hAnsiTheme="minorHAnsi" w:cstheme="minorHAnsi"/>
          <w:b/>
          <w:bCs/>
          <w:szCs w:val="24"/>
        </w:rPr>
        <w:t>ęcy</w:t>
      </w:r>
      <w:r w:rsidR="00C931A3">
        <w:rPr>
          <w:rFonts w:asciiTheme="minorHAnsi" w:eastAsia="Times New Roman" w:hAnsiTheme="minorHAnsi" w:cstheme="minorHAnsi"/>
          <w:b/>
          <w:bCs/>
          <w:szCs w:val="24"/>
        </w:rPr>
        <w:t>.</w:t>
      </w:r>
    </w:p>
    <w:p w14:paraId="39A16404" w14:textId="77777777" w:rsidR="00C931A3" w:rsidRDefault="00C931A3" w:rsidP="00392D2A">
      <w:pPr>
        <w:tabs>
          <w:tab w:val="left" w:pos="12170"/>
        </w:tabs>
        <w:suppressAutoHyphens/>
        <w:snapToGrid w:val="0"/>
        <w:spacing w:line="319" w:lineRule="auto"/>
        <w:jc w:val="both"/>
        <w:rPr>
          <w:rFonts w:asciiTheme="minorHAnsi" w:eastAsia="Times New Roman" w:hAnsiTheme="minorHAnsi" w:cstheme="minorHAnsi"/>
          <w:szCs w:val="24"/>
        </w:rPr>
      </w:pPr>
    </w:p>
    <w:p w14:paraId="7C2F2348" w14:textId="0C266FF3" w:rsidR="00392D2A" w:rsidRPr="00392D2A" w:rsidRDefault="00392D2A" w:rsidP="00392D2A">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 xml:space="preserve">Szczegółowe wymagania dotyczące gwarancji zostały określony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7B3F1C0E" w:rsidR="008870AA" w:rsidRPr="008870AA" w:rsidRDefault="00CA0BDC"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11"/>
    <w:p w14:paraId="0A05A80D" w14:textId="6F23C6CD" w:rsidR="008870AA" w:rsidRDefault="00CA0BDC"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5C879E67" w14:textId="77777777" w:rsidR="00E1230F" w:rsidRPr="00BC03E6" w:rsidRDefault="00E1230F" w:rsidP="00E1230F">
      <w:pPr>
        <w:spacing w:before="120" w:after="120" w:line="269" w:lineRule="auto"/>
        <w:jc w:val="both"/>
        <w:rPr>
          <w:rFonts w:asciiTheme="minorHAnsi" w:eastAsiaTheme="majorEastAsia" w:hAnsiTheme="minorHAnsi" w:cstheme="minorHAnsi"/>
          <w:lang w:val="pl-PL" w:eastAsia="en-US"/>
        </w:rPr>
      </w:pPr>
      <w:r w:rsidRPr="00BC03E6">
        <w:rPr>
          <w:rFonts w:asciiTheme="minorHAnsi" w:hAnsiTheme="minorHAnsi" w:cstheme="minorHAnsi"/>
        </w:rPr>
        <w:t xml:space="preserve">Uzasadnienie: </w:t>
      </w:r>
      <w:r w:rsidRPr="00BC03E6">
        <w:rPr>
          <w:rFonts w:asciiTheme="minorHAnsi" w:eastAsiaTheme="majorEastAsia" w:hAnsiTheme="minorHAnsi" w:cstheme="minorHAnsi"/>
          <w:lang w:val="pl-PL" w:eastAsia="en-US"/>
        </w:rPr>
        <w:t>Zamówienie jest niepodzielne. Dotyczy zakupu jednego samochodu.</w:t>
      </w:r>
    </w:p>
    <w:p w14:paraId="160CC02F" w14:textId="2A212732" w:rsidR="008870AA" w:rsidRPr="008870AA" w:rsidRDefault="00323C4C"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1BAFE1EB" w:rsidR="00A65A72" w:rsidRPr="00567DD2" w:rsidRDefault="00323C4C"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1162D505" w:rsidR="008870AA" w:rsidRPr="004B091D" w:rsidRDefault="00323C4C"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 xml:space="preserve">Zgodnie z art. 101 ust. 4 </w:t>
      </w:r>
      <w:proofErr w:type="spellStart"/>
      <w:r w:rsidRPr="004B091D">
        <w:rPr>
          <w:rFonts w:asciiTheme="minorHAnsi" w:hAnsiTheme="minorHAnsi" w:cstheme="minorHAnsi"/>
        </w:rPr>
        <w:t>Pzp</w:t>
      </w:r>
      <w:proofErr w:type="spellEnd"/>
      <w:r w:rsidRPr="004B091D">
        <w:rPr>
          <w:rFonts w:asciiTheme="minorHAnsi" w:hAnsiTheme="minorHAnsi" w:cstheme="min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4" w:name="_Toc135663018"/>
      <w:r w:rsidRPr="008870AA">
        <w:rPr>
          <w:rFonts w:asciiTheme="minorHAnsi" w:hAnsiTheme="minorHAnsi" w:cstheme="minorHAnsi"/>
          <w:b/>
          <w:bCs/>
          <w:sz w:val="24"/>
          <w:szCs w:val="24"/>
        </w:rPr>
        <w:t>V. Wizja lokalna</w:t>
      </w:r>
      <w:bookmarkEnd w:id="14"/>
    </w:p>
    <w:p w14:paraId="3885133F" w14:textId="2C1E2B8A" w:rsidR="003F7166" w:rsidRDefault="003F7166" w:rsidP="003F7166">
      <w:pPr>
        <w:spacing w:line="319" w:lineRule="auto"/>
        <w:jc w:val="both"/>
        <w:rPr>
          <w:rFonts w:asciiTheme="minorHAnsi" w:hAnsiTheme="minorHAnsi" w:cstheme="minorHAnsi"/>
        </w:rPr>
      </w:pPr>
      <w:bookmarkStart w:id="15" w:name="_Toc135663019"/>
      <w:r w:rsidRPr="008870AA">
        <w:rPr>
          <w:rFonts w:asciiTheme="minorHAnsi" w:hAnsiTheme="minorHAnsi" w:cstheme="minorHAnsi"/>
        </w:rPr>
        <w:t xml:space="preserve">Zamawiający informuje, że nie wymaga od wykonawcy złożenia oferty po odbyciu wizji lokalnej lub sprawdzeniu dokumentów niezbędnych do realizacji zamówienia, o których mowa w art. 131 ust. 2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1F0DEC0C" w14:textId="77777777" w:rsidR="003F7166"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5"/>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lastRenderedPageBreak/>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1ABCC395" w14:textId="7D3B6372" w:rsidR="00B909EA" w:rsidRPr="00B909EA" w:rsidRDefault="008870AA" w:rsidP="00B909EA">
      <w:pPr>
        <w:widowControl w:val="0"/>
        <w:tabs>
          <w:tab w:val="left" w:pos="567"/>
        </w:tabs>
        <w:suppressAutoHyphens/>
        <w:autoSpaceDN w:val="0"/>
        <w:spacing w:line="319" w:lineRule="auto"/>
        <w:jc w:val="both"/>
        <w:textAlignment w:val="baseline"/>
        <w:rPr>
          <w:rFonts w:asciiTheme="minorHAnsi" w:eastAsia="Arial Unicode MS" w:hAnsiTheme="minorHAnsi" w:cstheme="minorHAnsi"/>
          <w:i/>
          <w:color w:val="0070C0"/>
          <w:kern w:val="3"/>
          <w:lang w:val="pl-PL" w:eastAsia="en-U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764A11" w:rsidRPr="00F24D6E">
        <w:rPr>
          <w:rFonts w:asciiTheme="minorHAnsi" w:hAnsiTheme="minorHAnsi" w:cstheme="minorHAnsi"/>
          <w:b/>
          <w:bCs/>
        </w:rPr>
        <w:t xml:space="preserve">do </w:t>
      </w:r>
      <w:r w:rsidR="00AA1254">
        <w:rPr>
          <w:rFonts w:asciiTheme="minorHAnsi" w:hAnsiTheme="minorHAnsi" w:cstheme="minorHAnsi"/>
          <w:b/>
          <w:bCs/>
        </w:rPr>
        <w:t>60</w:t>
      </w:r>
      <w:r w:rsidR="00C931A3">
        <w:rPr>
          <w:rFonts w:asciiTheme="minorHAnsi" w:hAnsiTheme="minorHAnsi" w:cstheme="minorHAnsi"/>
          <w:b/>
          <w:bCs/>
        </w:rPr>
        <w:t xml:space="preserve"> </w:t>
      </w:r>
      <w:r w:rsidR="00AA1254">
        <w:rPr>
          <w:rFonts w:asciiTheme="minorHAnsi" w:hAnsiTheme="minorHAnsi" w:cstheme="minorHAnsi"/>
          <w:b/>
          <w:bCs/>
        </w:rPr>
        <w:t>dni</w:t>
      </w:r>
      <w:r w:rsidR="00F15A45">
        <w:rPr>
          <w:rFonts w:asciiTheme="minorHAnsi" w:hAnsiTheme="minorHAnsi" w:cstheme="minorHAnsi"/>
          <w:b/>
          <w:bCs/>
        </w:rPr>
        <w:t xml:space="preserve"> </w:t>
      </w:r>
      <w:r w:rsidR="00764A11" w:rsidRPr="00F24D6E">
        <w:rPr>
          <w:rFonts w:asciiTheme="minorHAnsi" w:hAnsiTheme="minorHAnsi" w:cstheme="minorHAnsi"/>
          <w:b/>
          <w:bCs/>
        </w:rPr>
        <w:t xml:space="preserve">od </w:t>
      </w:r>
      <w:r w:rsidR="00C64A36" w:rsidRPr="00F24D6E">
        <w:rPr>
          <w:rFonts w:asciiTheme="minorHAnsi" w:hAnsiTheme="minorHAnsi" w:cstheme="minorHAnsi"/>
          <w:b/>
          <w:bCs/>
        </w:rPr>
        <w:t xml:space="preserve">daty </w:t>
      </w:r>
      <w:r w:rsidR="00BC757C">
        <w:rPr>
          <w:rFonts w:asciiTheme="minorHAnsi" w:hAnsiTheme="minorHAnsi" w:cstheme="minorHAnsi"/>
          <w:b/>
          <w:bCs/>
        </w:rPr>
        <w:t xml:space="preserve">zawarcia </w:t>
      </w:r>
      <w:r w:rsidR="00764A11" w:rsidRPr="00F24D6E">
        <w:rPr>
          <w:rFonts w:asciiTheme="minorHAnsi" w:hAnsiTheme="minorHAnsi" w:cstheme="minorHAnsi"/>
          <w:b/>
          <w:bCs/>
        </w:rPr>
        <w:t>umowy</w:t>
      </w:r>
      <w:r w:rsidR="00BC757C">
        <w:rPr>
          <w:b/>
          <w:bCs/>
        </w:rPr>
        <w:t>.</w:t>
      </w:r>
    </w:p>
    <w:p w14:paraId="767780D2" w14:textId="77777777" w:rsidR="00393083" w:rsidRPr="00393083" w:rsidRDefault="00393083" w:rsidP="00393083"/>
    <w:p w14:paraId="30A00DC5" w14:textId="54714A15" w:rsidR="00A63219" w:rsidRPr="00A63219"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6"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6"/>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944DC7" w:rsidRDefault="00AB7F95" w:rsidP="00972E16">
      <w:pPr>
        <w:numPr>
          <w:ilvl w:val="0"/>
          <w:numId w:val="3"/>
        </w:numPr>
        <w:spacing w:line="319" w:lineRule="auto"/>
        <w:ind w:left="852" w:right="20" w:hanging="426"/>
        <w:jc w:val="both"/>
        <w:rPr>
          <w:rFonts w:asciiTheme="minorHAnsi" w:hAnsiTheme="minorHAnsi" w:cstheme="minorHAnsi"/>
        </w:rPr>
      </w:pPr>
      <w:bookmarkStart w:id="17" w:name="_Hlk113879091"/>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4A058B85" w14:textId="6F3652C5" w:rsidR="00944DC7" w:rsidRPr="00944DC7" w:rsidRDefault="00944DC7" w:rsidP="00944DC7">
      <w:pPr>
        <w:spacing w:line="319" w:lineRule="auto"/>
        <w:ind w:right="20"/>
        <w:jc w:val="both"/>
        <w:rPr>
          <w:rFonts w:asciiTheme="minorHAnsi" w:hAnsiTheme="minorHAnsi" w:cstheme="minorHAnsi"/>
        </w:rPr>
      </w:pPr>
      <w:r>
        <w:rPr>
          <w:rFonts w:asciiTheme="minorHAnsi" w:hAnsiTheme="minorHAnsi" w:cstheme="minorHAnsi"/>
        </w:rPr>
        <w:t xml:space="preserve">                 </w:t>
      </w:r>
      <w:r w:rsidRPr="00944DC7">
        <w:rPr>
          <w:rFonts w:asciiTheme="minorHAnsi" w:hAnsiTheme="minorHAnsi" w:cstheme="minorHAnsi"/>
        </w:rPr>
        <w:t>Zamawiający nie stawia warunku w powyższym zakresie.</w:t>
      </w:r>
    </w:p>
    <w:p w14:paraId="673CF16A" w14:textId="77777777" w:rsidR="00944DC7" w:rsidRPr="000C69D0" w:rsidRDefault="00944DC7" w:rsidP="00944DC7">
      <w:pPr>
        <w:spacing w:line="319" w:lineRule="auto"/>
        <w:ind w:left="852" w:right="20"/>
        <w:jc w:val="both"/>
        <w:rPr>
          <w:rFonts w:asciiTheme="minorHAnsi" w:hAnsiTheme="minorHAnsi" w:cstheme="minorHAnsi"/>
        </w:rPr>
      </w:pPr>
    </w:p>
    <w:bookmarkEnd w:id="17"/>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8" w:name="_Toc135663021"/>
      <w:r w:rsidRPr="008870AA">
        <w:rPr>
          <w:rFonts w:asciiTheme="minorHAnsi" w:hAnsiTheme="minorHAnsi" w:cstheme="minorHAnsi"/>
          <w:b/>
          <w:bCs/>
          <w:sz w:val="24"/>
          <w:szCs w:val="24"/>
        </w:rPr>
        <w:t>IX. Podstawy wykluczenia z postępowania</w:t>
      </w:r>
      <w:bookmarkEnd w:id="18"/>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2"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3"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70323247"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4"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5"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lub w art. 46 lub art.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6"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t>
      </w:r>
      <w:r w:rsidRPr="00672B09">
        <w:rPr>
          <w:rFonts w:asciiTheme="minorHAnsi" w:eastAsia="Times New Roman" w:hAnsiTheme="minorHAnsi" w:cstheme="minorHAnsi"/>
        </w:rPr>
        <w:t>wczych specjalnego przeznaczenia żywieniowego oraz wyrobów medycznych (</w:t>
      </w:r>
      <w:proofErr w:type="spellStart"/>
      <w:r w:rsidR="00725473" w:rsidRPr="00672B09">
        <w:rPr>
          <w:rFonts w:asciiTheme="minorHAnsi" w:eastAsia="Times New Roman" w:hAnsiTheme="minorHAnsi" w:cstheme="minorHAnsi"/>
        </w:rPr>
        <w:t>t.j</w:t>
      </w:r>
      <w:proofErr w:type="spellEnd"/>
      <w:r w:rsidR="00725473" w:rsidRPr="00672B09">
        <w:rPr>
          <w:rFonts w:asciiTheme="minorHAnsi" w:eastAsia="Times New Roman" w:hAnsiTheme="minorHAnsi" w:cstheme="minorHAnsi"/>
        </w:rPr>
        <w:t xml:space="preserve">. </w:t>
      </w:r>
      <w:r w:rsidRPr="00672B09">
        <w:rPr>
          <w:rFonts w:asciiTheme="minorHAnsi" w:eastAsia="Times New Roman" w:hAnsiTheme="minorHAnsi" w:cstheme="minorHAnsi"/>
        </w:rPr>
        <w:t>Dz. U. z 202</w:t>
      </w:r>
      <w:r w:rsidR="00725473" w:rsidRPr="00672B09">
        <w:rPr>
          <w:rFonts w:asciiTheme="minorHAnsi" w:eastAsia="Times New Roman" w:hAnsiTheme="minorHAnsi" w:cstheme="minorHAnsi"/>
        </w:rPr>
        <w:t>3</w:t>
      </w:r>
      <w:r w:rsidRPr="00672B09">
        <w:rPr>
          <w:rFonts w:asciiTheme="minorHAnsi" w:eastAsia="Times New Roman" w:hAnsiTheme="minorHAnsi" w:cstheme="minorHAnsi"/>
        </w:rPr>
        <w:t xml:space="preserve"> r. poz. </w:t>
      </w:r>
      <w:r w:rsidR="00725473" w:rsidRPr="00672B09">
        <w:rPr>
          <w:rFonts w:asciiTheme="minorHAnsi" w:eastAsia="Times New Roman" w:hAnsiTheme="minorHAnsi" w:cstheme="minorHAnsi"/>
        </w:rPr>
        <w:t>826</w:t>
      </w:r>
      <w:r w:rsidRPr="00672B09">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d) finansowania przestępstwa o charakterze terrorystycznym, o którym mowa w </w:t>
      </w:r>
      <w:hyperlink r:id="rId17"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19"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0"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w:t>
      </w:r>
      <w:r w:rsidRPr="00672B09">
        <w:rPr>
          <w:rFonts w:asciiTheme="minorHAnsi" w:eastAsia="Times New Roman" w:hAnsiTheme="minorHAnsi" w:cstheme="minorHAnsi"/>
        </w:rPr>
        <w:t>Polskiej (</w:t>
      </w:r>
      <w:proofErr w:type="spellStart"/>
      <w:r w:rsidR="009A3EF9" w:rsidRPr="00672B09">
        <w:rPr>
          <w:rFonts w:asciiTheme="minorHAnsi" w:eastAsia="Times New Roman" w:hAnsiTheme="minorHAnsi" w:cstheme="minorHAnsi"/>
        </w:rPr>
        <w:t>t.j</w:t>
      </w:r>
      <w:proofErr w:type="spellEnd"/>
      <w:r w:rsidR="009A3EF9" w:rsidRPr="00672B09">
        <w:rPr>
          <w:rFonts w:asciiTheme="minorHAnsi" w:eastAsia="Times New Roman" w:hAnsiTheme="minorHAnsi" w:cstheme="minorHAnsi"/>
        </w:rPr>
        <w:t xml:space="preserve">. </w:t>
      </w:r>
      <w:r w:rsidRPr="00672B09">
        <w:rPr>
          <w:rFonts w:asciiTheme="minorHAnsi" w:eastAsia="Times New Roman" w:hAnsiTheme="minorHAnsi" w:cstheme="minorHAnsi"/>
        </w:rPr>
        <w:t>Dz. U.</w:t>
      </w:r>
      <w:r w:rsidR="009A3EF9" w:rsidRPr="00672B09">
        <w:rPr>
          <w:rFonts w:asciiTheme="minorHAnsi" w:eastAsia="Times New Roman" w:hAnsiTheme="minorHAnsi" w:cstheme="minorHAnsi"/>
        </w:rPr>
        <w:t xml:space="preserve"> z 2021</w:t>
      </w:r>
      <w:r w:rsidRPr="00672B09">
        <w:rPr>
          <w:rFonts w:asciiTheme="minorHAnsi" w:eastAsia="Times New Roman" w:hAnsiTheme="minorHAnsi" w:cstheme="minorHAnsi"/>
        </w:rPr>
        <w:t xml:space="preserve"> poz. </w:t>
      </w:r>
      <w:r w:rsidR="009A3EF9" w:rsidRPr="00672B09">
        <w:rPr>
          <w:rFonts w:asciiTheme="minorHAnsi" w:eastAsia="Times New Roman" w:hAnsiTheme="minorHAnsi" w:cstheme="minorHAnsi"/>
        </w:rPr>
        <w:t>1745</w:t>
      </w:r>
      <w:r w:rsidRPr="00672B09">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1"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2"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3"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lastRenderedPageBreak/>
        <w:t>Wykonawca nie podlega wykluczeniu w okolicznościach określonych w art. 108 ust. 1 pkt. 1, 2 i 5, jeżeli udowodni Zamawiającemu, że spełnił przesłanki, o których mowa w art. 110 ust. 2.</w:t>
      </w:r>
      <w:bookmarkEnd w:id="0"/>
    </w:p>
    <w:p w14:paraId="55E9CB8F" w14:textId="2FE3BE41"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 xml:space="preserve">Dz. U. </w:t>
      </w:r>
      <w:r w:rsidR="00640FE1">
        <w:rPr>
          <w:rFonts w:asciiTheme="minorHAnsi" w:hAnsiTheme="minorHAnsi" w:cstheme="minorHAnsi"/>
        </w:rPr>
        <w:t xml:space="preserve">2023 </w:t>
      </w:r>
      <w:r w:rsidR="00640FE1" w:rsidRPr="00BD28CD">
        <w:rPr>
          <w:rFonts w:asciiTheme="minorHAnsi" w:hAnsiTheme="minorHAnsi" w:cstheme="minorHAnsi"/>
        </w:rPr>
        <w:t xml:space="preserve">poz. </w:t>
      </w:r>
      <w:r w:rsidR="00640FE1">
        <w:rPr>
          <w:rFonts w:asciiTheme="minorHAnsi" w:hAnsiTheme="minorHAnsi" w:cstheme="minorHAnsi"/>
        </w:rPr>
        <w:t>129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5C396C42"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w:t>
      </w:r>
      <w:r w:rsidRPr="00672B09">
        <w:rPr>
          <w:rFonts w:asciiTheme="minorHAnsi" w:hAnsiTheme="minorHAnsi" w:cstheme="minorHAnsi"/>
        </w:rPr>
        <w:t xml:space="preserve">rzeczywistym w rozumieniu ustawy z dnia 1 marca 2018 r. o przeciwdziałaniu praniu pieniędzy oraz finansowaniu </w:t>
      </w:r>
      <w:r w:rsidR="00640FE1" w:rsidRPr="00672B09">
        <w:rPr>
          <w:rFonts w:asciiTheme="minorHAnsi" w:hAnsiTheme="minorHAnsi" w:cstheme="minorHAnsi"/>
        </w:rPr>
        <w:t>(</w:t>
      </w:r>
      <w:proofErr w:type="spellStart"/>
      <w:r w:rsidR="00640FE1" w:rsidRPr="00672B09">
        <w:rPr>
          <w:rFonts w:asciiTheme="minorHAnsi" w:hAnsiTheme="minorHAnsi" w:cstheme="minorHAnsi"/>
        </w:rPr>
        <w:t>t.j</w:t>
      </w:r>
      <w:proofErr w:type="spellEnd"/>
      <w:r w:rsidR="00640FE1" w:rsidRPr="00672B09">
        <w:rPr>
          <w:rFonts w:asciiTheme="minorHAnsi" w:hAnsiTheme="minorHAnsi" w:cstheme="minorHAnsi"/>
        </w:rPr>
        <w:t>. Dz. U. z 202</w:t>
      </w:r>
      <w:r w:rsidR="00672B09" w:rsidRPr="00672B09">
        <w:rPr>
          <w:rFonts w:asciiTheme="minorHAnsi" w:hAnsiTheme="minorHAnsi" w:cstheme="minorHAnsi"/>
        </w:rPr>
        <w:t>3</w:t>
      </w:r>
      <w:r w:rsidR="00640FE1" w:rsidRPr="00672B09">
        <w:rPr>
          <w:rFonts w:asciiTheme="minorHAnsi" w:hAnsiTheme="minorHAnsi" w:cstheme="minorHAnsi"/>
        </w:rPr>
        <w:t xml:space="preserve"> r. poz. </w:t>
      </w:r>
      <w:r w:rsidR="00672B09" w:rsidRPr="00672B09">
        <w:rPr>
          <w:rFonts w:asciiTheme="minorHAnsi" w:hAnsiTheme="minorHAnsi" w:cstheme="minorHAnsi"/>
        </w:rPr>
        <w:t>1124</w:t>
      </w:r>
      <w:r w:rsidR="00640FE1" w:rsidRPr="00672B09">
        <w:rPr>
          <w:rFonts w:asciiTheme="minorHAnsi" w:hAnsiTheme="minorHAnsi" w:cstheme="minorHAnsi"/>
        </w:rPr>
        <w:t xml:space="preserve"> 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672B09">
        <w:rPr>
          <w:rFonts w:asciiTheme="minorHAnsi" w:hAnsiTheme="minorHAnsi" w:cstheme="minorHAnsi"/>
        </w:rPr>
        <w:t>(</w:t>
      </w:r>
      <w:proofErr w:type="spellStart"/>
      <w:r w:rsidR="00640FE1" w:rsidRPr="00672B09">
        <w:rPr>
          <w:rFonts w:asciiTheme="minorHAnsi" w:hAnsiTheme="minorHAnsi" w:cstheme="minorHAnsi"/>
        </w:rPr>
        <w:t>t.j</w:t>
      </w:r>
      <w:proofErr w:type="spellEnd"/>
      <w:r w:rsidR="00640FE1" w:rsidRPr="00672B09">
        <w:rPr>
          <w:rFonts w:asciiTheme="minorHAnsi" w:hAnsiTheme="minorHAnsi" w:cstheme="minorHAnsi"/>
        </w:rPr>
        <w:t>. Dz. U. z 2023 r. poz. 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19"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19"/>
    </w:p>
    <w:p w14:paraId="07994E25" w14:textId="77777777" w:rsidR="008870AA" w:rsidRPr="008870AA" w:rsidRDefault="008870AA" w:rsidP="008870AA">
      <w:pPr>
        <w:rPr>
          <w:rFonts w:asciiTheme="minorHAnsi" w:hAnsiTheme="minorHAnsi" w:cstheme="minorHAnsi"/>
        </w:rPr>
      </w:pPr>
    </w:p>
    <w:p w14:paraId="1F578542" w14:textId="4536A2CB"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braku podstaw do wykluczenia z postępowania – zgodnie z </w:t>
      </w:r>
      <w:r w:rsidRPr="008870AA">
        <w:rPr>
          <w:rFonts w:asciiTheme="minorHAnsi" w:hAnsiTheme="minorHAnsi" w:cstheme="minorHAnsi"/>
          <w:b/>
        </w:rPr>
        <w:t>Załącznikiem nr 3  do SWZ</w:t>
      </w:r>
      <w:r w:rsidRPr="008870AA">
        <w:rPr>
          <w:rFonts w:asciiTheme="minorHAnsi" w:hAnsiTheme="minorHAnsi" w:cstheme="minorHAnsi"/>
        </w:rPr>
        <w:t>.</w:t>
      </w:r>
    </w:p>
    <w:p w14:paraId="7BA00812" w14:textId="3FB278FE"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w postępowaniu na dzień składania ofert tymczasowo zastępujący wymagane przez Zamawiającego środki podmiotowe.</w:t>
      </w:r>
    </w:p>
    <w:p w14:paraId="6F9E41CF" w14:textId="0AB140F3"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27599">
        <w:rPr>
          <w:rFonts w:asciiTheme="minorHAnsi" w:hAnsiTheme="minorHAnsi" w:cstheme="minorHAnsi"/>
        </w:rPr>
        <w:t xml:space="preserve"> – </w:t>
      </w:r>
      <w:r w:rsidR="00127599" w:rsidRPr="00127599">
        <w:rPr>
          <w:rFonts w:asciiTheme="minorHAnsi" w:hAnsiTheme="minorHAnsi" w:cstheme="minorHAnsi"/>
          <w:b/>
          <w:bCs/>
        </w:rPr>
        <w:t>nie dotyczy.</w:t>
      </w:r>
    </w:p>
    <w:p w14:paraId="254F9B6F" w14:textId="121EE759" w:rsidR="008870AA" w:rsidRPr="00127599"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r w:rsidR="00127599" w:rsidRPr="00127599">
        <w:rPr>
          <w:rFonts w:asciiTheme="minorHAnsi" w:hAnsiTheme="minorHAnsi" w:cstheme="minorHAnsi"/>
          <w:b/>
          <w:bCs/>
        </w:rPr>
        <w:t>nie dotyczy.</w:t>
      </w:r>
    </w:p>
    <w:p w14:paraId="6FD2090C" w14:textId="61CEA655" w:rsidR="008870AA" w:rsidRDefault="008870AA" w:rsidP="008870AA">
      <w:pPr>
        <w:numPr>
          <w:ilvl w:val="0"/>
          <w:numId w:val="6"/>
        </w:numPr>
        <w:spacing w:line="319" w:lineRule="auto"/>
        <w:ind w:left="284" w:hanging="426"/>
        <w:jc w:val="both"/>
        <w:rPr>
          <w:rFonts w:asciiTheme="minorHAnsi" w:hAnsiTheme="minorHAnsi" w:cstheme="minorHAnsi"/>
        </w:rPr>
      </w:pPr>
      <w:r w:rsidRPr="00127599">
        <w:rPr>
          <w:rFonts w:asciiTheme="minorHAnsi" w:hAnsiTheme="minorHAnsi" w:cstheme="minorHAnsi"/>
        </w:rPr>
        <w:t>Jeżeli złożone przez Wykonawcę oświadczenie, o którym mowa w pkt. 2, może on zwrócić się bezpośrednio do podmiotu, który jest w posiadaniu informacji lub dokumentów istotnych  w tym zakresie dla oce</w:t>
      </w:r>
      <w:r w:rsidR="00F81F91">
        <w:rPr>
          <w:rFonts w:asciiTheme="minorHAnsi" w:hAnsiTheme="minorHAnsi" w:cstheme="minorHAnsi"/>
        </w:rPr>
        <w:t>ny</w:t>
      </w:r>
      <w:r w:rsidRPr="00127599">
        <w:rPr>
          <w:rFonts w:asciiTheme="minorHAnsi" w:hAnsiTheme="minorHAnsi" w:cstheme="minorHAnsi"/>
        </w:rPr>
        <w:t xml:space="preserve"> braku podstaw wykluczenia, o przedstawienie takich informacji lub dokumentów.</w:t>
      </w:r>
    </w:p>
    <w:p w14:paraId="33EE635B" w14:textId="4F140B64" w:rsidR="008870AA" w:rsidRPr="00127599" w:rsidRDefault="008870AA" w:rsidP="008870AA">
      <w:pPr>
        <w:numPr>
          <w:ilvl w:val="0"/>
          <w:numId w:val="6"/>
        </w:numPr>
        <w:spacing w:line="319" w:lineRule="auto"/>
        <w:ind w:left="284" w:hanging="426"/>
        <w:jc w:val="both"/>
        <w:rPr>
          <w:rFonts w:asciiTheme="minorHAnsi" w:hAnsiTheme="minorHAnsi" w:cstheme="minorHAnsi"/>
        </w:rPr>
      </w:pPr>
      <w:r w:rsidRPr="00127599">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w:t>
      </w:r>
      <w:r w:rsidRPr="00127599">
        <w:rPr>
          <w:rFonts w:asciiTheme="minorHAnsi" w:hAnsiTheme="minorHAnsi" w:cstheme="minorHAnsi"/>
        </w:rPr>
        <w:lastRenderedPageBreak/>
        <w:t xml:space="preserve">dokumentów lub oświadczeń, jakich może żądać zamawiający od wykonawcy oraz rozporządzenia Prezesa Rady Ministrów z dnia </w:t>
      </w:r>
      <w:r w:rsidRPr="00127599">
        <w:rPr>
          <w:rFonts w:asciiTheme="minorHAnsi" w:hAnsiTheme="minorHAnsi" w:cstheme="minorHAnsi"/>
          <w:smallCaps/>
        </w:rPr>
        <w:t xml:space="preserve">30  </w:t>
      </w:r>
      <w:r w:rsidRPr="00127599">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00544A80"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0" w:name="_Toc135663023"/>
      <w:r w:rsidRPr="008870AA">
        <w:rPr>
          <w:rFonts w:asciiTheme="minorHAnsi" w:hAnsiTheme="minorHAnsi" w:cstheme="minorHAnsi"/>
          <w:b/>
          <w:bCs/>
          <w:sz w:val="22"/>
          <w:szCs w:val="22"/>
        </w:rPr>
        <w:t>XI. Poleganie na zasobach innych podmiotów</w:t>
      </w:r>
      <w:bookmarkEnd w:id="20"/>
      <w:r w:rsidR="007349FA">
        <w:rPr>
          <w:rFonts w:asciiTheme="minorHAnsi" w:hAnsiTheme="minorHAnsi" w:cstheme="minorHAnsi"/>
          <w:b/>
          <w:bCs/>
          <w:sz w:val="22"/>
          <w:szCs w:val="22"/>
        </w:rPr>
        <w:t xml:space="preserve"> – nie dotyczy.</w:t>
      </w:r>
    </w:p>
    <w:p w14:paraId="0C60F03D" w14:textId="77777777" w:rsidR="00354240" w:rsidRDefault="00354240" w:rsidP="00354240">
      <w:pPr>
        <w:spacing w:line="319" w:lineRule="auto"/>
        <w:ind w:right="20"/>
        <w:jc w:val="both"/>
        <w:rPr>
          <w:rFonts w:asciiTheme="minorHAnsi" w:hAnsiTheme="minorHAnsi" w:cstheme="minorHAnsi"/>
          <w:strike/>
        </w:rPr>
      </w:pPr>
      <w:bookmarkStart w:id="21" w:name="_Toc135663024"/>
    </w:p>
    <w:p w14:paraId="4ED7F589" w14:textId="2B7A42C9" w:rsidR="008870AA" w:rsidRPr="00354240" w:rsidRDefault="008870AA" w:rsidP="00354240">
      <w:pPr>
        <w:spacing w:line="319" w:lineRule="auto"/>
        <w:ind w:right="20"/>
        <w:jc w:val="both"/>
        <w:rPr>
          <w:rFonts w:asciiTheme="minorHAnsi" w:hAnsiTheme="minorHAnsi" w:cstheme="minorHAnsi"/>
          <w:strike/>
          <w:highlight w:val="green"/>
        </w:rPr>
      </w:pPr>
      <w:r w:rsidRPr="00354240">
        <w:rPr>
          <w:rFonts w:asciiTheme="minorHAnsi" w:hAnsiTheme="minorHAnsi" w:cstheme="minorHAnsi"/>
          <w:b/>
          <w:bCs/>
          <w:sz w:val="24"/>
          <w:szCs w:val="24"/>
        </w:rPr>
        <w:t>XII. Informacja dla Wykonawców wspólnie ubiegających się o udzielenie zamówienia</w:t>
      </w:r>
      <w:r w:rsidR="00CF7362" w:rsidRPr="00354240">
        <w:rPr>
          <w:rFonts w:asciiTheme="minorHAnsi" w:hAnsiTheme="minorHAnsi" w:cstheme="minorHAnsi"/>
          <w:b/>
          <w:bCs/>
          <w:sz w:val="24"/>
          <w:szCs w:val="24"/>
        </w:rPr>
        <w:t>*</w:t>
      </w:r>
      <w:bookmarkEnd w:id="21"/>
    </w:p>
    <w:p w14:paraId="4DF3581E" w14:textId="77777777" w:rsidR="008870AA" w:rsidRPr="008870AA" w:rsidRDefault="008870AA" w:rsidP="008870AA">
      <w:pPr>
        <w:rPr>
          <w:rFonts w:asciiTheme="minorHAnsi" w:hAnsiTheme="minorHAnsi" w:cstheme="minorHAnsi"/>
        </w:rPr>
      </w:pPr>
    </w:p>
    <w:p w14:paraId="0B885E74" w14:textId="77777777" w:rsid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148D2E45" w:rsidR="008870AA" w:rsidRPr="00354240" w:rsidRDefault="008870AA" w:rsidP="00354240">
      <w:pPr>
        <w:numPr>
          <w:ilvl w:val="0"/>
          <w:numId w:val="13"/>
        </w:numPr>
        <w:spacing w:line="319" w:lineRule="auto"/>
        <w:ind w:left="426"/>
        <w:jc w:val="both"/>
        <w:rPr>
          <w:rFonts w:asciiTheme="minorHAnsi" w:hAnsiTheme="minorHAnsi" w:cstheme="minorHAnsi"/>
        </w:rPr>
      </w:pPr>
      <w:r w:rsidRPr="00354240">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w:t>
      </w:r>
      <w:r w:rsidR="00354240" w:rsidRPr="00354240">
        <w:rPr>
          <w:rFonts w:asciiTheme="minorHAnsi" w:hAnsiTheme="minorHAnsi" w:cstheme="minorHAnsi"/>
        </w:rPr>
        <w:t>.</w:t>
      </w:r>
    </w:p>
    <w:p w14:paraId="49D02C42" w14:textId="273E2330" w:rsidR="008870AA" w:rsidRPr="008870AA" w:rsidRDefault="008870AA">
      <w:pPr>
        <w:numPr>
          <w:ilvl w:val="0"/>
          <w:numId w:val="13"/>
        </w:numPr>
        <w:spacing w:line="319" w:lineRule="auto"/>
        <w:ind w:left="426"/>
        <w:jc w:val="both"/>
        <w:rPr>
          <w:rFonts w:asciiTheme="minorHAnsi" w:hAnsiTheme="minorHAnsi" w:cstheme="minorHAnsi"/>
          <w:b/>
          <w:bCs/>
        </w:rPr>
      </w:pPr>
      <w:bookmarkStart w:id="22" w:name="_Hlk63772459"/>
      <w:r w:rsidRPr="008870AA">
        <w:rPr>
          <w:rFonts w:asciiTheme="minorHAnsi" w:hAnsiTheme="minorHAnsi" w:cstheme="minorHAnsi"/>
        </w:rPr>
        <w:t xml:space="preserve">Wykonawcy wspólnie ubiegający się o udzielenie zamówienia dołączają do oferty </w:t>
      </w:r>
      <w:bookmarkStart w:id="23" w:name="_Hlk63766266"/>
      <w:r w:rsidRPr="008870AA">
        <w:rPr>
          <w:rFonts w:asciiTheme="minorHAnsi" w:hAnsiTheme="minorHAnsi" w:cstheme="minorHAnsi"/>
        </w:rPr>
        <w:t xml:space="preserve">oświadczenie, z którego wynika, które roboty wykonają poszczególni wykonawcy, według wzoru </w:t>
      </w:r>
      <w:r w:rsidRPr="00354240">
        <w:rPr>
          <w:rFonts w:asciiTheme="minorHAnsi" w:hAnsiTheme="minorHAnsi" w:cstheme="minorHAnsi"/>
        </w:rPr>
        <w:t>stanowiącego</w:t>
      </w:r>
      <w:r w:rsidR="00FC5350">
        <w:rPr>
          <w:rFonts w:asciiTheme="minorHAnsi" w:hAnsiTheme="minorHAnsi" w:cstheme="minorHAnsi"/>
          <w:b/>
          <w:bCs/>
        </w:rPr>
        <w:t>: nie dotyczy</w:t>
      </w:r>
      <w:r w:rsidRPr="00354240">
        <w:rPr>
          <w:rFonts w:asciiTheme="minorHAnsi" w:hAnsiTheme="minorHAnsi" w:cstheme="minorHAnsi"/>
          <w:b/>
          <w:bCs/>
        </w:rPr>
        <w:t>.</w:t>
      </w:r>
    </w:p>
    <w:bookmarkEnd w:id="22"/>
    <w:bookmarkEnd w:id="23"/>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4" w:name="_Toc135663025"/>
      <w:bookmarkStart w:id="25"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24"/>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26"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odbywa się przy użyciu środków komunikacji elektronicznej, za pośrednictwem platformy zakupowej, dostępnej pod adresem </w:t>
      </w:r>
      <w:hyperlink r:id="rId26"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344). </w:t>
      </w:r>
      <w:bookmarkStart w:id="27"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7" w:history="1">
        <w:r w:rsidRPr="008870AA">
          <w:rPr>
            <w:rStyle w:val="Hipercze"/>
            <w:rFonts w:asciiTheme="minorHAnsi" w:hAnsiTheme="minorHAnsi" w:cstheme="minorHAnsi"/>
          </w:rPr>
          <w:t>magdalena.pawlicka@dopiewo.pl</w:t>
        </w:r>
      </w:hyperlink>
    </w:p>
    <w:bookmarkEnd w:id="27"/>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lastRenderedPageBreak/>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8">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29">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stały dostęp do sieci Internet o gwarantowanej przepustowości nie mniejszej niż 512 </w:t>
      </w:r>
      <w:proofErr w:type="spellStart"/>
      <w:r w:rsidRPr="008870AA">
        <w:rPr>
          <w:rFonts w:asciiTheme="minorHAnsi" w:hAnsiTheme="minorHAnsi" w:cstheme="minorHAnsi"/>
        </w:rPr>
        <w:t>kb</w:t>
      </w:r>
      <w:proofErr w:type="spellEnd"/>
      <w:r w:rsidRPr="008870AA">
        <w:rPr>
          <w:rFonts w:asciiTheme="minorHAnsi" w:hAnsiTheme="minorHAnsi" w:cstheme="minorHAnsi"/>
        </w:rPr>
        <w:t>/s,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zainstalowany program Adobe </w:t>
      </w:r>
      <w:proofErr w:type="spellStart"/>
      <w:r w:rsidRPr="008870AA">
        <w:rPr>
          <w:rFonts w:asciiTheme="minorHAnsi" w:hAnsiTheme="minorHAnsi" w:cstheme="minorHAnsi"/>
        </w:rPr>
        <w:t>Acrobat</w:t>
      </w:r>
      <w:proofErr w:type="spellEnd"/>
      <w:r w:rsidRPr="008870AA">
        <w:rPr>
          <w:rFonts w:asciiTheme="minorHAnsi" w:hAnsiTheme="minorHAnsi" w:cstheme="minorHAnsi"/>
        </w:rPr>
        <w:t xml:space="preserve">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w:t>
      </w:r>
      <w:proofErr w:type="spellStart"/>
      <w:r w:rsidRPr="008870AA">
        <w:rPr>
          <w:rFonts w:asciiTheme="minorHAnsi" w:hAnsiTheme="minorHAnsi" w:cstheme="minorHAnsi"/>
        </w:rPr>
        <w:t>hh:mm:ss</w:t>
      </w:r>
      <w:proofErr w:type="spellEnd"/>
      <w:r w:rsidRPr="008870AA">
        <w:rPr>
          <w:rFonts w:asciiTheme="minorHAnsi" w:hAnsiTheme="minorHAnsi" w:cstheme="minorHAnsi"/>
        </w:rPr>
        <w:t>)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0">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28"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lastRenderedPageBreak/>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28"/>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1"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w:t>
      </w:r>
      <w:r w:rsidRPr="008870AA">
        <w:rPr>
          <w:rFonts w:asciiTheme="minorHAnsi" w:hAnsiTheme="minorHAnsi" w:cstheme="minorHAnsi"/>
        </w:rPr>
        <w:lastRenderedPageBreak/>
        <w:t xml:space="preserve">Korespondencja, której zgodnie z obowiązującymi przepisami adresatem jest konkretny wykonawca, będzie przekazywana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77777777"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formatów: .pdf .</w:t>
      </w:r>
      <w:proofErr w:type="spellStart"/>
      <w:r w:rsidRPr="008870AA">
        <w:rPr>
          <w:rFonts w:asciiTheme="minorHAnsi" w:hAnsiTheme="minorHAnsi" w:cstheme="minorHAnsi"/>
          <w:sz w:val="22"/>
          <w:szCs w:val="22"/>
        </w:rPr>
        <w:t>doc</w:t>
      </w:r>
      <w:proofErr w:type="spellEnd"/>
      <w:r w:rsidRPr="008870AA">
        <w:rPr>
          <w:rFonts w:asciiTheme="minorHAnsi" w:hAnsiTheme="minorHAnsi" w:cstheme="minorHAnsi"/>
          <w:sz w:val="22"/>
          <w:szCs w:val="22"/>
        </w:rPr>
        <w:t xml:space="preserve"> .xls .jpg (.</w:t>
      </w:r>
      <w:proofErr w:type="spellStart"/>
      <w:r w:rsidRPr="008870AA">
        <w:rPr>
          <w:rFonts w:asciiTheme="minorHAnsi" w:hAnsiTheme="minorHAnsi" w:cstheme="minorHAnsi"/>
          <w:sz w:val="22"/>
          <w:szCs w:val="22"/>
        </w:rPr>
        <w:t>jpeg</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w:t>
      </w:r>
      <w:proofErr w:type="spellStart"/>
      <w:r w:rsidRPr="008870AA">
        <w:rPr>
          <w:rFonts w:asciiTheme="minorHAnsi" w:hAnsiTheme="minorHAnsi" w:cstheme="minorHAnsi"/>
          <w:sz w:val="22"/>
          <w:szCs w:val="22"/>
        </w:rPr>
        <w:t>numbers</w:t>
      </w:r>
      <w:proofErr w:type="spellEnd"/>
      <w:r w:rsidRPr="008870AA">
        <w:rPr>
          <w:rFonts w:asciiTheme="minorHAnsi" w:hAnsiTheme="minorHAnsi" w:cstheme="minorHAnsi"/>
          <w:sz w:val="22"/>
          <w:szCs w:val="22"/>
        </w:rPr>
        <w:t xml:space="preserve"> .</w:t>
      </w:r>
      <w:proofErr w:type="spellStart"/>
      <w:r w:rsidRPr="008870AA">
        <w:rPr>
          <w:rFonts w:asciiTheme="minorHAnsi" w:hAnsiTheme="minorHAnsi" w:cstheme="minorHAnsi"/>
          <w:sz w:val="22"/>
          <w:szCs w:val="22"/>
        </w:rPr>
        <w:t>pages</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8870AA">
        <w:rPr>
          <w:rFonts w:asciiTheme="minorHAnsi" w:hAnsiTheme="minorHAnsi" w:cstheme="minorHAnsi"/>
          <w:sz w:val="22"/>
          <w:szCs w:val="22"/>
        </w:rPr>
        <w:t>eDoApp</w:t>
      </w:r>
      <w:proofErr w:type="spellEnd"/>
      <w:r w:rsidRPr="008870AA">
        <w:rPr>
          <w:rFonts w:asciiTheme="minorHAnsi" w:hAnsiTheme="minorHAnsi" w:cstheme="minorHAnsi"/>
          <w:sz w:val="22"/>
          <w:szCs w:val="22"/>
        </w:rPr>
        <w:t xml:space="preserve">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70AA">
        <w:rPr>
          <w:rFonts w:asciiTheme="minorHAnsi" w:hAnsiTheme="minorHAnsi" w:cstheme="minorHAnsi"/>
          <w:sz w:val="22"/>
          <w:szCs w:val="22"/>
        </w:rPr>
        <w:t>PAdES</w:t>
      </w:r>
      <w:proofErr w:type="spellEnd"/>
      <w:r w:rsidRPr="008870AA">
        <w:rPr>
          <w:rFonts w:asciiTheme="minorHAnsi" w:hAnsiTheme="minorHAnsi" w:cstheme="minorHAnsi"/>
          <w:sz w:val="22"/>
          <w:szCs w:val="22"/>
        </w:rPr>
        <w:t>.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Pliki w innych formatach niż PDF zaleca się opatrzyć zewnętrznym podpisem </w:t>
      </w:r>
      <w:proofErr w:type="spellStart"/>
      <w:r w:rsidRPr="008870AA">
        <w:rPr>
          <w:rFonts w:asciiTheme="minorHAnsi" w:hAnsiTheme="minorHAnsi" w:cstheme="minorHAnsi"/>
          <w:sz w:val="22"/>
          <w:szCs w:val="22"/>
        </w:rPr>
        <w:t>XAdES</w:t>
      </w:r>
      <w:proofErr w:type="spellEnd"/>
      <w:r w:rsidRPr="008870AA">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26"/>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9" w:name="_Toc135663026"/>
      <w:bookmarkStart w:id="30" w:name="_Hlk66110879"/>
      <w:r w:rsidRPr="008870AA">
        <w:rPr>
          <w:rFonts w:asciiTheme="minorHAnsi" w:hAnsiTheme="minorHAnsi" w:cstheme="minorHAnsi"/>
          <w:b/>
          <w:bCs/>
          <w:sz w:val="24"/>
          <w:szCs w:val="24"/>
        </w:rPr>
        <w:t>XIV. Opis sposobu przygotowania ofert oraz dokumentów wymaganych przez Zamawiającego w SWZ</w:t>
      </w:r>
      <w:bookmarkEnd w:id="29"/>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56D67FC7" w14:textId="5AEAB45A" w:rsidR="00FC5350" w:rsidRPr="00FC5350" w:rsidRDefault="00FC5350" w:rsidP="00FC5350">
      <w:pPr>
        <w:pStyle w:val="Akapitzlist"/>
        <w:numPr>
          <w:ilvl w:val="1"/>
          <w:numId w:val="44"/>
        </w:numPr>
        <w:tabs>
          <w:tab w:val="left" w:pos="1134"/>
        </w:tabs>
        <w:spacing w:line="319" w:lineRule="auto"/>
        <w:ind w:left="1134" w:hanging="425"/>
        <w:jc w:val="both"/>
        <w:rPr>
          <w:rFonts w:asciiTheme="minorHAnsi" w:hAnsiTheme="minorHAnsi" w:cstheme="minorHAnsi"/>
        </w:rPr>
      </w:pPr>
      <w:r w:rsidRPr="00FC5350">
        <w:rPr>
          <w:rFonts w:asciiTheme="minorHAnsi" w:hAnsiTheme="minorHAnsi" w:cstheme="minorHAnsi"/>
          <w:b/>
          <w:bCs/>
        </w:rPr>
        <w:t>Formularz ofertowy</w:t>
      </w:r>
      <w:r w:rsidRPr="00FC5350">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7DF0CB16" w14:textId="45658534" w:rsidR="00FC5350" w:rsidRPr="00FC5350" w:rsidRDefault="00FC5350" w:rsidP="00FC5350">
      <w:pPr>
        <w:pStyle w:val="Akapitzlist"/>
        <w:numPr>
          <w:ilvl w:val="1"/>
          <w:numId w:val="44"/>
        </w:numPr>
        <w:tabs>
          <w:tab w:val="left" w:pos="1134"/>
        </w:tabs>
        <w:spacing w:line="319" w:lineRule="auto"/>
        <w:ind w:left="1134" w:hanging="425"/>
        <w:jc w:val="both"/>
        <w:rPr>
          <w:rFonts w:asciiTheme="majorHAnsi" w:hAnsiTheme="majorHAnsi" w:cstheme="majorHAnsi"/>
        </w:rPr>
      </w:pPr>
      <w:r w:rsidRPr="00FC5350">
        <w:rPr>
          <w:rFonts w:asciiTheme="majorHAnsi" w:hAnsiTheme="majorHAnsi" w:cstheme="majorHAnsi"/>
          <w:b/>
          <w:bCs/>
        </w:rPr>
        <w:t>Załącznik nr 1.1 do SWZ</w:t>
      </w:r>
      <w:r w:rsidRPr="00FC5350">
        <w:rPr>
          <w:rFonts w:asciiTheme="majorHAnsi" w:hAnsiTheme="majorHAnsi" w:cstheme="majorHAnsi"/>
        </w:rPr>
        <w:t xml:space="preserve"> – </w:t>
      </w:r>
      <w:r w:rsidRPr="00FC5350">
        <w:rPr>
          <w:rFonts w:asciiTheme="majorHAnsi" w:hAnsiTheme="majorHAnsi" w:cstheme="majorHAnsi"/>
          <w:b/>
          <w:bCs/>
        </w:rPr>
        <w:t>zgodność oferowanych parametrów samochodu</w:t>
      </w:r>
      <w:r w:rsidRPr="00FC5350">
        <w:rPr>
          <w:rFonts w:asciiTheme="majorHAnsi" w:hAnsiTheme="majorHAnsi" w:cstheme="majorHAnsi"/>
        </w:rPr>
        <w:t xml:space="preserve"> z minimalnymi wymaganiami Zamawiającego</w:t>
      </w:r>
      <w:r w:rsidRPr="00FC5350">
        <w:rPr>
          <w:rFonts w:asciiTheme="minorHAnsi" w:hAnsiTheme="minorHAnsi" w:cstheme="minorHAnsi"/>
        </w:rPr>
        <w:t xml:space="preserve"> (Wypełniony przez Wykonawcę).</w:t>
      </w:r>
    </w:p>
    <w:p w14:paraId="19ABFB03" w14:textId="77777777" w:rsidR="00FC5350" w:rsidRPr="000A6F80" w:rsidRDefault="00FC5350" w:rsidP="00FC5350">
      <w:pPr>
        <w:pStyle w:val="Akapitzlist"/>
        <w:numPr>
          <w:ilvl w:val="1"/>
          <w:numId w:val="44"/>
        </w:numPr>
        <w:tabs>
          <w:tab w:val="left" w:pos="1134"/>
        </w:tabs>
        <w:spacing w:after="0" w:line="319" w:lineRule="auto"/>
        <w:ind w:firstLine="349"/>
        <w:jc w:val="both"/>
        <w:rPr>
          <w:rFonts w:asciiTheme="majorHAnsi" w:hAnsiTheme="majorHAnsi" w:cstheme="majorHAnsi"/>
          <w:b/>
          <w:bCs/>
        </w:rPr>
      </w:pPr>
      <w:r w:rsidRPr="000A6F80">
        <w:rPr>
          <w:rFonts w:asciiTheme="majorHAnsi" w:hAnsiTheme="majorHAnsi" w:cstheme="majorHAnsi"/>
          <w:b/>
          <w:bCs/>
        </w:rPr>
        <w:t xml:space="preserve">Oświadczenia, o których mowa w Rozdziale X ust. 1: </w:t>
      </w:r>
    </w:p>
    <w:p w14:paraId="75C96AD8" w14:textId="77777777" w:rsidR="00FC5350" w:rsidRPr="00A258D6" w:rsidRDefault="00FC5350" w:rsidP="00FC5350">
      <w:pPr>
        <w:pStyle w:val="Akapitzlist"/>
        <w:numPr>
          <w:ilvl w:val="2"/>
          <w:numId w:val="44"/>
        </w:numPr>
        <w:tabs>
          <w:tab w:val="left" w:pos="1134"/>
        </w:tabs>
        <w:spacing w:after="0" w:line="319" w:lineRule="auto"/>
        <w:ind w:left="1134" w:hanging="218"/>
        <w:jc w:val="both"/>
        <w:rPr>
          <w:rFonts w:asciiTheme="majorHAnsi" w:hAnsiTheme="majorHAnsi" w:cstheme="majorHAnsi"/>
        </w:rPr>
      </w:pPr>
      <w:r w:rsidRPr="00A258D6">
        <w:rPr>
          <w:rFonts w:asciiTheme="majorHAnsi" w:hAnsiTheme="majorHAnsi" w:cstheme="majorHAnsi"/>
        </w:rPr>
        <w:t xml:space="preserve">Oświadczenie Wykonawcy o niepodleganiu wykluczeniu z postępowania – wzór oświadczenia stanowi załącznik nr </w:t>
      </w:r>
      <w:r>
        <w:rPr>
          <w:rFonts w:asciiTheme="majorHAnsi" w:hAnsiTheme="majorHAnsi" w:cstheme="majorHAnsi"/>
        </w:rPr>
        <w:t>3</w:t>
      </w:r>
      <w:r w:rsidRPr="00A258D6">
        <w:rPr>
          <w:rFonts w:asciiTheme="majorHAnsi" w:hAnsiTheme="majorHAnsi" w:cstheme="majorHAnsi"/>
        </w:rPr>
        <w:t xml:space="preserve"> do SWZ. </w:t>
      </w:r>
    </w:p>
    <w:p w14:paraId="4B14C89E" w14:textId="77777777" w:rsidR="00FC5350" w:rsidRPr="00A258D6" w:rsidRDefault="00FC5350" w:rsidP="00FC5350">
      <w:pPr>
        <w:pStyle w:val="Akapitzlist"/>
        <w:tabs>
          <w:tab w:val="left" w:pos="1134"/>
        </w:tabs>
        <w:spacing w:after="0" w:line="319" w:lineRule="auto"/>
        <w:ind w:left="993" w:firstLine="141"/>
        <w:jc w:val="both"/>
        <w:rPr>
          <w:rFonts w:asciiTheme="majorHAnsi" w:hAnsiTheme="majorHAnsi" w:cstheme="majorHAnsi"/>
        </w:rPr>
      </w:pPr>
      <w:r w:rsidRPr="00A258D6">
        <w:rPr>
          <w:rFonts w:asciiTheme="majorHAnsi" w:hAnsiTheme="majorHAnsi" w:cstheme="majorHAnsi"/>
        </w:rPr>
        <w:t xml:space="preserve">W przypadku wspólnego ubiegania się o zamówienie przez Wykonawców, </w:t>
      </w:r>
      <w:bookmarkStart w:id="31" w:name="_Hlk65238743"/>
      <w:r w:rsidRPr="00A258D6">
        <w:rPr>
          <w:rFonts w:asciiTheme="majorHAnsi" w:hAnsiTheme="majorHAnsi" w:cstheme="majorHAnsi"/>
        </w:rPr>
        <w:t xml:space="preserve">oświadczenie o niepodleganiu wykluczeniu składa </w:t>
      </w:r>
      <w:bookmarkEnd w:id="31"/>
      <w:r w:rsidRPr="00A258D6">
        <w:rPr>
          <w:rFonts w:asciiTheme="majorHAnsi" w:hAnsiTheme="majorHAnsi" w:cstheme="majorHAnsi"/>
        </w:rPr>
        <w:t>każdy Wykonawca.</w:t>
      </w:r>
    </w:p>
    <w:p w14:paraId="776141D1" w14:textId="77777777" w:rsidR="00FC5350" w:rsidRPr="00AF1873" w:rsidRDefault="00FC5350" w:rsidP="00FC5350">
      <w:pPr>
        <w:pStyle w:val="Akapitzlist"/>
        <w:numPr>
          <w:ilvl w:val="1"/>
          <w:numId w:val="44"/>
        </w:numPr>
        <w:tabs>
          <w:tab w:val="left" w:pos="1134"/>
        </w:tabs>
        <w:spacing w:after="0" w:line="319" w:lineRule="auto"/>
        <w:ind w:firstLine="349"/>
        <w:jc w:val="both"/>
        <w:rPr>
          <w:rFonts w:asciiTheme="minorHAnsi" w:hAnsiTheme="minorHAnsi" w:cstheme="minorHAnsi"/>
        </w:rPr>
      </w:pPr>
      <w:r w:rsidRPr="00AF1873">
        <w:rPr>
          <w:rFonts w:asciiTheme="minorHAnsi" w:hAnsiTheme="minorHAnsi" w:cstheme="minorHAnsi"/>
          <w:b/>
          <w:bCs/>
        </w:rPr>
        <w:t>Pełnomocnictwa</w:t>
      </w:r>
      <w:r w:rsidRPr="00AF1873">
        <w:rPr>
          <w:rFonts w:asciiTheme="minorHAnsi" w:hAnsiTheme="minorHAnsi" w:cstheme="minorHAnsi"/>
        </w:rPr>
        <w:t xml:space="preserve"> upoważniające do złożenia oferty, o ile ofertę składa pełnomocnik.</w:t>
      </w:r>
    </w:p>
    <w:p w14:paraId="6926E8C2" w14:textId="77777777" w:rsidR="00FC5350" w:rsidRPr="00AF1873" w:rsidRDefault="00FC5350" w:rsidP="00FC5350">
      <w:pPr>
        <w:pStyle w:val="Akapitzlist"/>
        <w:numPr>
          <w:ilvl w:val="1"/>
          <w:numId w:val="44"/>
        </w:numPr>
        <w:tabs>
          <w:tab w:val="left" w:pos="1134"/>
        </w:tabs>
        <w:spacing w:after="0" w:line="319" w:lineRule="auto"/>
        <w:ind w:left="851" w:hanging="142"/>
        <w:jc w:val="both"/>
        <w:rPr>
          <w:rFonts w:asciiTheme="minorHAnsi" w:hAnsiTheme="minorHAnsi" w:cstheme="minorHAnsi"/>
        </w:rPr>
      </w:pPr>
      <w:r w:rsidRPr="00AF1873">
        <w:rPr>
          <w:rFonts w:asciiTheme="minorHAnsi" w:hAnsiTheme="minorHAnsi" w:cstheme="minorHAnsi"/>
          <w:b/>
          <w:bCs/>
        </w:rPr>
        <w:t>Pełnomocnictwo dla pełnomocnika</w:t>
      </w:r>
      <w:r w:rsidRPr="00AF1873">
        <w:rPr>
          <w:rFonts w:asciiTheme="minorHAnsi" w:hAnsiTheme="minorHAnsi" w:cstheme="minorHAnsi"/>
        </w:rPr>
        <w:t xml:space="preserve"> do reprezentowania w postępowaniu Wykonawców wspólnie ubiegających się o udzielenie zamówienia – dotyczy ofert składanych przez Wykonawców wspólnie ubiegających się o udzielenie zamówienia.</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19684885" w:rsidR="008870AA" w:rsidRPr="008870AA" w:rsidRDefault="008870AA" w:rsidP="00FC5350">
      <w:pPr>
        <w:pStyle w:val="NormalnyWeb"/>
        <w:numPr>
          <w:ilvl w:val="0"/>
          <w:numId w:val="44"/>
        </w:numPr>
        <w:jc w:val="both"/>
        <w:textAlignment w:val="baseline"/>
        <w:rPr>
          <w:rFonts w:asciiTheme="minorHAnsi" w:hAnsiTheme="minorHAnsi" w:cstheme="minorHAnsi"/>
          <w:sz w:val="22"/>
          <w:szCs w:val="22"/>
        </w:rPr>
      </w:pPr>
      <w:bookmarkStart w:id="32"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zobowiązanie/-</w:t>
      </w:r>
      <w:proofErr w:type="spellStart"/>
      <w:r w:rsidRPr="008870AA">
        <w:rPr>
          <w:rFonts w:asciiTheme="minorHAnsi" w:hAnsiTheme="minorHAnsi" w:cstheme="minorHAnsi"/>
          <w:sz w:val="22"/>
          <w:szCs w:val="22"/>
        </w:rPr>
        <w:t>nia</w:t>
      </w:r>
      <w:proofErr w:type="spellEnd"/>
      <w:r w:rsidRPr="008870AA">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0"/>
    <w:bookmarkEnd w:id="32"/>
    <w:p w14:paraId="325FD8E3" w14:textId="77777777" w:rsidR="008870AA" w:rsidRPr="008870AA" w:rsidRDefault="008870AA" w:rsidP="008870AA">
      <w:pPr>
        <w:spacing w:line="319" w:lineRule="auto"/>
        <w:jc w:val="both"/>
        <w:rPr>
          <w:rFonts w:asciiTheme="minorHAnsi" w:hAnsiTheme="minorHAnsi" w:cstheme="minorHAnsi"/>
        </w:rPr>
      </w:pPr>
    </w:p>
    <w:p w14:paraId="221040BA" w14:textId="7FB36642" w:rsidR="008870AA" w:rsidRPr="008870AA" w:rsidRDefault="008870AA" w:rsidP="00FC5350">
      <w:pPr>
        <w:pStyle w:val="Akapitzlist"/>
        <w:numPr>
          <w:ilvl w:val="0"/>
          <w:numId w:val="44"/>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w:t>
      </w:r>
      <w:r w:rsidR="00950E13">
        <w:rPr>
          <w:rFonts w:asciiTheme="minorHAnsi" w:hAnsiTheme="minorHAnsi" w:cstheme="minorHAnsi"/>
        </w:rPr>
        <w:t>2</w:t>
      </w:r>
      <w:r w:rsidRPr="008870AA">
        <w:rPr>
          <w:rFonts w:asciiTheme="minorHAnsi" w:hAnsiTheme="minorHAnsi" w:cstheme="minorHAnsi"/>
        </w:rPr>
        <w:t xml:space="preserve">r. poz. </w:t>
      </w:r>
      <w:r w:rsidR="00950E13">
        <w:rPr>
          <w:rFonts w:asciiTheme="minorHAnsi" w:hAnsiTheme="minorHAnsi" w:cstheme="minorHAnsi"/>
        </w:rPr>
        <w:t>1233</w:t>
      </w:r>
      <w:r w:rsidR="008E2A0A">
        <w:rPr>
          <w:rFonts w:asciiTheme="minorHAnsi" w:hAnsiTheme="minorHAnsi" w:cstheme="minorHAnsi"/>
        </w:rPr>
        <w:t xml:space="preserve"> </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rsidP="00FC5350">
      <w:pPr>
        <w:pStyle w:val="Akapitzlist"/>
        <w:numPr>
          <w:ilvl w:val="0"/>
          <w:numId w:val="44"/>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33" w:name="_Hlk80957306"/>
      <w:r w:rsidRPr="008870AA">
        <w:rPr>
          <w:rFonts w:asciiTheme="minorHAnsi" w:hAnsiTheme="minorHAnsi" w:cstheme="minorHAnsi"/>
        </w:rPr>
        <w:t>muszą zostać podpisane elektronicznym kwalifikowanym podpisem lub podpisem zaufanym lub podpisem osobistym</w:t>
      </w:r>
      <w:bookmarkEnd w:id="33"/>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4">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rsidP="00FC5350">
      <w:pPr>
        <w:numPr>
          <w:ilvl w:val="0"/>
          <w:numId w:val="44"/>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5">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6">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7">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rsidP="00FC5350">
      <w:pPr>
        <w:numPr>
          <w:ilvl w:val="0"/>
          <w:numId w:val="44"/>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70AA">
        <w:rPr>
          <w:rFonts w:asciiTheme="minorHAnsi" w:hAnsiTheme="minorHAnsi" w:cstheme="minorHAnsi"/>
        </w:rPr>
        <w:t>eIDAS</w:t>
      </w:r>
      <w:proofErr w:type="spellEnd"/>
      <w:r w:rsidRPr="008870AA">
        <w:rPr>
          <w:rFonts w:asciiTheme="minorHAnsi" w:hAnsiTheme="minorHAnsi" w:cstheme="minorHAnsi"/>
        </w:rPr>
        <w:t>)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rsidP="00FC5350">
      <w:pPr>
        <w:numPr>
          <w:ilvl w:val="0"/>
          <w:numId w:val="44"/>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 przypadku wykorzystania formatu podpisu </w:t>
      </w:r>
      <w:proofErr w:type="spellStart"/>
      <w:r w:rsidRPr="008870AA">
        <w:rPr>
          <w:rFonts w:asciiTheme="minorHAnsi" w:hAnsiTheme="minorHAnsi" w:cstheme="minorHAnsi"/>
        </w:rPr>
        <w:t>XAdES</w:t>
      </w:r>
      <w:proofErr w:type="spellEnd"/>
      <w:r w:rsidRPr="008870AA">
        <w:rPr>
          <w:rFonts w:asciiTheme="minorHAnsi" w:hAnsiTheme="minorHAnsi" w:cstheme="minorHAnsi"/>
        </w:rPr>
        <w:t xml:space="preserve"> zewnętrzny. Zamawiający wymaga dołączenia odpowiedniej ilości plików tj. podpisywanych plików z danymi oraz plików </w:t>
      </w:r>
      <w:proofErr w:type="spellStart"/>
      <w:r w:rsidRPr="008870AA">
        <w:rPr>
          <w:rFonts w:asciiTheme="minorHAnsi" w:hAnsiTheme="minorHAnsi" w:cstheme="minorHAnsi"/>
        </w:rPr>
        <w:t>XAdES</w:t>
      </w:r>
      <w:proofErr w:type="spellEnd"/>
      <w:r w:rsidRPr="008870AA">
        <w:rPr>
          <w:rFonts w:asciiTheme="minorHAnsi" w:hAnsiTheme="minorHAnsi" w:cstheme="minorHAnsi"/>
        </w:rPr>
        <w:t>.</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rsidP="00FC5350">
      <w:pPr>
        <w:numPr>
          <w:ilvl w:val="0"/>
          <w:numId w:val="44"/>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Zgodnie z art. 18 ust. 3 ustawy </w:t>
      </w:r>
      <w:proofErr w:type="spellStart"/>
      <w:r w:rsidRPr="008870AA">
        <w:rPr>
          <w:rFonts w:asciiTheme="minorHAnsi" w:hAnsiTheme="minorHAnsi" w:cstheme="minorHAnsi"/>
        </w:rPr>
        <w:t>Pzp</w:t>
      </w:r>
      <w:proofErr w:type="spellEnd"/>
      <w:r w:rsidRPr="008870AA">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rsidP="00FC5350">
      <w:pPr>
        <w:numPr>
          <w:ilvl w:val="0"/>
          <w:numId w:val="44"/>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39">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0"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rsidP="00FC5350">
      <w:pPr>
        <w:numPr>
          <w:ilvl w:val="0"/>
          <w:numId w:val="44"/>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rsidP="00FC5350">
      <w:pPr>
        <w:numPr>
          <w:ilvl w:val="0"/>
          <w:numId w:val="44"/>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34" w:name="_Toc135663027"/>
      <w:bookmarkEnd w:id="25"/>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34"/>
    </w:p>
    <w:p w14:paraId="0727D25B" w14:textId="77777777" w:rsidR="00310094" w:rsidRPr="00CE2408" w:rsidRDefault="00310094" w:rsidP="00310094">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u w:val="single"/>
        </w:rPr>
      </w:pPr>
      <w:bookmarkStart w:id="35" w:name="_Toc135663028"/>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SIWZ,  ceny ofertowej netto, stawki podatku VAT oraz</w:t>
      </w:r>
      <w:r>
        <w:rPr>
          <w:rFonts w:asciiTheme="minorHAnsi" w:eastAsia="Times New Roman" w:hAnsiTheme="minorHAnsi" w:cstheme="minorHAnsi"/>
        </w:rPr>
        <w:t xml:space="preserve"> </w:t>
      </w:r>
      <w:r w:rsidRPr="00CE2408">
        <w:rPr>
          <w:rFonts w:asciiTheme="minorHAnsi" w:eastAsia="Times New Roman" w:hAnsiTheme="minorHAnsi" w:cstheme="minorHAnsi"/>
        </w:rPr>
        <w:t>ceny ofertowej brutto za realizację przedmiotu zamówienia</w:t>
      </w:r>
      <w:r>
        <w:rPr>
          <w:rFonts w:asciiTheme="minorHAnsi" w:eastAsia="Times New Roman" w:hAnsiTheme="minorHAnsi" w:cstheme="minorHAnsi"/>
        </w:rPr>
        <w:t>.</w:t>
      </w:r>
    </w:p>
    <w:p w14:paraId="1DBD98BF" w14:textId="77777777" w:rsidR="00310094" w:rsidRPr="0089657E" w:rsidRDefault="00310094" w:rsidP="00310094">
      <w:pPr>
        <w:numPr>
          <w:ilvl w:val="1"/>
          <w:numId w:val="27"/>
        </w:numPr>
        <w:tabs>
          <w:tab w:val="num" w:pos="1504"/>
          <w:tab w:val="left" w:pos="3855"/>
        </w:tabs>
        <w:spacing w:line="319" w:lineRule="auto"/>
        <w:ind w:left="482" w:hanging="482"/>
        <w:jc w:val="both"/>
        <w:rPr>
          <w:rFonts w:asciiTheme="minorHAnsi" w:hAnsiTheme="minorHAnsi" w:cstheme="minorHAnsi"/>
        </w:rPr>
      </w:pPr>
      <w:r w:rsidRPr="0089657E">
        <w:rPr>
          <w:rFonts w:asciiTheme="minorHAnsi" w:hAnsiTheme="minorHAnsi" w:cstheme="minorHAnsi"/>
        </w:rPr>
        <w:t xml:space="preserve">Cena oferty jest ceną ryczałtową. </w:t>
      </w:r>
    </w:p>
    <w:p w14:paraId="0D9986E5" w14:textId="77777777" w:rsidR="00310094" w:rsidRPr="0089657E" w:rsidRDefault="00310094" w:rsidP="00310094">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9657E">
        <w:rPr>
          <w:rFonts w:asciiTheme="minorHAnsi" w:eastAsia="Times New Roman" w:hAnsiTheme="minorHAnsi" w:cstheme="minorHAnsi"/>
        </w:rPr>
        <w:t>Cena ofertowa brutto musi zawierać wszystkie koszty niezbędne do zrealizowania zamówienia wynikające wprost z specyfikacji warunków zamówienia, i jej załączników, jak również w niej nie ujęte, a bez których nie można wykonać zamówienia.</w:t>
      </w:r>
    </w:p>
    <w:p w14:paraId="55D8B8CF" w14:textId="77777777" w:rsidR="00310094" w:rsidRPr="008870AA" w:rsidRDefault="00310094" w:rsidP="00310094">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 Zamawiający nie przewiduje możliwości zmian ceny ofertowej brutto, z zastrzeżeniem okoliczności podanych w projekcie umowy. </w:t>
      </w:r>
    </w:p>
    <w:p w14:paraId="7636D12F" w14:textId="77777777" w:rsidR="00310094" w:rsidRPr="008870AA" w:rsidRDefault="00310094" w:rsidP="00310094">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3003FF2C" w14:textId="77777777" w:rsidR="00310094" w:rsidRPr="008870AA" w:rsidRDefault="00310094" w:rsidP="00310094">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36"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37" w:name="_Hlk25157325"/>
      <w:r w:rsidRPr="008870AA">
        <w:rPr>
          <w:rFonts w:asciiTheme="minorHAnsi" w:eastAsia="Times New Roman" w:hAnsiTheme="minorHAnsi" w:cstheme="minorHAnsi"/>
        </w:rPr>
        <w:t>(</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xml:space="preserve">. Dz. U. z 2019r. poz. 178). </w:t>
      </w:r>
      <w:bookmarkEnd w:id="37"/>
    </w:p>
    <w:bookmarkEnd w:id="36"/>
    <w:p w14:paraId="246101A5" w14:textId="77777777" w:rsidR="00310094" w:rsidRPr="008870AA" w:rsidRDefault="00310094" w:rsidP="00310094">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lastRenderedPageBreak/>
        <w:t>Cena podana na Formularzu Ofertowym jest ceną ostateczną, niepodlegającą negocjacji i wyczerpującą wszelkie należności Wykonawcy wobec Zamawiającego związane z realizacją przedmiotu zamówienia.</w:t>
      </w:r>
    </w:p>
    <w:p w14:paraId="3888D56F" w14:textId="77777777" w:rsidR="00310094" w:rsidRPr="008870AA" w:rsidRDefault="00310094" w:rsidP="00310094">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470C987" w14:textId="77777777" w:rsidR="00310094" w:rsidRPr="008870AA" w:rsidRDefault="00310094" w:rsidP="00310094">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25F047D1" w14:textId="77777777" w:rsidR="00310094" w:rsidRPr="008870AA" w:rsidRDefault="00310094" w:rsidP="00310094">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106 z </w:t>
      </w:r>
      <w:proofErr w:type="spellStart"/>
      <w:r w:rsidRPr="008870AA">
        <w:rPr>
          <w:rFonts w:asciiTheme="minorHAnsi" w:hAnsiTheme="minorHAnsi" w:cstheme="minorHAnsi"/>
        </w:rPr>
        <w:t>późn</w:t>
      </w:r>
      <w:proofErr w:type="spellEnd"/>
      <w:r w:rsidRPr="008870AA">
        <w:rPr>
          <w:rFonts w:asciiTheme="minorHAnsi" w:hAnsiTheme="minorHAnsi" w:cstheme="minorHAnsi"/>
        </w:rPr>
        <w:t>.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0DFFD580" w14:textId="77777777" w:rsidR="00310094" w:rsidRPr="008870AA" w:rsidRDefault="00310094" w:rsidP="00310094">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2AAE484C" w14:textId="77777777" w:rsidR="00310094" w:rsidRPr="008870AA" w:rsidRDefault="00310094" w:rsidP="00310094">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7B18594F" w14:textId="77777777" w:rsidR="00310094" w:rsidRPr="008870AA" w:rsidRDefault="00310094" w:rsidP="00310094">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70271366" w14:textId="77777777" w:rsidR="00310094" w:rsidRPr="008870AA" w:rsidRDefault="00310094" w:rsidP="00310094">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262018E2" w14:textId="77777777" w:rsidR="00310094" w:rsidRPr="008870AA" w:rsidRDefault="00310094" w:rsidP="00310094">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proofErr w:type="spellStart"/>
      <w:r w:rsidRPr="008870AA">
        <w:rPr>
          <w:rFonts w:asciiTheme="minorHAnsi" w:hAnsiTheme="minorHAnsi" w:cstheme="minorHAnsi"/>
        </w:rPr>
        <w:t>j.w</w:t>
      </w:r>
      <w:proofErr w:type="spellEnd"/>
      <w:r w:rsidRPr="008870AA">
        <w:rPr>
          <w:rFonts w:asciiTheme="minorHAnsi" w:hAnsiTheme="minorHAnsi" w:cstheme="minorHAnsi"/>
        </w:rPr>
        <w:t xml:space="preserve">. </w:t>
      </w:r>
    </w:p>
    <w:p w14:paraId="415321BF" w14:textId="49C021F9" w:rsidR="008870AA" w:rsidRDefault="008870AA" w:rsidP="00B9681E">
      <w:pPr>
        <w:pStyle w:val="Nagwek2"/>
        <w:spacing w:before="0" w:after="0" w:line="319" w:lineRule="auto"/>
        <w:rPr>
          <w:rFonts w:asciiTheme="minorHAnsi" w:hAnsiTheme="minorHAnsi" w:cstheme="minorHAnsi"/>
          <w:b/>
          <w:bCs/>
          <w:sz w:val="22"/>
          <w:szCs w:val="22"/>
        </w:rPr>
      </w:pPr>
      <w:r w:rsidRPr="008870AA">
        <w:rPr>
          <w:rFonts w:asciiTheme="minorHAnsi" w:hAnsiTheme="minorHAnsi" w:cstheme="minorHAnsi"/>
          <w:b/>
          <w:bCs/>
          <w:sz w:val="22"/>
          <w:szCs w:val="22"/>
        </w:rPr>
        <w:t>XVI. Wymagania dotyczące wadium</w:t>
      </w:r>
      <w:bookmarkEnd w:id="35"/>
      <w:r w:rsidR="00B9681E">
        <w:rPr>
          <w:rFonts w:asciiTheme="minorHAnsi" w:hAnsiTheme="minorHAnsi" w:cstheme="minorHAnsi"/>
          <w:b/>
          <w:bCs/>
          <w:sz w:val="22"/>
          <w:szCs w:val="22"/>
        </w:rPr>
        <w:t xml:space="preserve"> – nie dotyczy.</w:t>
      </w:r>
    </w:p>
    <w:p w14:paraId="4EE3D359" w14:textId="77777777" w:rsidR="00B9681E" w:rsidRPr="00B9681E" w:rsidRDefault="00B9681E" w:rsidP="00B9681E"/>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38" w:name="_Toc135663029"/>
      <w:r w:rsidRPr="008870AA">
        <w:rPr>
          <w:rFonts w:asciiTheme="minorHAnsi" w:hAnsiTheme="minorHAnsi" w:cstheme="minorHAnsi"/>
          <w:b/>
          <w:bCs/>
          <w:sz w:val="22"/>
          <w:szCs w:val="22"/>
        </w:rPr>
        <w:t>XVII. Termin związania ofertą</w:t>
      </w:r>
      <w:bookmarkEnd w:id="38"/>
    </w:p>
    <w:p w14:paraId="68E3EA92" w14:textId="59D65555"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257AFB">
        <w:rPr>
          <w:rFonts w:asciiTheme="minorHAnsi" w:hAnsiTheme="minorHAnsi" w:cstheme="minorHAnsi"/>
          <w:b/>
          <w:bCs/>
          <w:highlight w:val="yellow"/>
        </w:rPr>
        <w:t>16</w:t>
      </w:r>
      <w:r w:rsidRPr="008870AA">
        <w:rPr>
          <w:rFonts w:asciiTheme="minorHAnsi" w:hAnsiTheme="minorHAnsi" w:cstheme="minorHAnsi"/>
          <w:b/>
          <w:bCs/>
          <w:highlight w:val="yellow"/>
        </w:rPr>
        <w:t>.</w:t>
      </w:r>
      <w:r w:rsidR="003B2330">
        <w:rPr>
          <w:rFonts w:asciiTheme="minorHAnsi" w:hAnsiTheme="minorHAnsi" w:cstheme="minorHAnsi"/>
          <w:b/>
          <w:bCs/>
          <w:highlight w:val="yellow"/>
        </w:rPr>
        <w:t>0</w:t>
      </w:r>
      <w:r w:rsidR="00257AFB">
        <w:rPr>
          <w:rFonts w:asciiTheme="minorHAnsi" w:hAnsiTheme="minorHAnsi" w:cstheme="minorHAnsi"/>
          <w:b/>
          <w:bCs/>
          <w:highlight w:val="yellow"/>
        </w:rPr>
        <w:t>5</w:t>
      </w:r>
      <w:r w:rsidRPr="008870AA">
        <w:rPr>
          <w:rFonts w:asciiTheme="minorHAnsi" w:hAnsiTheme="minorHAnsi" w:cstheme="minorHAnsi"/>
          <w:b/>
          <w:bCs/>
          <w:highlight w:val="yellow"/>
        </w:rPr>
        <w:t>.202</w:t>
      </w:r>
      <w:r w:rsidR="003B2330">
        <w:rPr>
          <w:rFonts w:asciiTheme="minorHAnsi" w:hAnsiTheme="minorHAnsi" w:cstheme="minorHAnsi"/>
          <w:b/>
          <w:bCs/>
          <w:highlight w:val="yellow"/>
        </w:rPr>
        <w:t>4</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39"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39"/>
    </w:p>
    <w:p w14:paraId="31387002" w14:textId="2292CFA4" w:rsidR="008870AA" w:rsidRPr="008870AA"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1">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2"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257AFB">
        <w:rPr>
          <w:rFonts w:asciiTheme="minorHAnsi" w:hAnsiTheme="minorHAnsi" w:cstheme="minorHAnsi"/>
          <w:b/>
          <w:bCs/>
          <w:highlight w:val="yellow"/>
        </w:rPr>
        <w:t>17</w:t>
      </w:r>
      <w:r w:rsidRPr="008870AA">
        <w:rPr>
          <w:rFonts w:asciiTheme="minorHAnsi" w:hAnsiTheme="minorHAnsi" w:cstheme="minorHAnsi"/>
          <w:b/>
          <w:bCs/>
          <w:highlight w:val="yellow"/>
        </w:rPr>
        <w:t>.</w:t>
      </w:r>
      <w:r w:rsidR="003B2330">
        <w:rPr>
          <w:rFonts w:asciiTheme="minorHAnsi" w:hAnsiTheme="minorHAnsi" w:cstheme="minorHAnsi"/>
          <w:b/>
          <w:bCs/>
          <w:highlight w:val="yellow"/>
        </w:rPr>
        <w:t>0</w:t>
      </w:r>
      <w:r w:rsidR="00257AFB">
        <w:rPr>
          <w:rFonts w:asciiTheme="minorHAnsi" w:hAnsiTheme="minorHAnsi" w:cstheme="minorHAnsi"/>
          <w:b/>
          <w:bCs/>
          <w:highlight w:val="yellow"/>
        </w:rPr>
        <w:t>4</w:t>
      </w:r>
      <w:r w:rsidR="00F214CA">
        <w:rPr>
          <w:rFonts w:asciiTheme="minorHAnsi" w:hAnsiTheme="minorHAnsi" w:cstheme="minorHAnsi"/>
          <w:b/>
          <w:bCs/>
          <w:highlight w:val="yellow"/>
        </w:rPr>
        <w:t>.</w:t>
      </w:r>
      <w:r w:rsidRPr="008870AA">
        <w:rPr>
          <w:rFonts w:asciiTheme="minorHAnsi" w:hAnsiTheme="minorHAnsi" w:cstheme="minorHAnsi"/>
          <w:b/>
          <w:bCs/>
          <w:highlight w:val="yellow"/>
        </w:rPr>
        <w:t>202</w:t>
      </w:r>
      <w:r w:rsidR="003B2330">
        <w:rPr>
          <w:rFonts w:asciiTheme="minorHAnsi" w:hAnsiTheme="minorHAnsi" w:cstheme="minorHAnsi"/>
          <w:b/>
          <w:bCs/>
          <w:highlight w:val="yellow"/>
        </w:rPr>
        <w:t>4</w:t>
      </w:r>
      <w:r w:rsidRPr="008870AA">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lastRenderedPageBreak/>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3">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osobno, w szczególności wskazanych w art. 63 ust 1 oraz ust.2  </w:t>
      </w:r>
      <w:proofErr w:type="spellStart"/>
      <w:r w:rsidRPr="008870AA">
        <w:rPr>
          <w:rFonts w:asciiTheme="minorHAnsi" w:hAnsiTheme="minorHAnsi" w:cstheme="minorHAnsi"/>
        </w:rPr>
        <w:t>Pzp</w:t>
      </w:r>
      <w:proofErr w:type="spellEnd"/>
      <w:r w:rsidRPr="008870AA">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5">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0" w:name="_Toc135663031"/>
      <w:r w:rsidRPr="008870AA">
        <w:rPr>
          <w:rFonts w:asciiTheme="minorHAnsi" w:hAnsiTheme="minorHAnsi" w:cstheme="minorHAnsi"/>
          <w:b/>
          <w:bCs/>
          <w:sz w:val="22"/>
          <w:szCs w:val="22"/>
        </w:rPr>
        <w:t>XIX. Otwarcie ofert</w:t>
      </w:r>
      <w:bookmarkEnd w:id="40"/>
    </w:p>
    <w:p w14:paraId="792AD29B" w14:textId="3CAB7BF3"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257AFB">
        <w:rPr>
          <w:rFonts w:asciiTheme="minorHAnsi" w:hAnsiTheme="minorHAnsi" w:cstheme="minorHAnsi"/>
          <w:b/>
          <w:bCs/>
          <w:highlight w:val="yellow"/>
        </w:rPr>
        <w:t>17</w:t>
      </w:r>
      <w:r w:rsidRPr="00BD054F">
        <w:rPr>
          <w:rFonts w:asciiTheme="minorHAnsi" w:hAnsiTheme="minorHAnsi" w:cstheme="minorHAnsi"/>
          <w:b/>
          <w:bCs/>
          <w:highlight w:val="yellow"/>
        </w:rPr>
        <w:t>.</w:t>
      </w:r>
      <w:r w:rsidR="003B2330">
        <w:rPr>
          <w:rFonts w:asciiTheme="minorHAnsi" w:hAnsiTheme="minorHAnsi" w:cstheme="minorHAnsi"/>
          <w:b/>
          <w:bCs/>
          <w:highlight w:val="yellow"/>
        </w:rPr>
        <w:t>0</w:t>
      </w:r>
      <w:r w:rsidR="00257AFB">
        <w:rPr>
          <w:rFonts w:asciiTheme="minorHAnsi" w:hAnsiTheme="minorHAnsi" w:cstheme="minorHAnsi"/>
          <w:b/>
          <w:bCs/>
          <w:highlight w:val="yellow"/>
        </w:rPr>
        <w:t>4</w:t>
      </w:r>
      <w:r w:rsidRPr="00BD054F">
        <w:rPr>
          <w:rFonts w:asciiTheme="minorHAnsi" w:hAnsiTheme="minorHAnsi" w:cstheme="minorHAnsi"/>
          <w:b/>
          <w:bCs/>
          <w:highlight w:val="yellow"/>
        </w:rPr>
        <w:t>.202</w:t>
      </w:r>
      <w:r w:rsidR="003B2330">
        <w:rPr>
          <w:rFonts w:asciiTheme="minorHAnsi" w:hAnsiTheme="minorHAnsi" w:cstheme="minorHAnsi"/>
          <w:b/>
          <w:bCs/>
          <w:highlight w:val="yellow"/>
        </w:rPr>
        <w:t>4</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6">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1" w:name="_Toc135663032"/>
      <w:r w:rsidRPr="008870AA">
        <w:rPr>
          <w:rFonts w:asciiTheme="minorHAnsi" w:hAnsiTheme="minorHAnsi" w:cstheme="minorHAnsi"/>
          <w:b/>
          <w:bCs/>
          <w:sz w:val="24"/>
          <w:szCs w:val="24"/>
        </w:rPr>
        <w:t>XX. Opis kryteriów oceny ofert wraz z podaniem wag tych kryteriów i sposobu oceny ofert</w:t>
      </w:r>
      <w:bookmarkEnd w:id="41"/>
    </w:p>
    <w:p w14:paraId="45B4B146" w14:textId="77777777" w:rsidR="008870AA" w:rsidRPr="008870AA" w:rsidRDefault="008870AA" w:rsidP="008870AA">
      <w:pPr>
        <w:rPr>
          <w:rFonts w:asciiTheme="minorHAnsi" w:hAnsiTheme="minorHAnsi" w:cstheme="minorHAnsi"/>
        </w:rPr>
      </w:pPr>
    </w:p>
    <w:p w14:paraId="4001A817" w14:textId="79F6F039" w:rsidR="008870AA" w:rsidRPr="008870AA" w:rsidRDefault="008870AA" w:rsidP="008870AA">
      <w:pPr>
        <w:spacing w:line="240" w:lineRule="auto"/>
        <w:jc w:val="both"/>
        <w:rPr>
          <w:rFonts w:asciiTheme="minorHAnsi" w:eastAsia="Times New Roman" w:hAnsiTheme="minorHAnsi" w:cstheme="minorHAnsi"/>
        </w:rPr>
      </w:pPr>
      <w:bookmarkStart w:id="42" w:name="_Hlk66451350"/>
      <w:r w:rsidRPr="008870AA">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7777777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B79F4">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B79F4">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B79F4">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B79F4">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59EF7497"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G = (</w:t>
      </w:r>
      <w:proofErr w:type="spellStart"/>
      <w:r w:rsidRPr="008870AA">
        <w:rPr>
          <w:rFonts w:asciiTheme="minorHAnsi" w:eastAsia="Times New Roman" w:hAnsiTheme="minorHAnsi" w:cstheme="minorHAnsi"/>
          <w:b/>
        </w:rPr>
        <w:t>Gx</w:t>
      </w:r>
      <w:proofErr w:type="spellEnd"/>
      <w:r w:rsidRPr="008870AA">
        <w:rPr>
          <w:rFonts w:asciiTheme="minorHAnsi" w:eastAsia="Times New Roman" w:hAnsiTheme="minorHAnsi" w:cstheme="minorHAnsi"/>
          <w:b/>
        </w:rPr>
        <w:t>/</w:t>
      </w:r>
      <w:proofErr w:type="spellStart"/>
      <w:r w:rsidRPr="008870AA">
        <w:rPr>
          <w:rFonts w:asciiTheme="minorHAnsi" w:eastAsia="Times New Roman" w:hAnsiTheme="minorHAnsi" w:cstheme="minorHAnsi"/>
          <w:b/>
        </w:rPr>
        <w:t>Gmax</w:t>
      </w:r>
      <w:proofErr w:type="spellEnd"/>
      <w:r w:rsidRPr="008870AA">
        <w:rPr>
          <w:rFonts w:asciiTheme="minorHAnsi" w:eastAsia="Times New Roman" w:hAnsiTheme="minorHAnsi" w:cstheme="minorHAnsi"/>
          <w:b/>
        </w:rPr>
        <w:t>) x 40 pkt.</w:t>
      </w:r>
    </w:p>
    <w:p w14:paraId="5258BA44" w14:textId="77777777" w:rsidR="008870AA" w:rsidRPr="008870AA" w:rsidRDefault="008870AA" w:rsidP="008870AA">
      <w:pPr>
        <w:spacing w:line="240" w:lineRule="auto"/>
        <w:rPr>
          <w:rFonts w:asciiTheme="minorHAnsi" w:eastAsia="Times New Roman" w:hAnsiTheme="minorHAnsi" w:cstheme="minorHAnsi"/>
        </w:rPr>
      </w:pPr>
    </w:p>
    <w:p w14:paraId="30EEB4BF"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8870AA">
      <w:pPr>
        <w:spacing w:line="240" w:lineRule="auto"/>
        <w:rPr>
          <w:rFonts w:asciiTheme="minorHAnsi" w:eastAsia="Times New Roman" w:hAnsiTheme="minorHAnsi" w:cstheme="minorHAnsi"/>
          <w:color w:val="FF0000"/>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Gmax</w:t>
      </w:r>
      <w:proofErr w:type="spellEnd"/>
      <w:r w:rsidRPr="008870AA">
        <w:rPr>
          <w:rFonts w:asciiTheme="minorHAnsi" w:eastAsia="Times New Roman" w:hAnsiTheme="minorHAnsi" w:cstheme="minorHAnsi"/>
        </w:rPr>
        <w:t xml:space="preserve">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 xml:space="preserve">- </w:t>
      </w:r>
      <w:proofErr w:type="spellStart"/>
      <w:r w:rsidRPr="008870AA">
        <w:rPr>
          <w:rFonts w:asciiTheme="minorHAnsi" w:eastAsia="Times New Roman" w:hAnsiTheme="minorHAnsi" w:cstheme="minorHAnsi"/>
        </w:rPr>
        <w:t>Gx</w:t>
      </w:r>
      <w:proofErr w:type="spellEnd"/>
      <w:r w:rsidRPr="008870AA">
        <w:rPr>
          <w:rFonts w:asciiTheme="minorHAnsi" w:eastAsia="Times New Roman" w:hAnsiTheme="minorHAnsi" w:cstheme="minorHAnsi"/>
        </w:rPr>
        <w:t xml:space="preserve"> – gwarancja oferowana w badanej ofercie </w:t>
      </w:r>
    </w:p>
    <w:p w14:paraId="4FEDC55D" w14:textId="77777777" w:rsidR="008870AA" w:rsidRPr="008870AA" w:rsidRDefault="008870AA" w:rsidP="008870AA">
      <w:pPr>
        <w:spacing w:line="240" w:lineRule="auto"/>
        <w:rPr>
          <w:rFonts w:asciiTheme="minorHAnsi" w:eastAsia="Times New Roman" w:hAnsiTheme="minorHAnsi" w:cstheme="minorHAnsi"/>
        </w:rPr>
      </w:pPr>
    </w:p>
    <w:p w14:paraId="6FB96077" w14:textId="77777777" w:rsidR="008870AA" w:rsidRPr="008870AA" w:rsidRDefault="008870AA" w:rsidP="008870AA">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0A273EC0"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344924">
        <w:rPr>
          <w:rFonts w:asciiTheme="minorHAnsi" w:eastAsia="Times New Roman" w:hAnsiTheme="minorHAnsi" w:cstheme="minorHAnsi"/>
          <w:b/>
          <w:bCs/>
          <w:lang w:eastAsia="ar-SA"/>
        </w:rPr>
        <w:t xml:space="preserve">6 </w:t>
      </w:r>
      <w:r w:rsidRPr="008870AA">
        <w:rPr>
          <w:rFonts w:asciiTheme="minorHAnsi" w:eastAsia="Times New Roman" w:hAnsiTheme="minorHAnsi" w:cstheme="minorHAnsi"/>
          <w:b/>
          <w:bCs/>
          <w:lang w:eastAsia="ar-SA"/>
        </w:rPr>
        <w:t>miesi</w:t>
      </w:r>
      <w:r w:rsidR="004B7160">
        <w:rPr>
          <w:rFonts w:asciiTheme="minorHAnsi" w:eastAsia="Times New Roman" w:hAnsiTheme="minorHAnsi" w:cstheme="minorHAnsi"/>
          <w:b/>
          <w:bCs/>
          <w:lang w:eastAsia="ar-SA"/>
        </w:rPr>
        <w:t>ęcy.</w:t>
      </w:r>
    </w:p>
    <w:p w14:paraId="3D1917F9" w14:textId="29A15AA4"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DE1743">
        <w:rPr>
          <w:rFonts w:asciiTheme="minorHAnsi" w:eastAsia="Times New Roman" w:hAnsiTheme="minorHAnsi" w:cstheme="minorHAnsi"/>
          <w:b/>
          <w:bCs/>
          <w:lang w:eastAsia="ar-SA"/>
        </w:rPr>
        <w:t>18</w:t>
      </w:r>
      <w:r w:rsidR="00344924">
        <w:rPr>
          <w:rFonts w:asciiTheme="minorHAnsi" w:eastAsia="Times New Roman" w:hAnsiTheme="minorHAnsi" w:cstheme="minorHAnsi"/>
          <w:b/>
          <w:bCs/>
          <w:lang w:eastAsia="ar-SA"/>
        </w:rPr>
        <w:t xml:space="preserve"> </w:t>
      </w:r>
      <w:r w:rsidR="001A5561">
        <w:rPr>
          <w:rFonts w:asciiTheme="minorHAnsi" w:eastAsia="Times New Roman" w:hAnsiTheme="minorHAnsi" w:cstheme="minorHAnsi"/>
          <w:b/>
          <w:bCs/>
          <w:lang w:eastAsia="ar-SA"/>
        </w:rPr>
        <w:t>miesi</w:t>
      </w:r>
      <w:r w:rsidR="00344924">
        <w:rPr>
          <w:rFonts w:asciiTheme="minorHAnsi" w:eastAsia="Times New Roman" w:hAnsiTheme="minorHAnsi" w:cstheme="minorHAnsi"/>
          <w:b/>
          <w:bCs/>
          <w:lang w:eastAsia="ar-SA"/>
        </w:rPr>
        <w:t>ęcy.</w:t>
      </w:r>
    </w:p>
    <w:p w14:paraId="06B9708B" w14:textId="2D7EC57E"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DE1743">
        <w:rPr>
          <w:rFonts w:asciiTheme="minorHAnsi" w:eastAsia="Times New Roman" w:hAnsiTheme="minorHAnsi" w:cstheme="minorHAnsi"/>
          <w:lang w:eastAsia="ar-SA"/>
        </w:rPr>
        <w:t>18</w:t>
      </w:r>
      <w:r w:rsidR="0071727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344924">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DE1743">
        <w:rPr>
          <w:rFonts w:asciiTheme="minorHAnsi" w:eastAsia="Times New Roman" w:hAnsiTheme="minorHAnsi" w:cstheme="minorHAnsi"/>
          <w:lang w:eastAsia="ar-SA"/>
        </w:rPr>
        <w:t>18</w:t>
      </w:r>
      <w:r w:rsidR="001A5561">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344924">
        <w:rPr>
          <w:rFonts w:asciiTheme="minorHAnsi" w:eastAsia="Times New Roman" w:hAnsiTheme="minorHAnsi" w:cstheme="minorHAnsi"/>
          <w:lang w:eastAsia="ar-SA"/>
        </w:rPr>
        <w:t>ęcy</w:t>
      </w:r>
      <w:r w:rsidR="00185337">
        <w:rPr>
          <w:rFonts w:asciiTheme="minorHAnsi" w:eastAsia="Times New Roman" w:hAnsiTheme="minorHAnsi" w:cstheme="minorHAnsi"/>
          <w:lang w:eastAsia="ar-SA"/>
        </w:rPr>
        <w:t>.</w:t>
      </w:r>
    </w:p>
    <w:p w14:paraId="131F4A1C" w14:textId="736B3D51" w:rsidR="008870AA" w:rsidRPr="008870AA"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344924">
        <w:rPr>
          <w:rFonts w:asciiTheme="minorHAnsi" w:eastAsia="Times New Roman" w:hAnsiTheme="minorHAnsi" w:cstheme="minorHAnsi"/>
          <w:lang w:eastAsia="ar-SA"/>
        </w:rPr>
        <w:t>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w:t>
      </w:r>
      <w:r w:rsidR="005D210C">
        <w:rPr>
          <w:rFonts w:asciiTheme="minorHAnsi" w:eastAsia="Times New Roman" w:hAnsiTheme="minorHAnsi" w:cstheme="minorHAnsi"/>
          <w:lang w:eastAsia="ar-SA"/>
        </w:rPr>
        <w:t>a</w:t>
      </w:r>
      <w:r w:rsidRPr="008870AA">
        <w:rPr>
          <w:rFonts w:asciiTheme="minorHAnsi" w:eastAsia="Times New Roman" w:hAnsiTheme="minorHAnsi" w:cstheme="minorHAnsi"/>
          <w:lang w:eastAsia="ar-SA"/>
        </w:rPr>
        <w:t xml:space="preserve"> zostanie odrzucona.</w:t>
      </w:r>
    </w:p>
    <w:p w14:paraId="44016DEB" w14:textId="1C837BE5" w:rsidR="008870AA" w:rsidRPr="008870AA"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 wynosi: 40 pkt.</w:t>
      </w:r>
    </w:p>
    <w:bookmarkEnd w:id="42"/>
    <w:p w14:paraId="6401C747" w14:textId="77777777" w:rsidR="008870AA" w:rsidRPr="008870AA" w:rsidRDefault="008870AA" w:rsidP="00D61D92">
      <w:pPr>
        <w:spacing w:line="319" w:lineRule="auto"/>
        <w:jc w:val="both"/>
        <w:rPr>
          <w:rFonts w:asciiTheme="minorHAnsi" w:hAnsiTheme="minorHAnsi" w:cstheme="minorHAnsi"/>
        </w:rPr>
      </w:pPr>
    </w:p>
    <w:p w14:paraId="3346E1E2" w14:textId="22FF3853"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3" w:name="_Toc135663033"/>
      <w:r w:rsidRPr="008870AA">
        <w:rPr>
          <w:rFonts w:asciiTheme="minorHAnsi" w:hAnsiTheme="minorHAnsi" w:cstheme="minorHAnsi"/>
          <w:b/>
          <w:bCs/>
          <w:sz w:val="22"/>
          <w:szCs w:val="22"/>
        </w:rPr>
        <w:t>XXI. Wymagania dotyczące zabezpieczenia należytego wykonania umowy</w:t>
      </w:r>
      <w:bookmarkEnd w:id="43"/>
      <w:r w:rsidR="00DE1743">
        <w:rPr>
          <w:rFonts w:asciiTheme="minorHAnsi" w:hAnsiTheme="minorHAnsi" w:cstheme="minorHAnsi"/>
          <w:b/>
          <w:bCs/>
          <w:sz w:val="22"/>
          <w:szCs w:val="22"/>
        </w:rPr>
        <w:t xml:space="preserve"> – nie dotyczy.</w:t>
      </w:r>
    </w:p>
    <w:p w14:paraId="7EDCD0F1" w14:textId="77777777" w:rsidR="0025558A" w:rsidRPr="008870AA" w:rsidRDefault="0025558A" w:rsidP="008870AA">
      <w:pPr>
        <w:pStyle w:val="Akapitzlist"/>
        <w:spacing w:after="0" w:line="319" w:lineRule="auto"/>
        <w:ind w:left="284"/>
        <w:jc w:val="both"/>
        <w:rPr>
          <w:rFonts w:asciiTheme="minorHAnsi" w:hAnsiTheme="minorHAnsi" w:cstheme="minorHAnsi"/>
        </w:rPr>
      </w:pPr>
    </w:p>
    <w:p w14:paraId="1D9CA7FE" w14:textId="16D33C5D" w:rsidR="008870AA" w:rsidRPr="00C01A9B" w:rsidRDefault="008870AA" w:rsidP="00C01A9B">
      <w:pPr>
        <w:pStyle w:val="Nagwek2"/>
        <w:spacing w:before="0" w:after="0" w:line="240" w:lineRule="auto"/>
        <w:jc w:val="both"/>
        <w:rPr>
          <w:rFonts w:asciiTheme="minorHAnsi" w:hAnsiTheme="minorHAnsi" w:cstheme="minorHAnsi"/>
          <w:b/>
          <w:bCs/>
          <w:sz w:val="24"/>
          <w:szCs w:val="24"/>
        </w:rPr>
      </w:pPr>
      <w:bookmarkStart w:id="44" w:name="_Toc135663034"/>
      <w:r w:rsidRPr="008870AA">
        <w:rPr>
          <w:rFonts w:asciiTheme="minorHAnsi" w:hAnsiTheme="minorHAnsi" w:cstheme="minorHAnsi"/>
          <w:b/>
          <w:bCs/>
          <w:sz w:val="24"/>
          <w:szCs w:val="24"/>
        </w:rPr>
        <w:lastRenderedPageBreak/>
        <w:t>XXII. Informacje o formalnościach, jakie powinny być dopełnione po wyborze oferty w celu zawarcia umowy</w:t>
      </w:r>
      <w:bookmarkEnd w:id="44"/>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7F551C" w14:textId="376BD242" w:rsidR="008870AA" w:rsidRPr="00C01A9B" w:rsidRDefault="008870AA" w:rsidP="00C01A9B">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3EB76C2" w14:textId="1BB8AD0B" w:rsidR="008870AA" w:rsidRPr="00C01A9B" w:rsidRDefault="008870AA" w:rsidP="00C01A9B">
      <w:pPr>
        <w:pStyle w:val="Nagwek2"/>
        <w:spacing w:before="0" w:after="0" w:line="319" w:lineRule="auto"/>
        <w:jc w:val="both"/>
        <w:rPr>
          <w:rFonts w:asciiTheme="minorHAnsi" w:hAnsiTheme="minorHAnsi" w:cstheme="minorHAnsi"/>
          <w:b/>
          <w:bCs/>
          <w:sz w:val="22"/>
          <w:szCs w:val="22"/>
        </w:rPr>
      </w:pPr>
      <w:bookmarkStart w:id="45" w:name="_Toc135663035"/>
      <w:r w:rsidRPr="00173DE3">
        <w:rPr>
          <w:rFonts w:asciiTheme="minorHAnsi" w:hAnsiTheme="minorHAnsi" w:cstheme="minorHAnsi"/>
          <w:b/>
          <w:bCs/>
          <w:sz w:val="22"/>
          <w:szCs w:val="22"/>
        </w:rPr>
        <w:t>XXIII. Informacje o treści zawieranej umowy oraz możliwości jej zmiany</w:t>
      </w:r>
      <w:bookmarkEnd w:id="45"/>
      <w:r w:rsidRPr="00173DE3">
        <w:rPr>
          <w:rFonts w:asciiTheme="minorHAnsi" w:hAnsiTheme="minorHAnsi" w:cstheme="minorHAnsi"/>
          <w:b/>
          <w:bCs/>
          <w:sz w:val="22"/>
          <w:szCs w:val="22"/>
        </w:rPr>
        <w:t xml:space="preserve"> </w:t>
      </w:r>
    </w:p>
    <w:p w14:paraId="2B37F134" w14:textId="758D5FA5"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Zmiana umowy wymaga dla swej ważności, pod rygorem nieważności, zachowania formy pisemnej.</w:t>
      </w:r>
    </w:p>
    <w:p w14:paraId="560CF4F7" w14:textId="77777777" w:rsidR="00F87BDC" w:rsidRPr="00173DE3" w:rsidRDefault="00F87BDC" w:rsidP="008870AA">
      <w:pPr>
        <w:spacing w:line="319" w:lineRule="auto"/>
        <w:ind w:left="284"/>
        <w:jc w:val="both"/>
        <w:rPr>
          <w:rFonts w:asciiTheme="minorHAnsi" w:hAnsiTheme="minorHAnsi" w:cstheme="minorHAnsi"/>
        </w:rPr>
      </w:pPr>
    </w:p>
    <w:p w14:paraId="789AB021" w14:textId="76BF15EA" w:rsidR="008870AA" w:rsidRPr="00C01A9B" w:rsidRDefault="008870AA" w:rsidP="00C01A9B">
      <w:pPr>
        <w:pStyle w:val="Nagwek2"/>
        <w:spacing w:before="0" w:after="0" w:line="319" w:lineRule="auto"/>
        <w:jc w:val="both"/>
        <w:rPr>
          <w:rFonts w:asciiTheme="minorHAnsi" w:hAnsiTheme="minorHAnsi" w:cstheme="minorHAnsi"/>
          <w:b/>
          <w:bCs/>
          <w:sz w:val="22"/>
          <w:szCs w:val="22"/>
        </w:rPr>
      </w:pPr>
      <w:bookmarkStart w:id="46" w:name="_Toc135663036"/>
      <w:r w:rsidRPr="00173DE3">
        <w:rPr>
          <w:rFonts w:asciiTheme="minorHAnsi" w:hAnsiTheme="minorHAnsi" w:cstheme="minorHAnsi"/>
          <w:b/>
          <w:bCs/>
          <w:sz w:val="22"/>
          <w:szCs w:val="22"/>
        </w:rPr>
        <w:t>XXIV. Pouczenie o środkach ochrony prawnej przysługujących Wykonawcy</w:t>
      </w:r>
      <w:bookmarkEnd w:id="46"/>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Pr="00B50E73"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7" w:name="_uarrfy5kozla" w:colFirst="0" w:colLast="0"/>
      <w:bookmarkStart w:id="48" w:name="_Toc135663037"/>
      <w:bookmarkEnd w:id="47"/>
      <w:r w:rsidRPr="008870AA">
        <w:rPr>
          <w:rFonts w:asciiTheme="minorHAnsi" w:hAnsiTheme="minorHAnsi" w:cstheme="minorHAnsi"/>
          <w:b/>
          <w:bCs/>
          <w:sz w:val="22"/>
          <w:szCs w:val="22"/>
        </w:rPr>
        <w:t>XXV. Spis załączników</w:t>
      </w:r>
      <w:bookmarkEnd w:id="48"/>
    </w:p>
    <w:bookmarkEnd w:id="1"/>
    <w:p w14:paraId="5D99AE7E" w14:textId="77777777" w:rsidR="001779B5" w:rsidRDefault="001779B5" w:rsidP="001779B5">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6BC7FDD3" w14:textId="77777777" w:rsidR="001779B5" w:rsidRPr="005A014E" w:rsidRDefault="001779B5" w:rsidP="001779B5">
      <w:pPr>
        <w:numPr>
          <w:ilvl w:val="0"/>
          <w:numId w:val="17"/>
        </w:numPr>
        <w:spacing w:line="319" w:lineRule="auto"/>
        <w:rPr>
          <w:rFonts w:asciiTheme="minorHAnsi" w:hAnsiTheme="minorHAnsi" w:cstheme="minorHAnsi"/>
        </w:rPr>
      </w:pPr>
      <w:r>
        <w:rPr>
          <w:rFonts w:asciiTheme="minorHAnsi" w:hAnsiTheme="minorHAnsi" w:cstheme="minorHAnsi"/>
        </w:rPr>
        <w:t>Załącznik nr 1.1. do SWZ – zgodność oferowanych parametrów samochodu z minimalnymi wymaganiami Zamawiającego.</w:t>
      </w:r>
    </w:p>
    <w:p w14:paraId="726170A0" w14:textId="77777777" w:rsidR="001779B5" w:rsidRPr="005A014E" w:rsidRDefault="001779B5" w:rsidP="001779B5">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 do SWZ - Projektowane postanowienia umowy.</w:t>
      </w:r>
    </w:p>
    <w:p w14:paraId="1F2A9666" w14:textId="77777777" w:rsidR="001779B5" w:rsidRPr="005A014E" w:rsidRDefault="001779B5" w:rsidP="001779B5">
      <w:pPr>
        <w:numPr>
          <w:ilvl w:val="0"/>
          <w:numId w:val="17"/>
        </w:numPr>
        <w:spacing w:line="319" w:lineRule="auto"/>
        <w:rPr>
          <w:rFonts w:asciiTheme="minorHAnsi" w:hAnsiTheme="minorHAnsi" w:cstheme="minorHAnsi"/>
        </w:rPr>
      </w:pPr>
      <w:r w:rsidRPr="005A014E">
        <w:rPr>
          <w:rFonts w:asciiTheme="minorHAnsi" w:hAnsiTheme="minorHAnsi" w:cstheme="minorHAnsi"/>
        </w:rPr>
        <w:t xml:space="preserve">Załącznik nr </w:t>
      </w:r>
      <w:r>
        <w:rPr>
          <w:rFonts w:asciiTheme="minorHAnsi" w:hAnsiTheme="minorHAnsi" w:cstheme="minorHAnsi"/>
        </w:rPr>
        <w:t>3</w:t>
      </w:r>
      <w:r w:rsidRPr="005A014E">
        <w:rPr>
          <w:rFonts w:asciiTheme="minorHAnsi" w:hAnsiTheme="minorHAnsi" w:cstheme="minorHAnsi"/>
        </w:rPr>
        <w:t xml:space="preserve"> do SWZ - Oświadczenie Wykonawcy składane na podstawie art. 125 ust. 1 ustawy o braku podstaw wykluczenia</w:t>
      </w:r>
      <w:r>
        <w:rPr>
          <w:rFonts w:asciiTheme="minorHAnsi" w:hAnsiTheme="minorHAnsi" w:cstheme="minorHAnsi"/>
        </w:rPr>
        <w:t>.</w:t>
      </w:r>
    </w:p>
    <w:p w14:paraId="3FD88CAA" w14:textId="4AD6CC5D" w:rsidR="001779B5" w:rsidRPr="005A014E" w:rsidRDefault="001779B5" w:rsidP="001779B5">
      <w:pPr>
        <w:numPr>
          <w:ilvl w:val="0"/>
          <w:numId w:val="17"/>
        </w:numPr>
        <w:spacing w:line="319" w:lineRule="auto"/>
        <w:rPr>
          <w:rFonts w:asciiTheme="minorHAnsi" w:hAnsiTheme="minorHAnsi" w:cstheme="minorHAnsi"/>
        </w:rPr>
      </w:pPr>
      <w:r>
        <w:rPr>
          <w:rFonts w:asciiTheme="minorHAnsi" w:hAnsiTheme="minorHAnsi" w:cstheme="minorHAnsi"/>
        </w:rPr>
        <w:t>Załącznik nr 4 do SWZ – Opis minimalnych parametry oferowanego samochodu.</w:t>
      </w:r>
    </w:p>
    <w:p w14:paraId="08ED3252" w14:textId="2CB2ACBE" w:rsidR="001A6830" w:rsidRDefault="001A6830" w:rsidP="001779B5">
      <w:pPr>
        <w:spacing w:line="319" w:lineRule="auto"/>
        <w:ind w:left="720"/>
        <w:rPr>
          <w:rFonts w:asciiTheme="minorHAnsi" w:hAnsiTheme="minorHAnsi" w:cstheme="minorHAnsi"/>
        </w:rPr>
      </w:pPr>
    </w:p>
    <w:sectPr w:rsidR="001A6830" w:rsidSect="00F9072E">
      <w:headerReference w:type="default" r:id="rId47"/>
      <w:footerReference w:type="default" r:id="rId48"/>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C42E" w14:textId="77777777" w:rsidR="00F9072E" w:rsidRDefault="00F9072E" w:rsidP="008870AA">
      <w:pPr>
        <w:spacing w:line="240" w:lineRule="auto"/>
      </w:pPr>
      <w:r>
        <w:separator/>
      </w:r>
    </w:p>
  </w:endnote>
  <w:endnote w:type="continuationSeparator" w:id="0">
    <w:p w14:paraId="2D512BD4" w14:textId="77777777" w:rsidR="00F9072E" w:rsidRDefault="00F9072E"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8D53" w14:textId="77777777" w:rsidR="00F9072E" w:rsidRDefault="00F9072E" w:rsidP="008870AA">
      <w:pPr>
        <w:spacing w:line="240" w:lineRule="auto"/>
      </w:pPr>
      <w:r>
        <w:separator/>
      </w:r>
    </w:p>
  </w:footnote>
  <w:footnote w:type="continuationSeparator" w:id="0">
    <w:p w14:paraId="4DC0930A" w14:textId="77777777" w:rsidR="00F9072E" w:rsidRDefault="00F9072E"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123" w14:textId="58B89B7C"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B27039">
      <w:rPr>
        <w:rFonts w:asciiTheme="minorHAnsi" w:hAnsiTheme="minorHAnsi" w:cstheme="minorHAnsi"/>
        <w:sz w:val="20"/>
        <w:szCs w:val="20"/>
      </w:rPr>
      <w:t>1</w:t>
    </w:r>
    <w:r w:rsidR="00CC798F">
      <w:rPr>
        <w:rFonts w:asciiTheme="minorHAnsi" w:hAnsiTheme="minorHAnsi" w:cstheme="minorHAnsi"/>
        <w:sz w:val="20"/>
        <w:szCs w:val="20"/>
      </w:rPr>
      <w:t>1</w:t>
    </w:r>
    <w:r w:rsidRPr="002E39C4">
      <w:rPr>
        <w:rFonts w:asciiTheme="minorHAnsi" w:hAnsiTheme="minorHAnsi" w:cstheme="minorHAnsi"/>
        <w:sz w:val="20"/>
        <w:szCs w:val="20"/>
      </w:rPr>
      <w:t>.202</w:t>
    </w:r>
    <w:r w:rsidR="00B27039">
      <w:rPr>
        <w:rFonts w:asciiTheme="minorHAnsi" w:hAnsiTheme="minorHAnsi" w:cstheme="minorHAnsi"/>
        <w:sz w:val="20"/>
        <w:szCs w:val="20"/>
      </w:rPr>
      <w:t>4</w:t>
    </w:r>
  </w:p>
  <w:p w14:paraId="78F745C5" w14:textId="77777777" w:rsidR="00567F3C" w:rsidRDefault="00567F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E9F87A06"/>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heme="minorHAnsi" w:eastAsia="Times New Roman" w:hAnsiTheme="minorHAnsi" w:cstheme="minorHAnsi"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6D37D5"/>
    <w:multiLevelType w:val="multilevel"/>
    <w:tmpl w:val="EBC236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1"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8"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3422029"/>
    <w:multiLevelType w:val="hybridMultilevel"/>
    <w:tmpl w:val="EA1CE2CC"/>
    <w:lvl w:ilvl="0" w:tplc="86981858">
      <w:start w:val="1"/>
      <w:numFmt w:val="bullet"/>
      <w:lvlText w:val="-"/>
      <w:lvlJc w:val="left"/>
      <w:pPr>
        <w:ind w:left="643"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5"/>
  </w:num>
  <w:num w:numId="3" w16cid:durableId="1151558694">
    <w:abstractNumId w:val="1"/>
  </w:num>
  <w:num w:numId="4" w16cid:durableId="2121146668">
    <w:abstractNumId w:val="41"/>
  </w:num>
  <w:num w:numId="5" w16cid:durableId="2021153379">
    <w:abstractNumId w:val="29"/>
  </w:num>
  <w:num w:numId="6" w16cid:durableId="74474843">
    <w:abstractNumId w:val="40"/>
  </w:num>
  <w:num w:numId="7" w16cid:durableId="378820442">
    <w:abstractNumId w:val="37"/>
  </w:num>
  <w:num w:numId="8" w16cid:durableId="1056702684">
    <w:abstractNumId w:val="27"/>
  </w:num>
  <w:num w:numId="9" w16cid:durableId="1452360499">
    <w:abstractNumId w:val="12"/>
  </w:num>
  <w:num w:numId="10" w16cid:durableId="111361321">
    <w:abstractNumId w:val="16"/>
  </w:num>
  <w:num w:numId="11" w16cid:durableId="2896665">
    <w:abstractNumId w:val="35"/>
  </w:num>
  <w:num w:numId="12" w16cid:durableId="1527327384">
    <w:abstractNumId w:val="0"/>
  </w:num>
  <w:num w:numId="13" w16cid:durableId="304244796">
    <w:abstractNumId w:val="36"/>
  </w:num>
  <w:num w:numId="14" w16cid:durableId="658389321">
    <w:abstractNumId w:val="28"/>
  </w:num>
  <w:num w:numId="15" w16cid:durableId="157310783">
    <w:abstractNumId w:val="22"/>
  </w:num>
  <w:num w:numId="16" w16cid:durableId="1423138143">
    <w:abstractNumId w:val="18"/>
  </w:num>
  <w:num w:numId="17" w16cid:durableId="231618385">
    <w:abstractNumId w:val="17"/>
  </w:num>
  <w:num w:numId="18" w16cid:durableId="1233926928">
    <w:abstractNumId w:val="23"/>
  </w:num>
  <w:num w:numId="19" w16cid:durableId="355271092">
    <w:abstractNumId w:val="26"/>
  </w:num>
  <w:num w:numId="20" w16cid:durableId="1933928054">
    <w:abstractNumId w:val="38"/>
  </w:num>
  <w:num w:numId="21" w16cid:durableId="1524703767">
    <w:abstractNumId w:val="24"/>
  </w:num>
  <w:num w:numId="22" w16cid:durableId="418672938">
    <w:abstractNumId w:val="8"/>
  </w:num>
  <w:num w:numId="23" w16cid:durableId="162278437">
    <w:abstractNumId w:val="9"/>
  </w:num>
  <w:num w:numId="24" w16cid:durableId="1922175906">
    <w:abstractNumId w:val="11"/>
  </w:num>
  <w:num w:numId="25" w16cid:durableId="1276905784">
    <w:abstractNumId w:val="3"/>
  </w:num>
  <w:num w:numId="26" w16cid:durableId="1724212298">
    <w:abstractNumId w:val="21"/>
  </w:num>
  <w:num w:numId="27" w16cid:durableId="991101479">
    <w:abstractNumId w:val="13"/>
  </w:num>
  <w:num w:numId="28" w16cid:durableId="1957367239">
    <w:abstractNumId w:val="34"/>
  </w:num>
  <w:num w:numId="29" w16cid:durableId="951744024">
    <w:abstractNumId w:val="14"/>
  </w:num>
  <w:num w:numId="30" w16cid:durableId="655188542">
    <w:abstractNumId w:val="2"/>
  </w:num>
  <w:num w:numId="31" w16cid:durableId="1107509289">
    <w:abstractNumId w:val="7"/>
  </w:num>
  <w:num w:numId="32" w16cid:durableId="791050100">
    <w:abstractNumId w:val="39"/>
  </w:num>
  <w:num w:numId="33" w16cid:durableId="5358969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0"/>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0"/>
  </w:num>
  <w:num w:numId="39" w16cid:durableId="781387141">
    <w:abstractNumId w:val="31"/>
  </w:num>
  <w:num w:numId="40" w16cid:durableId="1146630652">
    <w:abstractNumId w:val="30"/>
  </w:num>
  <w:num w:numId="41" w16cid:durableId="1171024498">
    <w:abstractNumId w:val="5"/>
  </w:num>
  <w:num w:numId="42" w16cid:durableId="5018993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4708743">
    <w:abstractNumId w:val="33"/>
  </w:num>
  <w:num w:numId="44" w16cid:durableId="133221590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E7B"/>
    <w:rsid w:val="00012099"/>
    <w:rsid w:val="000248BC"/>
    <w:rsid w:val="00030063"/>
    <w:rsid w:val="00031056"/>
    <w:rsid w:val="00031CF1"/>
    <w:rsid w:val="0004380F"/>
    <w:rsid w:val="00043E4A"/>
    <w:rsid w:val="00043E68"/>
    <w:rsid w:val="00044423"/>
    <w:rsid w:val="0004495A"/>
    <w:rsid w:val="00047970"/>
    <w:rsid w:val="0005175F"/>
    <w:rsid w:val="00053185"/>
    <w:rsid w:val="000532A7"/>
    <w:rsid w:val="00060CDC"/>
    <w:rsid w:val="000768E5"/>
    <w:rsid w:val="00081E49"/>
    <w:rsid w:val="00083E02"/>
    <w:rsid w:val="000916DB"/>
    <w:rsid w:val="00091A43"/>
    <w:rsid w:val="00094A07"/>
    <w:rsid w:val="000A1EE5"/>
    <w:rsid w:val="000A6AF4"/>
    <w:rsid w:val="000B62AF"/>
    <w:rsid w:val="000C4537"/>
    <w:rsid w:val="000C47FC"/>
    <w:rsid w:val="000C69D0"/>
    <w:rsid w:val="000C77A6"/>
    <w:rsid w:val="000D14A1"/>
    <w:rsid w:val="000D21F3"/>
    <w:rsid w:val="000D60C2"/>
    <w:rsid w:val="000E0261"/>
    <w:rsid w:val="000E0A1D"/>
    <w:rsid w:val="000E7830"/>
    <w:rsid w:val="000F0749"/>
    <w:rsid w:val="000F55D3"/>
    <w:rsid w:val="00101F71"/>
    <w:rsid w:val="00103E65"/>
    <w:rsid w:val="00107067"/>
    <w:rsid w:val="00107238"/>
    <w:rsid w:val="0011106D"/>
    <w:rsid w:val="00112736"/>
    <w:rsid w:val="00113D06"/>
    <w:rsid w:val="00120BB0"/>
    <w:rsid w:val="00127599"/>
    <w:rsid w:val="00135555"/>
    <w:rsid w:val="00137552"/>
    <w:rsid w:val="001478A7"/>
    <w:rsid w:val="00156AF4"/>
    <w:rsid w:val="001677B3"/>
    <w:rsid w:val="00170CAC"/>
    <w:rsid w:val="00173DE3"/>
    <w:rsid w:val="00175D4F"/>
    <w:rsid w:val="001767F9"/>
    <w:rsid w:val="001779B5"/>
    <w:rsid w:val="0018087F"/>
    <w:rsid w:val="0018210F"/>
    <w:rsid w:val="00185337"/>
    <w:rsid w:val="001903B9"/>
    <w:rsid w:val="001A0570"/>
    <w:rsid w:val="001A5561"/>
    <w:rsid w:val="001A6830"/>
    <w:rsid w:val="001B3328"/>
    <w:rsid w:val="001B3CB2"/>
    <w:rsid w:val="001B7876"/>
    <w:rsid w:val="001C0A5A"/>
    <w:rsid w:val="001E588C"/>
    <w:rsid w:val="001F181C"/>
    <w:rsid w:val="001F2FF1"/>
    <w:rsid w:val="001F7C00"/>
    <w:rsid w:val="0020436A"/>
    <w:rsid w:val="00204865"/>
    <w:rsid w:val="00210F2B"/>
    <w:rsid w:val="00217B83"/>
    <w:rsid w:val="00220671"/>
    <w:rsid w:val="0022393E"/>
    <w:rsid w:val="00230688"/>
    <w:rsid w:val="002331FE"/>
    <w:rsid w:val="00235E15"/>
    <w:rsid w:val="002401B6"/>
    <w:rsid w:val="002411C2"/>
    <w:rsid w:val="00245D88"/>
    <w:rsid w:val="0025558A"/>
    <w:rsid w:val="00257AFB"/>
    <w:rsid w:val="0026506F"/>
    <w:rsid w:val="00271711"/>
    <w:rsid w:val="0028554F"/>
    <w:rsid w:val="002864F5"/>
    <w:rsid w:val="002871A3"/>
    <w:rsid w:val="00292820"/>
    <w:rsid w:val="00296A44"/>
    <w:rsid w:val="00297766"/>
    <w:rsid w:val="002A54B4"/>
    <w:rsid w:val="002A5EC4"/>
    <w:rsid w:val="002B6FFB"/>
    <w:rsid w:val="002D15D6"/>
    <w:rsid w:val="002D3723"/>
    <w:rsid w:val="002D4F56"/>
    <w:rsid w:val="002D6811"/>
    <w:rsid w:val="002E39C4"/>
    <w:rsid w:val="002F03D5"/>
    <w:rsid w:val="0030371C"/>
    <w:rsid w:val="00304225"/>
    <w:rsid w:val="00310094"/>
    <w:rsid w:val="00310EE6"/>
    <w:rsid w:val="00311772"/>
    <w:rsid w:val="00311B20"/>
    <w:rsid w:val="0031328F"/>
    <w:rsid w:val="00320FE1"/>
    <w:rsid w:val="00323450"/>
    <w:rsid w:val="00323C4C"/>
    <w:rsid w:val="00336B79"/>
    <w:rsid w:val="00342695"/>
    <w:rsid w:val="00344914"/>
    <w:rsid w:val="00344924"/>
    <w:rsid w:val="00346693"/>
    <w:rsid w:val="00351585"/>
    <w:rsid w:val="0035266D"/>
    <w:rsid w:val="00354240"/>
    <w:rsid w:val="00356B07"/>
    <w:rsid w:val="00360B09"/>
    <w:rsid w:val="003612D8"/>
    <w:rsid w:val="00361462"/>
    <w:rsid w:val="00392D2A"/>
    <w:rsid w:val="00393083"/>
    <w:rsid w:val="003A2033"/>
    <w:rsid w:val="003A65C0"/>
    <w:rsid w:val="003B0BF4"/>
    <w:rsid w:val="003B2330"/>
    <w:rsid w:val="003B3F16"/>
    <w:rsid w:val="003B634F"/>
    <w:rsid w:val="003B63AC"/>
    <w:rsid w:val="003B7459"/>
    <w:rsid w:val="003B7727"/>
    <w:rsid w:val="003B78E9"/>
    <w:rsid w:val="003C017B"/>
    <w:rsid w:val="003D18A4"/>
    <w:rsid w:val="003D3B61"/>
    <w:rsid w:val="003D4692"/>
    <w:rsid w:val="003D56D2"/>
    <w:rsid w:val="003D7BB7"/>
    <w:rsid w:val="003E0CA5"/>
    <w:rsid w:val="003E39FC"/>
    <w:rsid w:val="003E3E74"/>
    <w:rsid w:val="003E3F0B"/>
    <w:rsid w:val="003E4313"/>
    <w:rsid w:val="003F7166"/>
    <w:rsid w:val="00403F6A"/>
    <w:rsid w:val="004261AA"/>
    <w:rsid w:val="004336A6"/>
    <w:rsid w:val="00435871"/>
    <w:rsid w:val="0043670B"/>
    <w:rsid w:val="00444A85"/>
    <w:rsid w:val="004467CF"/>
    <w:rsid w:val="004471EA"/>
    <w:rsid w:val="004636B4"/>
    <w:rsid w:val="00467FDE"/>
    <w:rsid w:val="0047596C"/>
    <w:rsid w:val="00481C2E"/>
    <w:rsid w:val="00487D3D"/>
    <w:rsid w:val="00494791"/>
    <w:rsid w:val="004A3292"/>
    <w:rsid w:val="004B091D"/>
    <w:rsid w:val="004B7160"/>
    <w:rsid w:val="004B763E"/>
    <w:rsid w:val="004C26A5"/>
    <w:rsid w:val="004C6E37"/>
    <w:rsid w:val="004F7D33"/>
    <w:rsid w:val="00500A00"/>
    <w:rsid w:val="00510FD9"/>
    <w:rsid w:val="00513E17"/>
    <w:rsid w:val="00527B61"/>
    <w:rsid w:val="00533BC3"/>
    <w:rsid w:val="005348FC"/>
    <w:rsid w:val="0053564D"/>
    <w:rsid w:val="00544842"/>
    <w:rsid w:val="00545840"/>
    <w:rsid w:val="00562033"/>
    <w:rsid w:val="005641F4"/>
    <w:rsid w:val="00564C90"/>
    <w:rsid w:val="00567171"/>
    <w:rsid w:val="00567DD2"/>
    <w:rsid w:val="00567F3C"/>
    <w:rsid w:val="005828EE"/>
    <w:rsid w:val="00587233"/>
    <w:rsid w:val="005950D5"/>
    <w:rsid w:val="00595D00"/>
    <w:rsid w:val="005A014E"/>
    <w:rsid w:val="005A2283"/>
    <w:rsid w:val="005A706C"/>
    <w:rsid w:val="005A738A"/>
    <w:rsid w:val="005B06D6"/>
    <w:rsid w:val="005B0E91"/>
    <w:rsid w:val="005B19AF"/>
    <w:rsid w:val="005B1BEB"/>
    <w:rsid w:val="005C39DE"/>
    <w:rsid w:val="005D210C"/>
    <w:rsid w:val="005D3A17"/>
    <w:rsid w:val="005D5D30"/>
    <w:rsid w:val="005E1D15"/>
    <w:rsid w:val="005E4E8B"/>
    <w:rsid w:val="005F05D5"/>
    <w:rsid w:val="005F065A"/>
    <w:rsid w:val="005F0CA2"/>
    <w:rsid w:val="005F349C"/>
    <w:rsid w:val="005F5E33"/>
    <w:rsid w:val="00607E2D"/>
    <w:rsid w:val="006101ED"/>
    <w:rsid w:val="006110C0"/>
    <w:rsid w:val="006208A2"/>
    <w:rsid w:val="00625026"/>
    <w:rsid w:val="00626D6B"/>
    <w:rsid w:val="0063231B"/>
    <w:rsid w:val="0063784B"/>
    <w:rsid w:val="00640FE1"/>
    <w:rsid w:val="006506A6"/>
    <w:rsid w:val="00651E9A"/>
    <w:rsid w:val="006628D2"/>
    <w:rsid w:val="006709E7"/>
    <w:rsid w:val="0067157B"/>
    <w:rsid w:val="00672B09"/>
    <w:rsid w:val="00677297"/>
    <w:rsid w:val="00680055"/>
    <w:rsid w:val="00690BF6"/>
    <w:rsid w:val="006939C2"/>
    <w:rsid w:val="006942A8"/>
    <w:rsid w:val="0069735D"/>
    <w:rsid w:val="00697C0A"/>
    <w:rsid w:val="006A117A"/>
    <w:rsid w:val="006A52C0"/>
    <w:rsid w:val="006B2602"/>
    <w:rsid w:val="006B3CF6"/>
    <w:rsid w:val="006E1A4E"/>
    <w:rsid w:val="006E1A86"/>
    <w:rsid w:val="006E1D8F"/>
    <w:rsid w:val="006E2E3E"/>
    <w:rsid w:val="006E7876"/>
    <w:rsid w:val="006F445F"/>
    <w:rsid w:val="006F74B6"/>
    <w:rsid w:val="00701633"/>
    <w:rsid w:val="00701BD6"/>
    <w:rsid w:val="00703E25"/>
    <w:rsid w:val="007046CB"/>
    <w:rsid w:val="007110FB"/>
    <w:rsid w:val="00715F38"/>
    <w:rsid w:val="00717272"/>
    <w:rsid w:val="00723DE2"/>
    <w:rsid w:val="00725473"/>
    <w:rsid w:val="007279C9"/>
    <w:rsid w:val="007349FA"/>
    <w:rsid w:val="007612A3"/>
    <w:rsid w:val="00764A11"/>
    <w:rsid w:val="00773735"/>
    <w:rsid w:val="007769DC"/>
    <w:rsid w:val="007800A9"/>
    <w:rsid w:val="0079087B"/>
    <w:rsid w:val="00791998"/>
    <w:rsid w:val="00793143"/>
    <w:rsid w:val="007A17B9"/>
    <w:rsid w:val="007A7FB8"/>
    <w:rsid w:val="007B0D43"/>
    <w:rsid w:val="007B261F"/>
    <w:rsid w:val="007B3A47"/>
    <w:rsid w:val="007B6B0F"/>
    <w:rsid w:val="007C0C82"/>
    <w:rsid w:val="007C4968"/>
    <w:rsid w:val="007D6272"/>
    <w:rsid w:val="007E4877"/>
    <w:rsid w:val="007E73AC"/>
    <w:rsid w:val="007F359B"/>
    <w:rsid w:val="008000CF"/>
    <w:rsid w:val="008025F1"/>
    <w:rsid w:val="00802DC4"/>
    <w:rsid w:val="0080424C"/>
    <w:rsid w:val="008264E3"/>
    <w:rsid w:val="008350FA"/>
    <w:rsid w:val="00835CAF"/>
    <w:rsid w:val="00846C28"/>
    <w:rsid w:val="00850178"/>
    <w:rsid w:val="00850910"/>
    <w:rsid w:val="0085093C"/>
    <w:rsid w:val="008509B7"/>
    <w:rsid w:val="00854EF6"/>
    <w:rsid w:val="00857B2A"/>
    <w:rsid w:val="0086337B"/>
    <w:rsid w:val="00866103"/>
    <w:rsid w:val="0087614B"/>
    <w:rsid w:val="00876F85"/>
    <w:rsid w:val="008818FC"/>
    <w:rsid w:val="00885580"/>
    <w:rsid w:val="0088680C"/>
    <w:rsid w:val="008870AA"/>
    <w:rsid w:val="0089362D"/>
    <w:rsid w:val="00897BB5"/>
    <w:rsid w:val="008A34DD"/>
    <w:rsid w:val="008A37CD"/>
    <w:rsid w:val="008A7058"/>
    <w:rsid w:val="008A7A74"/>
    <w:rsid w:val="008B1FA6"/>
    <w:rsid w:val="008D453C"/>
    <w:rsid w:val="008D4A52"/>
    <w:rsid w:val="008E0673"/>
    <w:rsid w:val="008E2A0A"/>
    <w:rsid w:val="008E4316"/>
    <w:rsid w:val="008E7B24"/>
    <w:rsid w:val="008F1F7C"/>
    <w:rsid w:val="00904D53"/>
    <w:rsid w:val="00917273"/>
    <w:rsid w:val="00922240"/>
    <w:rsid w:val="00926EF4"/>
    <w:rsid w:val="00927AEA"/>
    <w:rsid w:val="00927FBF"/>
    <w:rsid w:val="00930D2E"/>
    <w:rsid w:val="00931D79"/>
    <w:rsid w:val="00933941"/>
    <w:rsid w:val="009429AE"/>
    <w:rsid w:val="00942BB5"/>
    <w:rsid w:val="009442F2"/>
    <w:rsid w:val="00944DC7"/>
    <w:rsid w:val="00946128"/>
    <w:rsid w:val="0095038A"/>
    <w:rsid w:val="00950E13"/>
    <w:rsid w:val="00951B67"/>
    <w:rsid w:val="00951EB6"/>
    <w:rsid w:val="00957171"/>
    <w:rsid w:val="00960102"/>
    <w:rsid w:val="0096065D"/>
    <w:rsid w:val="00960F1B"/>
    <w:rsid w:val="00972E16"/>
    <w:rsid w:val="0097434E"/>
    <w:rsid w:val="00987D24"/>
    <w:rsid w:val="00992BB2"/>
    <w:rsid w:val="009A234A"/>
    <w:rsid w:val="009A23F8"/>
    <w:rsid w:val="009A3EF9"/>
    <w:rsid w:val="009A4892"/>
    <w:rsid w:val="009C66CF"/>
    <w:rsid w:val="009E1A40"/>
    <w:rsid w:val="009E1E89"/>
    <w:rsid w:val="009E7094"/>
    <w:rsid w:val="009F1359"/>
    <w:rsid w:val="009F281F"/>
    <w:rsid w:val="009F5D8E"/>
    <w:rsid w:val="009F61EF"/>
    <w:rsid w:val="00A1376E"/>
    <w:rsid w:val="00A27CD8"/>
    <w:rsid w:val="00A409CF"/>
    <w:rsid w:val="00A44357"/>
    <w:rsid w:val="00A5165E"/>
    <w:rsid w:val="00A55B7B"/>
    <w:rsid w:val="00A60262"/>
    <w:rsid w:val="00A63219"/>
    <w:rsid w:val="00A63AE0"/>
    <w:rsid w:val="00A6491C"/>
    <w:rsid w:val="00A65A72"/>
    <w:rsid w:val="00A83A63"/>
    <w:rsid w:val="00A849BC"/>
    <w:rsid w:val="00A913DE"/>
    <w:rsid w:val="00A94A09"/>
    <w:rsid w:val="00AA1254"/>
    <w:rsid w:val="00AA5D68"/>
    <w:rsid w:val="00AB1B91"/>
    <w:rsid w:val="00AB55B1"/>
    <w:rsid w:val="00AB79A9"/>
    <w:rsid w:val="00AB7F95"/>
    <w:rsid w:val="00AC04F9"/>
    <w:rsid w:val="00AE256A"/>
    <w:rsid w:val="00AF1F40"/>
    <w:rsid w:val="00AF25CE"/>
    <w:rsid w:val="00AF36E0"/>
    <w:rsid w:val="00AF5291"/>
    <w:rsid w:val="00AF5BC6"/>
    <w:rsid w:val="00B009C7"/>
    <w:rsid w:val="00B01BAA"/>
    <w:rsid w:val="00B02E9C"/>
    <w:rsid w:val="00B062F4"/>
    <w:rsid w:val="00B14625"/>
    <w:rsid w:val="00B26D20"/>
    <w:rsid w:val="00B27039"/>
    <w:rsid w:val="00B309EE"/>
    <w:rsid w:val="00B30CFB"/>
    <w:rsid w:val="00B32DB1"/>
    <w:rsid w:val="00B42351"/>
    <w:rsid w:val="00B435DA"/>
    <w:rsid w:val="00B50E73"/>
    <w:rsid w:val="00B532E1"/>
    <w:rsid w:val="00B53CC2"/>
    <w:rsid w:val="00B5675D"/>
    <w:rsid w:val="00B613BE"/>
    <w:rsid w:val="00B626D5"/>
    <w:rsid w:val="00B63403"/>
    <w:rsid w:val="00B729B7"/>
    <w:rsid w:val="00B75217"/>
    <w:rsid w:val="00B75994"/>
    <w:rsid w:val="00B909EA"/>
    <w:rsid w:val="00B9681E"/>
    <w:rsid w:val="00BA017F"/>
    <w:rsid w:val="00BA1306"/>
    <w:rsid w:val="00BA1744"/>
    <w:rsid w:val="00BA2F84"/>
    <w:rsid w:val="00BA66DB"/>
    <w:rsid w:val="00BC47CB"/>
    <w:rsid w:val="00BC757C"/>
    <w:rsid w:val="00BD054F"/>
    <w:rsid w:val="00BD2813"/>
    <w:rsid w:val="00BD391E"/>
    <w:rsid w:val="00BE00C3"/>
    <w:rsid w:val="00BE50CB"/>
    <w:rsid w:val="00BF1623"/>
    <w:rsid w:val="00BF35CA"/>
    <w:rsid w:val="00C005FF"/>
    <w:rsid w:val="00C01043"/>
    <w:rsid w:val="00C01A9B"/>
    <w:rsid w:val="00C04FFE"/>
    <w:rsid w:val="00C17059"/>
    <w:rsid w:val="00C23C83"/>
    <w:rsid w:val="00C25602"/>
    <w:rsid w:val="00C25D6C"/>
    <w:rsid w:val="00C27963"/>
    <w:rsid w:val="00C27F9F"/>
    <w:rsid w:val="00C34DDD"/>
    <w:rsid w:val="00C354B1"/>
    <w:rsid w:val="00C355D9"/>
    <w:rsid w:val="00C370BA"/>
    <w:rsid w:val="00C37C2B"/>
    <w:rsid w:val="00C448E0"/>
    <w:rsid w:val="00C469A2"/>
    <w:rsid w:val="00C52FA2"/>
    <w:rsid w:val="00C53D48"/>
    <w:rsid w:val="00C54C1C"/>
    <w:rsid w:val="00C61848"/>
    <w:rsid w:val="00C64A36"/>
    <w:rsid w:val="00C7070E"/>
    <w:rsid w:val="00C73612"/>
    <w:rsid w:val="00C74CD2"/>
    <w:rsid w:val="00C75CB3"/>
    <w:rsid w:val="00C7798A"/>
    <w:rsid w:val="00C80A15"/>
    <w:rsid w:val="00C931A3"/>
    <w:rsid w:val="00C938EA"/>
    <w:rsid w:val="00C95398"/>
    <w:rsid w:val="00CA0BDC"/>
    <w:rsid w:val="00CA227A"/>
    <w:rsid w:val="00CA578B"/>
    <w:rsid w:val="00CB0E3C"/>
    <w:rsid w:val="00CB6C27"/>
    <w:rsid w:val="00CC779D"/>
    <w:rsid w:val="00CC798F"/>
    <w:rsid w:val="00CD3832"/>
    <w:rsid w:val="00CD3D7F"/>
    <w:rsid w:val="00CD6136"/>
    <w:rsid w:val="00CE2408"/>
    <w:rsid w:val="00CE36EF"/>
    <w:rsid w:val="00CE4B42"/>
    <w:rsid w:val="00CE4C17"/>
    <w:rsid w:val="00CE4D71"/>
    <w:rsid w:val="00CF1478"/>
    <w:rsid w:val="00CF259D"/>
    <w:rsid w:val="00CF3094"/>
    <w:rsid w:val="00CF7362"/>
    <w:rsid w:val="00D01842"/>
    <w:rsid w:val="00D03FB4"/>
    <w:rsid w:val="00D116A6"/>
    <w:rsid w:val="00D11D1D"/>
    <w:rsid w:val="00D17244"/>
    <w:rsid w:val="00D20B1F"/>
    <w:rsid w:val="00D22051"/>
    <w:rsid w:val="00D301BD"/>
    <w:rsid w:val="00D32893"/>
    <w:rsid w:val="00D35176"/>
    <w:rsid w:val="00D420DA"/>
    <w:rsid w:val="00D5684A"/>
    <w:rsid w:val="00D60AB1"/>
    <w:rsid w:val="00D60D12"/>
    <w:rsid w:val="00D61D92"/>
    <w:rsid w:val="00D64F65"/>
    <w:rsid w:val="00D66130"/>
    <w:rsid w:val="00D739E9"/>
    <w:rsid w:val="00D75ADB"/>
    <w:rsid w:val="00D77FDE"/>
    <w:rsid w:val="00D9438C"/>
    <w:rsid w:val="00D95E68"/>
    <w:rsid w:val="00DA48CC"/>
    <w:rsid w:val="00DB170B"/>
    <w:rsid w:val="00DC1E52"/>
    <w:rsid w:val="00DC3642"/>
    <w:rsid w:val="00DC7156"/>
    <w:rsid w:val="00DD0F07"/>
    <w:rsid w:val="00DE1743"/>
    <w:rsid w:val="00DE365A"/>
    <w:rsid w:val="00DE7C30"/>
    <w:rsid w:val="00E025ED"/>
    <w:rsid w:val="00E1230F"/>
    <w:rsid w:val="00E129F4"/>
    <w:rsid w:val="00E147BC"/>
    <w:rsid w:val="00E24987"/>
    <w:rsid w:val="00E3190E"/>
    <w:rsid w:val="00E31ECE"/>
    <w:rsid w:val="00E36E74"/>
    <w:rsid w:val="00E36ECF"/>
    <w:rsid w:val="00E40F1A"/>
    <w:rsid w:val="00E41824"/>
    <w:rsid w:val="00E43692"/>
    <w:rsid w:val="00E45B28"/>
    <w:rsid w:val="00E47F31"/>
    <w:rsid w:val="00E51A42"/>
    <w:rsid w:val="00E563E1"/>
    <w:rsid w:val="00E603A7"/>
    <w:rsid w:val="00E621AC"/>
    <w:rsid w:val="00E66BA9"/>
    <w:rsid w:val="00E74276"/>
    <w:rsid w:val="00E80DC0"/>
    <w:rsid w:val="00E84AFF"/>
    <w:rsid w:val="00E9033F"/>
    <w:rsid w:val="00E920A2"/>
    <w:rsid w:val="00EB1D1F"/>
    <w:rsid w:val="00EC4BE3"/>
    <w:rsid w:val="00EC6369"/>
    <w:rsid w:val="00ED0E75"/>
    <w:rsid w:val="00ED55A0"/>
    <w:rsid w:val="00ED702C"/>
    <w:rsid w:val="00EE0719"/>
    <w:rsid w:val="00EE12EC"/>
    <w:rsid w:val="00EE44B6"/>
    <w:rsid w:val="00EE6DEB"/>
    <w:rsid w:val="00EF0373"/>
    <w:rsid w:val="00EF449F"/>
    <w:rsid w:val="00F01449"/>
    <w:rsid w:val="00F016E3"/>
    <w:rsid w:val="00F131B6"/>
    <w:rsid w:val="00F13C47"/>
    <w:rsid w:val="00F150DD"/>
    <w:rsid w:val="00F15A45"/>
    <w:rsid w:val="00F208F9"/>
    <w:rsid w:val="00F214CA"/>
    <w:rsid w:val="00F244D5"/>
    <w:rsid w:val="00F24D6E"/>
    <w:rsid w:val="00F25413"/>
    <w:rsid w:val="00F372A1"/>
    <w:rsid w:val="00F40D0E"/>
    <w:rsid w:val="00F41AE2"/>
    <w:rsid w:val="00F46E9A"/>
    <w:rsid w:val="00F51FFB"/>
    <w:rsid w:val="00F52BD2"/>
    <w:rsid w:val="00F53ECA"/>
    <w:rsid w:val="00F57FA2"/>
    <w:rsid w:val="00F67BBB"/>
    <w:rsid w:val="00F81F91"/>
    <w:rsid w:val="00F86CE1"/>
    <w:rsid w:val="00F87BDC"/>
    <w:rsid w:val="00F9072E"/>
    <w:rsid w:val="00FA4897"/>
    <w:rsid w:val="00FA554C"/>
    <w:rsid w:val="00FA5986"/>
    <w:rsid w:val="00FA7D48"/>
    <w:rsid w:val="00FC0048"/>
    <w:rsid w:val="00FC1487"/>
    <w:rsid w:val="00FC5350"/>
    <w:rsid w:val="00FC542B"/>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dopiewo"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dopiewo"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dopiewo"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magdalena.pawlicka@dopiewo.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3337</TotalTime>
  <Pages>20</Pages>
  <Words>8435</Words>
  <Characters>50616</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315</cp:revision>
  <cp:lastPrinted>2024-04-09T11:24:00Z</cp:lastPrinted>
  <dcterms:created xsi:type="dcterms:W3CDTF">2021-12-01T12:49:00Z</dcterms:created>
  <dcterms:modified xsi:type="dcterms:W3CDTF">2024-04-09T11:24:00Z</dcterms:modified>
</cp:coreProperties>
</file>