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877A80" w:rsidRDefault="000C33E6" w:rsidP="00DA74A6">
      <w:pPr>
        <w:spacing w:after="0" w:line="240" w:lineRule="auto"/>
        <w:ind w:left="851"/>
        <w:rPr>
          <w:rFonts w:asciiTheme="minorHAnsi" w:eastAsia="Times New Roman" w:hAnsiTheme="minorHAnsi" w:cstheme="minorHAnsi"/>
          <w:sz w:val="20"/>
          <w:szCs w:val="20"/>
        </w:rPr>
      </w:pPr>
      <w:r w:rsidRPr="00877A80">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-192243</wp:posOffset>
            </wp:positionV>
            <wp:extent cx="3026714" cy="1622219"/>
            <wp:effectExtent l="0" t="0" r="2540" b="0"/>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6714" cy="16222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877A80" w:rsidRDefault="006013CA" w:rsidP="00DA74A6">
      <w:pPr>
        <w:spacing w:after="0" w:line="240" w:lineRule="auto"/>
        <w:ind w:left="851"/>
        <w:rPr>
          <w:rFonts w:asciiTheme="minorHAnsi" w:eastAsia="Times New Roman" w:hAnsiTheme="minorHAnsi" w:cstheme="minorHAnsi"/>
          <w:sz w:val="20"/>
          <w:szCs w:val="20"/>
        </w:rPr>
      </w:pPr>
    </w:p>
    <w:p w:rsidR="006013CA" w:rsidRPr="00877A80" w:rsidRDefault="006013CA" w:rsidP="00B535BD">
      <w:pPr>
        <w:spacing w:after="0" w:line="240" w:lineRule="auto"/>
        <w:ind w:left="993" w:hanging="851"/>
        <w:rPr>
          <w:rFonts w:asciiTheme="minorHAnsi" w:eastAsia="Times New Roman" w:hAnsiTheme="minorHAnsi" w:cstheme="minorHAnsi"/>
          <w:sz w:val="20"/>
          <w:szCs w:val="20"/>
        </w:rPr>
      </w:pPr>
    </w:p>
    <w:p w:rsidR="006013CA" w:rsidRPr="00877A80" w:rsidRDefault="000C33E6" w:rsidP="00B535BD">
      <w:pPr>
        <w:tabs>
          <w:tab w:val="left" w:pos="1240"/>
        </w:tabs>
        <w:spacing w:after="0" w:line="240" w:lineRule="auto"/>
        <w:ind w:left="993" w:hanging="851"/>
        <w:rPr>
          <w:rFonts w:asciiTheme="minorHAnsi" w:eastAsia="Times New Roman" w:hAnsiTheme="minorHAnsi" w:cstheme="minorHAnsi"/>
          <w:sz w:val="20"/>
          <w:szCs w:val="20"/>
        </w:rPr>
      </w:pPr>
      <w:r w:rsidRPr="00877A80">
        <w:rPr>
          <w:rFonts w:asciiTheme="minorHAnsi" w:eastAsia="Times New Roman" w:hAnsiTheme="minorHAnsi" w:cstheme="minorHAnsi"/>
          <w:sz w:val="20"/>
          <w:szCs w:val="20"/>
        </w:rPr>
        <w:tab/>
      </w:r>
    </w:p>
    <w:p w:rsidR="006013CA" w:rsidRPr="00877A80" w:rsidRDefault="000C33E6" w:rsidP="00B535BD">
      <w:pPr>
        <w:tabs>
          <w:tab w:val="left" w:pos="2241"/>
        </w:tabs>
        <w:spacing w:after="0" w:line="240" w:lineRule="auto"/>
        <w:ind w:left="993" w:hanging="851"/>
        <w:rPr>
          <w:rFonts w:asciiTheme="minorHAnsi" w:eastAsia="Times New Roman" w:hAnsiTheme="minorHAnsi" w:cstheme="minorHAnsi"/>
          <w:sz w:val="20"/>
          <w:szCs w:val="20"/>
        </w:rPr>
      </w:pPr>
      <w:r w:rsidRPr="00877A80">
        <w:rPr>
          <w:rFonts w:asciiTheme="minorHAnsi" w:eastAsia="Times New Roman" w:hAnsiTheme="minorHAnsi" w:cstheme="minorHAnsi"/>
          <w:sz w:val="20"/>
          <w:szCs w:val="20"/>
        </w:rPr>
        <w:tab/>
      </w:r>
    </w:p>
    <w:p w:rsidR="006013CA" w:rsidRPr="00877A80" w:rsidRDefault="000C33E6" w:rsidP="00B535BD">
      <w:pPr>
        <w:tabs>
          <w:tab w:val="left" w:pos="2705"/>
          <w:tab w:val="left" w:pos="3406"/>
        </w:tabs>
        <w:spacing w:after="0" w:line="240" w:lineRule="auto"/>
        <w:ind w:left="993" w:hanging="851"/>
        <w:rPr>
          <w:rFonts w:asciiTheme="minorHAnsi" w:eastAsia="Times New Roman" w:hAnsiTheme="minorHAnsi" w:cstheme="minorHAnsi"/>
          <w:sz w:val="20"/>
          <w:szCs w:val="20"/>
        </w:rPr>
      </w:pPr>
      <w:r w:rsidRPr="00877A80">
        <w:rPr>
          <w:rFonts w:asciiTheme="minorHAnsi" w:eastAsia="Times New Roman" w:hAnsiTheme="minorHAnsi" w:cstheme="minorHAnsi"/>
          <w:sz w:val="20"/>
          <w:szCs w:val="20"/>
        </w:rPr>
        <w:tab/>
      </w:r>
      <w:r w:rsidRPr="00877A80">
        <w:rPr>
          <w:rFonts w:asciiTheme="minorHAnsi" w:eastAsia="Times New Roman" w:hAnsiTheme="minorHAnsi" w:cstheme="minorHAnsi"/>
          <w:sz w:val="20"/>
          <w:szCs w:val="20"/>
        </w:rPr>
        <w:tab/>
      </w:r>
    </w:p>
    <w:p w:rsidR="006013CA" w:rsidRPr="00877A80" w:rsidRDefault="006013CA" w:rsidP="00B535BD">
      <w:pPr>
        <w:spacing w:after="0" w:line="240" w:lineRule="auto"/>
        <w:ind w:left="993" w:hanging="851"/>
        <w:rPr>
          <w:rFonts w:asciiTheme="minorHAnsi" w:eastAsia="Times New Roman" w:hAnsiTheme="minorHAnsi" w:cstheme="minorHAnsi"/>
          <w:sz w:val="20"/>
          <w:szCs w:val="20"/>
        </w:rPr>
      </w:pPr>
    </w:p>
    <w:p w:rsidR="006013CA" w:rsidRPr="00877A80" w:rsidRDefault="006013CA" w:rsidP="00B535BD">
      <w:pPr>
        <w:spacing w:after="0" w:line="240" w:lineRule="auto"/>
        <w:ind w:left="993" w:hanging="851"/>
        <w:rPr>
          <w:rFonts w:asciiTheme="minorHAnsi" w:eastAsiaTheme="minorHAnsi" w:hAnsiTheme="minorHAnsi" w:cstheme="minorHAnsi"/>
          <w:b/>
          <w:color w:val="auto"/>
          <w:sz w:val="20"/>
          <w:szCs w:val="20"/>
          <w:lang w:eastAsia="en-US"/>
        </w:rPr>
      </w:pPr>
      <w:r w:rsidRPr="00877A80">
        <w:rPr>
          <w:rFonts w:asciiTheme="minorHAnsi" w:eastAsiaTheme="minorHAnsi" w:hAnsiTheme="minorHAnsi" w:cstheme="minorHAnsi"/>
          <w:b/>
          <w:color w:val="auto"/>
          <w:sz w:val="20"/>
          <w:szCs w:val="20"/>
          <w:lang w:eastAsia="en-US"/>
        </w:rPr>
        <w:t xml:space="preserve">al. Powstańców Wielkopolskich 72 </w:t>
      </w:r>
    </w:p>
    <w:p w:rsidR="006013CA" w:rsidRPr="00877A80" w:rsidRDefault="006013CA" w:rsidP="00B535BD">
      <w:pPr>
        <w:tabs>
          <w:tab w:val="left" w:pos="7575"/>
        </w:tabs>
        <w:spacing w:after="0" w:line="240" w:lineRule="auto"/>
        <w:ind w:left="993" w:hanging="851"/>
        <w:rPr>
          <w:rFonts w:asciiTheme="minorHAnsi" w:eastAsiaTheme="minorHAnsi" w:hAnsiTheme="minorHAnsi" w:cstheme="minorHAnsi"/>
          <w:b/>
          <w:color w:val="auto"/>
          <w:sz w:val="20"/>
          <w:szCs w:val="20"/>
          <w:lang w:eastAsia="en-US"/>
        </w:rPr>
      </w:pPr>
      <w:r w:rsidRPr="00877A80">
        <w:rPr>
          <w:rFonts w:asciiTheme="minorHAnsi" w:eastAsiaTheme="minorHAnsi" w:hAnsiTheme="minorHAnsi" w:cstheme="minorHAnsi"/>
          <w:b/>
          <w:color w:val="auto"/>
          <w:sz w:val="20"/>
          <w:szCs w:val="20"/>
          <w:lang w:eastAsia="en-US"/>
        </w:rPr>
        <w:t>70-111 Szczecin</w:t>
      </w:r>
      <w:r w:rsidR="00A93DE1" w:rsidRPr="00877A80">
        <w:rPr>
          <w:rFonts w:asciiTheme="minorHAnsi" w:eastAsiaTheme="minorHAnsi" w:hAnsiTheme="minorHAnsi" w:cstheme="minorHAnsi"/>
          <w:b/>
          <w:color w:val="auto"/>
          <w:sz w:val="20"/>
          <w:szCs w:val="20"/>
          <w:lang w:eastAsia="en-US"/>
        </w:rPr>
        <w:tab/>
        <w:t xml:space="preserve">      </w:t>
      </w:r>
      <w:r w:rsidR="00F002AD" w:rsidRPr="00877A80">
        <w:rPr>
          <w:rFonts w:asciiTheme="minorHAnsi" w:eastAsiaTheme="minorHAnsi" w:hAnsiTheme="minorHAnsi" w:cstheme="minorHAnsi"/>
          <w:b/>
          <w:color w:val="auto"/>
          <w:sz w:val="20"/>
          <w:szCs w:val="20"/>
          <w:lang w:eastAsia="en-US"/>
        </w:rPr>
        <w:t xml:space="preserve">         </w:t>
      </w:r>
      <w:r w:rsidR="00A93DE1" w:rsidRPr="00877A80">
        <w:rPr>
          <w:rFonts w:asciiTheme="minorHAnsi" w:eastAsiaTheme="minorHAnsi" w:hAnsiTheme="minorHAnsi" w:cstheme="minorHAnsi"/>
          <w:b/>
          <w:color w:val="auto"/>
          <w:sz w:val="20"/>
          <w:szCs w:val="20"/>
          <w:lang w:eastAsia="en-US"/>
        </w:rPr>
        <w:t xml:space="preserve"> Szczecin, dnia </w:t>
      </w:r>
      <w:r w:rsidR="00F022F8" w:rsidRPr="00877A80">
        <w:rPr>
          <w:rFonts w:asciiTheme="minorHAnsi" w:eastAsiaTheme="minorHAnsi" w:hAnsiTheme="minorHAnsi" w:cstheme="minorHAnsi"/>
          <w:b/>
          <w:color w:val="auto"/>
          <w:sz w:val="20"/>
          <w:szCs w:val="20"/>
          <w:lang w:eastAsia="en-US"/>
        </w:rPr>
        <w:t>27-03</w:t>
      </w:r>
      <w:r w:rsidR="00A93DE1" w:rsidRPr="00877A80">
        <w:rPr>
          <w:rFonts w:asciiTheme="minorHAnsi" w:eastAsiaTheme="minorHAnsi" w:hAnsiTheme="minorHAnsi" w:cstheme="minorHAnsi"/>
          <w:b/>
          <w:color w:val="auto"/>
          <w:sz w:val="20"/>
          <w:szCs w:val="20"/>
          <w:lang w:eastAsia="en-US"/>
        </w:rPr>
        <w:t>-2024r</w:t>
      </w:r>
    </w:p>
    <w:p w:rsidR="005D134F" w:rsidRPr="00877A80" w:rsidRDefault="005D134F" w:rsidP="00B535BD">
      <w:pPr>
        <w:spacing w:after="0" w:line="240" w:lineRule="auto"/>
        <w:ind w:left="142"/>
        <w:rPr>
          <w:rFonts w:asciiTheme="minorHAnsi" w:hAnsiTheme="minorHAnsi" w:cstheme="minorHAnsi"/>
          <w:sz w:val="20"/>
          <w:szCs w:val="20"/>
        </w:rPr>
      </w:pPr>
    </w:p>
    <w:p w:rsidR="00A3434A" w:rsidRPr="00877A80" w:rsidRDefault="00A3434A" w:rsidP="00B535BD">
      <w:pPr>
        <w:spacing w:after="0" w:line="240" w:lineRule="auto"/>
        <w:ind w:left="142"/>
        <w:jc w:val="right"/>
        <w:rPr>
          <w:rFonts w:asciiTheme="minorHAnsi" w:hAnsiTheme="minorHAnsi" w:cstheme="minorHAnsi"/>
          <w:b/>
          <w:sz w:val="20"/>
          <w:szCs w:val="20"/>
        </w:rPr>
      </w:pPr>
    </w:p>
    <w:p w:rsidR="00F022F8" w:rsidRPr="00877A80" w:rsidRDefault="00F022F8" w:rsidP="000B3E8C">
      <w:pPr>
        <w:spacing w:after="0" w:line="240" w:lineRule="auto"/>
        <w:jc w:val="both"/>
        <w:rPr>
          <w:rFonts w:asciiTheme="minorHAnsi" w:hAnsiTheme="minorHAnsi" w:cstheme="minorHAnsi"/>
          <w:b/>
          <w:sz w:val="20"/>
          <w:szCs w:val="20"/>
        </w:rPr>
      </w:pPr>
      <w:r w:rsidRPr="00877A80">
        <w:rPr>
          <w:rFonts w:asciiTheme="minorHAnsi" w:hAnsiTheme="minorHAnsi" w:cstheme="minorHAnsi"/>
          <w:b/>
          <w:sz w:val="20"/>
          <w:szCs w:val="20"/>
        </w:rPr>
        <w:t>Sygnatura: ZP/220/</w:t>
      </w:r>
      <w:r w:rsidR="00FA2AE2">
        <w:rPr>
          <w:rFonts w:asciiTheme="minorHAnsi" w:hAnsiTheme="minorHAnsi" w:cstheme="minorHAnsi"/>
          <w:b/>
          <w:sz w:val="20"/>
          <w:szCs w:val="20"/>
        </w:rPr>
        <w:t>26</w:t>
      </w:r>
      <w:r w:rsidRPr="00877A80">
        <w:rPr>
          <w:rFonts w:asciiTheme="minorHAnsi" w:hAnsiTheme="minorHAnsi" w:cstheme="minorHAnsi"/>
          <w:b/>
          <w:sz w:val="20"/>
          <w:szCs w:val="20"/>
        </w:rPr>
        <w:t>/24</w:t>
      </w:r>
    </w:p>
    <w:p w:rsidR="00FA2AE2" w:rsidRPr="00FA2AE2" w:rsidRDefault="00F022F8" w:rsidP="00FA2AE2">
      <w:pPr>
        <w:jc w:val="both"/>
        <w:rPr>
          <w:b/>
        </w:rPr>
      </w:pPr>
      <w:r w:rsidRPr="00FA2AE2">
        <w:rPr>
          <w:rFonts w:cstheme="minorHAnsi"/>
          <w:b/>
          <w:sz w:val="20"/>
          <w:szCs w:val="20"/>
        </w:rPr>
        <w:t>Dotyczy: postępowania o udzielenie zamówienia publicznego pn.:</w:t>
      </w:r>
      <w:r w:rsidRPr="00FA2AE2">
        <w:rPr>
          <w:rFonts w:cstheme="minorHAnsi"/>
          <w:b/>
          <w:spacing w:val="-2"/>
          <w:sz w:val="20"/>
          <w:szCs w:val="20"/>
        </w:rPr>
        <w:t xml:space="preserve"> </w:t>
      </w:r>
      <w:r w:rsidR="00FA2AE2" w:rsidRPr="00FA2AE2">
        <w:rPr>
          <w:rFonts w:cstheme="minorHAnsi"/>
          <w:b/>
          <w:spacing w:val="-2"/>
          <w:sz w:val="20"/>
          <w:szCs w:val="20"/>
        </w:rPr>
        <w:t>„</w:t>
      </w:r>
      <w:r w:rsidR="00FA2AE2" w:rsidRPr="00FA2AE2">
        <w:rPr>
          <w:b/>
        </w:rPr>
        <w:t xml:space="preserve">Utrzymanie w stałej sprawności budynków i obiektów w Uniwersyteckim Szpitalu Klinicznym nr 2 PUM w Szczecinie, poprzez świadczenie usług </w:t>
      </w:r>
      <w:proofErr w:type="spellStart"/>
      <w:r w:rsidR="00FA2AE2" w:rsidRPr="00FA2AE2">
        <w:rPr>
          <w:b/>
        </w:rPr>
        <w:t>konserwacyjno</w:t>
      </w:r>
      <w:proofErr w:type="spellEnd"/>
      <w:r w:rsidR="00FA2AE2" w:rsidRPr="00FA2AE2">
        <w:rPr>
          <w:b/>
        </w:rPr>
        <w:t xml:space="preserve"> – naprawczych i usuwanie awarii w branżach: ogólnobudowlanej, elektrycznej, sanitarnej, ślusarsko – stolarskiej oraz instalacji gazów medycznych.</w:t>
      </w:r>
    </w:p>
    <w:p w:rsidR="00F022F8" w:rsidRPr="00877A80" w:rsidRDefault="00F022F8" w:rsidP="000B3E8C">
      <w:pPr>
        <w:pStyle w:val="Bezodstpw"/>
        <w:jc w:val="both"/>
        <w:rPr>
          <w:rFonts w:cstheme="minorHAnsi"/>
          <w:b/>
          <w:bCs/>
          <w:sz w:val="20"/>
          <w:szCs w:val="20"/>
        </w:rPr>
      </w:pPr>
    </w:p>
    <w:p w:rsidR="00A3434A" w:rsidRPr="00877A80" w:rsidRDefault="00A3434A" w:rsidP="000B3E8C">
      <w:pPr>
        <w:pStyle w:val="Akapitzlist"/>
        <w:widowControl w:val="0"/>
        <w:tabs>
          <w:tab w:val="left" w:pos="142"/>
          <w:tab w:val="left" w:pos="426"/>
        </w:tabs>
        <w:autoSpaceDE w:val="0"/>
        <w:autoSpaceDN w:val="0"/>
        <w:spacing w:after="0" w:line="240" w:lineRule="auto"/>
        <w:ind w:left="0" w:right="111"/>
        <w:contextualSpacing w:val="0"/>
        <w:jc w:val="both"/>
        <w:rPr>
          <w:rFonts w:asciiTheme="minorHAnsi" w:hAnsiTheme="minorHAnsi" w:cstheme="minorHAnsi"/>
          <w:sz w:val="20"/>
          <w:szCs w:val="20"/>
        </w:rPr>
      </w:pPr>
    </w:p>
    <w:p w:rsidR="00665C21" w:rsidRPr="00877A80" w:rsidRDefault="00665C21" w:rsidP="000B3E8C">
      <w:pPr>
        <w:pStyle w:val="Tekstpodstawowy3"/>
        <w:spacing w:after="0" w:line="240" w:lineRule="auto"/>
        <w:jc w:val="center"/>
        <w:rPr>
          <w:rFonts w:cstheme="minorHAnsi"/>
          <w:b/>
          <w:sz w:val="20"/>
          <w:szCs w:val="20"/>
          <w:u w:val="single"/>
        </w:rPr>
      </w:pPr>
      <w:r w:rsidRPr="00877A80">
        <w:rPr>
          <w:rFonts w:cstheme="minorHAnsi"/>
          <w:b/>
          <w:sz w:val="20"/>
          <w:szCs w:val="20"/>
          <w:u w:val="single"/>
        </w:rPr>
        <w:t>Wyjaśnienia 1</w:t>
      </w:r>
    </w:p>
    <w:p w:rsidR="00665C21" w:rsidRPr="00877A80" w:rsidRDefault="00665C21" w:rsidP="000B3E8C">
      <w:pPr>
        <w:spacing w:after="0" w:line="240" w:lineRule="auto"/>
        <w:jc w:val="both"/>
        <w:rPr>
          <w:rFonts w:asciiTheme="minorHAnsi" w:hAnsiTheme="minorHAnsi" w:cstheme="minorHAnsi"/>
          <w:sz w:val="20"/>
          <w:szCs w:val="20"/>
        </w:rPr>
      </w:pPr>
      <w:r w:rsidRPr="00877A80">
        <w:rPr>
          <w:rFonts w:asciiTheme="minorHAnsi" w:hAnsiTheme="minorHAnsi" w:cstheme="minorHAnsi"/>
          <w:sz w:val="20"/>
          <w:szCs w:val="20"/>
        </w:rPr>
        <w:t xml:space="preserve">W związku z wpłynięciem do Zamawiającego pytań dotyczącego treści Specyfikacji Istotnych Warunków Zamówienia, zgodnie z art. 135 Ustawy z dnia 11 września 2019 r. – Prawo zamówień publicznych (Dz.U.2019.2019 </w:t>
      </w:r>
      <w:proofErr w:type="spellStart"/>
      <w:r w:rsidRPr="00877A80">
        <w:rPr>
          <w:rFonts w:asciiTheme="minorHAnsi" w:hAnsiTheme="minorHAnsi" w:cstheme="minorHAnsi"/>
          <w:sz w:val="20"/>
          <w:szCs w:val="20"/>
        </w:rPr>
        <w:t>t.j</w:t>
      </w:r>
      <w:proofErr w:type="spellEnd"/>
      <w:r w:rsidRPr="00877A80">
        <w:rPr>
          <w:rFonts w:asciiTheme="minorHAnsi" w:hAnsiTheme="minorHAnsi" w:cstheme="minorHAnsi"/>
          <w:sz w:val="20"/>
          <w:szCs w:val="20"/>
        </w:rPr>
        <w:t>. z dnia 2019.10.24 Zamawiający udziela następujących wyjaśnień:</w:t>
      </w:r>
    </w:p>
    <w:p w:rsidR="005C748E" w:rsidRPr="00877A80" w:rsidRDefault="005C748E" w:rsidP="000B3E8C">
      <w:pPr>
        <w:spacing w:after="0" w:line="240" w:lineRule="auto"/>
        <w:jc w:val="both"/>
        <w:rPr>
          <w:rFonts w:asciiTheme="minorHAnsi" w:hAnsiTheme="minorHAnsi" w:cstheme="minorHAnsi"/>
          <w:sz w:val="20"/>
          <w:szCs w:val="20"/>
        </w:rPr>
      </w:pPr>
    </w:p>
    <w:p w:rsidR="005C748E" w:rsidRPr="00877A80" w:rsidRDefault="005C748E" w:rsidP="000B3E8C">
      <w:pPr>
        <w:spacing w:after="0" w:line="240" w:lineRule="auto"/>
        <w:jc w:val="both"/>
        <w:rPr>
          <w:rFonts w:asciiTheme="minorHAnsi" w:hAnsiTheme="minorHAnsi" w:cstheme="minorHAnsi"/>
          <w:b/>
          <w:color w:val="FF0000"/>
          <w:sz w:val="20"/>
          <w:szCs w:val="20"/>
        </w:rPr>
      </w:pPr>
      <w:r w:rsidRPr="00877A80">
        <w:rPr>
          <w:rFonts w:asciiTheme="minorHAnsi" w:hAnsiTheme="minorHAnsi" w:cstheme="minorHAnsi"/>
          <w:b/>
          <w:color w:val="FF0000"/>
          <w:sz w:val="20"/>
          <w:szCs w:val="20"/>
        </w:rPr>
        <w:t>Wykonawca I</w:t>
      </w:r>
    </w:p>
    <w:p w:rsidR="00FA2AE2" w:rsidRPr="000D3B81" w:rsidRDefault="00FA2AE2" w:rsidP="00FA2AE2">
      <w:pPr>
        <w:jc w:val="both"/>
        <w:rPr>
          <w:b/>
          <w:bCs/>
        </w:rPr>
      </w:pPr>
      <w:r w:rsidRPr="000D3B81">
        <w:rPr>
          <w:b/>
          <w:bCs/>
        </w:rPr>
        <w:t>PYTANIE 1</w:t>
      </w:r>
    </w:p>
    <w:p w:rsidR="00FA2AE2" w:rsidRPr="000D3B81" w:rsidRDefault="00FA2AE2" w:rsidP="00FA2AE2">
      <w:pPr>
        <w:jc w:val="both"/>
      </w:pPr>
      <w:r>
        <w:t>SWZ, 1D. Zdolność techniczna lub zawodowa: w tym zakresie Zamawiający wymaga, aby Wykonawca:</w:t>
      </w:r>
    </w:p>
    <w:p w:rsidR="00FA2AE2" w:rsidRDefault="00FA2AE2" w:rsidP="00FA2AE2">
      <w:pPr>
        <w:pStyle w:val="Akapitzlist"/>
        <w:numPr>
          <w:ilvl w:val="0"/>
          <w:numId w:val="10"/>
        </w:numPr>
        <w:spacing w:after="0" w:line="240" w:lineRule="auto"/>
        <w:ind w:left="284" w:hanging="284"/>
        <w:contextualSpacing w:val="0"/>
        <w:jc w:val="both"/>
      </w:pPr>
      <w:r>
        <w:t>Dysponuje lub będzie dysponować osobami oraz sprzętem:</w:t>
      </w:r>
    </w:p>
    <w:p w:rsidR="00FA2AE2" w:rsidRDefault="00FA2AE2" w:rsidP="00FA2AE2">
      <w:pPr>
        <w:jc w:val="both"/>
      </w:pPr>
      <w:r>
        <w:t>Warunek ten, w zakresie osób skierowanych przez Wykonawcę do realizacji zamówienia, zostanie uznany za spełniony, jeśli Wykonawca wykaże, że dysponuje zatrudnionymi i skierowanymi do pracy na terenie siedziby Zamawiającego:</w:t>
      </w:r>
    </w:p>
    <w:p w:rsidR="00FA2AE2" w:rsidRDefault="00FA2AE2" w:rsidP="00FA2AE2">
      <w:pPr>
        <w:jc w:val="both"/>
        <w:rPr>
          <w:b/>
          <w:bCs/>
          <w:color w:val="FF0000"/>
        </w:rPr>
      </w:pPr>
      <w:r>
        <w:rPr>
          <w:b/>
          <w:bCs/>
          <w:color w:val="FF0000"/>
        </w:rPr>
        <w:t xml:space="preserve">UWAGA: Osoby wskazane przez Wykonawcę będą realnie uczestniczyć w realizacji zamówienia!!! </w:t>
      </w:r>
    </w:p>
    <w:p w:rsidR="00FA2AE2" w:rsidRDefault="00FA2AE2" w:rsidP="00FA2AE2">
      <w:pPr>
        <w:jc w:val="both"/>
        <w:rPr>
          <w:b/>
          <w:bCs/>
        </w:rPr>
      </w:pPr>
      <w:r>
        <w:rPr>
          <w:b/>
          <w:bCs/>
        </w:rPr>
        <w:t>Pytanie: Naszym zdaniem żądanie docelowej listy osób już na etapie złożenia oferty, jest przejawem nierównego traktowania wykonawców, ponieważ preferuje obecnego wykonawcę i zakłóca konkurencyjność. Zapis powyżej jest także sprzeczny z zapisami paragrafu 7 wzoru umowy, który dopuszcza zmianę osób realizujących usługę w trakcie realizacji umowy.</w:t>
      </w:r>
      <w:bookmarkStart w:id="0" w:name="_GoBack"/>
      <w:bookmarkEnd w:id="0"/>
    </w:p>
    <w:p w:rsidR="00FA2AE2" w:rsidRDefault="00FA2AE2" w:rsidP="00FA2AE2">
      <w:pPr>
        <w:jc w:val="both"/>
        <w:rPr>
          <w:b/>
          <w:bCs/>
        </w:rPr>
      </w:pPr>
      <w:r>
        <w:rPr>
          <w:b/>
          <w:bCs/>
        </w:rPr>
        <w:t xml:space="preserve">Regułą przetargową jest udowodnienie, że Wykonawca posiada zasoby kadrowe o określonych kwalifikacjach/ spełniające wymagania Zamawiającego na dzień złożenia oferty, jednak zamiana pracownika na innego, równoważnego, spełniającego określone wymagania, jest działaniem swobodnym bez konsekwencji. Prosimy zatem o potwierdzenie, że Zamawiający dopuszcza opisane powyżej zasady w przedmiotowym postępowaniu. </w:t>
      </w:r>
    </w:p>
    <w:p w:rsidR="00EE7E4C" w:rsidRDefault="00FA2AE2" w:rsidP="00FA2AE2">
      <w:pPr>
        <w:pStyle w:val="NormalnyWeb"/>
        <w:shd w:val="clear" w:color="auto" w:fill="FFFFFF"/>
        <w:spacing w:before="0" w:beforeAutospacing="0"/>
        <w:jc w:val="both"/>
        <w:rPr>
          <w:b/>
          <w:bCs/>
        </w:rPr>
      </w:pPr>
      <w:r w:rsidRPr="00EE7E4C">
        <w:rPr>
          <w:b/>
          <w:bCs/>
        </w:rPr>
        <w:t>Odp</w:t>
      </w:r>
      <w:r w:rsidR="00EE7E4C">
        <w:rPr>
          <w:b/>
          <w:bCs/>
        </w:rPr>
        <w:t>owiedź</w:t>
      </w:r>
    </w:p>
    <w:p w:rsidR="00FA2AE2" w:rsidRPr="002E3185" w:rsidRDefault="00FA2AE2" w:rsidP="00FA2AE2">
      <w:pPr>
        <w:pStyle w:val="NormalnyWeb"/>
        <w:shd w:val="clear" w:color="auto" w:fill="FFFFFF"/>
        <w:spacing w:before="0" w:beforeAutospacing="0"/>
        <w:jc w:val="both"/>
        <w:rPr>
          <w:rFonts w:ascii="Arial" w:hAnsi="Arial" w:cs="Arial"/>
          <w:b/>
          <w:color w:val="2C363A"/>
          <w:sz w:val="21"/>
          <w:szCs w:val="21"/>
        </w:rPr>
      </w:pPr>
      <w:r w:rsidRPr="00EE7E4C">
        <w:rPr>
          <w:rFonts w:ascii="Verdana" w:hAnsi="Verdana" w:cs="Arial"/>
          <w:b/>
          <w:color w:val="2C363A"/>
          <w:sz w:val="20"/>
          <w:szCs w:val="20"/>
          <w:bdr w:val="none" w:sz="0" w:space="0" w:color="auto" w:frame="1"/>
        </w:rPr>
        <w:t xml:space="preserve">Zamawiający nie wyraża zgody na zmianę. Zamawiający nie dostrzega w jaki sposób żądanie docelowej listy osób, odpowiedzialnych za wykonanie umowy, jest przejawem nierównego traktowania Wykonawców. Żądanie to ma na celu zabezpieczenie interesów Zamawiającego i dodatkowe zapewnienie, iż umowa zostanie wykonana w należyty sposób. </w:t>
      </w:r>
      <w:r w:rsidRPr="00EE7E4C">
        <w:rPr>
          <w:rFonts w:ascii="Verdana" w:hAnsi="Verdana" w:cs="Arial"/>
          <w:b/>
          <w:bCs/>
          <w:color w:val="2C363A"/>
          <w:sz w:val="20"/>
          <w:szCs w:val="20"/>
          <w:bdr w:val="none" w:sz="0" w:space="0" w:color="auto" w:frame="1"/>
        </w:rPr>
        <w:t xml:space="preserve">Zamawiający wzywa Wykonawcę, którego oferta jest najkorzystniejsza spośród złożonych i na tym etapie profesjonalny Wykonawca winien mieć wiedzę kto w jego imieniu będzie realizował umowę. </w:t>
      </w:r>
      <w:r w:rsidRPr="00EE7E4C">
        <w:rPr>
          <w:rFonts w:ascii="Verdana" w:hAnsi="Verdana" w:cs="Arial"/>
          <w:b/>
          <w:color w:val="2C363A"/>
          <w:sz w:val="20"/>
          <w:szCs w:val="20"/>
          <w:bdr w:val="none" w:sz="0" w:space="0" w:color="auto" w:frame="1"/>
        </w:rPr>
        <w:t xml:space="preserve">Zamawiający ponadto nie zgadza się z twierdzeniem, iż zapis ten jest sprzeczny z §7 wzoru umowy. Przepis ten co prawda dopuszcza zmianę osób realizujących usługę, jednakże </w:t>
      </w:r>
      <w:r w:rsidRPr="00EE7E4C">
        <w:rPr>
          <w:rFonts w:ascii="Verdana" w:hAnsi="Verdana" w:cs="Arial"/>
          <w:b/>
          <w:color w:val="2C363A"/>
          <w:sz w:val="20"/>
          <w:szCs w:val="20"/>
          <w:bdr w:val="none" w:sz="0" w:space="0" w:color="auto" w:frame="1"/>
        </w:rPr>
        <w:lastRenderedPageBreak/>
        <w:t>możliwość ta podlega poważnym ograniczeniom, wśród których przede wszystkim znajduje się wyrażenie zgody przez Zamawiającego na taką zmianę.</w:t>
      </w:r>
    </w:p>
    <w:p w:rsidR="00FA2AE2" w:rsidRDefault="00FA2AE2" w:rsidP="00FA2AE2">
      <w:pPr>
        <w:jc w:val="both"/>
      </w:pPr>
    </w:p>
    <w:p w:rsidR="00FA2AE2" w:rsidRPr="000D3B81" w:rsidRDefault="00FA2AE2" w:rsidP="00FA2AE2">
      <w:pPr>
        <w:jc w:val="both"/>
        <w:rPr>
          <w:b/>
          <w:bCs/>
        </w:rPr>
      </w:pPr>
      <w:r w:rsidRPr="000D3B81">
        <w:rPr>
          <w:b/>
          <w:bCs/>
        </w:rPr>
        <w:t>PYTANIE 2</w:t>
      </w:r>
    </w:p>
    <w:p w:rsidR="00FA2AE2" w:rsidRDefault="00FA2AE2" w:rsidP="00FA2AE2">
      <w:pPr>
        <w:jc w:val="both"/>
      </w:pPr>
      <w:r>
        <w:t>1.5.Konserwacja w zakresie wentylacji grawitacyjnej, w tym:</w:t>
      </w:r>
    </w:p>
    <w:p w:rsidR="00FA2AE2" w:rsidRDefault="00FA2AE2" w:rsidP="00FA2AE2">
      <w:pPr>
        <w:jc w:val="both"/>
      </w:pPr>
      <w:r>
        <w:t>1.5.2.wykonywanie przeglądów kominiarskich zgodnie z aktualnymi przepisami i przeglądami technicznymi;</w:t>
      </w:r>
    </w:p>
    <w:p w:rsidR="00FA2AE2" w:rsidRDefault="00FA2AE2" w:rsidP="00FA2AE2">
      <w:pPr>
        <w:jc w:val="both"/>
        <w:rPr>
          <w:b/>
          <w:bCs/>
        </w:rPr>
      </w:pPr>
      <w:r>
        <w:rPr>
          <w:b/>
          <w:bCs/>
        </w:rPr>
        <w:t>Pytanie: prosimy o podanie ilości przewodów kominowych podlegających przeglądowi.</w:t>
      </w:r>
    </w:p>
    <w:p w:rsidR="00EE7E4C" w:rsidRPr="00EE7E4C" w:rsidRDefault="00FA2AE2" w:rsidP="00EE7E4C">
      <w:pPr>
        <w:spacing w:after="0"/>
        <w:jc w:val="both"/>
        <w:rPr>
          <w:b/>
          <w:bCs/>
        </w:rPr>
      </w:pPr>
      <w:r w:rsidRPr="00EE7E4C">
        <w:rPr>
          <w:b/>
          <w:bCs/>
        </w:rPr>
        <w:t>Odp</w:t>
      </w:r>
      <w:r w:rsidR="00EE7E4C" w:rsidRPr="00EE7E4C">
        <w:rPr>
          <w:b/>
          <w:bCs/>
        </w:rPr>
        <w:t>owiedź</w:t>
      </w:r>
    </w:p>
    <w:p w:rsidR="00FA2AE2" w:rsidRDefault="00FA2AE2" w:rsidP="00EE7E4C">
      <w:pPr>
        <w:spacing w:after="0"/>
        <w:jc w:val="both"/>
        <w:rPr>
          <w:b/>
          <w:bCs/>
        </w:rPr>
      </w:pPr>
      <w:r w:rsidRPr="00EE7E4C">
        <w:rPr>
          <w:b/>
          <w:bCs/>
        </w:rPr>
        <w:t>Na dzień dzisiejszy umowa, dotycząca wykonywania okresowych przeglądów kominowych jest realizowana przez firmę zewnętrzną. Umowa ważna jest do dn. 29.02.2025 r. Obecny wykonawca zinwentaryzuje liczbę przewodów kominowych.</w:t>
      </w:r>
    </w:p>
    <w:p w:rsidR="00FA2AE2" w:rsidRDefault="00FA2AE2" w:rsidP="00FA2AE2">
      <w:pPr>
        <w:jc w:val="both"/>
      </w:pPr>
    </w:p>
    <w:p w:rsidR="00FA2AE2" w:rsidRPr="000D3B81" w:rsidRDefault="00FA2AE2" w:rsidP="00FA2AE2">
      <w:pPr>
        <w:jc w:val="both"/>
        <w:rPr>
          <w:b/>
          <w:bCs/>
        </w:rPr>
      </w:pPr>
      <w:r w:rsidRPr="000D3B81">
        <w:rPr>
          <w:b/>
          <w:bCs/>
        </w:rPr>
        <w:t xml:space="preserve">PYTANIE </w:t>
      </w:r>
      <w:r>
        <w:rPr>
          <w:b/>
          <w:bCs/>
        </w:rPr>
        <w:t>3</w:t>
      </w:r>
    </w:p>
    <w:p w:rsidR="00FA2AE2" w:rsidRDefault="00FA2AE2" w:rsidP="00FA2AE2">
      <w:pPr>
        <w:jc w:val="both"/>
      </w:pPr>
      <w:r>
        <w:t>2.1.       Przedmiotem jest prowadzenie eksploatacji urządzeń energetycznych (w rozumieniu Rozporządzenia Ministra Energii z dnia 28 sierpnia 2019 r Dz.U. 2019 poz. 1830), obsługa, konserwacja i naprawy oraz usuwanie awarii i całodobowe utrzymanie w pełnej sprawności technicznej wszystkich instalacji i urządzeń elektroenergetycznych i elektrycznych, w tym:</w:t>
      </w:r>
    </w:p>
    <w:p w:rsidR="00FA2AE2" w:rsidRDefault="00FA2AE2" w:rsidP="00FA2AE2">
      <w:pPr>
        <w:jc w:val="both"/>
      </w:pPr>
      <w:r>
        <w:t xml:space="preserve">2.1.1.   stacji transformatorowych składających się z rozdzielni średniego napięcia 15 </w:t>
      </w:r>
      <w:proofErr w:type="spellStart"/>
      <w:r>
        <w:t>kV</w:t>
      </w:r>
      <w:proofErr w:type="spellEnd"/>
      <w:r>
        <w:t xml:space="preserve"> z transformatorami i rozdzielni głównych niskiego napięcia wraz z układami pomiarowymi zgodnie z instrukcjami ruchu i eksploatacji stacji transformatorowych oraz prowadzenie książek ruchowych stacji transformatorowych;</w:t>
      </w:r>
    </w:p>
    <w:p w:rsidR="00FA2AE2" w:rsidRDefault="00FA2AE2" w:rsidP="00FA2AE2">
      <w:pPr>
        <w:jc w:val="both"/>
      </w:pPr>
      <w:r>
        <w:t xml:space="preserve">2.9.       Wykonywanie okresowych sprawdzeń i badań elektrycznych (zgodnie z obowiązującymi przepisami i normami), obejmujące instalacje elektryczne o napięciu powyżej 1 </w:t>
      </w:r>
      <w:proofErr w:type="spellStart"/>
      <w:r>
        <w:t>kV</w:t>
      </w:r>
      <w:proofErr w:type="spellEnd"/>
      <w:r>
        <w:t>:</w:t>
      </w:r>
    </w:p>
    <w:p w:rsidR="00FA2AE2" w:rsidRDefault="00FA2AE2" w:rsidP="00FA2AE2">
      <w:pPr>
        <w:jc w:val="both"/>
      </w:pPr>
      <w:r>
        <w:t>rozdzielnie WN – 3 szt.;</w:t>
      </w:r>
    </w:p>
    <w:p w:rsidR="00FA2AE2" w:rsidRDefault="00FA2AE2" w:rsidP="00FA2AE2">
      <w:pPr>
        <w:jc w:val="both"/>
      </w:pPr>
      <w:r>
        <w:t>transformatory – 6 szt.;</w:t>
      </w:r>
    </w:p>
    <w:p w:rsidR="00FA2AE2" w:rsidRDefault="00FA2AE2" w:rsidP="00FA2AE2">
      <w:pPr>
        <w:jc w:val="both"/>
      </w:pPr>
      <w:r>
        <w:t>sprzęt dielektryczny-16szt;</w:t>
      </w:r>
    </w:p>
    <w:p w:rsidR="00FA2AE2" w:rsidRDefault="00FA2AE2" w:rsidP="00FA2AE2">
      <w:pPr>
        <w:jc w:val="both"/>
      </w:pPr>
      <w:r>
        <w:t>Lista urządzeń na dzień podpisania umowy wykazuje:</w:t>
      </w:r>
    </w:p>
    <w:p w:rsidR="00FA2AE2" w:rsidRDefault="00FA2AE2" w:rsidP="00FA2AE2">
      <w:pPr>
        <w:jc w:val="both"/>
      </w:pPr>
      <w:r>
        <w:t>2 stacje transformatorowe/ 4 transformatory</w:t>
      </w:r>
    </w:p>
    <w:p w:rsidR="00FA2AE2" w:rsidRDefault="00FA2AE2" w:rsidP="00FA2AE2">
      <w:pPr>
        <w:jc w:val="both"/>
        <w:rPr>
          <w:b/>
          <w:bCs/>
        </w:rPr>
      </w:pPr>
      <w:r>
        <w:rPr>
          <w:b/>
          <w:bCs/>
        </w:rPr>
        <w:t>Pytanie: prosimy o podanie jakie są rzeczywiste ilości urządzeń elektrycznych podlegających przeglądom oraz podanie ich danych technicznych.</w:t>
      </w:r>
    </w:p>
    <w:p w:rsidR="00EE7E4C" w:rsidRDefault="00FA2AE2" w:rsidP="00FA2AE2">
      <w:pPr>
        <w:jc w:val="both"/>
        <w:rPr>
          <w:b/>
          <w:bCs/>
        </w:rPr>
      </w:pPr>
      <w:r w:rsidRPr="00EE7E4C">
        <w:rPr>
          <w:b/>
          <w:bCs/>
        </w:rPr>
        <w:t>Odp</w:t>
      </w:r>
      <w:r w:rsidR="00EE7E4C">
        <w:rPr>
          <w:b/>
          <w:bCs/>
        </w:rPr>
        <w:t>owiedź:</w:t>
      </w:r>
    </w:p>
    <w:p w:rsidR="00FA2AE2" w:rsidRDefault="00EE7E4C" w:rsidP="00FA2AE2">
      <w:pPr>
        <w:jc w:val="both"/>
        <w:rPr>
          <w:b/>
          <w:bCs/>
        </w:rPr>
      </w:pPr>
      <w:r>
        <w:rPr>
          <w:b/>
          <w:bCs/>
        </w:rPr>
        <w:t>R</w:t>
      </w:r>
      <w:r w:rsidR="00FA2AE2" w:rsidRPr="00EE7E4C">
        <w:rPr>
          <w:b/>
          <w:bCs/>
        </w:rPr>
        <w:t>ozdzielnia WN – 2 szt., transformatory – 4 szt., sprzęt dielektryczny – 16 szt. Dane techniczne zgodnie z SWZ, „Liczba urządzeń na dzień podpisania umowy”.</w:t>
      </w:r>
    </w:p>
    <w:p w:rsidR="00FA2AE2" w:rsidRDefault="00FA2AE2" w:rsidP="00FA2AE2">
      <w:pPr>
        <w:jc w:val="both"/>
      </w:pPr>
    </w:p>
    <w:p w:rsidR="00B56ABF" w:rsidRDefault="00B56ABF" w:rsidP="00FA2AE2">
      <w:pPr>
        <w:jc w:val="both"/>
      </w:pPr>
    </w:p>
    <w:p w:rsidR="00B56ABF" w:rsidRDefault="00B56ABF" w:rsidP="00FA2AE2">
      <w:pPr>
        <w:jc w:val="both"/>
      </w:pPr>
    </w:p>
    <w:p w:rsidR="00FA2AE2" w:rsidRPr="000D3B81" w:rsidRDefault="00FA2AE2" w:rsidP="00FA2AE2">
      <w:pPr>
        <w:jc w:val="both"/>
        <w:rPr>
          <w:b/>
          <w:bCs/>
        </w:rPr>
      </w:pPr>
      <w:r w:rsidRPr="000D3B81">
        <w:rPr>
          <w:b/>
          <w:bCs/>
        </w:rPr>
        <w:lastRenderedPageBreak/>
        <w:t xml:space="preserve">PYTANIE </w:t>
      </w:r>
      <w:r>
        <w:rPr>
          <w:b/>
          <w:bCs/>
        </w:rPr>
        <w:t>4</w:t>
      </w:r>
    </w:p>
    <w:p w:rsidR="00FA2AE2" w:rsidRDefault="00FA2AE2" w:rsidP="00FA2AE2">
      <w:pPr>
        <w:jc w:val="both"/>
      </w:pPr>
      <w:r>
        <w:t>2.1.6.   obsługa, bieżąca konserwacja i wykonywanie wymaganych przeglądów baterii akumulatorów zgodnie z DTR, prowadzenie paszportów;</w:t>
      </w:r>
    </w:p>
    <w:p w:rsidR="00FA2AE2" w:rsidRDefault="00FA2AE2" w:rsidP="00746421">
      <w:pPr>
        <w:spacing w:after="0"/>
        <w:jc w:val="both"/>
        <w:rPr>
          <w:b/>
          <w:bCs/>
        </w:rPr>
      </w:pPr>
      <w:r>
        <w:rPr>
          <w:b/>
          <w:bCs/>
        </w:rPr>
        <w:t>Pytanie: prosimy o podanie liczby i parametrów baterii akumulatorów podlegających przeglądowi.</w:t>
      </w:r>
    </w:p>
    <w:p w:rsidR="00B56ABF" w:rsidRPr="00B56ABF" w:rsidRDefault="00B56ABF" w:rsidP="00746421">
      <w:pPr>
        <w:spacing w:after="0"/>
        <w:jc w:val="both"/>
        <w:rPr>
          <w:b/>
          <w:bCs/>
        </w:rPr>
      </w:pPr>
      <w:r w:rsidRPr="00B56ABF">
        <w:rPr>
          <w:b/>
          <w:bCs/>
        </w:rPr>
        <w:t>Odpowiedź</w:t>
      </w:r>
    </w:p>
    <w:p w:rsidR="00FA2AE2" w:rsidRPr="00B56ABF" w:rsidRDefault="00FA2AE2" w:rsidP="00746421">
      <w:pPr>
        <w:spacing w:after="0"/>
        <w:jc w:val="both"/>
        <w:rPr>
          <w:b/>
          <w:bCs/>
        </w:rPr>
      </w:pPr>
      <w:r w:rsidRPr="00B56ABF">
        <w:rPr>
          <w:b/>
          <w:bCs/>
        </w:rPr>
        <w:t>Zgodnie z SWZ. Baterie przypisane są do urządzeń typu UPS, zgodnie z SWZ. Główne urządzenia elektryczne – ilość UPS 19 szt.</w:t>
      </w:r>
    </w:p>
    <w:p w:rsidR="00FA2AE2" w:rsidRDefault="00FA2AE2" w:rsidP="00FA2AE2">
      <w:pPr>
        <w:jc w:val="both"/>
      </w:pPr>
    </w:p>
    <w:p w:rsidR="00FA2AE2" w:rsidRPr="000D3B81" w:rsidRDefault="00FA2AE2" w:rsidP="00FA2AE2">
      <w:pPr>
        <w:jc w:val="both"/>
        <w:rPr>
          <w:b/>
          <w:bCs/>
        </w:rPr>
      </w:pPr>
      <w:r w:rsidRPr="000D3B81">
        <w:rPr>
          <w:b/>
          <w:bCs/>
        </w:rPr>
        <w:t xml:space="preserve">PYTANIE </w:t>
      </w:r>
      <w:r>
        <w:rPr>
          <w:b/>
          <w:bCs/>
        </w:rPr>
        <w:t>5</w:t>
      </w:r>
    </w:p>
    <w:p w:rsidR="00FA2AE2" w:rsidRDefault="00FA2AE2" w:rsidP="00FA2AE2">
      <w:pPr>
        <w:jc w:val="both"/>
      </w:pPr>
      <w:r>
        <w:t>2.4.10. obsługa i bieżąca konserwacja baterii kondensatorów w Rozdzielni Głównej w trafostacji „Akademia Lekarska” nr 1040 szpitala zgodnie z DTR, prowadzenie</w:t>
      </w:r>
    </w:p>
    <w:p w:rsidR="00FA2AE2" w:rsidRDefault="00FA2AE2" w:rsidP="00FA2AE2">
      <w:pPr>
        <w:jc w:val="both"/>
      </w:pPr>
      <w:r>
        <w:t>paszportów baterii kondensatorów;</w:t>
      </w:r>
    </w:p>
    <w:p w:rsidR="00FA2AE2" w:rsidRDefault="00FA2AE2" w:rsidP="00FA2AE2">
      <w:pPr>
        <w:jc w:val="both"/>
        <w:rPr>
          <w:b/>
          <w:bCs/>
        </w:rPr>
      </w:pPr>
      <w:r>
        <w:rPr>
          <w:b/>
          <w:bCs/>
        </w:rPr>
        <w:t>Pytanie: prosimy o podanie liczby i parametrów baterii kondensatorów podlegających przeglądowi</w:t>
      </w:r>
    </w:p>
    <w:p w:rsidR="00B56ABF" w:rsidRDefault="00B56ABF" w:rsidP="00FA2AE2">
      <w:pPr>
        <w:jc w:val="both"/>
        <w:rPr>
          <w:b/>
          <w:bCs/>
        </w:rPr>
      </w:pPr>
      <w:r>
        <w:rPr>
          <w:b/>
          <w:bCs/>
        </w:rPr>
        <w:t>Odpowiedź</w:t>
      </w:r>
    </w:p>
    <w:p w:rsidR="00FA2AE2" w:rsidRPr="00B56ABF" w:rsidRDefault="00FA2AE2" w:rsidP="00FA2AE2">
      <w:pPr>
        <w:jc w:val="both"/>
        <w:rPr>
          <w:b/>
          <w:bCs/>
        </w:rPr>
      </w:pPr>
      <w:r w:rsidRPr="00B56ABF">
        <w:rPr>
          <w:b/>
          <w:bCs/>
        </w:rPr>
        <w:t xml:space="preserve">BK1 – bateria kondensatora 200 </w:t>
      </w:r>
      <w:proofErr w:type="spellStart"/>
      <w:r w:rsidRPr="00B56ABF">
        <w:rPr>
          <w:b/>
          <w:bCs/>
        </w:rPr>
        <w:t>kVar</w:t>
      </w:r>
      <w:proofErr w:type="spellEnd"/>
      <w:r w:rsidRPr="00B56ABF">
        <w:rPr>
          <w:b/>
          <w:bCs/>
        </w:rPr>
        <w:t xml:space="preserve"> / 288 A</w:t>
      </w:r>
    </w:p>
    <w:p w:rsidR="00FA2AE2" w:rsidRDefault="00FA2AE2" w:rsidP="00FA2AE2">
      <w:pPr>
        <w:jc w:val="both"/>
        <w:rPr>
          <w:b/>
          <w:bCs/>
        </w:rPr>
      </w:pPr>
      <w:r w:rsidRPr="00B56ABF">
        <w:rPr>
          <w:b/>
          <w:bCs/>
        </w:rPr>
        <w:t xml:space="preserve">BK2 – bateria kondensatora 200 </w:t>
      </w:r>
      <w:proofErr w:type="spellStart"/>
      <w:r w:rsidRPr="00B56ABF">
        <w:rPr>
          <w:b/>
          <w:bCs/>
        </w:rPr>
        <w:t>kVar</w:t>
      </w:r>
      <w:proofErr w:type="spellEnd"/>
      <w:r w:rsidRPr="00B56ABF">
        <w:rPr>
          <w:b/>
          <w:bCs/>
        </w:rPr>
        <w:t xml:space="preserve"> 288 A</w:t>
      </w:r>
    </w:p>
    <w:p w:rsidR="00FA2AE2" w:rsidRDefault="00FA2AE2" w:rsidP="00FA2AE2">
      <w:pPr>
        <w:jc w:val="both"/>
        <w:rPr>
          <w:b/>
          <w:bCs/>
        </w:rPr>
      </w:pPr>
    </w:p>
    <w:p w:rsidR="00FA2AE2" w:rsidRDefault="00FA2AE2" w:rsidP="00FA2AE2">
      <w:pPr>
        <w:jc w:val="both"/>
      </w:pPr>
    </w:p>
    <w:p w:rsidR="00FA2AE2" w:rsidRDefault="00FA2AE2" w:rsidP="00FA2AE2">
      <w:pPr>
        <w:jc w:val="both"/>
        <w:rPr>
          <w:b/>
          <w:bCs/>
        </w:rPr>
      </w:pPr>
      <w:r w:rsidRPr="000D3B81">
        <w:rPr>
          <w:b/>
          <w:bCs/>
        </w:rPr>
        <w:t xml:space="preserve">PYTANIE </w:t>
      </w:r>
      <w:r>
        <w:rPr>
          <w:b/>
          <w:bCs/>
        </w:rPr>
        <w:t>6</w:t>
      </w:r>
    </w:p>
    <w:p w:rsidR="00FA2AE2" w:rsidRDefault="00FA2AE2" w:rsidP="00FA2AE2">
      <w:pPr>
        <w:jc w:val="both"/>
      </w:pPr>
      <w:r>
        <w:t>Dla zachowania bezpieczeństwa i ciągłości pracy obiektów Szpitalnych Zamawiający wymaga, całodobowego utrzymania dyżurów przez co najmniej dwie osoby z odpowiednimi uprawnieniami. Osoby dyżurujące powinny przebywać w tym czasie na terenie Szpitala przy ul. Powstańców Wielkopolskich 72.</w:t>
      </w:r>
    </w:p>
    <w:p w:rsidR="00FA2AE2" w:rsidRDefault="00FA2AE2" w:rsidP="00FA2AE2">
      <w:pPr>
        <w:jc w:val="both"/>
      </w:pPr>
      <w:r>
        <w:t>W innym miejscu mamy informację:</w:t>
      </w:r>
    </w:p>
    <w:p w:rsidR="00FA2AE2" w:rsidRDefault="00FA2AE2" w:rsidP="00FA2AE2">
      <w:pPr>
        <w:jc w:val="both"/>
      </w:pPr>
      <w:r>
        <w:t xml:space="preserve">Wykonawca w ramach Przedmiotu umowy zobowiązany jest zapewnić pełnienie całodobowego dwuosobowego dyżuru przez wszystkie dni tygodnia na terenie siedziby Zamawiającego przez: </w:t>
      </w:r>
    </w:p>
    <w:p w:rsidR="00FA2AE2" w:rsidRDefault="00FA2AE2" w:rsidP="00FA2AE2">
      <w:pPr>
        <w:jc w:val="both"/>
      </w:pPr>
      <w:r>
        <w:t xml:space="preserve">1)           co najmniej 1 osobę posiadającą świadectwo kwalifikacyjne typu E urządzeń grupy I wraz z obsługą agregatów prądotwórczych, </w:t>
      </w:r>
    </w:p>
    <w:p w:rsidR="00FA2AE2" w:rsidRDefault="00FA2AE2" w:rsidP="00FA2AE2">
      <w:pPr>
        <w:jc w:val="both"/>
      </w:pPr>
      <w:r>
        <w:t>2)           co najmniej 1 osobę, posiadającą świadectwo kwalifikacyjnego typu „E” uprawniające do zajmowania się eksploatacją urządzeń, instalacji i sieci gazów medycznych na stanowisku eksploatacji.</w:t>
      </w:r>
    </w:p>
    <w:p w:rsidR="00FA2AE2" w:rsidRDefault="00FA2AE2" w:rsidP="00FA2AE2">
      <w:pPr>
        <w:jc w:val="both"/>
        <w:rPr>
          <w:b/>
          <w:bCs/>
        </w:rPr>
      </w:pPr>
      <w:r>
        <w:rPr>
          <w:b/>
          <w:bCs/>
        </w:rPr>
        <w:t>Pytanie: rozumiemy, że poza I zmianą (od poniedziałku do piątku w godzinach 7.00-15.00-pt) resztę czasu na terenie szpitala mają być 2 osoby i dopuszczamy ich współdziałanie, aby spełnić wymagania BHP w stosunku do określonych przepisami prac elektrycznych. Prosimy o potwierdzenie.</w:t>
      </w:r>
    </w:p>
    <w:p w:rsidR="00DE1189" w:rsidRPr="00DE1189" w:rsidRDefault="00FA2AE2" w:rsidP="00FA2AE2">
      <w:pPr>
        <w:jc w:val="both"/>
        <w:rPr>
          <w:b/>
          <w:bCs/>
        </w:rPr>
      </w:pPr>
      <w:r w:rsidRPr="00DE1189">
        <w:rPr>
          <w:b/>
          <w:bCs/>
        </w:rPr>
        <w:t>Odp</w:t>
      </w:r>
      <w:r w:rsidR="00DE1189" w:rsidRPr="00DE1189">
        <w:rPr>
          <w:b/>
          <w:bCs/>
        </w:rPr>
        <w:t>owiedź</w:t>
      </w:r>
    </w:p>
    <w:p w:rsidR="00FA2AE2" w:rsidRPr="00DE1189" w:rsidRDefault="00FA2AE2" w:rsidP="00FA2AE2">
      <w:pPr>
        <w:jc w:val="both"/>
        <w:rPr>
          <w:b/>
        </w:rPr>
      </w:pPr>
      <w:r w:rsidRPr="00DE1189">
        <w:rPr>
          <w:b/>
        </w:rPr>
        <w:t xml:space="preserve">Wykonawca w ramach Przedmiotu umowy zobowiązany jest zapewnić pełnienie całodobowego dwuosobowego dyżuru przez wszystkie dni tygodnia na terenie siedziby Zamawiającego przez: </w:t>
      </w:r>
    </w:p>
    <w:p w:rsidR="00FA2AE2" w:rsidRPr="00DE1189" w:rsidRDefault="00FA2AE2" w:rsidP="00FA2AE2">
      <w:pPr>
        <w:jc w:val="both"/>
        <w:rPr>
          <w:b/>
        </w:rPr>
      </w:pPr>
      <w:r w:rsidRPr="00DE1189">
        <w:rPr>
          <w:b/>
        </w:rPr>
        <w:lastRenderedPageBreak/>
        <w:t xml:space="preserve">1)           co najmniej 1 osobę posiadającą świadectwo kwalifikacyjne typu E urządzeń grupy I wraz z obsługą agregatów prądotwórczych, </w:t>
      </w:r>
    </w:p>
    <w:p w:rsidR="00FA2AE2" w:rsidRPr="00117A4D" w:rsidRDefault="00FA2AE2" w:rsidP="00FA2AE2">
      <w:pPr>
        <w:jc w:val="both"/>
        <w:rPr>
          <w:b/>
        </w:rPr>
      </w:pPr>
      <w:r w:rsidRPr="00DE1189">
        <w:rPr>
          <w:b/>
        </w:rPr>
        <w:t>2)           co najmniej 1 osobę, posiadającą świadectwo kwalifikacyjnego typu „E” uprawniające do zajmowania się eksploatacją urządzeń, instalacji i sieci gazów medycznych na stanowisku eksploatacji.</w:t>
      </w:r>
    </w:p>
    <w:p w:rsidR="00FA2AE2" w:rsidRDefault="00FA2AE2" w:rsidP="00FA2AE2">
      <w:pPr>
        <w:jc w:val="both"/>
        <w:rPr>
          <w:b/>
          <w:bCs/>
        </w:rPr>
      </w:pPr>
    </w:p>
    <w:p w:rsidR="00FA2AE2" w:rsidRDefault="00FA2AE2" w:rsidP="00FA2AE2">
      <w:pPr>
        <w:jc w:val="both"/>
      </w:pPr>
    </w:p>
    <w:p w:rsidR="00FA2AE2" w:rsidRPr="000D3B81" w:rsidRDefault="00FA2AE2" w:rsidP="00FA2AE2">
      <w:pPr>
        <w:jc w:val="both"/>
        <w:rPr>
          <w:b/>
          <w:bCs/>
        </w:rPr>
      </w:pPr>
      <w:r w:rsidRPr="000D3B81">
        <w:rPr>
          <w:b/>
          <w:bCs/>
        </w:rPr>
        <w:t xml:space="preserve">PYTANIE </w:t>
      </w:r>
      <w:r>
        <w:rPr>
          <w:b/>
          <w:bCs/>
        </w:rPr>
        <w:t>7</w:t>
      </w:r>
    </w:p>
    <w:p w:rsidR="00FA2AE2" w:rsidRDefault="00FA2AE2" w:rsidP="00FA2AE2">
      <w:pPr>
        <w:jc w:val="both"/>
      </w:pPr>
      <w:r>
        <w:t>4.8.       przygotowanie zbiorników do przeglądów i odbiorów UDT;</w:t>
      </w:r>
    </w:p>
    <w:p w:rsidR="00FA2AE2" w:rsidRDefault="00FA2AE2" w:rsidP="00FA2AE2">
      <w:pPr>
        <w:jc w:val="both"/>
        <w:rPr>
          <w:b/>
          <w:bCs/>
        </w:rPr>
      </w:pPr>
      <w:r>
        <w:rPr>
          <w:b/>
          <w:bCs/>
        </w:rPr>
        <w:t>Pytanie: czy koszt przeglądu jest poza ryczałtem? Prosimy o potwierdzenie.</w:t>
      </w:r>
    </w:p>
    <w:p w:rsidR="00DE1189" w:rsidRPr="00DE1189" w:rsidRDefault="00FA2AE2" w:rsidP="00DE1189">
      <w:pPr>
        <w:spacing w:after="0"/>
        <w:jc w:val="both"/>
        <w:rPr>
          <w:b/>
          <w:bCs/>
        </w:rPr>
      </w:pPr>
      <w:r w:rsidRPr="00DE1189">
        <w:rPr>
          <w:b/>
          <w:bCs/>
        </w:rPr>
        <w:t>Odp</w:t>
      </w:r>
      <w:r w:rsidR="00DE1189" w:rsidRPr="00DE1189">
        <w:rPr>
          <w:b/>
          <w:bCs/>
        </w:rPr>
        <w:t>owiedź</w:t>
      </w:r>
    </w:p>
    <w:p w:rsidR="00FA2AE2" w:rsidRDefault="00FA2AE2" w:rsidP="00DE1189">
      <w:pPr>
        <w:spacing w:after="0"/>
        <w:jc w:val="both"/>
        <w:rPr>
          <w:b/>
          <w:bCs/>
        </w:rPr>
      </w:pPr>
      <w:r w:rsidRPr="00DE1189">
        <w:rPr>
          <w:b/>
          <w:bCs/>
        </w:rPr>
        <w:t>Przygotowanie zbiorników do przeglądów UDT jest przeprowadzane przez Wykonawcę w ramach umowy. Odbiory UDT są płatne przez Zamawiającego bezpośrednio do UDT.</w:t>
      </w:r>
    </w:p>
    <w:p w:rsidR="00FA2AE2" w:rsidRDefault="00FA2AE2" w:rsidP="00FA2AE2">
      <w:pPr>
        <w:pStyle w:val="Tekstpodstawowy"/>
        <w:spacing w:after="0" w:line="240" w:lineRule="auto"/>
        <w:ind w:right="26"/>
        <w:jc w:val="both"/>
      </w:pPr>
    </w:p>
    <w:p w:rsidR="00FA2AE2" w:rsidRPr="000D3B81" w:rsidRDefault="00FA2AE2" w:rsidP="00FA2AE2">
      <w:pPr>
        <w:jc w:val="both"/>
        <w:rPr>
          <w:b/>
          <w:bCs/>
        </w:rPr>
      </w:pPr>
      <w:r w:rsidRPr="000D3B81">
        <w:rPr>
          <w:b/>
          <w:bCs/>
        </w:rPr>
        <w:t xml:space="preserve">PYTANIE </w:t>
      </w:r>
      <w:r>
        <w:rPr>
          <w:b/>
          <w:bCs/>
        </w:rPr>
        <w:t>8</w:t>
      </w:r>
    </w:p>
    <w:p w:rsidR="00FA2AE2" w:rsidRDefault="00FA2AE2" w:rsidP="00FA2AE2">
      <w:pPr>
        <w:pStyle w:val="Tekstpodstawowy"/>
        <w:spacing w:after="0" w:line="240" w:lineRule="auto"/>
        <w:ind w:right="26"/>
        <w:jc w:val="both"/>
      </w:pPr>
      <w:r>
        <w:t>Wykonawca zobowiązany jest zabezpieczyć środki transportowe oraz sprzęt w ilości i rodzaju niezbędnym do należytej realizacji zamówienia.</w:t>
      </w:r>
    </w:p>
    <w:p w:rsidR="00FA2AE2" w:rsidRDefault="00FA2AE2" w:rsidP="00FA2AE2">
      <w:pPr>
        <w:jc w:val="both"/>
        <w:rPr>
          <w:b/>
          <w:bCs/>
        </w:rPr>
      </w:pPr>
      <w:r>
        <w:rPr>
          <w:b/>
          <w:bCs/>
        </w:rPr>
        <w:t>Pytanie: Czy takie wyposażenie jak np.: zwyżka będzie refakturowane czy mamy je uwzględnić w ryczałcie?</w:t>
      </w:r>
    </w:p>
    <w:p w:rsidR="002A3134" w:rsidRPr="002A3134" w:rsidRDefault="00FA2AE2" w:rsidP="00FA2AE2">
      <w:pPr>
        <w:jc w:val="both"/>
        <w:rPr>
          <w:b/>
          <w:bCs/>
        </w:rPr>
      </w:pPr>
      <w:r w:rsidRPr="002A3134">
        <w:rPr>
          <w:b/>
          <w:bCs/>
        </w:rPr>
        <w:t>Odp</w:t>
      </w:r>
      <w:r w:rsidR="002A3134" w:rsidRPr="002A3134">
        <w:rPr>
          <w:b/>
          <w:bCs/>
        </w:rPr>
        <w:t>owiedź</w:t>
      </w:r>
    </w:p>
    <w:p w:rsidR="00FA2AE2" w:rsidRDefault="00FA2AE2" w:rsidP="00FA2AE2">
      <w:pPr>
        <w:jc w:val="both"/>
        <w:rPr>
          <w:b/>
          <w:bCs/>
        </w:rPr>
      </w:pPr>
      <w:r w:rsidRPr="002A3134">
        <w:rPr>
          <w:b/>
          <w:bCs/>
        </w:rPr>
        <w:t>Wymagane jest, żeby Wykonawca posiadał swoje auta dostawcze, Szpital nie udostępnia swoich pojazdów do pełnienia umowy przez Wykonawcę. Wszystkie środki transportowe wewnętrzne oraz środki transportu zewnętrznego, w tym zwyżka do 10 m wysokości roboczej oraz sprzęt niezbędny Wykonawcy do świadczenia usług w ramach wykonywanej umowy, są po stronie Wykonawcy prac.</w:t>
      </w:r>
    </w:p>
    <w:p w:rsidR="00FA2AE2" w:rsidRDefault="00FA2AE2" w:rsidP="00FA2AE2">
      <w:pPr>
        <w:jc w:val="both"/>
      </w:pPr>
    </w:p>
    <w:p w:rsidR="00FA2AE2" w:rsidRPr="000D3B81" w:rsidRDefault="00FA2AE2" w:rsidP="00FA2AE2">
      <w:pPr>
        <w:jc w:val="both"/>
        <w:rPr>
          <w:b/>
          <w:bCs/>
        </w:rPr>
      </w:pPr>
      <w:r w:rsidRPr="000D3B81">
        <w:rPr>
          <w:b/>
          <w:bCs/>
        </w:rPr>
        <w:t xml:space="preserve">PYTANIE </w:t>
      </w:r>
      <w:r>
        <w:rPr>
          <w:b/>
          <w:bCs/>
        </w:rPr>
        <w:t>9</w:t>
      </w:r>
    </w:p>
    <w:p w:rsidR="00FA2AE2" w:rsidRDefault="00FA2AE2" w:rsidP="00FA2AE2">
      <w:pPr>
        <w:jc w:val="both"/>
      </w:pPr>
      <w:r>
        <w:t>10.5.     Zamawiający udostępni ponadto Wykonawcy wewnętrzny numer telefoniczny, pod którym Wykonawca przyjmował będzie wszystkie zgłoszenia awarii.</w:t>
      </w:r>
    </w:p>
    <w:p w:rsidR="00FA2AE2" w:rsidRDefault="00FA2AE2" w:rsidP="00FA2AE2">
      <w:pPr>
        <w:jc w:val="both"/>
        <w:rPr>
          <w:b/>
          <w:bCs/>
        </w:rPr>
      </w:pPr>
      <w:r>
        <w:rPr>
          <w:b/>
          <w:bCs/>
        </w:rPr>
        <w:t>Pytanie: czy ww. numer udostępniony będzie bezpłatnie?</w:t>
      </w:r>
    </w:p>
    <w:p w:rsidR="00AC2198" w:rsidRPr="00AC2198" w:rsidRDefault="00FA2AE2" w:rsidP="00FA2AE2">
      <w:pPr>
        <w:jc w:val="both"/>
        <w:rPr>
          <w:b/>
          <w:bCs/>
        </w:rPr>
      </w:pPr>
      <w:r w:rsidRPr="00AC2198">
        <w:rPr>
          <w:b/>
          <w:bCs/>
        </w:rPr>
        <w:t>Odp</w:t>
      </w:r>
      <w:r w:rsidR="00AC2198" w:rsidRPr="00AC2198">
        <w:rPr>
          <w:b/>
          <w:bCs/>
        </w:rPr>
        <w:t>owiedź</w:t>
      </w:r>
    </w:p>
    <w:p w:rsidR="00FA2AE2" w:rsidRDefault="00FA2AE2" w:rsidP="00FA2AE2">
      <w:pPr>
        <w:jc w:val="both"/>
        <w:rPr>
          <w:b/>
          <w:bCs/>
        </w:rPr>
      </w:pPr>
      <w:r w:rsidRPr="00AC2198">
        <w:rPr>
          <w:b/>
          <w:bCs/>
        </w:rPr>
        <w:t>Zamawiający udostępnia 1 numer telefonu stacjonarnego bezpłatnie. Pozostałe numery telefonów komórkowych do pracowników poszczególnych branż zapewnia Wykonawca.</w:t>
      </w:r>
    </w:p>
    <w:p w:rsidR="00FA2AE2" w:rsidRDefault="00FA2AE2" w:rsidP="00FA2AE2">
      <w:pPr>
        <w:jc w:val="both"/>
      </w:pPr>
    </w:p>
    <w:p w:rsidR="00FA2AE2" w:rsidRPr="000D3B81" w:rsidRDefault="00FA2AE2" w:rsidP="00FA2AE2">
      <w:pPr>
        <w:jc w:val="both"/>
        <w:rPr>
          <w:b/>
          <w:bCs/>
        </w:rPr>
      </w:pPr>
      <w:r w:rsidRPr="000D3B81">
        <w:rPr>
          <w:b/>
          <w:bCs/>
        </w:rPr>
        <w:t xml:space="preserve">PYTANIE </w:t>
      </w:r>
      <w:r>
        <w:rPr>
          <w:b/>
          <w:bCs/>
        </w:rPr>
        <w:t>10</w:t>
      </w:r>
    </w:p>
    <w:p w:rsidR="00FA2AE2" w:rsidRDefault="00FA2AE2" w:rsidP="00FA2AE2">
      <w:pPr>
        <w:jc w:val="both"/>
      </w:pPr>
      <w:r>
        <w:t>1. PRZEGLĄDY</w:t>
      </w:r>
    </w:p>
    <w:p w:rsidR="00FA2AE2" w:rsidRDefault="00FA2AE2" w:rsidP="00FA2AE2">
      <w:pPr>
        <w:jc w:val="both"/>
      </w:pPr>
      <w:r>
        <w:t xml:space="preserve">1.           Wykonawca zobowiązany jest wykonywać przeglądy wyszczególnione w specyfikacji zgodnie z zatwierdzonym przez Dział Techniczny i Inwestycji „Harmonogramem przeglądów”. Wszelkie protokoły sporządzone będą osobno dla </w:t>
      </w:r>
      <w:r>
        <w:lastRenderedPageBreak/>
        <w:t>każdego budynku. Wykonawca zobowiązany jest przekazywać wszelkie sporządzone protokoły Zamawiającemu w terminie 7 dni.</w:t>
      </w:r>
    </w:p>
    <w:p w:rsidR="00FA2AE2" w:rsidRDefault="00FA2AE2" w:rsidP="00FA2AE2">
      <w:pPr>
        <w:jc w:val="both"/>
        <w:rPr>
          <w:b/>
          <w:bCs/>
        </w:rPr>
      </w:pPr>
      <w:r>
        <w:rPr>
          <w:b/>
          <w:bCs/>
        </w:rPr>
        <w:t>Pytanie: czy Zamawiający może udostępnić dotychczasowy harmonogram przeglądów?</w:t>
      </w:r>
    </w:p>
    <w:p w:rsidR="00AC2198" w:rsidRPr="00AC2198" w:rsidRDefault="00AC2198" w:rsidP="00B225FF">
      <w:pPr>
        <w:spacing w:after="0"/>
        <w:jc w:val="both"/>
        <w:rPr>
          <w:b/>
          <w:bCs/>
        </w:rPr>
      </w:pPr>
      <w:r w:rsidRPr="00AC2198">
        <w:rPr>
          <w:b/>
          <w:bCs/>
        </w:rPr>
        <w:t>Odpowiedź</w:t>
      </w:r>
    </w:p>
    <w:p w:rsidR="00FA2AE2" w:rsidRDefault="00FA2AE2" w:rsidP="00B225FF">
      <w:pPr>
        <w:spacing w:after="0"/>
        <w:jc w:val="both"/>
        <w:rPr>
          <w:b/>
          <w:bCs/>
        </w:rPr>
      </w:pPr>
      <w:r w:rsidRPr="00AC2198">
        <w:rPr>
          <w:b/>
          <w:bCs/>
        </w:rPr>
        <w:t>Harmonogram przeglądów przygotowany będzie przez Wykonawcę prac, zgodnie z zapisami umowy, SWZ oraz wymaganiami technicznymi i przepisami prawa budowlanego.</w:t>
      </w:r>
    </w:p>
    <w:p w:rsidR="00FA2AE2" w:rsidRDefault="00FA2AE2" w:rsidP="00FA2AE2">
      <w:pPr>
        <w:jc w:val="both"/>
      </w:pPr>
    </w:p>
    <w:p w:rsidR="00FA2AE2" w:rsidRPr="000D3B81" w:rsidRDefault="00FA2AE2" w:rsidP="00FA2AE2">
      <w:pPr>
        <w:jc w:val="both"/>
        <w:rPr>
          <w:b/>
          <w:bCs/>
        </w:rPr>
      </w:pPr>
      <w:r w:rsidRPr="000D3B81">
        <w:rPr>
          <w:b/>
          <w:bCs/>
        </w:rPr>
        <w:t xml:space="preserve">PYTANIE </w:t>
      </w:r>
      <w:r>
        <w:rPr>
          <w:b/>
          <w:bCs/>
        </w:rPr>
        <w:t>11</w:t>
      </w:r>
    </w:p>
    <w:p w:rsidR="00FA2AE2" w:rsidRDefault="00FA2AE2" w:rsidP="00FA2AE2">
      <w:pPr>
        <w:jc w:val="both"/>
      </w:pPr>
      <w:r>
        <w:t>5.           Wykonawca zapewni w siedzibie Zamawiającego 2 osoby przyjmujące zgłoszenia telefoniczne posiadające wysoką kulturę osobistą oraz umiejętności komunikacyjne jak również udokumentowane doświadczenie na równorzędnym stanowisku. Bezwzględnie wymagana jest biegłość w posługiwaniu się j. polskim w mowie i piśmie.</w:t>
      </w:r>
    </w:p>
    <w:p w:rsidR="00FA2AE2" w:rsidRDefault="00FA2AE2" w:rsidP="00FA2AE2">
      <w:pPr>
        <w:jc w:val="both"/>
      </w:pPr>
      <w:r>
        <w:rPr>
          <w:b/>
          <w:bCs/>
        </w:rPr>
        <w:t>Pytanie: w jakich godzinach i w jakim czasie wyżej opisane osoby mają przyjmować zgłoszenia telefoniczne. Czy te osoby w tych godzinach/ dniach mają być na terenie szpitala, czy mogą pracować zdalnie? Rozumiemy, że w pozostałym czasie do zgłaszania awarii obowiązuje numer alarmowy</w:t>
      </w:r>
      <w:r>
        <w:t>.</w:t>
      </w:r>
    </w:p>
    <w:p w:rsidR="00B225FF" w:rsidRPr="00B225FF" w:rsidRDefault="00FA2AE2" w:rsidP="00B225FF">
      <w:pPr>
        <w:spacing w:after="0"/>
        <w:jc w:val="both"/>
        <w:rPr>
          <w:b/>
        </w:rPr>
      </w:pPr>
      <w:r w:rsidRPr="00B225FF">
        <w:rPr>
          <w:b/>
        </w:rPr>
        <w:t>Odp</w:t>
      </w:r>
      <w:r w:rsidR="00B225FF" w:rsidRPr="00B225FF">
        <w:rPr>
          <w:b/>
        </w:rPr>
        <w:t>owiedź</w:t>
      </w:r>
    </w:p>
    <w:p w:rsidR="00FA2AE2" w:rsidRPr="008D226B" w:rsidRDefault="00FA2AE2" w:rsidP="00B225FF">
      <w:pPr>
        <w:spacing w:after="0"/>
        <w:jc w:val="both"/>
        <w:rPr>
          <w:b/>
        </w:rPr>
      </w:pPr>
      <w:r w:rsidRPr="00B225FF">
        <w:rPr>
          <w:b/>
        </w:rPr>
        <w:t>Dwie osoby przyjmujące zgłoszenia telefoniczne mają świadczyć usługi w siedzibie Wykonawcy, na terenie Szpitala. Osoby te przyjmują również zgłoszenia bezpośrednio od użytkownika, wydają klucze, przekazują sprawy bezpośrednio do pracowników poszczególnych branż.</w:t>
      </w:r>
    </w:p>
    <w:p w:rsidR="00D93CBC" w:rsidRPr="00877A80" w:rsidRDefault="00D93CBC" w:rsidP="00D93CBC">
      <w:pPr>
        <w:spacing w:after="0"/>
        <w:ind w:left="142"/>
        <w:rPr>
          <w:rFonts w:asciiTheme="minorHAnsi" w:hAnsiTheme="minorHAnsi" w:cstheme="minorHAnsi"/>
          <w:b/>
          <w:color w:val="auto"/>
          <w:sz w:val="20"/>
          <w:szCs w:val="20"/>
          <w:shd w:val="clear" w:color="auto" w:fill="FFFFFF"/>
        </w:rPr>
      </w:pPr>
    </w:p>
    <w:p w:rsidR="004461B1" w:rsidRDefault="004461B1" w:rsidP="00BF6A4B">
      <w:pPr>
        <w:spacing w:after="0" w:line="240" w:lineRule="auto"/>
        <w:ind w:left="5664"/>
        <w:jc w:val="center"/>
        <w:rPr>
          <w:rFonts w:asciiTheme="minorHAnsi" w:hAnsiTheme="minorHAnsi" w:cstheme="minorHAnsi"/>
          <w:b/>
          <w:sz w:val="20"/>
          <w:szCs w:val="20"/>
        </w:rPr>
      </w:pPr>
    </w:p>
    <w:p w:rsidR="00A3434A" w:rsidRDefault="00A3434A" w:rsidP="00BF6A4B">
      <w:pPr>
        <w:spacing w:after="0" w:line="240" w:lineRule="auto"/>
        <w:ind w:left="5664"/>
        <w:jc w:val="center"/>
        <w:rPr>
          <w:rFonts w:asciiTheme="minorHAnsi" w:hAnsiTheme="minorHAnsi" w:cstheme="minorHAnsi"/>
          <w:b/>
          <w:sz w:val="20"/>
          <w:szCs w:val="20"/>
        </w:rPr>
      </w:pPr>
      <w:r w:rsidRPr="00877A80">
        <w:rPr>
          <w:rFonts w:asciiTheme="minorHAnsi" w:hAnsiTheme="minorHAnsi" w:cstheme="minorHAnsi"/>
          <w:b/>
          <w:sz w:val="20"/>
          <w:szCs w:val="20"/>
        </w:rPr>
        <w:t>Z poważaniem</w:t>
      </w:r>
    </w:p>
    <w:p w:rsidR="00472841" w:rsidRDefault="00472841" w:rsidP="00BF6A4B">
      <w:pPr>
        <w:spacing w:after="0" w:line="240" w:lineRule="auto"/>
        <w:ind w:left="5664"/>
        <w:jc w:val="center"/>
        <w:rPr>
          <w:rFonts w:asciiTheme="minorHAnsi" w:hAnsiTheme="minorHAnsi" w:cstheme="minorHAnsi"/>
          <w:b/>
          <w:sz w:val="20"/>
          <w:szCs w:val="20"/>
        </w:rPr>
      </w:pPr>
      <w:r>
        <w:rPr>
          <w:rFonts w:asciiTheme="minorHAnsi" w:hAnsiTheme="minorHAnsi" w:cstheme="minorHAnsi"/>
          <w:b/>
          <w:sz w:val="20"/>
          <w:szCs w:val="20"/>
        </w:rPr>
        <w:t>Dyrektor USK-2</w:t>
      </w:r>
    </w:p>
    <w:p w:rsidR="00472841" w:rsidRPr="00877A80" w:rsidRDefault="00472841" w:rsidP="00BF6A4B">
      <w:pPr>
        <w:spacing w:after="0" w:line="240" w:lineRule="auto"/>
        <w:ind w:left="5664"/>
        <w:jc w:val="center"/>
        <w:rPr>
          <w:rFonts w:asciiTheme="minorHAnsi" w:hAnsiTheme="minorHAnsi" w:cstheme="minorHAnsi"/>
          <w:b/>
          <w:sz w:val="20"/>
          <w:szCs w:val="20"/>
        </w:rPr>
      </w:pPr>
      <w:r>
        <w:rPr>
          <w:rFonts w:asciiTheme="minorHAnsi" w:hAnsiTheme="minorHAnsi" w:cstheme="minorHAnsi"/>
          <w:b/>
          <w:sz w:val="20"/>
          <w:szCs w:val="20"/>
        </w:rPr>
        <w:t>/podpis w oryginale/</w:t>
      </w:r>
    </w:p>
    <w:p w:rsidR="00077319" w:rsidRDefault="00077319" w:rsidP="00DA74A6">
      <w:pPr>
        <w:spacing w:after="0" w:line="240" w:lineRule="auto"/>
        <w:ind w:left="851"/>
        <w:rPr>
          <w:rFonts w:asciiTheme="minorHAnsi" w:hAnsiTheme="minorHAnsi" w:cstheme="minorHAnsi"/>
          <w:b/>
          <w:sz w:val="20"/>
          <w:szCs w:val="20"/>
        </w:rPr>
      </w:pPr>
    </w:p>
    <w:p w:rsidR="00462E90" w:rsidRPr="00877A80" w:rsidRDefault="00462E90" w:rsidP="00DA74A6">
      <w:pPr>
        <w:spacing w:after="0" w:line="240" w:lineRule="auto"/>
        <w:ind w:left="851"/>
        <w:rPr>
          <w:rFonts w:asciiTheme="minorHAnsi" w:hAnsiTheme="minorHAnsi" w:cstheme="minorHAnsi"/>
          <w:b/>
          <w:sz w:val="20"/>
          <w:szCs w:val="20"/>
        </w:rPr>
      </w:pPr>
    </w:p>
    <w:p w:rsidR="007A212B" w:rsidRPr="00877A80" w:rsidRDefault="007A212B" w:rsidP="00DA74A6">
      <w:pPr>
        <w:spacing w:after="0" w:line="240" w:lineRule="auto"/>
        <w:ind w:left="851"/>
        <w:rPr>
          <w:rFonts w:asciiTheme="minorHAnsi" w:hAnsiTheme="minorHAnsi" w:cstheme="minorHAnsi"/>
          <w:b/>
          <w:sz w:val="20"/>
          <w:szCs w:val="20"/>
        </w:rPr>
      </w:pPr>
    </w:p>
    <w:p w:rsidR="00A3434A" w:rsidRPr="00877A80" w:rsidRDefault="00A3434A" w:rsidP="00DA74A6">
      <w:pPr>
        <w:spacing w:after="0" w:line="240" w:lineRule="auto"/>
        <w:ind w:left="851"/>
        <w:rPr>
          <w:rFonts w:asciiTheme="minorHAnsi" w:hAnsiTheme="minorHAnsi" w:cstheme="minorHAnsi"/>
          <w:b/>
          <w:sz w:val="20"/>
          <w:szCs w:val="20"/>
        </w:rPr>
      </w:pPr>
      <w:r w:rsidRPr="00877A80">
        <w:rPr>
          <w:rFonts w:asciiTheme="minorHAnsi" w:hAnsiTheme="minorHAnsi" w:cstheme="minorHAnsi"/>
          <w:b/>
          <w:sz w:val="20"/>
          <w:szCs w:val="20"/>
        </w:rPr>
        <w:t xml:space="preserve">   </w:t>
      </w:r>
    </w:p>
    <w:p w:rsidR="00A3434A" w:rsidRPr="00877A80" w:rsidRDefault="00A3434A" w:rsidP="00DA74A6">
      <w:pPr>
        <w:spacing w:after="0" w:line="240" w:lineRule="auto"/>
        <w:ind w:left="851"/>
        <w:rPr>
          <w:rFonts w:asciiTheme="minorHAnsi" w:hAnsiTheme="minorHAnsi" w:cstheme="minorHAnsi"/>
          <w:b/>
          <w:sz w:val="20"/>
          <w:szCs w:val="20"/>
        </w:rPr>
      </w:pPr>
    </w:p>
    <w:p w:rsidR="00A55C4E" w:rsidRPr="00877A80" w:rsidRDefault="00A55C4E" w:rsidP="00DA74A6">
      <w:pPr>
        <w:spacing w:after="0" w:line="240" w:lineRule="auto"/>
        <w:ind w:left="851"/>
        <w:rPr>
          <w:rFonts w:asciiTheme="minorHAnsi" w:hAnsiTheme="minorHAnsi" w:cstheme="minorHAnsi"/>
          <w:b/>
          <w:sz w:val="20"/>
          <w:szCs w:val="20"/>
        </w:rPr>
      </w:pPr>
    </w:p>
    <w:p w:rsidR="004461B1" w:rsidRDefault="004461B1" w:rsidP="00BF6A4B">
      <w:pPr>
        <w:spacing w:after="0" w:line="240" w:lineRule="auto"/>
        <w:ind w:left="142"/>
        <w:rPr>
          <w:rFonts w:asciiTheme="minorHAnsi" w:hAnsiTheme="minorHAnsi" w:cstheme="minorHAnsi"/>
          <w:b/>
          <w:sz w:val="20"/>
          <w:szCs w:val="20"/>
        </w:rPr>
      </w:pPr>
    </w:p>
    <w:p w:rsidR="004461B1" w:rsidRDefault="004461B1" w:rsidP="00BF6A4B">
      <w:pPr>
        <w:spacing w:after="0" w:line="240" w:lineRule="auto"/>
        <w:ind w:left="142"/>
        <w:rPr>
          <w:rFonts w:asciiTheme="minorHAnsi" w:hAnsiTheme="minorHAnsi" w:cstheme="minorHAnsi"/>
          <w:b/>
          <w:sz w:val="20"/>
          <w:szCs w:val="20"/>
        </w:rPr>
      </w:pPr>
    </w:p>
    <w:p w:rsidR="004461B1" w:rsidRDefault="004461B1" w:rsidP="00BF6A4B">
      <w:pPr>
        <w:spacing w:after="0" w:line="240" w:lineRule="auto"/>
        <w:ind w:left="142"/>
        <w:rPr>
          <w:rFonts w:asciiTheme="minorHAnsi" w:hAnsiTheme="minorHAnsi" w:cstheme="minorHAnsi"/>
          <w:b/>
          <w:sz w:val="20"/>
          <w:szCs w:val="20"/>
        </w:rPr>
      </w:pPr>
    </w:p>
    <w:p w:rsidR="004461B1" w:rsidRDefault="004461B1" w:rsidP="00BF6A4B">
      <w:pPr>
        <w:spacing w:after="0" w:line="240" w:lineRule="auto"/>
        <w:ind w:left="142"/>
        <w:rPr>
          <w:rFonts w:asciiTheme="minorHAnsi" w:hAnsiTheme="minorHAnsi" w:cstheme="minorHAnsi"/>
          <w:b/>
          <w:sz w:val="20"/>
          <w:szCs w:val="20"/>
        </w:rPr>
      </w:pPr>
    </w:p>
    <w:p w:rsidR="004461B1" w:rsidRDefault="004461B1" w:rsidP="00BF6A4B">
      <w:pPr>
        <w:spacing w:after="0" w:line="240" w:lineRule="auto"/>
        <w:ind w:left="142"/>
        <w:rPr>
          <w:rFonts w:asciiTheme="minorHAnsi" w:hAnsiTheme="minorHAnsi" w:cstheme="minorHAnsi"/>
          <w:b/>
          <w:sz w:val="20"/>
          <w:szCs w:val="20"/>
        </w:rPr>
      </w:pPr>
    </w:p>
    <w:p w:rsidR="004461B1" w:rsidRDefault="004461B1" w:rsidP="00BF6A4B">
      <w:pPr>
        <w:spacing w:after="0" w:line="240" w:lineRule="auto"/>
        <w:ind w:left="142"/>
        <w:rPr>
          <w:rFonts w:asciiTheme="minorHAnsi" w:hAnsiTheme="minorHAnsi" w:cstheme="minorHAnsi"/>
          <w:b/>
          <w:sz w:val="20"/>
          <w:szCs w:val="20"/>
        </w:rPr>
      </w:pPr>
    </w:p>
    <w:p w:rsidR="004461B1" w:rsidRDefault="004461B1" w:rsidP="00BF6A4B">
      <w:pPr>
        <w:spacing w:after="0" w:line="240" w:lineRule="auto"/>
        <w:ind w:left="142"/>
        <w:rPr>
          <w:rFonts w:asciiTheme="minorHAnsi" w:hAnsiTheme="minorHAnsi" w:cstheme="minorHAnsi"/>
          <w:b/>
          <w:sz w:val="20"/>
          <w:szCs w:val="20"/>
        </w:rPr>
      </w:pPr>
    </w:p>
    <w:p w:rsidR="004461B1" w:rsidRDefault="004461B1" w:rsidP="00BF6A4B">
      <w:pPr>
        <w:spacing w:after="0" w:line="240" w:lineRule="auto"/>
        <w:ind w:left="142"/>
        <w:rPr>
          <w:rFonts w:asciiTheme="minorHAnsi" w:hAnsiTheme="minorHAnsi" w:cstheme="minorHAnsi"/>
          <w:b/>
          <w:sz w:val="20"/>
          <w:szCs w:val="20"/>
        </w:rPr>
      </w:pPr>
    </w:p>
    <w:p w:rsidR="004461B1" w:rsidRDefault="004461B1" w:rsidP="00BF6A4B">
      <w:pPr>
        <w:spacing w:after="0" w:line="240" w:lineRule="auto"/>
        <w:ind w:left="142"/>
        <w:rPr>
          <w:rFonts w:asciiTheme="minorHAnsi" w:hAnsiTheme="minorHAnsi" w:cstheme="minorHAnsi"/>
          <w:b/>
          <w:sz w:val="20"/>
          <w:szCs w:val="20"/>
        </w:rPr>
      </w:pPr>
    </w:p>
    <w:p w:rsidR="004461B1" w:rsidRDefault="004461B1" w:rsidP="00BF6A4B">
      <w:pPr>
        <w:spacing w:after="0" w:line="240" w:lineRule="auto"/>
        <w:ind w:left="142"/>
        <w:rPr>
          <w:rFonts w:asciiTheme="minorHAnsi" w:hAnsiTheme="minorHAnsi" w:cstheme="minorHAnsi"/>
          <w:b/>
          <w:sz w:val="20"/>
          <w:szCs w:val="20"/>
        </w:rPr>
      </w:pPr>
    </w:p>
    <w:p w:rsidR="004461B1" w:rsidRDefault="004461B1" w:rsidP="00BF6A4B">
      <w:pPr>
        <w:spacing w:after="0" w:line="240" w:lineRule="auto"/>
        <w:ind w:left="142"/>
        <w:rPr>
          <w:rFonts w:asciiTheme="minorHAnsi" w:hAnsiTheme="minorHAnsi" w:cstheme="minorHAnsi"/>
          <w:b/>
          <w:sz w:val="20"/>
          <w:szCs w:val="20"/>
        </w:rPr>
      </w:pPr>
    </w:p>
    <w:p w:rsidR="004461B1" w:rsidRDefault="004461B1" w:rsidP="00BF6A4B">
      <w:pPr>
        <w:spacing w:after="0" w:line="240" w:lineRule="auto"/>
        <w:ind w:left="142"/>
        <w:rPr>
          <w:rFonts w:asciiTheme="minorHAnsi" w:hAnsiTheme="minorHAnsi" w:cstheme="minorHAnsi"/>
          <w:b/>
          <w:sz w:val="20"/>
          <w:szCs w:val="20"/>
        </w:rPr>
      </w:pPr>
    </w:p>
    <w:p w:rsidR="004461B1" w:rsidRDefault="004461B1" w:rsidP="00BF6A4B">
      <w:pPr>
        <w:spacing w:after="0" w:line="240" w:lineRule="auto"/>
        <w:ind w:left="142"/>
        <w:rPr>
          <w:rFonts w:asciiTheme="minorHAnsi" w:hAnsiTheme="minorHAnsi" w:cstheme="minorHAnsi"/>
          <w:b/>
          <w:sz w:val="20"/>
          <w:szCs w:val="20"/>
        </w:rPr>
      </w:pPr>
    </w:p>
    <w:p w:rsidR="004461B1" w:rsidRDefault="004461B1" w:rsidP="00BF6A4B">
      <w:pPr>
        <w:spacing w:after="0" w:line="240" w:lineRule="auto"/>
        <w:ind w:left="142"/>
        <w:rPr>
          <w:rFonts w:asciiTheme="minorHAnsi" w:hAnsiTheme="minorHAnsi" w:cstheme="minorHAnsi"/>
          <w:b/>
          <w:sz w:val="20"/>
          <w:szCs w:val="20"/>
        </w:rPr>
      </w:pPr>
    </w:p>
    <w:p w:rsidR="004461B1" w:rsidRDefault="004461B1" w:rsidP="00BF6A4B">
      <w:pPr>
        <w:spacing w:after="0" w:line="240" w:lineRule="auto"/>
        <w:ind w:left="142"/>
        <w:rPr>
          <w:rFonts w:asciiTheme="minorHAnsi" w:hAnsiTheme="minorHAnsi" w:cstheme="minorHAnsi"/>
          <w:b/>
          <w:sz w:val="20"/>
          <w:szCs w:val="20"/>
        </w:rPr>
      </w:pPr>
    </w:p>
    <w:p w:rsidR="004461B1" w:rsidRDefault="004461B1" w:rsidP="00BF6A4B">
      <w:pPr>
        <w:spacing w:after="0" w:line="240" w:lineRule="auto"/>
        <w:ind w:left="142"/>
        <w:rPr>
          <w:rFonts w:asciiTheme="minorHAnsi" w:hAnsiTheme="minorHAnsi" w:cstheme="minorHAnsi"/>
          <w:b/>
          <w:sz w:val="20"/>
          <w:szCs w:val="20"/>
        </w:rPr>
      </w:pPr>
    </w:p>
    <w:p w:rsidR="00A3434A" w:rsidRPr="00877A80" w:rsidRDefault="00A3434A" w:rsidP="00BF6A4B">
      <w:pPr>
        <w:spacing w:after="0" w:line="240" w:lineRule="auto"/>
        <w:ind w:left="142"/>
        <w:rPr>
          <w:rFonts w:asciiTheme="minorHAnsi" w:hAnsiTheme="minorHAnsi" w:cstheme="minorHAnsi"/>
          <w:b/>
          <w:sz w:val="20"/>
          <w:szCs w:val="20"/>
        </w:rPr>
      </w:pPr>
      <w:r w:rsidRPr="00877A80">
        <w:rPr>
          <w:rFonts w:asciiTheme="minorHAnsi" w:hAnsiTheme="minorHAnsi" w:cstheme="minorHAnsi"/>
          <w:b/>
          <w:sz w:val="20"/>
          <w:szCs w:val="20"/>
        </w:rPr>
        <w:t>Sprawę prowadzi: Przemysław Frączek</w:t>
      </w:r>
    </w:p>
    <w:p w:rsidR="00A3434A" w:rsidRPr="00877A80" w:rsidRDefault="00A3434A" w:rsidP="00BF6A4B">
      <w:pPr>
        <w:spacing w:after="0" w:line="240" w:lineRule="auto"/>
        <w:ind w:left="142"/>
        <w:rPr>
          <w:rFonts w:asciiTheme="minorHAnsi" w:hAnsiTheme="minorHAnsi" w:cstheme="minorHAnsi"/>
          <w:sz w:val="20"/>
          <w:szCs w:val="20"/>
        </w:rPr>
      </w:pPr>
      <w:r w:rsidRPr="00877A80">
        <w:rPr>
          <w:rFonts w:asciiTheme="minorHAnsi" w:hAnsiTheme="minorHAnsi" w:cstheme="minorHAnsi"/>
          <w:b/>
          <w:sz w:val="20"/>
          <w:szCs w:val="20"/>
        </w:rPr>
        <w:t>Tel. 91 466-1087</w:t>
      </w:r>
    </w:p>
    <w:p w:rsidR="005D134F" w:rsidRPr="00877A80" w:rsidRDefault="00A3434A" w:rsidP="00BF6A4B">
      <w:pPr>
        <w:spacing w:after="0" w:line="240" w:lineRule="auto"/>
        <w:ind w:left="142"/>
        <w:jc w:val="both"/>
        <w:rPr>
          <w:rFonts w:asciiTheme="minorHAnsi" w:hAnsiTheme="minorHAnsi" w:cstheme="minorHAnsi"/>
          <w:sz w:val="20"/>
          <w:szCs w:val="20"/>
        </w:rPr>
      </w:pPr>
      <w:r w:rsidRPr="00877A80">
        <w:rPr>
          <w:rFonts w:asciiTheme="minorHAnsi" w:hAnsiTheme="minorHAnsi" w:cstheme="minorHAnsi"/>
          <w:sz w:val="20"/>
          <w:szCs w:val="20"/>
        </w:rPr>
        <w:t xml:space="preserve">E: </w:t>
      </w:r>
      <w:hyperlink r:id="rId8" w:history="1">
        <w:r w:rsidR="000C2475" w:rsidRPr="00877A80">
          <w:rPr>
            <w:rStyle w:val="Hipercze"/>
            <w:rFonts w:asciiTheme="minorHAnsi" w:hAnsiTheme="minorHAnsi" w:cstheme="minorHAnsi"/>
            <w:sz w:val="20"/>
            <w:szCs w:val="20"/>
          </w:rPr>
          <w:t>p.fraczek@usk2.szczecin.pl</w:t>
        </w:r>
      </w:hyperlink>
      <w:r w:rsidR="000C2475" w:rsidRPr="00877A80">
        <w:rPr>
          <w:rFonts w:asciiTheme="minorHAnsi" w:hAnsiTheme="minorHAnsi" w:cstheme="minorHAnsi"/>
          <w:sz w:val="20"/>
          <w:szCs w:val="20"/>
        </w:rPr>
        <w:t xml:space="preserve"> </w:t>
      </w:r>
    </w:p>
    <w:sectPr w:rsidR="005D134F" w:rsidRPr="00877A80" w:rsidSect="00EE25B9">
      <w:footerReference w:type="default" r:id="rId9"/>
      <w:pgSz w:w="11921" w:h="16850"/>
      <w:pgMar w:top="439" w:right="835" w:bottom="1440"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Arial"/>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Century Gothic"/>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105827" cy="93980"/>
          <wp:effectExtent l="0" t="0" r="9525" b="1270"/>
          <wp:docPr id="13"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105827" cy="93980"/>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1E3E2D">
    <w:pPr>
      <w:spacing w:after="0" w:line="240" w:lineRule="auto"/>
      <w:ind w:left="426"/>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1E3E2D">
    <w:pPr>
      <w:spacing w:after="0" w:line="240" w:lineRule="auto"/>
      <w:ind w:left="426"/>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1E3E2D">
    <w:pPr>
      <w:pStyle w:val="Stopka"/>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F6316"/>
    <w:multiLevelType w:val="hybridMultilevel"/>
    <w:tmpl w:val="C9B26468"/>
    <w:lvl w:ilvl="0" w:tplc="72C2FCEC">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70B3515"/>
    <w:multiLevelType w:val="hybridMultilevel"/>
    <w:tmpl w:val="B5CE22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 w15:restartNumberingAfterBreak="0">
    <w:nsid w:val="182913B4"/>
    <w:multiLevelType w:val="hybridMultilevel"/>
    <w:tmpl w:val="DF265A84"/>
    <w:lvl w:ilvl="0" w:tplc="5ADC0B6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 w15:restartNumberingAfterBreak="0">
    <w:nsid w:val="3E5F7FBD"/>
    <w:multiLevelType w:val="hybridMultilevel"/>
    <w:tmpl w:val="8A6E0E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57C727F"/>
    <w:multiLevelType w:val="hybridMultilevel"/>
    <w:tmpl w:val="9120257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DA24EE"/>
    <w:multiLevelType w:val="hybridMultilevel"/>
    <w:tmpl w:val="FFFFFFFF"/>
    <w:lvl w:ilvl="0" w:tplc="9D101668">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6" w15:restartNumberingAfterBreak="0">
    <w:nsid w:val="54E4723F"/>
    <w:multiLevelType w:val="hybridMultilevel"/>
    <w:tmpl w:val="4A3E95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383984"/>
    <w:multiLevelType w:val="hybridMultilevel"/>
    <w:tmpl w:val="5798BB26"/>
    <w:lvl w:ilvl="0" w:tplc="58648778">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6E381AA3"/>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0"/>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26ED2"/>
    <w:rsid w:val="000677F4"/>
    <w:rsid w:val="00077319"/>
    <w:rsid w:val="000A53E4"/>
    <w:rsid w:val="000B0EE5"/>
    <w:rsid w:val="000B3E8C"/>
    <w:rsid w:val="000C2475"/>
    <w:rsid w:val="000C33E6"/>
    <w:rsid w:val="00170755"/>
    <w:rsid w:val="00191655"/>
    <w:rsid w:val="001E3332"/>
    <w:rsid w:val="001E3E2D"/>
    <w:rsid w:val="002453A8"/>
    <w:rsid w:val="0026040B"/>
    <w:rsid w:val="00293A8B"/>
    <w:rsid w:val="002A3134"/>
    <w:rsid w:val="002B079C"/>
    <w:rsid w:val="002D13E8"/>
    <w:rsid w:val="002E0D3B"/>
    <w:rsid w:val="00300AE1"/>
    <w:rsid w:val="0030334B"/>
    <w:rsid w:val="003110DB"/>
    <w:rsid w:val="003463B7"/>
    <w:rsid w:val="00385292"/>
    <w:rsid w:val="003C50BE"/>
    <w:rsid w:val="004042D3"/>
    <w:rsid w:val="00407ECF"/>
    <w:rsid w:val="00416225"/>
    <w:rsid w:val="004461B1"/>
    <w:rsid w:val="004528F8"/>
    <w:rsid w:val="00455FA9"/>
    <w:rsid w:val="004604C7"/>
    <w:rsid w:val="00462E90"/>
    <w:rsid w:val="00472841"/>
    <w:rsid w:val="004A0F9D"/>
    <w:rsid w:val="004A71A3"/>
    <w:rsid w:val="004B4153"/>
    <w:rsid w:val="00552C6D"/>
    <w:rsid w:val="00552DA0"/>
    <w:rsid w:val="0055714E"/>
    <w:rsid w:val="005A1E98"/>
    <w:rsid w:val="005A6DF0"/>
    <w:rsid w:val="005B0A95"/>
    <w:rsid w:val="005C748E"/>
    <w:rsid w:val="005D134F"/>
    <w:rsid w:val="005D3CB8"/>
    <w:rsid w:val="006013CA"/>
    <w:rsid w:val="00613CC1"/>
    <w:rsid w:val="0065308D"/>
    <w:rsid w:val="00665C21"/>
    <w:rsid w:val="00671454"/>
    <w:rsid w:val="006F76BE"/>
    <w:rsid w:val="0071704A"/>
    <w:rsid w:val="00746421"/>
    <w:rsid w:val="0076011A"/>
    <w:rsid w:val="007716F6"/>
    <w:rsid w:val="007A212B"/>
    <w:rsid w:val="00805A51"/>
    <w:rsid w:val="00817321"/>
    <w:rsid w:val="0082090C"/>
    <w:rsid w:val="0083410E"/>
    <w:rsid w:val="00865A37"/>
    <w:rsid w:val="00877A80"/>
    <w:rsid w:val="008820C9"/>
    <w:rsid w:val="00925ACD"/>
    <w:rsid w:val="00942A25"/>
    <w:rsid w:val="0095344E"/>
    <w:rsid w:val="009625E1"/>
    <w:rsid w:val="009950DA"/>
    <w:rsid w:val="009A3EB9"/>
    <w:rsid w:val="009B2CF7"/>
    <w:rsid w:val="009E65A2"/>
    <w:rsid w:val="00A3434A"/>
    <w:rsid w:val="00A55C4E"/>
    <w:rsid w:val="00A616A3"/>
    <w:rsid w:val="00A73ED7"/>
    <w:rsid w:val="00A93DE1"/>
    <w:rsid w:val="00AC2198"/>
    <w:rsid w:val="00B225FF"/>
    <w:rsid w:val="00B516E6"/>
    <w:rsid w:val="00B535BD"/>
    <w:rsid w:val="00B56ABF"/>
    <w:rsid w:val="00BF6A4B"/>
    <w:rsid w:val="00C75231"/>
    <w:rsid w:val="00C96730"/>
    <w:rsid w:val="00CA6C7C"/>
    <w:rsid w:val="00D25FA1"/>
    <w:rsid w:val="00D40A1D"/>
    <w:rsid w:val="00D93CBC"/>
    <w:rsid w:val="00DA74A6"/>
    <w:rsid w:val="00DB263D"/>
    <w:rsid w:val="00DB272A"/>
    <w:rsid w:val="00DB6280"/>
    <w:rsid w:val="00DD646C"/>
    <w:rsid w:val="00DE1189"/>
    <w:rsid w:val="00E26D18"/>
    <w:rsid w:val="00E6711B"/>
    <w:rsid w:val="00E67D8B"/>
    <w:rsid w:val="00EB298D"/>
    <w:rsid w:val="00ED4EDC"/>
    <w:rsid w:val="00ED72E9"/>
    <w:rsid w:val="00EE25B9"/>
    <w:rsid w:val="00EE61BB"/>
    <w:rsid w:val="00EE7050"/>
    <w:rsid w:val="00EE7E4C"/>
    <w:rsid w:val="00F002AD"/>
    <w:rsid w:val="00F009D9"/>
    <w:rsid w:val="00F022F8"/>
    <w:rsid w:val="00F110A6"/>
    <w:rsid w:val="00F11AC3"/>
    <w:rsid w:val="00F239EB"/>
    <w:rsid w:val="00F37735"/>
    <w:rsid w:val="00F86702"/>
    <w:rsid w:val="00F91F76"/>
    <w:rsid w:val="00FA0F8E"/>
    <w:rsid w:val="00FA2AE2"/>
    <w:rsid w:val="00FF1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DEA5"/>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714E"/>
    <w:rPr>
      <w:rFonts w:ascii="Calibri" w:eastAsia="Calibri" w:hAnsi="Calibri" w:cs="Calibri"/>
      <w:color w:val="000000"/>
    </w:rPr>
  </w:style>
  <w:style w:type="paragraph" w:styleId="Nagwek1">
    <w:name w:val="heading 1"/>
    <w:basedOn w:val="Normalny"/>
    <w:link w:val="Nagwek1Znak"/>
    <w:uiPriority w:val="1"/>
    <w:qFormat/>
    <w:rsid w:val="00942A25"/>
    <w:pPr>
      <w:widowControl w:val="0"/>
      <w:autoSpaceDE w:val="0"/>
      <w:autoSpaceDN w:val="0"/>
      <w:spacing w:after="0" w:line="240" w:lineRule="auto"/>
      <w:ind w:left="100"/>
      <w:jc w:val="both"/>
      <w:outlineLvl w:val="0"/>
    </w:pPr>
    <w:rPr>
      <w:b/>
      <w:bCs/>
      <w:color w:val="auto"/>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Akapit z listą 1,T_SZ_List Paragraph,Normal,Akapit z listą3,Akapit z listą31,Preambuła,lp1"/>
    <w:basedOn w:val="Normalny"/>
    <w:link w:val="AkapitzlistZnak"/>
    <w:uiPriority w:val="34"/>
    <w:qFormat/>
    <w:rsid w:val="00A3434A"/>
    <w:pPr>
      <w:ind w:left="720"/>
      <w:contextualSpacing/>
    </w:pPr>
    <w:rPr>
      <w:rFonts w:ascii="Times New Roman" w:eastAsia="SimSun" w:hAnsi="Times New Roman" w:cs="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Akapit z listą 1 Znak"/>
    <w:link w:val="Akapitzlist"/>
    <w:uiPriority w:val="34"/>
    <w:qFormat/>
    <w:locked/>
    <w:rsid w:val="00A3434A"/>
    <w:rPr>
      <w:rFonts w:ascii="Times New Roman" w:eastAsia="SimSun" w:hAnsi="Times New Roman" w:cs="Times New Roman"/>
      <w:lang w:eastAsia="en-US"/>
    </w:rPr>
  </w:style>
  <w:style w:type="paragraph" w:styleId="Tekstpodstawowywcity">
    <w:name w:val="Body Text Indent"/>
    <w:basedOn w:val="Normalny"/>
    <w:link w:val="TekstpodstawowywcityZnak"/>
    <w:uiPriority w:val="99"/>
    <w:unhideWhenUsed/>
    <w:rsid w:val="00A3434A"/>
    <w:pPr>
      <w:spacing w:after="120"/>
      <w:ind w:left="283"/>
    </w:pPr>
    <w:rPr>
      <w:rFonts w:cs="Times New Roman"/>
      <w:color w:val="auto"/>
      <w:lang w:eastAsia="en-US"/>
    </w:rPr>
  </w:style>
  <w:style w:type="character" w:customStyle="1" w:styleId="TekstpodstawowywcityZnak">
    <w:name w:val="Tekst podstawowy wcięty Znak"/>
    <w:basedOn w:val="Domylnaczcionkaakapitu"/>
    <w:link w:val="Tekstpodstawowywcity"/>
    <w:uiPriority w:val="99"/>
    <w:rsid w:val="00A3434A"/>
    <w:rPr>
      <w:rFonts w:ascii="Calibri" w:eastAsia="Calibri" w:hAnsi="Calibri" w:cs="Times New Roman"/>
      <w:lang w:eastAsia="en-US"/>
    </w:rPr>
  </w:style>
  <w:style w:type="character" w:styleId="Hipercze">
    <w:name w:val="Hyperlink"/>
    <w:basedOn w:val="Domylnaczcionkaakapitu"/>
    <w:uiPriority w:val="99"/>
    <w:unhideWhenUsed/>
    <w:rsid w:val="000C2475"/>
    <w:rPr>
      <w:color w:val="0563C1" w:themeColor="hyperlink"/>
      <w:u w:val="single"/>
    </w:rPr>
  </w:style>
  <w:style w:type="paragraph" w:styleId="Tekstdymka">
    <w:name w:val="Balloon Text"/>
    <w:basedOn w:val="Normalny"/>
    <w:link w:val="TekstdymkaZnak"/>
    <w:uiPriority w:val="99"/>
    <w:semiHidden/>
    <w:unhideWhenUsed/>
    <w:rsid w:val="00CA6C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C7C"/>
    <w:rPr>
      <w:rFonts w:ascii="Segoe UI" w:eastAsia="Calibri" w:hAnsi="Segoe UI" w:cs="Segoe UI"/>
      <w:color w:val="000000"/>
      <w:sz w:val="18"/>
      <w:szCs w:val="18"/>
    </w:rPr>
  </w:style>
  <w:style w:type="paragraph" w:styleId="Tekstpodstawowy">
    <w:name w:val="Body Text"/>
    <w:basedOn w:val="Normalny"/>
    <w:link w:val="TekstpodstawowyZnak"/>
    <w:uiPriority w:val="99"/>
    <w:semiHidden/>
    <w:unhideWhenUsed/>
    <w:rsid w:val="00942A25"/>
    <w:pPr>
      <w:spacing w:after="120"/>
    </w:pPr>
  </w:style>
  <w:style w:type="character" w:customStyle="1" w:styleId="TekstpodstawowyZnak">
    <w:name w:val="Tekst podstawowy Znak"/>
    <w:basedOn w:val="Domylnaczcionkaakapitu"/>
    <w:link w:val="Tekstpodstawowy"/>
    <w:uiPriority w:val="99"/>
    <w:semiHidden/>
    <w:rsid w:val="00942A25"/>
    <w:rPr>
      <w:rFonts w:ascii="Calibri" w:eastAsia="Calibri" w:hAnsi="Calibri" w:cs="Calibri"/>
      <w:color w:val="000000"/>
    </w:rPr>
  </w:style>
  <w:style w:type="character" w:customStyle="1" w:styleId="Nagwek1Znak">
    <w:name w:val="Nagłówek 1 Znak"/>
    <w:basedOn w:val="Domylnaczcionkaakapitu"/>
    <w:link w:val="Nagwek1"/>
    <w:uiPriority w:val="1"/>
    <w:rsid w:val="00942A25"/>
    <w:rPr>
      <w:rFonts w:ascii="Calibri" w:eastAsia="Calibri" w:hAnsi="Calibri" w:cs="Calibri"/>
      <w:b/>
      <w:bCs/>
      <w:sz w:val="20"/>
      <w:szCs w:val="20"/>
      <w:lang w:eastAsia="en-US"/>
    </w:rPr>
  </w:style>
  <w:style w:type="paragraph" w:styleId="NormalnyWeb">
    <w:name w:val="Normal (Web)"/>
    <w:basedOn w:val="Normalny"/>
    <w:uiPriority w:val="99"/>
    <w:semiHidden/>
    <w:unhideWhenUsed/>
    <w:rsid w:val="00FA2AE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0.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5</Pages>
  <Words>1451</Words>
  <Characters>8711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94</cp:revision>
  <cp:lastPrinted>2024-03-27T09:26:00Z</cp:lastPrinted>
  <dcterms:created xsi:type="dcterms:W3CDTF">2024-01-23T11:19:00Z</dcterms:created>
  <dcterms:modified xsi:type="dcterms:W3CDTF">2024-03-27T09:58:00Z</dcterms:modified>
</cp:coreProperties>
</file>