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E608" w14:textId="047E96B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145077">
        <w:rPr>
          <w:rFonts w:ascii="Source Sans Pro Light" w:hAnsi="Source Sans Pro Light"/>
          <w:sz w:val="22"/>
          <w:szCs w:val="22"/>
        </w:rPr>
        <w:t>3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2DEDECC" w:rsidR="00347F10" w:rsidRPr="00347F10" w:rsidRDefault="00145077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145077">
        <w:rPr>
          <w:rFonts w:ascii="Source Sans Pro Light" w:eastAsia="Calibri" w:hAnsi="Source Sans Pro Light" w:cs="Times New Roman"/>
          <w:b/>
          <w:bCs/>
          <w:sz w:val="22"/>
          <w:szCs w:val="22"/>
        </w:rPr>
        <w:t>Przeniesienie aparatury badawczej do innego pomieszczenia laboratoryjnego oraz przegląd i/lub serwis aparatury badawczej.</w:t>
      </w:r>
    </w:p>
    <w:p w14:paraId="69005555" w14:textId="77777777" w:rsidR="00347F10" w:rsidRPr="00347F10" w:rsidRDefault="00347F10" w:rsidP="00347F10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Oferuję/my* wykonanie przedmiotu zamówienia</w:t>
      </w:r>
      <w:bookmarkStart w:id="0" w:name="_Hlk68001746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w ramach części:</w:t>
      </w:r>
    </w:p>
    <w:p w14:paraId="4CD69C22" w14:textId="37105ECD" w:rsidR="00347F10" w:rsidRPr="00347F10" w:rsidRDefault="00347F10" w:rsidP="00347F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Source Sans Pro Light" w:hAnsi="Source Sans Pro Light"/>
          <w:b/>
          <w:bCs/>
          <w:sz w:val="22"/>
          <w:szCs w:val="22"/>
        </w:rPr>
      </w:pPr>
      <w:r w:rsidRPr="00347F10">
        <w:rPr>
          <w:rFonts w:ascii="Source Sans Pro Light" w:hAnsi="Source Sans Pro Light"/>
          <w:b/>
          <w:bCs/>
          <w:sz w:val="22"/>
          <w:szCs w:val="22"/>
        </w:rPr>
        <w:t xml:space="preserve">Część A </w:t>
      </w:r>
      <w:r>
        <w:rPr>
          <w:rFonts w:ascii="Source Sans Pro Light" w:hAnsi="Source Sans Pro Light"/>
          <w:b/>
          <w:bCs/>
          <w:sz w:val="22"/>
          <w:szCs w:val="22"/>
        </w:rPr>
        <w:t xml:space="preserve">- </w:t>
      </w:r>
      <w:r w:rsidRPr="00347F10">
        <w:rPr>
          <w:rFonts w:ascii="Source Sans Pro Light" w:hAnsi="Source Sans Pro Light"/>
          <w:b/>
          <w:bCs/>
          <w:sz w:val="22"/>
          <w:szCs w:val="22"/>
        </w:rPr>
        <w:t>Przeniesienie systemu mikroskopowego Zeiss Axio Observer 7 z przystawką do rejestracji konfokalnych LSM 900 oraz stołem antywibracyjnym i systemem komputerowym</w:t>
      </w:r>
    </w:p>
    <w:p w14:paraId="149BCC3F" w14:textId="77777777" w:rsidR="00347F10" w:rsidRPr="00347F10" w:rsidRDefault="00347F10" w:rsidP="00347F10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  <w:u w:val="single"/>
        </w:rPr>
        <w:t>w zakresie części A</w:t>
      </w: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 </w:t>
      </w:r>
      <w:r w:rsidRPr="00347F10">
        <w:rPr>
          <w:rFonts w:ascii="Source Sans Pro Light" w:eastAsia="Calibri" w:hAnsi="Source Sans Pro Light" w:cs="Times New Roman"/>
          <w:b/>
          <w:bCs/>
          <w:i/>
          <w:iCs/>
          <w:sz w:val="22"/>
          <w:szCs w:val="22"/>
          <w:u w:val="single"/>
        </w:rPr>
        <w:t>(jeżeli dotyczy)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- za 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00BBE7A8" w14:textId="77777777" w:rsidR="00347F10" w:rsidRPr="00347F10" w:rsidRDefault="00347F10" w:rsidP="00347F10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p w14:paraId="1F11080B" w14:textId="04331745" w:rsidR="00347F10" w:rsidRPr="0089767E" w:rsidRDefault="00347F10" w:rsidP="00741264">
      <w:pPr>
        <w:pStyle w:val="Akapitzlist"/>
        <w:numPr>
          <w:ilvl w:val="0"/>
          <w:numId w:val="29"/>
        </w:numPr>
        <w:spacing w:before="60" w:after="60" w:line="312" w:lineRule="auto"/>
        <w:jc w:val="both"/>
        <w:rPr>
          <w:rFonts w:ascii="Source Sans Pro Light" w:eastAsia="Calibri" w:hAnsi="Source Sans Pro Light"/>
          <w:sz w:val="22"/>
          <w:szCs w:val="22"/>
          <w:u w:val="single"/>
          <w:lang w:eastAsia="en-US"/>
        </w:rPr>
      </w:pPr>
      <w:r w:rsidRPr="0089767E">
        <w:rPr>
          <w:rFonts w:ascii="Source Sans Pro Light" w:hAnsi="Source Sans Pro Light"/>
          <w:b/>
          <w:bCs/>
          <w:sz w:val="22"/>
          <w:szCs w:val="22"/>
        </w:rPr>
        <w:t xml:space="preserve">Część B - </w:t>
      </w:r>
      <w:r w:rsidR="0089767E" w:rsidRPr="0089767E">
        <w:rPr>
          <w:rFonts w:ascii="Source Sans Pro Light" w:hAnsi="Source Sans Pro Light"/>
          <w:b/>
          <w:bCs/>
          <w:sz w:val="22"/>
          <w:szCs w:val="22"/>
        </w:rPr>
        <w:t>Przeniesienie spektrometru FTIR Thermo Scientific, wraz z prasą do pastylek i systemem komputerowym</w:t>
      </w:r>
    </w:p>
    <w:p w14:paraId="6B6E4D15" w14:textId="77777777" w:rsidR="00347F10" w:rsidRPr="00347F10" w:rsidRDefault="00347F10" w:rsidP="00347F10">
      <w:pPr>
        <w:spacing w:before="60" w:after="60" w:line="312" w:lineRule="auto"/>
        <w:ind w:left="72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  <w:u w:val="single"/>
        </w:rPr>
        <w:t>w zakresie części B</w:t>
      </w: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 </w:t>
      </w:r>
      <w:bookmarkStart w:id="3" w:name="_Hlk47521412"/>
      <w:r w:rsidRPr="00347F10">
        <w:rPr>
          <w:rFonts w:ascii="Source Sans Pro Light" w:eastAsia="Calibri" w:hAnsi="Source Sans Pro Light" w:cs="Times New Roman"/>
          <w:b/>
          <w:bCs/>
          <w:i/>
          <w:iCs/>
          <w:sz w:val="22"/>
          <w:szCs w:val="22"/>
          <w:u w:val="single"/>
        </w:rPr>
        <w:t>(jeżeli dotyczy)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- za wynagrodzeniem:</w:t>
      </w:r>
    </w:p>
    <w:p w14:paraId="01901C96" w14:textId="45909D11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10A56702" w14:textId="3843D6F6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cena brutto: ………………………………….…...……………………………………………………………….zł,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0ABB447E" w14:textId="475BC808" w:rsidR="00347F10" w:rsidRPr="0089767E" w:rsidRDefault="00347F10" w:rsidP="009B76B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Source Sans Pro Light" w:hAnsi="Source Sans Pro Light"/>
          <w:b/>
          <w:bCs/>
          <w:sz w:val="22"/>
          <w:szCs w:val="22"/>
        </w:rPr>
      </w:pPr>
      <w:r w:rsidRPr="0089767E">
        <w:rPr>
          <w:rFonts w:ascii="Source Sans Pro Light" w:hAnsi="Source Sans Pro Light"/>
          <w:b/>
          <w:bCs/>
          <w:sz w:val="22"/>
          <w:szCs w:val="22"/>
        </w:rPr>
        <w:t>Część C</w:t>
      </w:r>
      <w:r w:rsidR="0089767E" w:rsidRPr="0089767E">
        <w:rPr>
          <w:rFonts w:ascii="Source Sans Pro Light" w:hAnsi="Source Sans Pro Light"/>
          <w:b/>
          <w:bCs/>
          <w:sz w:val="22"/>
          <w:szCs w:val="22"/>
        </w:rPr>
        <w:t xml:space="preserve"> - Przeniesienie reometru AntonParr MCR102e, systemu ogrzewania, lampy UV i systemu komputerowego</w:t>
      </w:r>
    </w:p>
    <w:p w14:paraId="4D3F3DDC" w14:textId="77777777" w:rsidR="00347F10" w:rsidRPr="00347F10" w:rsidRDefault="00347F10" w:rsidP="00347F10">
      <w:pPr>
        <w:spacing w:before="60" w:after="60" w:line="312" w:lineRule="auto"/>
        <w:ind w:left="72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  <w:u w:val="single"/>
        </w:rPr>
        <w:t>w zakresie części C</w:t>
      </w: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 </w:t>
      </w:r>
      <w:r w:rsidRPr="00347F10">
        <w:rPr>
          <w:rFonts w:ascii="Source Sans Pro Light" w:eastAsia="Calibri" w:hAnsi="Source Sans Pro Light" w:cs="Times New Roman"/>
          <w:b/>
          <w:bCs/>
          <w:i/>
          <w:iCs/>
          <w:sz w:val="22"/>
          <w:szCs w:val="22"/>
          <w:u w:val="single"/>
        </w:rPr>
        <w:t>(jeżeli dotyczy)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- za wynagrodzeniem:</w:t>
      </w:r>
    </w:p>
    <w:p w14:paraId="0E350195" w14:textId="4B587DBE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28A70BF" w14:textId="6E82EE5E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cena brutto: …………………………………………….……………………………………………………….zł,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34140B08" w14:textId="77777777" w:rsidR="00347F10" w:rsidRPr="00347F10" w:rsidRDefault="00347F10" w:rsidP="00347F10">
      <w:pPr>
        <w:spacing w:after="60" w:line="360" w:lineRule="auto"/>
        <w:ind w:left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FF7FBDB" w14:textId="553D189C" w:rsidR="00347F10" w:rsidRPr="00347F10" w:rsidRDefault="00347F10" w:rsidP="00347F1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Source Sans Pro Light" w:hAnsi="Source Sans Pro Light"/>
          <w:b/>
          <w:bCs/>
          <w:sz w:val="22"/>
          <w:szCs w:val="22"/>
        </w:rPr>
      </w:pPr>
      <w:bookmarkStart w:id="4" w:name="_Hlk126829763"/>
      <w:r w:rsidRPr="00347F10">
        <w:rPr>
          <w:rFonts w:ascii="Source Sans Pro Light" w:hAnsi="Source Sans Pro Light"/>
          <w:b/>
          <w:bCs/>
          <w:sz w:val="22"/>
          <w:szCs w:val="22"/>
        </w:rPr>
        <w:t xml:space="preserve">Część D </w:t>
      </w:r>
      <w:r w:rsidR="0089767E">
        <w:rPr>
          <w:rFonts w:ascii="Source Sans Pro Light" w:hAnsi="Source Sans Pro Light"/>
          <w:b/>
          <w:bCs/>
          <w:sz w:val="22"/>
          <w:szCs w:val="22"/>
        </w:rPr>
        <w:t xml:space="preserve">- </w:t>
      </w:r>
      <w:r w:rsidR="0089767E" w:rsidRPr="0089767E">
        <w:rPr>
          <w:rFonts w:ascii="Source Sans Pro Light" w:hAnsi="Source Sans Pro Light"/>
          <w:b/>
          <w:bCs/>
          <w:sz w:val="22"/>
          <w:szCs w:val="22"/>
        </w:rPr>
        <w:t>Przeniesienie systemu GPC ze stacją HPLC formy Shimadzu z detektorami RID, MALLS oraz wiskozymetrem i systemem komputerowym</w:t>
      </w:r>
    </w:p>
    <w:p w14:paraId="04B78A36" w14:textId="77777777" w:rsidR="00347F10" w:rsidRPr="00347F10" w:rsidRDefault="00347F10" w:rsidP="00347F10">
      <w:pPr>
        <w:spacing w:before="60" w:after="60" w:line="312" w:lineRule="auto"/>
        <w:ind w:left="720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  <w:u w:val="single"/>
        </w:rPr>
        <w:t>w zakresie części D</w:t>
      </w: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 </w:t>
      </w:r>
      <w:r w:rsidRPr="00347F10">
        <w:rPr>
          <w:rFonts w:ascii="Source Sans Pro Light" w:eastAsia="Calibri" w:hAnsi="Source Sans Pro Light" w:cs="Times New Roman"/>
          <w:b/>
          <w:bCs/>
          <w:i/>
          <w:iCs/>
          <w:sz w:val="22"/>
          <w:szCs w:val="22"/>
          <w:u w:val="single"/>
        </w:rPr>
        <w:t>(jeżeli dotyczy)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- za wynagrodzeniem:</w:t>
      </w:r>
    </w:p>
    <w:p w14:paraId="103DEBF9" w14:textId="4BCE2CA2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………………….………………………………..zł,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32926555" w14:textId="19BE2FFD" w:rsid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cena brutto: ……………………………………………………………………………………………………….zł,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……………….………………………………………………………………………………..…zł</w:t>
      </w:r>
    </w:p>
    <w:p w14:paraId="0767ADB1" w14:textId="77777777" w:rsidR="0089767E" w:rsidRPr="00347F10" w:rsidRDefault="0089767E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1ECEA07" w14:textId="06F99664" w:rsidR="00347F10" w:rsidRPr="0089767E" w:rsidRDefault="00347F10" w:rsidP="0089767E">
      <w:pPr>
        <w:pStyle w:val="Akapitzlist"/>
        <w:numPr>
          <w:ilvl w:val="0"/>
          <w:numId w:val="29"/>
        </w:numPr>
        <w:jc w:val="both"/>
        <w:rPr>
          <w:rFonts w:ascii="Source Sans Pro Light" w:hAnsi="Source Sans Pro Light"/>
          <w:sz w:val="22"/>
          <w:szCs w:val="22"/>
        </w:rPr>
      </w:pPr>
      <w:bookmarkStart w:id="5" w:name="_Hlk126829792"/>
      <w:bookmarkEnd w:id="4"/>
      <w:r w:rsidRPr="0089767E">
        <w:rPr>
          <w:rFonts w:ascii="Source Sans Pro Light" w:hAnsi="Source Sans Pro Light"/>
          <w:b/>
          <w:bCs/>
          <w:sz w:val="22"/>
          <w:szCs w:val="22"/>
        </w:rPr>
        <w:t>Cześć E</w:t>
      </w:r>
      <w:r w:rsidR="0089767E">
        <w:rPr>
          <w:rFonts w:ascii="Source Sans Pro Light" w:hAnsi="Source Sans Pro Light"/>
          <w:b/>
          <w:bCs/>
          <w:sz w:val="22"/>
          <w:szCs w:val="22"/>
        </w:rPr>
        <w:t xml:space="preserve"> - </w:t>
      </w:r>
      <w:r w:rsidR="0089767E" w:rsidRPr="0089767E">
        <w:rPr>
          <w:rFonts w:ascii="Source Sans Pro Light" w:hAnsi="Source Sans Pro Light"/>
          <w:b/>
          <w:bCs/>
          <w:sz w:val="22"/>
          <w:szCs w:val="22"/>
        </w:rPr>
        <w:t>Przeniesienie mikroskopu SEM Hitachi SU8230</w:t>
      </w:r>
    </w:p>
    <w:p w14:paraId="2841E7E1" w14:textId="77777777" w:rsidR="00347F10" w:rsidRPr="00347F10" w:rsidRDefault="00347F10" w:rsidP="0089767E">
      <w:pPr>
        <w:spacing w:before="60" w:after="60" w:line="312" w:lineRule="auto"/>
        <w:ind w:left="360" w:firstLine="349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  <w:u w:val="single"/>
        </w:rPr>
        <w:t>w zakresie części E</w:t>
      </w: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 </w:t>
      </w:r>
      <w:r w:rsidRPr="00347F10">
        <w:rPr>
          <w:rFonts w:ascii="Source Sans Pro Light" w:eastAsia="Calibri" w:hAnsi="Source Sans Pro Light" w:cs="Times New Roman"/>
          <w:b/>
          <w:bCs/>
          <w:i/>
          <w:iCs/>
          <w:sz w:val="22"/>
          <w:szCs w:val="22"/>
          <w:u w:val="single"/>
        </w:rPr>
        <w:t>(jeżeli dotyczy)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- za wynagrodzeniem:</w:t>
      </w:r>
    </w:p>
    <w:p w14:paraId="03695C96" w14:textId="3A10F0AE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………………….………………………………..zł,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7C11A2A8" w14:textId="30E18B73" w:rsidR="00347F10" w:rsidRPr="00347F10" w:rsidRDefault="00347F10" w:rsidP="00347F10">
      <w:pPr>
        <w:spacing w:line="408" w:lineRule="auto"/>
        <w:ind w:left="709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cena brutto: ………………………………….…...……………………………………………………………….zł,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5"/>
    <w:p w14:paraId="5465CB05" w14:textId="77777777" w:rsidR="00347F10" w:rsidRPr="00347F10" w:rsidRDefault="00347F10" w:rsidP="00347F10">
      <w:pPr>
        <w:spacing w:after="60" w:line="360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6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6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lastRenderedPageBreak/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35262C20" w14:textId="77777777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347F10">
      <w:pPr>
        <w:spacing w:before="120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7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7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33F2C2AA" w14:textId="7A565CAD" w:rsidR="0089767E" w:rsidRPr="00347F10" w:rsidRDefault="0089767E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oświadczenie o zachowaniu przez Zamawiającego uprawnień wynikających z zapisów gwarancyjnych – jeżeli dotyczy.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13C2E89A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25337F06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68A5B8" w14:textId="2D0345FC" w:rsidR="00FD3133" w:rsidRPr="00347F10" w:rsidRDefault="00FD3133" w:rsidP="00347F10">
      <w:pPr>
        <w:rPr>
          <w:rFonts w:ascii="Source Sans Pro Light" w:hAnsi="Source Sans Pro Light"/>
          <w:sz w:val="22"/>
          <w:szCs w:val="22"/>
        </w:rPr>
      </w:pPr>
    </w:p>
    <w:sectPr w:rsidR="00FD3133" w:rsidRPr="00347F10" w:rsidSect="00357994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38AF" w14:textId="77777777" w:rsidR="00357994" w:rsidRDefault="00357994" w:rsidP="00CF2E11">
      <w:r>
        <w:separator/>
      </w:r>
    </w:p>
  </w:endnote>
  <w:endnote w:type="continuationSeparator" w:id="0">
    <w:p w14:paraId="216FAF1E" w14:textId="77777777" w:rsidR="00357994" w:rsidRDefault="0035799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D1D1" w14:textId="77777777" w:rsidR="00357994" w:rsidRDefault="00357994" w:rsidP="00CF2E11">
      <w:r>
        <w:separator/>
      </w:r>
    </w:p>
  </w:footnote>
  <w:footnote w:type="continuationSeparator" w:id="0">
    <w:p w14:paraId="5D0C53AA" w14:textId="77777777" w:rsidR="00357994" w:rsidRDefault="0035799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14507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B694F"/>
    <w:rsid w:val="001B774D"/>
    <w:rsid w:val="001F516F"/>
    <w:rsid w:val="00225B01"/>
    <w:rsid w:val="00255ABA"/>
    <w:rsid w:val="002E5131"/>
    <w:rsid w:val="002E56A6"/>
    <w:rsid w:val="00330016"/>
    <w:rsid w:val="00347F10"/>
    <w:rsid w:val="00357399"/>
    <w:rsid w:val="00357994"/>
    <w:rsid w:val="00377823"/>
    <w:rsid w:val="003A63A7"/>
    <w:rsid w:val="003D7E8B"/>
    <w:rsid w:val="00406DF6"/>
    <w:rsid w:val="00414723"/>
    <w:rsid w:val="0043259A"/>
    <w:rsid w:val="004514D1"/>
    <w:rsid w:val="00452319"/>
    <w:rsid w:val="004572E2"/>
    <w:rsid w:val="004E6755"/>
    <w:rsid w:val="004F0959"/>
    <w:rsid w:val="00536981"/>
    <w:rsid w:val="0053715A"/>
    <w:rsid w:val="00541EE2"/>
    <w:rsid w:val="00566856"/>
    <w:rsid w:val="00584918"/>
    <w:rsid w:val="00594DE9"/>
    <w:rsid w:val="005B6393"/>
    <w:rsid w:val="005D48EA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762E7"/>
    <w:rsid w:val="00892790"/>
    <w:rsid w:val="0089767E"/>
    <w:rsid w:val="008A049F"/>
    <w:rsid w:val="008B07E5"/>
    <w:rsid w:val="008E1A92"/>
    <w:rsid w:val="00941097"/>
    <w:rsid w:val="009F198B"/>
    <w:rsid w:val="00A41AA8"/>
    <w:rsid w:val="00A50172"/>
    <w:rsid w:val="00A97BA5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FC0"/>
    <w:rsid w:val="00D43009"/>
    <w:rsid w:val="00D452CD"/>
    <w:rsid w:val="00D50765"/>
    <w:rsid w:val="00D9608C"/>
    <w:rsid w:val="00DA29EC"/>
    <w:rsid w:val="00E21EAF"/>
    <w:rsid w:val="00E30BF5"/>
    <w:rsid w:val="00E3618A"/>
    <w:rsid w:val="00E82B0B"/>
    <w:rsid w:val="00EA6FF9"/>
    <w:rsid w:val="00EB4244"/>
    <w:rsid w:val="00ED4D47"/>
    <w:rsid w:val="00FA5DEB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2024-01-11T09:27:00Z</dcterms:created>
  <dcterms:modified xsi:type="dcterms:W3CDTF">2024-02-16T08:37:00Z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