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E1597" w14:textId="08819911" w:rsidR="00F51318" w:rsidRPr="00967EF2" w:rsidRDefault="00F51318" w:rsidP="00F51318">
      <w:pPr>
        <w:jc w:val="right"/>
        <w:rPr>
          <w:rFonts w:ascii="Verdana" w:hAnsi="Verdana" w:cs="Verdana"/>
          <w:sz w:val="18"/>
          <w:szCs w:val="18"/>
        </w:rPr>
      </w:pPr>
      <w:r w:rsidRPr="000C7874">
        <w:rPr>
          <w:rFonts w:ascii="Verdana" w:hAnsi="Verdana"/>
          <w:sz w:val="18"/>
          <w:szCs w:val="18"/>
        </w:rPr>
        <w:t>Postępowanie nr: WB.2710.</w:t>
      </w:r>
      <w:r w:rsidR="000C7874" w:rsidRPr="000C7874">
        <w:rPr>
          <w:rFonts w:ascii="Verdana" w:hAnsi="Verdana"/>
          <w:sz w:val="18"/>
          <w:szCs w:val="18"/>
        </w:rPr>
        <w:t>5</w:t>
      </w:r>
      <w:r w:rsidRPr="000C7874">
        <w:rPr>
          <w:rFonts w:ascii="Verdana" w:hAnsi="Verdana"/>
          <w:sz w:val="18"/>
          <w:szCs w:val="18"/>
        </w:rPr>
        <w:t>.2024.KB</w:t>
      </w:r>
      <w:r w:rsidRPr="000C7874">
        <w:rPr>
          <w:rFonts w:ascii="Verdana" w:hAnsi="Verdana" w:cs="Verdana"/>
          <w:sz w:val="18"/>
          <w:szCs w:val="18"/>
        </w:rPr>
        <w:t>; załącznik nr 1</w:t>
      </w:r>
    </w:p>
    <w:p w14:paraId="2DCEFA5A" w14:textId="77777777" w:rsidR="00F51318" w:rsidRPr="00967EF2" w:rsidRDefault="00F51318" w:rsidP="00F51318">
      <w:pPr>
        <w:jc w:val="right"/>
        <w:rPr>
          <w:rFonts w:ascii="Verdana" w:hAnsi="Verdana"/>
          <w:sz w:val="20"/>
          <w:szCs w:val="20"/>
        </w:rPr>
      </w:pPr>
    </w:p>
    <w:p w14:paraId="786726E2" w14:textId="77777777" w:rsidR="00F51318" w:rsidRPr="00967EF2" w:rsidRDefault="00F51318" w:rsidP="00F51318">
      <w:pPr>
        <w:jc w:val="right"/>
        <w:rPr>
          <w:rFonts w:ascii="Verdana" w:hAnsi="Verdana"/>
          <w:sz w:val="20"/>
          <w:szCs w:val="20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F51318" w:rsidRPr="00967EF2" w14:paraId="543829D0" w14:textId="77777777" w:rsidTr="004611E0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44A" w14:textId="77777777" w:rsidR="00F51318" w:rsidRPr="00967EF2" w:rsidRDefault="00F51318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6BD8" w14:textId="77777777" w:rsidR="00F51318" w:rsidRPr="00967EF2" w:rsidRDefault="00F51318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51318" w:rsidRPr="00967EF2" w14:paraId="42C69E02" w14:textId="77777777" w:rsidTr="004611E0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395" w14:textId="77777777" w:rsidR="00F51318" w:rsidRPr="00967EF2" w:rsidRDefault="00F51318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17A3" w14:textId="77777777" w:rsidR="00F51318" w:rsidRPr="00967EF2" w:rsidRDefault="00F51318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51318" w:rsidRPr="00967EF2" w14:paraId="5A1A6AEC" w14:textId="77777777" w:rsidTr="004611E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8BBD" w14:textId="77777777" w:rsidR="00F51318" w:rsidRPr="00967EF2" w:rsidRDefault="00F51318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C9C5" w14:textId="77777777" w:rsidR="00F51318" w:rsidRPr="00967EF2" w:rsidRDefault="00F51318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51318" w:rsidRPr="00967EF2" w14:paraId="77C9B345" w14:textId="77777777" w:rsidTr="004611E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D034" w14:textId="77777777" w:rsidR="00F51318" w:rsidRPr="00967EF2" w:rsidRDefault="00F51318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2704" w14:textId="77777777" w:rsidR="00F51318" w:rsidRPr="00967EF2" w:rsidRDefault="00F51318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51318" w:rsidRPr="00967EF2" w14:paraId="3659ED9A" w14:textId="77777777" w:rsidTr="004611E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50C9" w14:textId="77777777" w:rsidR="00F51318" w:rsidRPr="00967EF2" w:rsidRDefault="00F51318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E617" w14:textId="77777777" w:rsidR="00F51318" w:rsidRPr="00967EF2" w:rsidRDefault="00F51318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51318" w:rsidRPr="00967EF2" w14:paraId="7A5D86DF" w14:textId="77777777" w:rsidTr="004611E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07E" w14:textId="77777777" w:rsidR="00F51318" w:rsidRPr="00967EF2" w:rsidRDefault="00F51318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A98E" w14:textId="77777777" w:rsidR="00F51318" w:rsidRPr="00967EF2" w:rsidRDefault="00F51318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F51318" w:rsidRPr="00967EF2" w14:paraId="46A6E505" w14:textId="77777777" w:rsidTr="004611E0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147E" w14:textId="77777777" w:rsidR="00F51318" w:rsidRPr="00967EF2" w:rsidRDefault="00F51318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0CCC" w14:textId="77777777" w:rsidR="00F51318" w:rsidRPr="00967EF2" w:rsidRDefault="00F51318" w:rsidP="004611E0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0BACD4D9" w14:textId="77777777" w:rsidR="00F51318" w:rsidRPr="00967EF2" w:rsidRDefault="00F51318" w:rsidP="00F51318">
      <w:pPr>
        <w:keepNext/>
        <w:tabs>
          <w:tab w:val="left" w:pos="0"/>
        </w:tabs>
        <w:spacing w:line="360" w:lineRule="auto"/>
        <w:ind w:left="7080"/>
        <w:jc w:val="both"/>
        <w:outlineLvl w:val="7"/>
        <w:rPr>
          <w:rFonts w:ascii="Verdana" w:hAnsi="Verdana"/>
          <w:b/>
          <w:i/>
          <w:iCs/>
          <w:sz w:val="16"/>
        </w:rPr>
      </w:pPr>
    </w:p>
    <w:p w14:paraId="006E4F1E" w14:textId="77777777" w:rsidR="00F51318" w:rsidRPr="00967EF2" w:rsidRDefault="00F51318" w:rsidP="00F51318">
      <w:pPr>
        <w:keepNext/>
        <w:tabs>
          <w:tab w:val="left" w:pos="0"/>
        </w:tabs>
        <w:spacing w:line="360" w:lineRule="auto"/>
        <w:ind w:left="3402"/>
        <w:jc w:val="both"/>
        <w:outlineLvl w:val="7"/>
        <w:rPr>
          <w:rFonts w:ascii="Verdana" w:hAnsi="Verdana"/>
          <w:b/>
          <w:i/>
          <w:iCs/>
          <w:sz w:val="16"/>
        </w:rPr>
      </w:pPr>
      <w:r w:rsidRPr="00967EF2">
        <w:rPr>
          <w:rFonts w:ascii="Verdana" w:hAnsi="Verdana"/>
          <w:b/>
          <w:i/>
          <w:iCs/>
          <w:sz w:val="16"/>
        </w:rPr>
        <w:t>FORMULARZ OFERTOWY</w:t>
      </w:r>
    </w:p>
    <w:p w14:paraId="22DDF3EA" w14:textId="77777777" w:rsidR="00F51318" w:rsidRPr="00F424BA" w:rsidRDefault="00F51318" w:rsidP="00F51318">
      <w:pPr>
        <w:spacing w:line="276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384F3C">
        <w:rPr>
          <w:rFonts w:ascii="Verdana" w:hAnsi="Verdana"/>
          <w:sz w:val="18"/>
          <w:szCs w:val="18"/>
        </w:rPr>
        <w:t>Niniejszym, po zapoznaniu się z treścią postępowania i załącznikami pn.:</w:t>
      </w:r>
      <w:r w:rsidRPr="00384F3C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F424BA">
        <w:rPr>
          <w:rFonts w:ascii="Verdana" w:hAnsi="Verdana" w:cs="Verdana"/>
          <w:sz w:val="18"/>
          <w:szCs w:val="18"/>
        </w:rPr>
        <w:t xml:space="preserve">Dostawa </w:t>
      </w:r>
      <w:r w:rsidRPr="00F424BA">
        <w:rPr>
          <w:rFonts w:ascii="Verdana" w:eastAsia="Verdana" w:hAnsi="Verdana" w:cs="Verdana"/>
          <w:color w:val="000000"/>
          <w:sz w:val="18"/>
          <w:szCs w:val="18"/>
        </w:rPr>
        <w:t xml:space="preserve">Systemu do detekcji i wizualizacji sygnału WB oraz DNA, wraz z termocyklerem PCR </w:t>
      </w:r>
      <w:r w:rsidRPr="00F424BA">
        <w:rPr>
          <w:rFonts w:ascii="Verdana" w:hAnsi="Verdana" w:cs="Verdana"/>
          <w:sz w:val="18"/>
          <w:szCs w:val="18"/>
          <w:lang w:eastAsia="ar-SA"/>
        </w:rPr>
        <w:t xml:space="preserve">dla </w:t>
      </w:r>
      <w:r w:rsidRPr="00F424BA">
        <w:rPr>
          <w:rFonts w:ascii="Verdana" w:hAnsi="Verdana" w:cs="Verdana"/>
          <w:sz w:val="18"/>
          <w:szCs w:val="18"/>
          <w:lang w:eastAsia="zh-CN"/>
        </w:rPr>
        <w:t>Wydziału Biotechnologii Uniwersytetu Wrocławskiego wraz z instalacją oraz przeszkoleniem pracowników w zakresie obsługi</w:t>
      </w:r>
      <w:r w:rsidRPr="00A403F3">
        <w:rPr>
          <w:rFonts w:ascii="Verdana" w:hAnsi="Verdana" w:cs="Calibri"/>
          <w:sz w:val="18"/>
          <w:szCs w:val="18"/>
          <w:lang w:eastAsia="ar-SA"/>
        </w:rPr>
        <w:t>,</w:t>
      </w:r>
      <w:r w:rsidRPr="00384F3C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384F3C">
        <w:rPr>
          <w:rFonts w:ascii="Verdana" w:hAnsi="Verdana" w:cs="Verdana"/>
          <w:sz w:val="18"/>
          <w:szCs w:val="18"/>
        </w:rPr>
        <w:t>o</w:t>
      </w:r>
      <w:r w:rsidRPr="00384F3C">
        <w:rPr>
          <w:rFonts w:ascii="Verdana" w:hAnsi="Verdana"/>
          <w:sz w:val="18"/>
          <w:szCs w:val="18"/>
        </w:rPr>
        <w:t xml:space="preserve">świadczamy, że przedmiot zamówienia opisany szczegółowo w zapytaniu ofertowym wraz z załącznikami, zobowiązujemy się zrealizować w zakresie ustalonym w </w:t>
      </w:r>
      <w:r w:rsidRPr="005765CB">
        <w:rPr>
          <w:rFonts w:ascii="Verdana" w:hAnsi="Verdana"/>
          <w:sz w:val="18"/>
          <w:szCs w:val="18"/>
        </w:rPr>
        <w:t>umowie (</w:t>
      </w:r>
      <w:r w:rsidRPr="005765CB">
        <w:rPr>
          <w:rFonts w:ascii="Verdana" w:hAnsi="Verdana"/>
          <w:b/>
          <w:sz w:val="18"/>
          <w:szCs w:val="18"/>
        </w:rPr>
        <w:t xml:space="preserve">do </w:t>
      </w:r>
      <w:r>
        <w:rPr>
          <w:rFonts w:ascii="Verdana" w:hAnsi="Verdana"/>
          <w:b/>
          <w:sz w:val="18"/>
          <w:szCs w:val="18"/>
        </w:rPr>
        <w:t>60</w:t>
      </w:r>
      <w:r w:rsidRPr="005765CB">
        <w:rPr>
          <w:rFonts w:ascii="Verdana" w:hAnsi="Verdana"/>
          <w:b/>
          <w:sz w:val="18"/>
          <w:szCs w:val="18"/>
        </w:rPr>
        <w:t xml:space="preserve"> dni</w:t>
      </w:r>
      <w:r w:rsidRPr="00384F3C">
        <w:rPr>
          <w:rFonts w:ascii="Verdana" w:hAnsi="Verdana"/>
          <w:b/>
          <w:sz w:val="18"/>
          <w:szCs w:val="18"/>
        </w:rPr>
        <w:t xml:space="preserve"> </w:t>
      </w:r>
      <w:r w:rsidRPr="00384F3C">
        <w:rPr>
          <w:rFonts w:ascii="Verdana" w:hAnsi="Verdana"/>
          <w:sz w:val="18"/>
          <w:szCs w:val="18"/>
        </w:rPr>
        <w:t xml:space="preserve">od dnia podpisania umowy),za cenę ofertową: </w:t>
      </w:r>
    </w:p>
    <w:p w14:paraId="37E30C76" w14:textId="77777777" w:rsidR="00F51318" w:rsidRPr="00967EF2" w:rsidRDefault="00F51318" w:rsidP="00F51318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67EF2">
        <w:rPr>
          <w:rFonts w:ascii="Verdana" w:hAnsi="Verdana"/>
          <w:b/>
          <w:sz w:val="16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F51318" w:rsidRPr="00967EF2" w14:paraId="5FE355CF" w14:textId="77777777" w:rsidTr="004611E0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14:paraId="1C61CF8B" w14:textId="77777777" w:rsidR="00F51318" w:rsidRPr="00967EF2" w:rsidRDefault="00F51318" w:rsidP="004611E0">
            <w:pPr>
              <w:jc w:val="both"/>
              <w:rPr>
                <w:rFonts w:ascii="Verdana" w:hAnsi="Verdana"/>
                <w:sz w:val="16"/>
              </w:rPr>
            </w:pPr>
          </w:p>
          <w:p w14:paraId="6F63B9FF" w14:textId="77777777" w:rsidR="00F51318" w:rsidRPr="00967EF2" w:rsidRDefault="00F51318" w:rsidP="004611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7EF2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F51318" w:rsidRPr="00967EF2" w14:paraId="19F1957B" w14:textId="77777777" w:rsidTr="00461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CEE0" w14:textId="77777777" w:rsidR="00F51318" w:rsidRPr="00967EF2" w:rsidRDefault="00F51318" w:rsidP="00F5131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37B4" w14:textId="77777777" w:rsidR="00F51318" w:rsidRPr="00967EF2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7CB59D13" w14:textId="77777777" w:rsidR="00F51318" w:rsidRPr="00967EF2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cena ofertowa netto</w:t>
            </w:r>
          </w:p>
          <w:p w14:paraId="5E57D3F1" w14:textId="77777777" w:rsidR="00F51318" w:rsidRPr="00967EF2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B012" w14:textId="77777777" w:rsidR="00F51318" w:rsidRPr="00967EF2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F51318" w:rsidRPr="00967EF2" w14:paraId="7676A98B" w14:textId="77777777" w:rsidTr="00461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5B96" w14:textId="77777777" w:rsidR="00F51318" w:rsidRPr="00967EF2" w:rsidRDefault="00F51318" w:rsidP="00F5131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367" w14:textId="77777777" w:rsidR="00F51318" w:rsidRPr="00967EF2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61E0656B" w14:textId="77777777" w:rsidR="00F51318" w:rsidRPr="00967EF2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Wartość podatku VAT (…....%)*</w:t>
            </w:r>
          </w:p>
          <w:p w14:paraId="789FB593" w14:textId="77777777" w:rsidR="00F51318" w:rsidRPr="00967EF2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(iloczyn ceny ofertowej netto i stawki podatku VAT)</w:t>
            </w:r>
          </w:p>
          <w:p w14:paraId="2205C456" w14:textId="77777777" w:rsidR="00F51318" w:rsidRPr="00967EF2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DB80" w14:textId="77777777" w:rsidR="00F51318" w:rsidRPr="00967EF2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F51318" w:rsidRPr="00967EF2" w14:paraId="4D25D7C3" w14:textId="77777777" w:rsidTr="00461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36DA" w14:textId="77777777" w:rsidR="00F51318" w:rsidRPr="00967EF2" w:rsidRDefault="00F51318" w:rsidP="00F5131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1EB1" w14:textId="77777777" w:rsidR="00F51318" w:rsidRPr="00967EF2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3EE22971" w14:textId="77777777" w:rsidR="00F51318" w:rsidRPr="00967EF2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cena ofertowa brutto</w:t>
            </w:r>
          </w:p>
          <w:p w14:paraId="055CB649" w14:textId="77777777" w:rsidR="00F51318" w:rsidRPr="00967EF2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67EF2">
              <w:rPr>
                <w:rFonts w:ascii="Verdana" w:hAnsi="Verdana"/>
                <w:sz w:val="16"/>
                <w:szCs w:val="20"/>
              </w:rPr>
              <w:t>(suma ceny ofertowej netto i wartości podatku VAT)</w:t>
            </w:r>
          </w:p>
          <w:p w14:paraId="50C9C704" w14:textId="77777777" w:rsidR="00F51318" w:rsidRPr="00967EF2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BCA4" w14:textId="77777777" w:rsidR="00F51318" w:rsidRPr="00967EF2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F51318" w:rsidRPr="00967EF2" w14:paraId="38F50A2C" w14:textId="77777777" w:rsidTr="00461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3B2B" w14:textId="77777777" w:rsidR="00F51318" w:rsidRPr="00967EF2" w:rsidRDefault="00F51318" w:rsidP="00F5131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A69B" w14:textId="77777777" w:rsidR="00F51318" w:rsidRPr="00DB3A15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B3A15">
              <w:rPr>
                <w:rFonts w:ascii="Verdana" w:hAnsi="Verdana"/>
                <w:sz w:val="16"/>
                <w:szCs w:val="16"/>
              </w:rPr>
              <w:t>Producent, typ oraz  model</w:t>
            </w:r>
          </w:p>
          <w:p w14:paraId="5FB154CF" w14:textId="77777777" w:rsidR="00F51318" w:rsidRPr="00967EF2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DB3A15">
              <w:rPr>
                <w:rFonts w:ascii="Verdana" w:hAnsi="Verdana"/>
                <w:sz w:val="16"/>
                <w:szCs w:val="16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747F" w14:textId="77777777" w:rsidR="00F51318" w:rsidRPr="00967EF2" w:rsidRDefault="00F51318" w:rsidP="004611E0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2B941240" w14:textId="77777777" w:rsidR="00F51318" w:rsidRPr="00967EF2" w:rsidRDefault="00F51318" w:rsidP="00F51318">
      <w:pPr>
        <w:spacing w:line="360" w:lineRule="auto"/>
        <w:jc w:val="center"/>
        <w:rPr>
          <w:rFonts w:ascii="Verdana" w:hAnsi="Verdana"/>
          <w:sz w:val="16"/>
          <w:szCs w:val="20"/>
        </w:rPr>
      </w:pPr>
    </w:p>
    <w:p w14:paraId="6A8CFA0A" w14:textId="77777777" w:rsidR="00F51318" w:rsidRPr="00967EF2" w:rsidRDefault="00F51318" w:rsidP="00F51318">
      <w:pPr>
        <w:spacing w:line="360" w:lineRule="auto"/>
        <w:jc w:val="center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>Słownie: ..................................................................................................................................... brutto</w:t>
      </w:r>
    </w:p>
    <w:p w14:paraId="3D6134D7" w14:textId="77777777" w:rsidR="00F51318" w:rsidRPr="00967EF2" w:rsidRDefault="00F51318" w:rsidP="00F5131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Oświadczamy, że akceptujemy bez zastrzeżeń projekt umowy z załącznikami przedstawiony w zapytaniu ofertowym. </w:t>
      </w:r>
    </w:p>
    <w:p w14:paraId="5534E276" w14:textId="77777777" w:rsidR="00F51318" w:rsidRPr="00967EF2" w:rsidRDefault="00F51318" w:rsidP="00F5131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W przypadku uznania naszej oferty za najkorzystniejszą zobowiązujemy się zawrzeć umowę w miejscu i terminie, jakie zostaną wskazane przez Zamawiającego. </w:t>
      </w:r>
    </w:p>
    <w:p w14:paraId="68E0B835" w14:textId="77777777" w:rsidR="00F51318" w:rsidRPr="00967EF2" w:rsidRDefault="00F51318" w:rsidP="00F5131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jesteśmy związani niniejszą ofertą przez okres 30 dni.</w:t>
      </w:r>
    </w:p>
    <w:p w14:paraId="1007C650" w14:textId="77777777" w:rsidR="00F51318" w:rsidRPr="00967EF2" w:rsidRDefault="00F51318" w:rsidP="00F5131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znajdujemy się w sytuacji ekonomicznej i finansowej zapewniającej wykonanie zamówienia.</w:t>
      </w:r>
    </w:p>
    <w:p w14:paraId="154FA49C" w14:textId="77777777" w:rsidR="00F51318" w:rsidRPr="00967EF2" w:rsidRDefault="00F51318" w:rsidP="00F5131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nie znajdujemy się w trakcie postępowania upadłościowego, w stanie upadłości lub likwidacji.</w:t>
      </w:r>
    </w:p>
    <w:p w14:paraId="2B6ABB55" w14:textId="77777777" w:rsidR="00F51318" w:rsidRPr="00967EF2" w:rsidRDefault="00F51318" w:rsidP="00F5131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gwarantujemy wykonanie całości niniejszego zamówienia zgodnie z treścią zapytania ofertowego.</w:t>
      </w:r>
    </w:p>
    <w:p w14:paraId="38A16A5F" w14:textId="77777777" w:rsidR="00F51318" w:rsidRPr="00967EF2" w:rsidRDefault="00F51318" w:rsidP="00F51318">
      <w:pPr>
        <w:jc w:val="both"/>
        <w:rPr>
          <w:rFonts w:ascii="Verdana" w:hAnsi="Verdana"/>
          <w:sz w:val="16"/>
          <w:szCs w:val="20"/>
        </w:rPr>
      </w:pPr>
    </w:p>
    <w:p w14:paraId="237A84B9" w14:textId="77777777" w:rsidR="00F51318" w:rsidRPr="00967EF2" w:rsidRDefault="00F51318" w:rsidP="00F51318">
      <w:pPr>
        <w:rPr>
          <w:rFonts w:ascii="Verdana" w:hAnsi="Verdana"/>
          <w:sz w:val="16"/>
          <w:szCs w:val="20"/>
        </w:rPr>
      </w:pPr>
    </w:p>
    <w:p w14:paraId="2E426840" w14:textId="77777777" w:rsidR="00F51318" w:rsidRPr="00967EF2" w:rsidRDefault="00F51318" w:rsidP="00F51318">
      <w:pPr>
        <w:jc w:val="both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44A63E2F" w14:textId="77777777" w:rsidR="00F51318" w:rsidRPr="00967EF2" w:rsidRDefault="00F51318" w:rsidP="00F51318">
      <w:pPr>
        <w:ind w:left="4956" w:hanging="4956"/>
        <w:jc w:val="right"/>
        <w:rPr>
          <w:rFonts w:ascii="Verdana" w:hAnsi="Verdana"/>
          <w:b/>
          <w:bCs/>
          <w:sz w:val="16"/>
          <w:szCs w:val="20"/>
          <w:vertAlign w:val="superscript"/>
        </w:rPr>
      </w:pPr>
      <w:r w:rsidRPr="00967EF2">
        <w:rPr>
          <w:rFonts w:ascii="Verdana" w:hAnsi="Verdana"/>
          <w:b/>
          <w:bCs/>
          <w:sz w:val="16"/>
          <w:vertAlign w:val="superscript"/>
        </w:rPr>
        <w:t>(miejscowość, data)</w:t>
      </w:r>
      <w:r w:rsidRPr="00967EF2">
        <w:rPr>
          <w:rFonts w:ascii="Verdana" w:hAnsi="Verdana"/>
          <w:b/>
          <w:bCs/>
          <w:sz w:val="16"/>
        </w:rPr>
        <w:tab/>
      </w:r>
      <w:r w:rsidRPr="00967EF2">
        <w:rPr>
          <w:rFonts w:ascii="Verdana" w:hAnsi="Verdana"/>
          <w:b/>
          <w:bCs/>
          <w:sz w:val="16"/>
        </w:rPr>
        <w:tab/>
        <w:t xml:space="preserve">  </w:t>
      </w:r>
      <w:r w:rsidRPr="00967EF2">
        <w:rPr>
          <w:rFonts w:ascii="Verdana" w:hAnsi="Verdana"/>
          <w:b/>
          <w:bCs/>
          <w:sz w:val="16"/>
          <w:vertAlign w:val="superscript"/>
        </w:rPr>
        <w:t>(</w:t>
      </w:r>
      <w:r w:rsidRPr="00967EF2">
        <w:rPr>
          <w:rFonts w:ascii="Verdana" w:hAnsi="Verdana"/>
          <w:b/>
          <w:bCs/>
          <w:sz w:val="16"/>
          <w:szCs w:val="20"/>
          <w:vertAlign w:val="superscript"/>
        </w:rPr>
        <w:t>podpis osób uprawnionych do podejmowania zobowiązań)</w:t>
      </w:r>
    </w:p>
    <w:p w14:paraId="38AC703C" w14:textId="5AB5218A" w:rsidR="00F51318" w:rsidRPr="00010C58" w:rsidRDefault="00F51318" w:rsidP="00F51318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  <w:r w:rsidRPr="00967EF2">
        <w:rPr>
          <w:rFonts w:ascii="Verdana" w:hAnsi="Verdana" w:cs="Verdana"/>
          <w:sz w:val="16"/>
          <w:szCs w:val="16"/>
          <w:lang w:eastAsia="zh-CN"/>
        </w:rPr>
        <w:br w:type="page"/>
      </w:r>
      <w:r>
        <w:rPr>
          <w:rFonts w:ascii="Verdana" w:hAnsi="Verdana" w:cs="Verdana"/>
          <w:sz w:val="16"/>
          <w:szCs w:val="16"/>
          <w:lang w:eastAsia="zh-CN"/>
        </w:rPr>
        <w:lastRenderedPageBreak/>
        <w:t xml:space="preserve">Postępowanie </w:t>
      </w:r>
      <w:r w:rsidRPr="000C7874">
        <w:rPr>
          <w:rFonts w:ascii="Verdana" w:hAnsi="Verdana" w:cs="Verdana"/>
          <w:sz w:val="16"/>
          <w:szCs w:val="16"/>
          <w:lang w:eastAsia="zh-CN"/>
        </w:rPr>
        <w:t>nr:</w:t>
      </w:r>
      <w:r w:rsidRPr="000C7874">
        <w:rPr>
          <w:rFonts w:ascii="Verdana" w:hAnsi="Verdana"/>
          <w:b/>
          <w:sz w:val="18"/>
          <w:szCs w:val="18"/>
        </w:rPr>
        <w:t xml:space="preserve"> </w:t>
      </w:r>
      <w:r w:rsidRPr="000C7874">
        <w:rPr>
          <w:rFonts w:ascii="Verdana" w:hAnsi="Verdana"/>
          <w:sz w:val="18"/>
          <w:szCs w:val="18"/>
        </w:rPr>
        <w:t>WB.2710.</w:t>
      </w:r>
      <w:r w:rsidR="000C7874" w:rsidRPr="000C7874">
        <w:rPr>
          <w:rFonts w:ascii="Verdana" w:hAnsi="Verdana"/>
          <w:sz w:val="18"/>
          <w:szCs w:val="18"/>
        </w:rPr>
        <w:t>5</w:t>
      </w:r>
      <w:r w:rsidRPr="000C7874">
        <w:rPr>
          <w:rFonts w:ascii="Verdana" w:hAnsi="Verdana"/>
          <w:sz w:val="18"/>
          <w:szCs w:val="18"/>
        </w:rPr>
        <w:t>.2024.KB</w:t>
      </w:r>
    </w:p>
    <w:p w14:paraId="4A5A7B7F" w14:textId="77777777" w:rsidR="00F51318" w:rsidRPr="00967EF2" w:rsidRDefault="00F51318" w:rsidP="00F51318">
      <w:pPr>
        <w:suppressAutoHyphens/>
        <w:ind w:left="567"/>
        <w:jc w:val="right"/>
        <w:rPr>
          <w:rFonts w:ascii="Verdana" w:hAnsi="Verdana" w:cs="Verdana"/>
          <w:sz w:val="16"/>
          <w:szCs w:val="16"/>
          <w:lang w:eastAsia="zh-CN"/>
        </w:rPr>
      </w:pPr>
      <w:r w:rsidRPr="00967EF2">
        <w:rPr>
          <w:rFonts w:ascii="Verdana" w:hAnsi="Verdana" w:cs="Verdana"/>
          <w:sz w:val="16"/>
          <w:szCs w:val="16"/>
          <w:lang w:eastAsia="zh-CN"/>
        </w:rPr>
        <w:t xml:space="preserve">załącznik nr </w:t>
      </w:r>
      <w:r>
        <w:rPr>
          <w:rFonts w:ascii="Verdana" w:hAnsi="Verdana" w:cs="Verdana"/>
          <w:sz w:val="16"/>
          <w:szCs w:val="16"/>
          <w:lang w:eastAsia="zh-CN"/>
        </w:rPr>
        <w:t>2</w:t>
      </w:r>
    </w:p>
    <w:p w14:paraId="0C409ED7" w14:textId="77777777" w:rsidR="00F51318" w:rsidRPr="00967EF2" w:rsidRDefault="00F51318" w:rsidP="00F51318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sz w:val="16"/>
          <w:szCs w:val="16"/>
          <w:lang w:eastAsia="zh-CN"/>
        </w:rPr>
      </w:pPr>
    </w:p>
    <w:p w14:paraId="261A6092" w14:textId="77777777" w:rsidR="00F51318" w:rsidRPr="00967EF2" w:rsidRDefault="00F51318" w:rsidP="00F51318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sz w:val="16"/>
          <w:szCs w:val="16"/>
          <w:lang w:eastAsia="zh-CN"/>
        </w:rPr>
      </w:pPr>
    </w:p>
    <w:p w14:paraId="5CF778EF" w14:textId="77777777" w:rsidR="00F51318" w:rsidRPr="00967EF2" w:rsidRDefault="00F51318" w:rsidP="00F51318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1CE755FF" w14:textId="77777777" w:rsidR="00F51318" w:rsidRDefault="00F51318" w:rsidP="00F51318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>OPIS PRZEDMIOTU ZAMÓWIENIA – SPECYFIKACJA TECHNICZNA – WYMAGANIA MINIMALNE</w:t>
      </w:r>
    </w:p>
    <w:p w14:paraId="71DAE410" w14:textId="77777777" w:rsidR="00F51318" w:rsidRPr="00967EF2" w:rsidRDefault="00F51318" w:rsidP="00F51318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756C1E23" w14:textId="77777777" w:rsidR="00F51318" w:rsidRPr="00967EF2" w:rsidRDefault="00F51318" w:rsidP="00F51318">
      <w:pPr>
        <w:suppressAutoHyphens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4FCD2D4F" w14:textId="77777777" w:rsidR="00F51318" w:rsidRPr="00F424BA" w:rsidRDefault="00F51318" w:rsidP="00F51318">
      <w:pPr>
        <w:spacing w:line="360" w:lineRule="auto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F424BA">
        <w:rPr>
          <w:rFonts w:ascii="Verdana" w:eastAsia="Verdana" w:hAnsi="Verdana" w:cs="Verdana"/>
          <w:b/>
          <w:bCs/>
          <w:color w:val="000000"/>
          <w:sz w:val="18"/>
          <w:szCs w:val="18"/>
        </w:rPr>
        <w:t>Systemu do detekcji i wizualizacji sygnału WB oraz DNA, wraz z termocyklerem PCR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r w:rsidRPr="00F424BA">
        <w:rPr>
          <w:rFonts w:ascii="Verdana" w:hAnsi="Verdana" w:cs="Verdana"/>
          <w:b/>
          <w:bCs/>
          <w:sz w:val="18"/>
          <w:szCs w:val="18"/>
          <w:lang w:eastAsia="ar-SA"/>
        </w:rPr>
        <w:t xml:space="preserve">dla </w:t>
      </w:r>
      <w:r w:rsidRPr="00F424BA">
        <w:rPr>
          <w:rFonts w:ascii="Verdana" w:hAnsi="Verdana" w:cs="Verdana"/>
          <w:b/>
          <w:bCs/>
          <w:sz w:val="18"/>
          <w:szCs w:val="18"/>
          <w:lang w:eastAsia="zh-CN"/>
        </w:rPr>
        <w:t>Wydziału Biotechnologii Uniwersytetu Wrocławskiego wraz z instalacją oraz przeszkoleniem pracowników w zakresie obsługi</w:t>
      </w:r>
    </w:p>
    <w:p w14:paraId="0D500EA3" w14:textId="77777777" w:rsidR="00F51318" w:rsidRPr="00987A93" w:rsidRDefault="00F51318" w:rsidP="00F51318">
      <w:pPr>
        <w:rPr>
          <w:rFonts w:ascii="Verdana" w:hAnsi="Verdana"/>
          <w:color w:val="000000"/>
          <w:sz w:val="20"/>
          <w:szCs w:val="20"/>
          <w:lang w:eastAsia="zh-CN"/>
        </w:rPr>
      </w:pPr>
    </w:p>
    <w:tbl>
      <w:tblPr>
        <w:tblW w:w="27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4185"/>
        <w:gridCol w:w="4603"/>
        <w:gridCol w:w="4549"/>
        <w:gridCol w:w="4576"/>
        <w:gridCol w:w="4576"/>
        <w:gridCol w:w="4576"/>
      </w:tblGrid>
      <w:tr w:rsidR="00F51318" w:rsidRPr="00987A93" w14:paraId="463E6BA9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34E3C02" w14:textId="77777777" w:rsidR="00F51318" w:rsidRPr="00987A93" w:rsidRDefault="00F51318" w:rsidP="004611E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480" w:lineRule="auto"/>
              <w:jc w:val="center"/>
              <w:rPr>
                <w:rFonts w:ascii="Verdana" w:hAnsi="Verdana"/>
                <w:sz w:val="16"/>
                <w:szCs w:val="16"/>
                <w:lang w:val="x-none" w:eastAsia="zh-CN"/>
              </w:rPr>
            </w:pPr>
            <w:r w:rsidRPr="00987A93">
              <w:rPr>
                <w:rFonts w:ascii="Verdana" w:hAnsi="Verdana" w:cs="Verdana"/>
                <w:sz w:val="16"/>
                <w:szCs w:val="16"/>
              </w:rPr>
              <w:t>LP.</w:t>
            </w:r>
          </w:p>
          <w:p w14:paraId="7B610CCA" w14:textId="77777777" w:rsidR="00F51318" w:rsidRPr="00987A93" w:rsidRDefault="00F51318" w:rsidP="004611E0">
            <w:pPr>
              <w:tabs>
                <w:tab w:val="left" w:pos="708"/>
                <w:tab w:val="center" w:pos="4536"/>
                <w:tab w:val="right" w:pos="9072"/>
              </w:tabs>
              <w:spacing w:line="48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348915" w14:textId="77777777" w:rsidR="00F51318" w:rsidRPr="00987A93" w:rsidRDefault="00F51318" w:rsidP="004611E0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napToGrid w:val="0"/>
              <w:ind w:left="1584" w:hanging="1584"/>
              <w:jc w:val="center"/>
              <w:outlineLvl w:val="8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87A93"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  <w:t>Minimalne</w:t>
            </w:r>
            <w:r w:rsidRPr="00987A93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  <w:t>parametry</w:t>
            </w:r>
            <w:r w:rsidRPr="00987A93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  <w:t>wymagane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B7BD374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  <w:p w14:paraId="386BE767" w14:textId="77777777" w:rsidR="00F51318" w:rsidRPr="00987A93" w:rsidRDefault="00F51318" w:rsidP="004611E0">
            <w:pPr>
              <w:jc w:val="center"/>
              <w:rPr>
                <w:rFonts w:ascii="Verdana" w:hAnsi="Verdana"/>
                <w:sz w:val="16"/>
                <w:szCs w:val="16"/>
                <w:lang w:eastAsia="zh-CN"/>
              </w:rPr>
            </w:pPr>
            <w:r w:rsidRPr="00987A93"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  <w:t>Parametry</w:t>
            </w:r>
            <w:r w:rsidRPr="00987A93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  <w:t>oferowane</w:t>
            </w:r>
          </w:p>
          <w:p w14:paraId="1E99213A" w14:textId="77777777" w:rsidR="00F51318" w:rsidRPr="00987A93" w:rsidRDefault="00F51318" w:rsidP="004611E0">
            <w:pPr>
              <w:jc w:val="center"/>
              <w:rPr>
                <w:rFonts w:ascii="Verdana" w:hAnsi="Verdana"/>
                <w:sz w:val="16"/>
                <w:szCs w:val="16"/>
                <w:lang w:eastAsia="zh-CN"/>
              </w:rPr>
            </w:pPr>
            <w:r w:rsidRPr="00987A93"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  <w:t>(wypełnia</w:t>
            </w:r>
            <w:r w:rsidRPr="00987A93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  <w:t>Oferent)</w:t>
            </w:r>
          </w:p>
          <w:p w14:paraId="739C7A7F" w14:textId="77777777" w:rsidR="00F51318" w:rsidRPr="00987A93" w:rsidRDefault="00F51318" w:rsidP="004611E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  <w:p w14:paraId="55143E77" w14:textId="77777777" w:rsidR="00F51318" w:rsidRPr="00987A93" w:rsidRDefault="00F51318" w:rsidP="004611E0">
            <w:pPr>
              <w:jc w:val="center"/>
              <w:rPr>
                <w:rFonts w:ascii="Verdana" w:hAnsi="Verdana"/>
                <w:sz w:val="16"/>
                <w:szCs w:val="16"/>
                <w:lang w:eastAsia="zh-CN"/>
              </w:rPr>
            </w:pP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Wykonawca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winien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jest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potwierdzić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parametry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wymagane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przez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Zamawiającego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przez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wpisanie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w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kolumnie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C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tabeli: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„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tak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”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lub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„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jak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obok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”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lub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„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zgodnie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z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wymaganiami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”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oraz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w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przypadku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parametrów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lub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funkcji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innych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należy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je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podać/opisać.</w:t>
            </w:r>
          </w:p>
          <w:p w14:paraId="04AD3D77" w14:textId="77777777" w:rsidR="00F51318" w:rsidRPr="00987A93" w:rsidRDefault="00F51318" w:rsidP="004611E0">
            <w:pPr>
              <w:jc w:val="center"/>
              <w:rPr>
                <w:rFonts w:ascii="Verdana" w:hAnsi="Verdana" w:cs="Verdana"/>
                <w:sz w:val="16"/>
                <w:szCs w:val="16"/>
                <w:lang w:eastAsia="zh-CN"/>
              </w:rPr>
            </w:pPr>
          </w:p>
          <w:p w14:paraId="051BB6BB" w14:textId="77777777" w:rsidR="00F51318" w:rsidRPr="00987A93" w:rsidRDefault="00F51318" w:rsidP="004611E0">
            <w:pPr>
              <w:jc w:val="center"/>
              <w:rPr>
                <w:rFonts w:ascii="Verdana" w:hAnsi="Verdana"/>
                <w:sz w:val="16"/>
                <w:szCs w:val="16"/>
                <w:lang w:eastAsia="zh-CN"/>
              </w:rPr>
            </w:pP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Wykonawca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winien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jest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podać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termin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gwarancji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w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miesiącach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(poz.</w:t>
            </w:r>
            <w:r w:rsidRPr="00987A93">
              <w:rPr>
                <w:rFonts w:ascii="Verdana" w:eastAsia="Verdana" w:hAnsi="Verdana" w:cs="Verdana"/>
                <w:sz w:val="16"/>
                <w:szCs w:val="16"/>
                <w:lang w:eastAsia="zh-CN"/>
              </w:rPr>
              <w:t xml:space="preserve"> Inne, pkt. 3)</w:t>
            </w:r>
            <w:r w:rsidRPr="00987A93">
              <w:rPr>
                <w:rFonts w:ascii="Verdana" w:hAnsi="Verdana" w:cs="Verdana"/>
                <w:sz w:val="16"/>
                <w:szCs w:val="16"/>
                <w:lang w:eastAsia="zh-CN"/>
              </w:rPr>
              <w:t>.</w:t>
            </w:r>
          </w:p>
          <w:p w14:paraId="133DD5C4" w14:textId="77777777" w:rsidR="00F51318" w:rsidRPr="00987A93" w:rsidRDefault="00F51318" w:rsidP="004611E0">
            <w:pPr>
              <w:jc w:val="center"/>
              <w:rPr>
                <w:rFonts w:ascii="Verdana" w:hAnsi="Verdana" w:cs="Verdana"/>
                <w:sz w:val="16"/>
                <w:szCs w:val="16"/>
                <w:lang w:eastAsia="zh-CN"/>
              </w:rPr>
            </w:pPr>
          </w:p>
        </w:tc>
      </w:tr>
      <w:tr w:rsidR="00F51318" w:rsidRPr="00987A93" w14:paraId="7161BD44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B519B8" w14:textId="77777777" w:rsidR="00F51318" w:rsidRPr="00987A93" w:rsidRDefault="00F51318" w:rsidP="004611E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480" w:lineRule="auto"/>
              <w:jc w:val="center"/>
              <w:rPr>
                <w:rFonts w:ascii="Verdana" w:hAnsi="Verdana"/>
                <w:sz w:val="16"/>
                <w:szCs w:val="16"/>
                <w:lang w:val="x-none" w:eastAsia="zh-CN"/>
              </w:rPr>
            </w:pPr>
            <w:r w:rsidRPr="00987A93"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A89431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eastAsia="zh-CN"/>
              </w:rPr>
            </w:pPr>
            <w:r w:rsidRPr="00987A93"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F49E84E" w14:textId="77777777" w:rsidR="00F51318" w:rsidRPr="00987A93" w:rsidRDefault="00F51318" w:rsidP="004611E0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ind w:left="720" w:hanging="720"/>
              <w:jc w:val="center"/>
              <w:outlineLvl w:val="2"/>
              <w:rPr>
                <w:rFonts w:ascii="Verdana" w:hAnsi="Verdana" w:cs="Arial"/>
                <w:b/>
                <w:color w:val="000000"/>
                <w:sz w:val="16"/>
                <w:szCs w:val="16"/>
                <w:lang w:eastAsia="zh-CN"/>
              </w:rPr>
            </w:pPr>
            <w:r w:rsidRPr="00987A93">
              <w:rPr>
                <w:rFonts w:ascii="Verdana" w:hAnsi="Verdana" w:cs="Arial"/>
                <w:b/>
                <w:sz w:val="16"/>
                <w:szCs w:val="16"/>
                <w:lang w:eastAsia="zh-CN"/>
              </w:rPr>
              <w:t>C</w:t>
            </w:r>
          </w:p>
        </w:tc>
      </w:tr>
      <w:tr w:rsidR="00F51318" w:rsidRPr="00987A93" w14:paraId="55DCB260" w14:textId="77777777" w:rsidTr="004611E0">
        <w:trPr>
          <w:gridAfter w:val="4"/>
          <w:wAfter w:w="18277" w:type="dxa"/>
          <w:cantSplit/>
          <w:trHeight w:val="577"/>
        </w:trPr>
        <w:tc>
          <w:tcPr>
            <w:tcW w:w="9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DA6DE1A" w14:textId="77777777" w:rsidR="00F51318" w:rsidRPr="00987A93" w:rsidRDefault="00F51318" w:rsidP="004611E0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ind w:left="720" w:hanging="720"/>
              <w:jc w:val="center"/>
              <w:outlineLvl w:val="2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</w:p>
          <w:p w14:paraId="15A363CA" w14:textId="77777777" w:rsidR="00F51318" w:rsidRPr="00987A93" w:rsidRDefault="00F51318" w:rsidP="004611E0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  <w:jc w:val="center"/>
              <w:outlineLvl w:val="2"/>
              <w:rPr>
                <w:rFonts w:ascii="Verdana" w:eastAsia="Verdana" w:hAnsi="Verdana" w:cs="Verdana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Parametry</w:t>
            </w:r>
            <w:r w:rsidRPr="00987A93">
              <w:rPr>
                <w:rFonts w:ascii="Verdana" w:eastAsia="Verdana" w:hAnsi="Verdana" w:cs="Verdana"/>
                <w:b/>
                <w:sz w:val="16"/>
                <w:szCs w:val="16"/>
                <w:lang w:eastAsia="zh-CN"/>
              </w:rPr>
              <w:t xml:space="preserve"> </w:t>
            </w:r>
            <w:r w:rsidRPr="00987A93"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techniczne</w:t>
            </w:r>
            <w:r w:rsidRPr="00987A93">
              <w:rPr>
                <w:rFonts w:ascii="Verdana" w:eastAsia="Verdana" w:hAnsi="Verdana" w:cs="Verdana"/>
                <w:b/>
                <w:sz w:val="16"/>
                <w:szCs w:val="16"/>
                <w:lang w:eastAsia="zh-CN"/>
              </w:rPr>
              <w:t xml:space="preserve"> </w:t>
            </w:r>
          </w:p>
          <w:p w14:paraId="3837F5C7" w14:textId="77777777" w:rsidR="00F51318" w:rsidRPr="00987A93" w:rsidRDefault="00F51318" w:rsidP="004611E0">
            <w:pPr>
              <w:rPr>
                <w:rFonts w:ascii="Verdana" w:eastAsia="Verdana" w:hAnsi="Verdana" w:cs="Verdana"/>
                <w:sz w:val="16"/>
                <w:szCs w:val="16"/>
                <w:lang w:eastAsia="zh-CN"/>
              </w:rPr>
            </w:pPr>
          </w:p>
        </w:tc>
      </w:tr>
      <w:tr w:rsidR="00F51318" w:rsidRPr="00987A93" w14:paraId="1CA31B76" w14:textId="77777777" w:rsidTr="004611E0">
        <w:trPr>
          <w:gridAfter w:val="4"/>
          <w:wAfter w:w="18277" w:type="dxa"/>
          <w:cantSplit/>
          <w:trHeight w:val="526"/>
        </w:trPr>
        <w:tc>
          <w:tcPr>
            <w:tcW w:w="9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EB3F9F9" w14:textId="77777777" w:rsidR="00F51318" w:rsidRPr="00221E61" w:rsidRDefault="00F51318" w:rsidP="004611E0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2"/>
                <w:szCs w:val="22"/>
              </w:rPr>
            </w:pPr>
            <w:r w:rsidRPr="00221E61">
              <w:rPr>
                <w:rFonts w:ascii="Verdana" w:eastAsia="Verdana" w:hAnsi="Verdana" w:cs="Verdana"/>
                <w:b/>
                <w:bCs/>
                <w:color w:val="000000"/>
                <w:sz w:val="22"/>
                <w:szCs w:val="22"/>
              </w:rPr>
              <w:t>Element I. System do wizualizacji</w:t>
            </w:r>
          </w:p>
          <w:p w14:paraId="29898AEB" w14:textId="77777777" w:rsidR="00F51318" w:rsidRPr="00221E61" w:rsidRDefault="00F51318" w:rsidP="004611E0">
            <w:pPr>
              <w:snapToGrid w:val="0"/>
              <w:jc w:val="center"/>
              <w:rPr>
                <w:rFonts w:ascii="Verdana" w:hAnsi="Verdana" w:cs="Calibri"/>
                <w:sz w:val="22"/>
                <w:szCs w:val="22"/>
                <w:lang w:eastAsia="zh-CN"/>
              </w:rPr>
            </w:pPr>
          </w:p>
        </w:tc>
      </w:tr>
      <w:tr w:rsidR="00F51318" w:rsidRPr="00987A93" w14:paraId="5EB7EA36" w14:textId="77777777" w:rsidTr="004611E0">
        <w:trPr>
          <w:gridAfter w:val="4"/>
          <w:wAfter w:w="18277" w:type="dxa"/>
          <w:cantSplit/>
          <w:trHeight w:val="52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613949" w14:textId="77777777" w:rsidR="00F51318" w:rsidRPr="00987A93" w:rsidRDefault="00F51318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DF80F0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Urządzenie umożliwia wizualizację, zapis i analizę próbek znakowanych fluorescencyjnie,</w:t>
            </w:r>
          </w:p>
          <w:p w14:paraId="0D621B62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kolorymetrycznie, chemiluminescencyjnie oraz w technologii bez wybarwiania żeli „Stain-</w:t>
            </w:r>
          </w:p>
          <w:p w14:paraId="07C127D1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Free”.</w:t>
            </w:r>
          </w:p>
          <w:p w14:paraId="18212CA8" w14:textId="77777777" w:rsidR="00F51318" w:rsidRPr="00987A93" w:rsidRDefault="00F51318" w:rsidP="004611E0">
            <w:pPr>
              <w:spacing w:after="200" w:line="276" w:lineRule="auto"/>
              <w:contextualSpacing/>
              <w:rPr>
                <w:rFonts w:ascii="Verdana" w:eastAsia="Calibri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AF78E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2DD9EA95" w14:textId="77777777" w:rsidTr="004611E0">
        <w:trPr>
          <w:gridAfter w:val="4"/>
          <w:wAfter w:w="18277" w:type="dxa"/>
          <w:cantSplit/>
          <w:trHeight w:val="663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A0FB79" w14:textId="77777777" w:rsidR="00F51318" w:rsidRPr="00987A93" w:rsidRDefault="00F51318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DC3356" w14:textId="77777777" w:rsidR="00F51318" w:rsidRPr="00987A93" w:rsidRDefault="00F51318" w:rsidP="004611E0">
            <w:pPr>
              <w:spacing w:after="200" w:line="276" w:lineRule="auto"/>
              <w:contextualSpacing/>
              <w:rPr>
                <w:rFonts w:ascii="Verdana" w:eastAsia="Calibri" w:hAnsi="Verdana" w:cs="Calibri"/>
                <w:sz w:val="16"/>
                <w:szCs w:val="16"/>
                <w:lang w:eastAsia="zh-CN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Urządzenie zoptymalizowane do wizualizacji technologii „Stain-Free”.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A5709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43C50895" w14:textId="77777777" w:rsidTr="004611E0">
        <w:trPr>
          <w:gridAfter w:val="4"/>
          <w:wAfter w:w="18277" w:type="dxa"/>
          <w:cantSplit/>
          <w:trHeight w:val="962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928C7" w14:textId="77777777" w:rsidR="00F51318" w:rsidRPr="00987A93" w:rsidRDefault="00F51318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6E1B2F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Zintegrowana mini-ciemnia optyczna z wbudowaną prowadnicą z transiluminatorem, służącą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 mocowania dedykowanych do wybranej metody tac z powierzchnią roboczą zdjęcia 21 cm X</w:t>
            </w:r>
          </w:p>
          <w:p w14:paraId="69159916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16.8 cm.</w:t>
            </w:r>
          </w:p>
          <w:p w14:paraId="7C9ED7FA" w14:textId="77777777" w:rsidR="00F51318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74D07CBD" w14:textId="77777777" w:rsidR="00F51318" w:rsidRPr="00987A93" w:rsidRDefault="00F51318" w:rsidP="004611E0">
            <w:pPr>
              <w:spacing w:after="200" w:line="276" w:lineRule="auto"/>
              <w:contextualSpacing/>
              <w:rPr>
                <w:rFonts w:ascii="Verdana" w:eastAsia="Calibri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E66A7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535A3C12" w14:textId="77777777" w:rsidTr="004611E0">
        <w:trPr>
          <w:gridAfter w:val="4"/>
          <w:wAfter w:w="18277" w:type="dxa"/>
          <w:cantSplit/>
          <w:trHeight w:val="523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E715F7" w14:textId="77777777" w:rsidR="00F51318" w:rsidRPr="00987A93" w:rsidRDefault="00F51318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429CC4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Tace oraz ich kompatybilność do wybranych metod są automatycznie rozpoznawane przez</w:t>
            </w:r>
          </w:p>
          <w:p w14:paraId="1A84E4BF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urządzenie. Automatyczna blokada dla użycia tacki niekompatybilnej z wybraną metodą</w:t>
            </w:r>
          </w:p>
          <w:p w14:paraId="7748292F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akwizycji sygnału.</w:t>
            </w:r>
          </w:p>
          <w:p w14:paraId="2660D9F3" w14:textId="77777777" w:rsidR="00F51318" w:rsidRPr="00987A93" w:rsidRDefault="00F51318" w:rsidP="004611E0">
            <w:pPr>
              <w:spacing w:after="200" w:line="276" w:lineRule="auto"/>
              <w:contextualSpacing/>
              <w:rPr>
                <w:rFonts w:ascii="Verdana" w:eastAsia="Calibri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60C14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6C58F63F" w14:textId="77777777" w:rsidTr="004611E0">
        <w:trPr>
          <w:gridAfter w:val="4"/>
          <w:wAfter w:w="18277" w:type="dxa"/>
          <w:cantSplit/>
          <w:trHeight w:val="717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BF7274" w14:textId="77777777" w:rsidR="00F51318" w:rsidRPr="00987A93" w:rsidRDefault="00F51318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lastRenderedPageBreak/>
              <w:t>5.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96A5E8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Automatyczne wykrywanie otwartych drzwiczek systemu oraz niepoprawnej pozycji szuflady</w:t>
            </w:r>
          </w:p>
          <w:p w14:paraId="2C677FFC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roboczej.</w:t>
            </w:r>
          </w:p>
          <w:p w14:paraId="19A5C40F" w14:textId="77777777" w:rsidR="00F51318" w:rsidRPr="00987A93" w:rsidRDefault="00F51318" w:rsidP="004611E0">
            <w:pPr>
              <w:spacing w:after="200" w:line="276" w:lineRule="auto"/>
              <w:contextualSpacing/>
              <w:rPr>
                <w:rFonts w:ascii="Verdana" w:eastAsia="Calibri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F414E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32EDF5E6" w14:textId="77777777" w:rsidTr="004611E0">
        <w:trPr>
          <w:gridAfter w:val="4"/>
          <w:wAfter w:w="18277" w:type="dxa"/>
          <w:cantSplit/>
          <w:trHeight w:val="557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EBAF79" w14:textId="77777777" w:rsidR="00F51318" w:rsidRPr="00987A93" w:rsidRDefault="00F51318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B76DAE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Maksymalna wysokość urządzenia: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do </w:t>
            </w: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53 cm</w:t>
            </w:r>
          </w:p>
          <w:p w14:paraId="16F772F2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Maksymalna szerokość urządzenia: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do </w:t>
            </w: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51 cm</w:t>
            </w:r>
          </w:p>
          <w:p w14:paraId="2E017360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Maksymalna głębokość urządzenia: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do </w:t>
            </w: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61 cm</w:t>
            </w:r>
          </w:p>
          <w:p w14:paraId="08B3EBF7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Waga urządzenia: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do</w:t>
            </w: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35 kg</w:t>
            </w:r>
          </w:p>
          <w:p w14:paraId="79701E25" w14:textId="77777777" w:rsidR="00F51318" w:rsidRPr="00987A93" w:rsidRDefault="00F51318" w:rsidP="004611E0">
            <w:pPr>
              <w:spacing w:after="200" w:line="276" w:lineRule="auto"/>
              <w:contextualSpacing/>
              <w:rPr>
                <w:rFonts w:ascii="Verdana" w:eastAsia="Calibri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17337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4EE13236" w14:textId="77777777" w:rsidTr="004611E0">
        <w:trPr>
          <w:gridAfter w:val="4"/>
          <w:wAfter w:w="18277" w:type="dxa"/>
          <w:cantSplit/>
          <w:trHeight w:val="2896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FF4820" w14:textId="77777777" w:rsidR="00F51318" w:rsidRPr="00987A93" w:rsidRDefault="00F51318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7.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7EF014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Źródła światła:</w:t>
            </w:r>
          </w:p>
          <w:p w14:paraId="21CD243B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- diody LED – światło epi-białe</w:t>
            </w:r>
          </w:p>
          <w:p w14:paraId="55F3B3BD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- transiluminator – emisja światła (światło trans):</w:t>
            </w:r>
          </w:p>
          <w:p w14:paraId="01433E5E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</w:t>
            </w: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 Światło UV 302 nm,</w:t>
            </w:r>
          </w:p>
          <w:p w14:paraId="0BBC546C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b</w:t>
            </w: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 emisja światła białego (po nałożeniu odpowiedniej tacy)</w:t>
            </w:r>
          </w:p>
          <w:p w14:paraId="52FF7685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</w:t>
            </w: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 emisja światła niebieskiego o długości fali 450-490nm (po nałożeniu odpowiedniej</w:t>
            </w:r>
          </w:p>
          <w:p w14:paraId="2D72B601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tacy)</w:t>
            </w:r>
          </w:p>
          <w:p w14:paraId="24BD12E4" w14:textId="77777777" w:rsidR="00F51318" w:rsidRPr="00987A93" w:rsidRDefault="00F51318" w:rsidP="004611E0">
            <w:pPr>
              <w:spacing w:after="200" w:line="276" w:lineRule="auto"/>
              <w:contextualSpacing/>
              <w:rPr>
                <w:rFonts w:ascii="Verdana" w:eastAsia="Calibri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A7618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48FE3826" w14:textId="77777777" w:rsidTr="004611E0">
        <w:trPr>
          <w:gridAfter w:val="4"/>
          <w:wAfter w:w="18277" w:type="dxa"/>
          <w:cantSplit/>
          <w:trHeight w:val="352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502400" w14:textId="77777777" w:rsidR="00F51318" w:rsidRPr="00987A93" w:rsidRDefault="00F51318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8.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81DA70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Praca przy otwartej komorze i włączonym świetle UV transiluminatora jest możliwa wyłącznie</w:t>
            </w:r>
          </w:p>
          <w:p w14:paraId="49A5A446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po założeniu osłony UV, automatyczne rozpoznawanie osłony UV. Wysunięty transiluminator</w:t>
            </w:r>
          </w:p>
          <w:p w14:paraId="729BE3FF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pracuje z pełną mocą.</w:t>
            </w:r>
          </w:p>
          <w:p w14:paraId="6186B448" w14:textId="77777777" w:rsidR="00F51318" w:rsidRPr="00987A93" w:rsidRDefault="00F51318" w:rsidP="004611E0">
            <w:pPr>
              <w:spacing w:after="200" w:line="276" w:lineRule="auto"/>
              <w:contextualSpacing/>
              <w:rPr>
                <w:rFonts w:ascii="Verdana" w:eastAsia="Calibri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F17BC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47B5CA11" w14:textId="77777777" w:rsidTr="004611E0">
        <w:trPr>
          <w:gridAfter w:val="4"/>
          <w:wAfter w:w="18277" w:type="dxa"/>
          <w:cantSplit/>
          <w:trHeight w:val="981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BCF420" w14:textId="77777777" w:rsidR="00F51318" w:rsidRPr="00987A93" w:rsidRDefault="00F51318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9.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EE6629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Detekcja: za pomocą kamery przetwornikiem CCD, 6 Mpixeli.</w:t>
            </w:r>
          </w:p>
          <w:p w14:paraId="26D21A5F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Kalibracja ostrości dla każdego ustawienia parametru zoomu lub wysokości próby</w:t>
            </w:r>
          </w:p>
          <w:p w14:paraId="654A8281" w14:textId="77777777" w:rsidR="00F51318" w:rsidRPr="00987A93" w:rsidRDefault="00F51318" w:rsidP="004611E0">
            <w:pPr>
              <w:spacing w:after="200" w:line="276" w:lineRule="auto"/>
              <w:contextualSpacing/>
              <w:rPr>
                <w:rFonts w:ascii="Verdana" w:eastAsia="Calibri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D8074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67FE2A06" w14:textId="77777777" w:rsidTr="004611E0">
        <w:trPr>
          <w:gridAfter w:val="4"/>
          <w:wAfter w:w="18277" w:type="dxa"/>
          <w:cantSplit/>
          <w:trHeight w:val="444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15C59E" w14:textId="77777777" w:rsidR="00F51318" w:rsidRPr="00987A93" w:rsidRDefault="00F51318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10.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4B1743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Max</w:t>
            </w: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Rozmiary piksela w kamerze CCD: 4,54x4,54 mm</w:t>
            </w:r>
          </w:p>
          <w:p w14:paraId="45C84F83" w14:textId="77777777" w:rsidR="00F51318" w:rsidRPr="00987A93" w:rsidRDefault="00F51318" w:rsidP="004611E0">
            <w:pPr>
              <w:spacing w:after="200" w:line="276" w:lineRule="auto"/>
              <w:contextualSpacing/>
              <w:rPr>
                <w:rFonts w:ascii="Verdana" w:eastAsia="Calibri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F3D44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3A4A8F92" w14:textId="77777777" w:rsidTr="004611E0">
        <w:trPr>
          <w:gridAfter w:val="4"/>
          <w:wAfter w:w="18277" w:type="dxa"/>
          <w:cantSplit/>
          <w:trHeight w:val="924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9F1D98" w14:textId="77777777" w:rsidR="00F51318" w:rsidRPr="00987A93" w:rsidRDefault="00F51318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11.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3F1BE6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Zakres dynamiczny sygnału kamery: co najmniej 4 rzędy wielkości (65 535 odcieni szarości)</w:t>
            </w:r>
          </w:p>
          <w:p w14:paraId="531E0B90" w14:textId="77777777" w:rsidR="00F51318" w:rsidRPr="00987A93" w:rsidRDefault="00F51318" w:rsidP="004611E0">
            <w:pPr>
              <w:spacing w:after="200" w:line="276" w:lineRule="auto"/>
              <w:contextualSpacing/>
              <w:rPr>
                <w:rFonts w:ascii="Verdana" w:eastAsia="Calibri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AE7851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6C06972B" w14:textId="77777777" w:rsidTr="004611E0">
        <w:trPr>
          <w:gridAfter w:val="4"/>
          <w:wAfter w:w="18277" w:type="dxa"/>
          <w:cantSplit/>
          <w:trHeight w:val="409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72AD34" w14:textId="77777777" w:rsidR="00F51318" w:rsidRPr="00987A93" w:rsidRDefault="00F51318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12.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6B8394" w14:textId="77777777" w:rsidR="00F51318" w:rsidRPr="00987A93" w:rsidRDefault="00F51318" w:rsidP="004611E0">
            <w:pPr>
              <w:spacing w:after="200" w:line="276" w:lineRule="auto"/>
              <w:contextualSpacing/>
              <w:rPr>
                <w:rFonts w:ascii="Verdana" w:eastAsia="Calibri" w:hAnsi="Verdana" w:cs="Calibri"/>
                <w:sz w:val="16"/>
                <w:szCs w:val="16"/>
                <w:lang w:eastAsia="zh-CN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Chłodzenie kamery: do -15 ˚C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37684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5EFE1120" w14:textId="77777777" w:rsidTr="004611E0">
        <w:trPr>
          <w:gridAfter w:val="4"/>
          <w:wAfter w:w="18277" w:type="dxa"/>
          <w:cantSplit/>
          <w:trHeight w:val="886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E23824" w14:textId="77777777" w:rsidR="00F51318" w:rsidRPr="00987A93" w:rsidRDefault="00F51318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13.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90B018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Automatyczne dopasowanie odległości kamery od fotografowanego obiektu – ruchoma</w:t>
            </w:r>
          </w:p>
          <w:p w14:paraId="51C05B97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kamera. Brak konieczności układania żelu lub membrany (niezależnie od ich rozmiarów i</w:t>
            </w:r>
          </w:p>
          <w:p w14:paraId="5B8685A6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metody detekcji sygnału) na różnych półkach w różnej odległości od obiektywu kamery.</w:t>
            </w:r>
          </w:p>
          <w:p w14:paraId="52C20A52" w14:textId="77777777" w:rsidR="00F51318" w:rsidRPr="00987A93" w:rsidRDefault="00F51318" w:rsidP="004611E0">
            <w:pPr>
              <w:spacing w:after="200" w:line="276" w:lineRule="auto"/>
              <w:contextualSpacing/>
              <w:rPr>
                <w:rFonts w:ascii="Verdana" w:eastAsia="Calibri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2BD88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5860C306" w14:textId="77777777" w:rsidTr="004611E0">
        <w:trPr>
          <w:gridAfter w:val="4"/>
          <w:wAfter w:w="18277" w:type="dxa"/>
          <w:cantSplit/>
          <w:trHeight w:val="843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E3E93E" w14:textId="77777777" w:rsidR="00F51318" w:rsidRPr="00987A93" w:rsidRDefault="00F51318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14.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77C996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 zdefiniowane poziomy zbliżenia dla każdej aplikacji. Możliwość określenia poziomu zbliżenia</w:t>
            </w:r>
          </w:p>
          <w:p w14:paraId="337D6612" w14:textId="77777777" w:rsidR="00F51318" w:rsidRPr="00987A93" w:rsidRDefault="00F51318" w:rsidP="004611E0">
            <w:pPr>
              <w:spacing w:after="200" w:line="276" w:lineRule="auto"/>
              <w:contextualSpacing/>
              <w:rPr>
                <w:rFonts w:ascii="Verdana" w:eastAsia="Calibri" w:hAnsi="Verdana" w:cs="Calibri"/>
                <w:sz w:val="16"/>
                <w:szCs w:val="16"/>
                <w:lang w:eastAsia="zh-CN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przez użytkownika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18D90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62E3877E" w14:textId="77777777" w:rsidTr="004611E0">
        <w:trPr>
          <w:gridAfter w:val="4"/>
          <w:wAfter w:w="18277" w:type="dxa"/>
          <w:cantSplit/>
          <w:trHeight w:val="925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26A4CF" w14:textId="77777777" w:rsidR="00F51318" w:rsidRPr="00987A93" w:rsidRDefault="00F51318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lastRenderedPageBreak/>
              <w:t>15.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8D54B1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Definiowane przez użytkownika tryby akwizycji sygnału (szybki autoekspozycyjny, optymalny</w:t>
            </w:r>
          </w:p>
          <w:p w14:paraId="64F6ECAE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autoekspozycyjny i manualny) dla wszystkich dostępnych metod.</w:t>
            </w:r>
          </w:p>
          <w:p w14:paraId="6FE2BC01" w14:textId="77777777" w:rsidR="00F51318" w:rsidRPr="00987A93" w:rsidRDefault="00F51318" w:rsidP="004611E0">
            <w:pPr>
              <w:spacing w:after="200" w:line="276" w:lineRule="auto"/>
              <w:contextualSpacing/>
              <w:rPr>
                <w:rFonts w:ascii="Verdana" w:eastAsia="Calibri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368AC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0C1736ED" w14:textId="77777777" w:rsidTr="004611E0">
        <w:trPr>
          <w:gridAfter w:val="4"/>
          <w:wAfter w:w="18277" w:type="dxa"/>
          <w:cantSplit/>
          <w:trHeight w:val="401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D1D406" w14:textId="77777777" w:rsidR="00F51318" w:rsidRPr="00987A93" w:rsidRDefault="00F51318" w:rsidP="004611E0">
            <w:pPr>
              <w:snapToGrid w:val="0"/>
              <w:spacing w:line="480" w:lineRule="auto"/>
              <w:ind w:left="340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16.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FCF90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Możliwość podglądu w czasie rzeczywistym dla dowolnego obszaru w polu widzenia kamery,</w:t>
            </w:r>
          </w:p>
          <w:p w14:paraId="2A8A7193" w14:textId="77777777" w:rsidR="00F51318" w:rsidRPr="00987A93" w:rsidRDefault="00F51318" w:rsidP="004611E0">
            <w:pPr>
              <w:spacing w:after="200" w:line="276" w:lineRule="auto"/>
              <w:contextualSpacing/>
              <w:rPr>
                <w:rFonts w:ascii="Verdana" w:eastAsia="Calibri" w:hAnsi="Verdana" w:cs="Calibri"/>
                <w:sz w:val="16"/>
                <w:szCs w:val="16"/>
                <w:lang w:eastAsia="zh-CN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dla wszystkich metod.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3D8F7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28880BD3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E89A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17.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593B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Wykonywanie serii zdjęć (o zdefiniowanej przez użytkownika liczebności) w określonym,</w:t>
            </w:r>
          </w:p>
          <w:p w14:paraId="67E5D485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zdefiniowanym przez użytkownika przedziale czasu dla sygnału chemiluminescencyjnego.</w:t>
            </w:r>
          </w:p>
          <w:p w14:paraId="7716D2F9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Funkcja akumulacji obrazów pośrednich umożliwiająca optymalizację akwizycji dla</w:t>
            </w:r>
          </w:p>
          <w:p w14:paraId="41A8806F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chemiluminescencji.</w:t>
            </w:r>
          </w:p>
          <w:p w14:paraId="78540467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DAB4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05A55957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A6EBB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18</w:t>
            </w:r>
            <w:r w:rsidRPr="00987A93"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9D94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Automatyczny dobór czasu ekspozycji, filtra i oświetlenia dla badanego barwnika lub znacznika.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FF99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6DAD2870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12065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19.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889A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System wyposażony tacę do aplikacji chemiluminescencji, UV oraz stain-free dedykowaną</w:t>
            </w:r>
          </w:p>
          <w:p w14:paraId="0499417C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 barwników takich jak: chemiluminescencyjne, kolorymetryczne, Stain-free, bromek etydyny</w:t>
            </w:r>
          </w:p>
          <w:p w14:paraId="0671D4BE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(EtBr), SYBR® Green, SYBR® Safe, SYBR® Gold, GelGreen, GelRed, fluoresceina, Oriole™, SYPRO</w:t>
            </w:r>
          </w:p>
          <w:p w14:paraId="57FB3452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  <w:lang w:val="en-US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  <w:lang w:val="en-US"/>
              </w:rPr>
              <w:t>Ruby, SYPRO Ruby Blot, Starbright Blue 520, Amido Black, GelStar, Pro-Q Emerald 300.</w:t>
            </w:r>
          </w:p>
          <w:p w14:paraId="5B130993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39CD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0DBAF08A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54F05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20.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2FE2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System wyposażony w tacę białą umożliwiającą konwersję do światła białego dla aplikacji</w:t>
            </w:r>
          </w:p>
          <w:p w14:paraId="126ACC5E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kolorymetrycznych jak np: barwienie srebrem, Coomassie, Ponceau, Fast Blast, barwienie</w:t>
            </w:r>
          </w:p>
          <w:p w14:paraId="262EEEC4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cynkiem oraz miedzią.</w:t>
            </w:r>
          </w:p>
          <w:p w14:paraId="718AAD04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6E28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3573314A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A949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21.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D367A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Urządzenie wyposażone w filtry emisyjne:</w:t>
            </w:r>
          </w:p>
          <w:p w14:paraId="668FC1CE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1. 590/110 nm</w:t>
            </w:r>
          </w:p>
          <w:p w14:paraId="340AF3B9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2. Filtr chemiluminescencji</w:t>
            </w:r>
          </w:p>
          <w:p w14:paraId="2334CBA9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E8DD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26C1ACCA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B6E8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22.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9FA7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Możliwość p</w:t>
            </w: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rzeprowadzani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</w:t>
            </w: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analizy typu multiplex – obrazowanie 2 różnych znaczników na jednej</w:t>
            </w:r>
          </w:p>
          <w:p w14:paraId="38E07414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membranie.</w:t>
            </w:r>
          </w:p>
          <w:p w14:paraId="15D1F5C4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1328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47C9126C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E9141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23.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5C95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Funkcja korekcji niedoskonałości układu optycznego – Urządzenie jest skalibrowane fabrycznie,</w:t>
            </w:r>
          </w:p>
          <w:p w14:paraId="72D77E3E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niepotrzebna kalibracja w siedzibie użytkownika.</w:t>
            </w:r>
          </w:p>
          <w:p w14:paraId="5013009E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7D0D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2C8D857D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483A4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lastRenderedPageBreak/>
              <w:t>24.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EC36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Funkcja elastycznego zakresu składania pikseli (tzw: binning) dla co najmniej sześciu</w:t>
            </w:r>
          </w:p>
          <w:p w14:paraId="49D4D851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poziomów: 1x1, 2x2, 3x3, 4x4, 6x6, 8x8 w aplikacjach chemiluminescencyjnych, dalekiej</w:t>
            </w:r>
          </w:p>
          <w:p w14:paraId="057B6948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czerwieni i bliskiej podczerwieni.</w:t>
            </w:r>
          </w:p>
          <w:p w14:paraId="6A829811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A4C2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25502D77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6CC2C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25.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A3ED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Urządzenie do sterowania i zbierania danych nie wymaga podłączenia do komputera PC.</w:t>
            </w:r>
          </w:p>
          <w:p w14:paraId="3384A32D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Urządzenie posiada wbudowany komputer z oprogramowaniem sterującym.</w:t>
            </w:r>
          </w:p>
          <w:p w14:paraId="0274B44B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30. Panel przedni: ekran dotykowy, o rozmiarze co najmniej 12.1", służący do sterowania</w:t>
            </w:r>
          </w:p>
          <w:p w14:paraId="52354489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systemem, podglądu na żywo, zbierania oraz zarządzania zapisanymi, w formie obrazów,</w:t>
            </w:r>
          </w:p>
          <w:p w14:paraId="60932AD0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danymi, takimi jak regulacja jasności i kontrastu, negatyw.</w:t>
            </w:r>
          </w:p>
          <w:p w14:paraId="08DE65C0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37B6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1E8163B7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CFABC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26.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C33C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Oprogramowanie wewnętrzne odpowiada za sterowanie mechanicznym zoomem kamery,</w:t>
            </w:r>
          </w:p>
          <w:p w14:paraId="085D8C79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źródłami światła, filtrami, długością ekspozycj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AFDD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2B17C8D8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B2052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27.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D683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Pamięć wewnętrzna urządzenia: 120 GB</w:t>
            </w:r>
          </w:p>
          <w:p w14:paraId="07F92893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3FBA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4653D9BB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0CD20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28.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297A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Złącza: 4 porty USB i port Ethernetowy. Możliwość podłączenia myszki, klawiatury oraz</w:t>
            </w:r>
          </w:p>
          <w:p w14:paraId="1A2619E5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drukarki termicznej bezpośrednio do urządzenia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C213C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2E13499F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4BA18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29.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F86C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Przenoszenie danych za pomocą przenośnej pamięci USB lub sieci w formacie tif, jpeg, scn.</w:t>
            </w:r>
          </w:p>
          <w:p w14:paraId="7A8E0892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Możliwość zapisywania obrazów na dysku sieciowym (przez port sieciowy ethernet)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B1DD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165BD1A4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268A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30.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4470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Oprogramowanie sterujące pozwala na zdefiniowanie na urządzeniu kont dla wielu</w:t>
            </w:r>
          </w:p>
          <w:p w14:paraId="09D16165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użytkowników.</w:t>
            </w:r>
          </w:p>
          <w:p w14:paraId="409217F6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Konta chronione hasłem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2204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76414015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6406A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31.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196B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W skład systemu wchodzi oprogramowanie do analizy obrazu kompatybilne z Windows 10 i 11,</w:t>
            </w:r>
          </w:p>
          <w:p w14:paraId="767601D3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jak również OS 10.11 i OS10.12 dla Mac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E155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7397EC9D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46D66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32.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C0FE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>Nielimitowana ilość licencji programu do analizy obrazu, obliczeń ilościowych i jakościowych.</w:t>
            </w:r>
          </w:p>
          <w:p w14:paraId="6F698911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>Licencja umożliwia analizę zdjęć dla dowolnej liczby użytkowników w tym samym czasie.</w:t>
            </w:r>
          </w:p>
          <w:p w14:paraId="3EBC453D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>Bezpłatne aktualizacje programu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1CEF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54756C2D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438A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33.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4CC63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Metody pomiarowe umożliwiają automatyczne wykonywanie zdjęć, ich obróbkę oraz</w:t>
            </w:r>
          </w:p>
          <w:p w14:paraId="6451E833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raportowanie wyników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DE7F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57C25908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3E379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34.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A6CB9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Oprogramowanie komputerowa umożliwia tworzenie krzywych kalibracyjnych i analizę</w:t>
            </w:r>
          </w:p>
          <w:p w14:paraId="5229F841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ilościową.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C9FA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72D97CB3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603F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lastRenderedPageBreak/>
              <w:t>35.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F30A5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Oprogramowanie umożliwia obróbkę obrazu (obracanie o dowolny kąt, negatyw, regulacja</w:t>
            </w:r>
          </w:p>
          <w:p w14:paraId="7A9A0906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jasności i kontrastu pod kątem wybranego fragmentu lub całego żelu)</w:t>
            </w:r>
          </w:p>
          <w:p w14:paraId="02591848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2141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20E90156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1D7D0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36.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18E9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Oprogramowanie umożliwia analizę danych pochodzących żeli, membran i płytek</w:t>
            </w:r>
          </w:p>
          <w:p w14:paraId="04F56E07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wielodołkowych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ABAD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06AC496C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512E4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37.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75B7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Oprogramowania komputerowe umożliwia automatyczne rozpoznawanie ścieżek i prążków.</w:t>
            </w:r>
          </w:p>
          <w:p w14:paraId="3F3AD2DC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128B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2B938BDD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96F6E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38.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49578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Oprogramowanie komputerowe posiada funkcję normalizacji wykorzystującą technologię</w:t>
            </w:r>
          </w:p>
          <w:p w14:paraId="6A66F382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Stain-Free dedykowaną dla „białek całkowitych”.</w:t>
            </w:r>
          </w:p>
          <w:p w14:paraId="0A98B70B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Funkcja normalizacji do pojedynczego białka w opcji chemiluminescencji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DB4B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20296632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58ED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39.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56C6B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Oprogramowanie umożliwia automatyczne wyznaczanie mas cząsteczkowych.</w:t>
            </w:r>
          </w:p>
          <w:p w14:paraId="739D030F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4D82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4B8651D8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A7C5D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40.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D08B" w14:textId="3AA4B67A" w:rsidR="00F51318" w:rsidRPr="00180D37" w:rsidRDefault="00F51318" w:rsidP="00180D37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Opcjonalna możliwość przeprowadzenie kwalifikacji IQ/OQ, w opcji dostępna licencjonowana</w:t>
            </w:r>
            <w:r w:rsidR="00180D37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wersja oprogramowania z CFR 21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68AB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54492077" w14:textId="77777777" w:rsidTr="004611E0">
        <w:trPr>
          <w:gridAfter w:val="4"/>
          <w:wAfter w:w="18277" w:type="dxa"/>
          <w:cantSplit/>
        </w:trPr>
        <w:tc>
          <w:tcPr>
            <w:tcW w:w="9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FEB09E" w14:textId="77777777" w:rsidR="00F51318" w:rsidRPr="00417D47" w:rsidRDefault="00F51318" w:rsidP="004611E0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417D47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Element II - Komputer przenośny do analizy danych</w:t>
            </w:r>
          </w:p>
          <w:p w14:paraId="17CAA5D8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62FC602E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F5CA2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7FCE" w14:textId="77777777" w:rsidR="00F51318" w:rsidRPr="00581F4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</w:t>
            </w: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rocesor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: conajmniej</w:t>
            </w: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Procesor 10 rdzeni, 12 wątków, od 1,30 GHz do 4,60 GHz, 12MB cache</w:t>
            </w:r>
          </w:p>
          <w:p w14:paraId="5ED0CA37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(Intel Core i5 trzynastej generacji lub równoważny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8BA8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4F183283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AEBD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3CF7" w14:textId="77777777" w:rsidR="00F51318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Pamięć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co najmniej </w:t>
            </w: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8 GB DDR5 3.200MHz</w:t>
            </w:r>
          </w:p>
          <w:p w14:paraId="5D8D7AF6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2828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7713681A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6BD54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3562" w14:textId="77777777" w:rsidR="00F51318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D52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Dysk co najmniej 256 GB SSD</w:t>
            </w:r>
          </w:p>
          <w:p w14:paraId="6CCE996F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374D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76BF8C0B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D9333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D8C7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5D52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Ekran co najmniej 13.3” FullHD1920 x 1080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2E8C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46658509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C845F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0C73" w14:textId="77777777" w:rsidR="00F51318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D52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System operacyjny Windows 10 Pro 64-bit lub wyższy</w:t>
            </w:r>
          </w:p>
          <w:p w14:paraId="3D2D6CBF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B47B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72C2393C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D8682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F3B4" w14:textId="77777777" w:rsidR="00F51318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D52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Karta graficzna co najmniej Zintegrowana Intel Iris Xe Graphics lub równoważna</w:t>
            </w:r>
          </w:p>
          <w:p w14:paraId="554B2F5C" w14:textId="77777777" w:rsidR="00F51318" w:rsidRPr="007A4F9A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B6B6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57F6B03F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A99D3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7.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C0433" w14:textId="77777777" w:rsidR="00F51318" w:rsidRPr="005D52CC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D52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Porty i Gniazda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:</w:t>
            </w:r>
          </w:p>
          <w:p w14:paraId="1189FC7C" w14:textId="77777777" w:rsidR="00F51318" w:rsidRDefault="00F51318" w:rsidP="004611E0">
            <w:pPr>
              <w:spacing w:line="360" w:lineRule="auto"/>
              <w:ind w:left="50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port USB 3.2</w:t>
            </w:r>
          </w:p>
          <w:p w14:paraId="75A7E05C" w14:textId="77777777" w:rsidR="00F51318" w:rsidRDefault="00F51318" w:rsidP="004611E0">
            <w:pPr>
              <w:spacing w:line="360" w:lineRule="auto"/>
              <w:ind w:left="50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D52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port USB 3.2 z funkcją PowerShare</w:t>
            </w:r>
          </w:p>
          <w:p w14:paraId="445715EB" w14:textId="77777777" w:rsidR="00F51318" w:rsidRDefault="00F51318" w:rsidP="004611E0">
            <w:pPr>
              <w:spacing w:line="360" w:lineRule="auto"/>
              <w:ind w:left="50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D52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 porty Thunderbolt™ 4 z obsługą funkcji Power Delivery i trybu</w:t>
            </w:r>
          </w:p>
          <w:p w14:paraId="5BF0B2CF" w14:textId="77777777" w:rsidR="00F51318" w:rsidRDefault="00F51318" w:rsidP="004611E0">
            <w:pPr>
              <w:spacing w:line="360" w:lineRule="auto"/>
              <w:ind w:left="50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D52CC">
              <w:rPr>
                <w:rFonts w:ascii="Verdana" w:eastAsia="Verdana" w:hAnsi="Verdana" w:cs="Verdana"/>
                <w:color w:val="000000"/>
                <w:sz w:val="16"/>
                <w:szCs w:val="16"/>
                <w:lang w:val="en-US"/>
              </w:rPr>
              <w:t>DisplayPort (USB Type-C™)</w:t>
            </w:r>
          </w:p>
          <w:p w14:paraId="3C089241" w14:textId="77777777" w:rsidR="00F51318" w:rsidRDefault="00F51318" w:rsidP="004611E0">
            <w:pPr>
              <w:spacing w:line="360" w:lineRule="auto"/>
              <w:ind w:left="50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D52CC">
              <w:rPr>
                <w:rFonts w:ascii="Verdana" w:eastAsia="Verdana" w:hAnsi="Verdana" w:cs="Verdana"/>
                <w:color w:val="000000"/>
                <w:sz w:val="16"/>
                <w:szCs w:val="16"/>
                <w:lang w:val="en-US"/>
              </w:rPr>
              <w:t>1 port HDMI 2.0</w:t>
            </w:r>
          </w:p>
          <w:p w14:paraId="2FDFA666" w14:textId="77777777" w:rsidR="00F51318" w:rsidRPr="005D52CC" w:rsidRDefault="00F51318" w:rsidP="004611E0">
            <w:pPr>
              <w:spacing w:line="360" w:lineRule="auto"/>
              <w:ind w:left="50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D52C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gniazdo uniwersalne audio</w:t>
            </w:r>
          </w:p>
          <w:p w14:paraId="31FF6847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41BD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2F306D09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50C2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8.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DD38" w14:textId="77777777" w:rsidR="00F51318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581F4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3-ogniwowa bateria 54 Wh z obsługą funkcji ExpressCharge™</w:t>
            </w:r>
          </w:p>
          <w:p w14:paraId="187596C5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CCD8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42291CA3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C1C4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lastRenderedPageBreak/>
              <w:t>9.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71B1" w14:textId="77777777" w:rsidR="00F51318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D78D6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Napięcie wejściowe: 100–240 VAC</w:t>
            </w:r>
          </w:p>
          <w:p w14:paraId="63BF65F2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DC2A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4B7164D1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C69D7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10.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21AB" w14:textId="77777777" w:rsidR="00F51318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D78D6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Częstotliwość wejściowa: 50 Hz do 60 Hz</w:t>
            </w:r>
          </w:p>
          <w:p w14:paraId="75D95850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DE1EF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5DD7D6F1" w14:textId="77777777" w:rsidTr="004611E0">
        <w:trPr>
          <w:gridAfter w:val="4"/>
          <w:wAfter w:w="18277" w:type="dxa"/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57B58" w14:textId="77777777" w:rsidR="00F51318" w:rsidRPr="00987A93" w:rsidRDefault="00F51318" w:rsidP="004611E0">
            <w:pPr>
              <w:snapToGrid w:val="0"/>
              <w:spacing w:line="480" w:lineRule="auto"/>
              <w:jc w:val="center"/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Calibri"/>
                <w:b/>
                <w:sz w:val="16"/>
                <w:szCs w:val="16"/>
                <w:lang w:eastAsia="zh-CN"/>
              </w:rPr>
              <w:t>11.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BB82" w14:textId="77777777" w:rsidR="00F51318" w:rsidRPr="008D78D6" w:rsidRDefault="00F51318" w:rsidP="004611E0">
            <w:pPr>
              <w:spacing w:line="36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8D78D6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Prąd wejściowy (maks.): 1,70 A</w:t>
            </w:r>
          </w:p>
          <w:p w14:paraId="542B2A37" w14:textId="77777777" w:rsidR="00F51318" w:rsidRPr="00987A93" w:rsidRDefault="00F51318" w:rsidP="004611E0">
            <w:pPr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5E78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</w:p>
        </w:tc>
      </w:tr>
      <w:tr w:rsidR="00F51318" w:rsidRPr="00987A93" w14:paraId="69323686" w14:textId="77777777" w:rsidTr="004611E0">
        <w:trPr>
          <w:cantSplit/>
          <w:trHeight w:val="567"/>
        </w:trPr>
        <w:tc>
          <w:tcPr>
            <w:tcW w:w="9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5DC1FA" w14:textId="77777777" w:rsidR="00F51318" w:rsidRPr="005D52CC" w:rsidRDefault="00F51318" w:rsidP="004611E0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D52CC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Element III - Termocykler</w:t>
            </w:r>
          </w:p>
          <w:p w14:paraId="73E77945" w14:textId="77777777" w:rsidR="00F51318" w:rsidRDefault="00F51318" w:rsidP="004611E0">
            <w:pPr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</w:p>
          <w:p w14:paraId="12244A06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549" w:type="dxa"/>
          </w:tcPr>
          <w:p w14:paraId="153888B2" w14:textId="77777777" w:rsidR="00F51318" w:rsidRPr="00987A93" w:rsidRDefault="00F51318" w:rsidP="004611E0">
            <w:pPr>
              <w:rPr>
                <w:rFonts w:ascii="Verdana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</w:tcPr>
          <w:p w14:paraId="34E0D734" w14:textId="77777777" w:rsidR="00F51318" w:rsidRPr="00987A93" w:rsidRDefault="00F51318" w:rsidP="004611E0">
            <w:pPr>
              <w:rPr>
                <w:rFonts w:ascii="Verdana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</w:tcPr>
          <w:p w14:paraId="30ACA4C2" w14:textId="77777777" w:rsidR="00F51318" w:rsidRPr="00987A93" w:rsidRDefault="00F51318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6A396929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zh-CN"/>
              </w:rPr>
            </w:pPr>
          </w:p>
          <w:p w14:paraId="37843D0F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zh-CN"/>
              </w:rPr>
            </w:pPr>
          </w:p>
          <w:p w14:paraId="67274941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zh-CN"/>
              </w:rPr>
            </w:pPr>
          </w:p>
        </w:tc>
      </w:tr>
      <w:tr w:rsidR="00F51318" w:rsidRPr="00987A93" w14:paraId="6F410EC2" w14:textId="77777777" w:rsidTr="004611E0">
        <w:trPr>
          <w:gridAfter w:val="2"/>
          <w:wAfter w:w="9152" w:type="dxa"/>
          <w:cantSplit/>
          <w:trHeight w:val="567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62B2CF" w14:textId="77777777" w:rsidR="00F51318" w:rsidRPr="00987A93" w:rsidRDefault="00F51318" w:rsidP="00F51318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napToGrid w:val="0"/>
              <w:spacing w:line="480" w:lineRule="auto"/>
              <w:ind w:left="-20"/>
              <w:jc w:val="center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79E7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oduł grzejno-chłodzący z układem Peltier’a</w:t>
            </w:r>
          </w:p>
          <w:p w14:paraId="69BB706D" w14:textId="77777777" w:rsidR="00F51318" w:rsidRPr="00987A93" w:rsidRDefault="00F51318" w:rsidP="004611E0">
            <w:pPr>
              <w:keepNext/>
              <w:tabs>
                <w:tab w:val="num" w:pos="0"/>
              </w:tabs>
              <w:snapToGrid w:val="0"/>
              <w:jc w:val="both"/>
              <w:outlineLvl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F9CF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4549" w:type="dxa"/>
          </w:tcPr>
          <w:p w14:paraId="43806FD6" w14:textId="77777777" w:rsidR="00F51318" w:rsidRPr="00987A93" w:rsidRDefault="00F51318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  <w:p w14:paraId="314F4553" w14:textId="77777777" w:rsidR="00F51318" w:rsidRDefault="00F51318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  <w:p w14:paraId="49236029" w14:textId="77777777" w:rsidR="00F51318" w:rsidRPr="00987A93" w:rsidRDefault="00F51318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6D2CEB05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zh-CN"/>
              </w:rPr>
            </w:pPr>
          </w:p>
        </w:tc>
      </w:tr>
      <w:tr w:rsidR="00F51318" w:rsidRPr="00987A93" w14:paraId="0FD14015" w14:textId="77777777" w:rsidTr="004611E0">
        <w:trPr>
          <w:gridAfter w:val="2"/>
          <w:wAfter w:w="9152" w:type="dxa"/>
          <w:cantSplit/>
          <w:trHeight w:val="567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E010B4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D9659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B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lok grzejny na 96 próbek 0.2 ml umożliwiający prowadzenie reakcji w wysokoprofilowych</w:t>
            </w:r>
          </w:p>
          <w:p w14:paraId="40AD765A" w14:textId="77777777" w:rsidR="00F51318" w:rsidRPr="00420148" w:rsidRDefault="00F51318" w:rsidP="004611E0">
            <w:pPr>
              <w:spacing w:line="360" w:lineRule="auto"/>
              <w:ind w:left="7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ikropłytkach bez ramek lub z częściową ramką (semi-skirted), probówkach oraz paskach</w:t>
            </w:r>
          </w:p>
          <w:p w14:paraId="59A22001" w14:textId="77777777" w:rsidR="00F51318" w:rsidRPr="00987A93" w:rsidRDefault="00F51318" w:rsidP="004611E0">
            <w:pPr>
              <w:keepNext/>
              <w:tabs>
                <w:tab w:val="num" w:pos="0"/>
              </w:tabs>
              <w:snapToGrid w:val="0"/>
              <w:jc w:val="both"/>
              <w:outlineLvl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A0E1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4549" w:type="dxa"/>
          </w:tcPr>
          <w:p w14:paraId="4ED29B66" w14:textId="77777777" w:rsidR="00F51318" w:rsidRPr="00987A93" w:rsidRDefault="00F51318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  <w:p w14:paraId="00A072B9" w14:textId="77777777" w:rsidR="00F51318" w:rsidRPr="00987A93" w:rsidRDefault="00F51318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  <w:p w14:paraId="265DCE71" w14:textId="77777777" w:rsidR="00F51318" w:rsidRPr="00987A93" w:rsidRDefault="00F51318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77C59778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zh-CN"/>
              </w:rPr>
            </w:pPr>
          </w:p>
          <w:p w14:paraId="7250DACD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zh-CN"/>
              </w:rPr>
            </w:pPr>
          </w:p>
          <w:p w14:paraId="22E6EAFA" w14:textId="77777777" w:rsidR="00F51318" w:rsidRPr="00987A93" w:rsidRDefault="00F51318" w:rsidP="004611E0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  <w:lang w:eastAsia="zh-CN"/>
              </w:rPr>
            </w:pPr>
          </w:p>
        </w:tc>
      </w:tr>
      <w:tr w:rsidR="00F51318" w:rsidRPr="00987A93" w14:paraId="2FA6C6AA" w14:textId="77777777" w:rsidTr="004611E0">
        <w:trPr>
          <w:gridAfter w:val="4"/>
          <w:wAfter w:w="18277" w:type="dxa"/>
          <w:cantSplit/>
          <w:trHeight w:val="567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940F23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5A3AE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akres temperatury bloku wynosi 4 - 100°C</w:t>
            </w:r>
          </w:p>
          <w:p w14:paraId="09352E9E" w14:textId="77777777" w:rsidR="00F51318" w:rsidRPr="00987A93" w:rsidRDefault="00F51318" w:rsidP="004611E0">
            <w:pPr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A2629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7491437F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204472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E9756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Ś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rednia szybkość grzania i chłodzenia wynosi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 najmniej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2,5 °C/sek, maksymalna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minimum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4°C/sek</w:t>
            </w:r>
          </w:p>
          <w:p w14:paraId="1830BADA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F35F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47259ECE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D763FD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9655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grzewana pokrywa w zakresie 40 - 110°C</w:t>
            </w:r>
          </w:p>
          <w:p w14:paraId="654B2846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4E6C4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2F7BD54D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4A281F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1D439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okładność temperatury wynosi co najmniej 0,5°C</w:t>
            </w:r>
          </w:p>
          <w:p w14:paraId="646779ED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769A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39670510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B2BF6B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7.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63A8C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radient termiczny w zakresie temperatury od 30 do 100 °C umożliwia jednoczesną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optymalizację warunków reakcji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DC0F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1AEDE002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3A19F1" w14:textId="77777777" w:rsidR="00F51318" w:rsidRPr="00987A93" w:rsidRDefault="00F51318" w:rsidP="00F51318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napToGrid w:val="0"/>
              <w:spacing w:line="480" w:lineRule="auto"/>
              <w:ind w:left="-20"/>
              <w:jc w:val="center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184F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akres programowania różnicy temperatur gradientu wynosi od 1 do 25 °C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3570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20AA7462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B769CB" w14:textId="77777777" w:rsidR="00F51318" w:rsidRPr="00987A93" w:rsidRDefault="00F51318" w:rsidP="00F51318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napToGrid w:val="0"/>
              <w:spacing w:line="480" w:lineRule="auto"/>
              <w:ind w:left="-20"/>
              <w:jc w:val="center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26C02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ystem gradientu termicznego zapewnia jednakowe czasy inkubacji dla wszystkich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optymalizowanych temperatur gradientu – tzw. </w:t>
            </w:r>
            <w:r w:rsidRPr="00420148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</w:rPr>
              <w:t>gradient dynamiczny</w:t>
            </w:r>
          </w:p>
          <w:p w14:paraId="77D66BB4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D691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248A424A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3FA93F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10.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A0F8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Możliwość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wykonanie liniowego gradientu temperatur</w:t>
            </w:r>
          </w:p>
          <w:p w14:paraId="7DC7FDB7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5B73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2A5847F7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1DDFEE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11.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9F82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ożliwość zaprogramowania stałego utrzymywania temperatury aż do momentu wyłączenia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urządzenia przez użytkownika</w:t>
            </w:r>
          </w:p>
          <w:p w14:paraId="1807DCE0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3C05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0D976CA3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CDAAF4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12.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40A16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terowanie i programowanie z kolorowego wyświetlacza dotykowego 5,7” o rozdzielczości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VGA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D7B8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4A06BCCA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2F64F0" w14:textId="77777777" w:rsidR="00F51318" w:rsidRPr="00987A93" w:rsidRDefault="00F51318" w:rsidP="00F51318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napToGrid w:val="0"/>
              <w:spacing w:line="480" w:lineRule="auto"/>
              <w:ind w:left="-20"/>
              <w:jc w:val="center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F5C0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rogramowanie graficzne metody PCR</w:t>
            </w:r>
          </w:p>
          <w:p w14:paraId="5EC380D1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C95D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155AF54A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858093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lastRenderedPageBreak/>
              <w:t>14.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7685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raficzny podgląd w trakcie przebiegu programu: wykres temperatur i etapów lub pozostały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czas programu</w:t>
            </w:r>
          </w:p>
          <w:p w14:paraId="56A9B48A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055F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7BBCDFCE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80E150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15.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09434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amięć RAM do zapisu 500 programów amplifikacji DNA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5613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17332A93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E2D7ED" w14:textId="77777777" w:rsidR="00F51318" w:rsidRPr="00987A93" w:rsidRDefault="00F51318" w:rsidP="00F51318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napToGrid w:val="0"/>
              <w:spacing w:line="480" w:lineRule="auto"/>
              <w:ind w:left="-20"/>
              <w:jc w:val="center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25CC3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Port USB typu A z przodu aparatu umożliwiające zapisanie programów na pamięci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pendrive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917C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6A4B4C58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F50BCB" w14:textId="77777777" w:rsidR="00F51318" w:rsidRPr="00987A93" w:rsidRDefault="00F51318" w:rsidP="00F51318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napToGrid w:val="0"/>
              <w:spacing w:line="480" w:lineRule="auto"/>
              <w:ind w:left="-20"/>
              <w:jc w:val="center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21BAC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ożliwość zapisywania programów w odrębnych katalogach na urządzeniu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86C6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76EB47B1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CB3D1" w14:textId="77777777" w:rsidR="00F51318" w:rsidRPr="00987A93" w:rsidRDefault="00F51318" w:rsidP="00F51318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napToGrid w:val="0"/>
              <w:spacing w:line="480" w:lineRule="auto"/>
              <w:ind w:left="-20"/>
              <w:jc w:val="center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4FB1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Możliwość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amplifik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acji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próbki o objętości 1-100 μl</w:t>
            </w:r>
          </w:p>
          <w:p w14:paraId="4B3CE8F4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C68F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31EF8E98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2A594C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19.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8629" w14:textId="77777777" w:rsidR="00F5131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Możliwość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ustawi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enia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dowolną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ej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objętoś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ci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reakcji bez konieczności używania oleju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mineralnego w zakresie od 10-100 μl</w:t>
            </w:r>
          </w:p>
          <w:p w14:paraId="2917ACA9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9A1A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361FAFE8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3E2B12" w14:textId="77777777" w:rsidR="00F51318" w:rsidRPr="00987A93" w:rsidRDefault="00F51318" w:rsidP="004611E0">
            <w:pPr>
              <w:snapToGrid w:val="0"/>
              <w:spacing w:line="480" w:lineRule="auto"/>
              <w:ind w:left="-360"/>
              <w:jc w:val="center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20.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720D0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ampk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statusu LED – włącza się kiedy aparat pracuje, miga kiedy aparat jest trybie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standby”</w:t>
            </w:r>
          </w:p>
          <w:p w14:paraId="2682AC26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672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60197D39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AC20EF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21.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85FDD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Maksymalne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wymiary urządzenia: 26 x 47 x 23 cm,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A8FA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275D872D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E5DE08" w14:textId="77777777" w:rsidR="00F51318" w:rsidRPr="00987A93" w:rsidRDefault="00F51318" w:rsidP="00F51318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napToGrid w:val="0"/>
              <w:spacing w:line="480" w:lineRule="auto"/>
              <w:ind w:left="-20"/>
              <w:jc w:val="center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A915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Maksymalna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waga 9kg</w:t>
            </w:r>
          </w:p>
          <w:p w14:paraId="3AFA4BBE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8BF2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4FDB0E62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178F08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23.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FCE7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wa tryby określania momentu kiedy próbka osiąga zadaną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temperaturę:</w:t>
            </w:r>
          </w:p>
          <w:p w14:paraId="46B0D8F9" w14:textId="77777777" w:rsidR="00F51318" w:rsidRDefault="00F51318" w:rsidP="00F51318">
            <w:pPr>
              <w:widowControl w:val="0"/>
              <w:numPr>
                <w:ilvl w:val="1"/>
                <w:numId w:val="4"/>
              </w:numPr>
              <w:tabs>
                <w:tab w:val="clear" w:pos="1080"/>
                <w:tab w:val="num" w:pos="720"/>
              </w:tabs>
              <w:suppressAutoHyphens/>
              <w:spacing w:line="360" w:lineRule="auto"/>
              <w:ind w:left="7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Tryb obliczeniowy – termocykler oblicza kiedy próbka osiąga daną temperaturę kiedy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wprowadzona objętości próbki mieści się w zakresie od 1 μl do maksymalnie 100 μl.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</w:p>
          <w:p w14:paraId="0980A4FF" w14:textId="77777777" w:rsidR="00F51318" w:rsidRPr="00420148" w:rsidRDefault="00F51318" w:rsidP="00F51318">
            <w:pPr>
              <w:widowControl w:val="0"/>
              <w:numPr>
                <w:ilvl w:val="1"/>
                <w:numId w:val="4"/>
              </w:numPr>
              <w:tabs>
                <w:tab w:val="clear" w:pos="1080"/>
                <w:tab w:val="num" w:pos="720"/>
              </w:tabs>
              <w:suppressAutoHyphens/>
              <w:spacing w:line="360" w:lineRule="auto"/>
              <w:ind w:left="7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Tryb blokowy – kiedy objętość próbki wprowadzona jest jako zero (0) termocykler przyjmuje,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że temperatura próbki jest identyczna z temperaturą bloku reakcyjnego.</w:t>
            </w:r>
          </w:p>
          <w:p w14:paraId="27468AA1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FA9C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33C742DF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C3AC08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24.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B6DFE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ożliwość ustawienia funkcji Standby mode. W tym trybie aparat zmniejsza zużycie energii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poprzez wyłączenie wyświetlacza oraz wentylatorów systemowych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A73A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2F66044F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5D46F1" w14:textId="77777777" w:rsidR="00F51318" w:rsidRPr="00987A93" w:rsidRDefault="00F51318" w:rsidP="00F51318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napToGrid w:val="0"/>
              <w:spacing w:line="480" w:lineRule="auto"/>
              <w:ind w:left="-20"/>
              <w:jc w:val="center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774E6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ożliwość pobrania bezpłatnych aktualizacji z oficjalnej strony internetowej, które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użytkownik może samodzielnie wprowadzić przy pomocy portu USB A</w:t>
            </w:r>
          </w:p>
          <w:p w14:paraId="10CC8462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5B80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44F57C34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C0171F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26.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40AF5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F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unkcj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„samotestowania” przeprowadzającą diagnostykę funkcjonowania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termocyklera</w:t>
            </w:r>
          </w:p>
          <w:p w14:paraId="106514E0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8DE0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38D0418F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AAA8B7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27.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3571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W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gląd w całkowitą ilość przepracowanych godzin przez termocykler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1C66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5DB0A5A9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6FCFE3" w14:textId="77777777" w:rsidR="00F51318" w:rsidRPr="00987A93" w:rsidRDefault="00F51318" w:rsidP="00F51318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napToGrid w:val="0"/>
              <w:spacing w:line="480" w:lineRule="auto"/>
              <w:ind w:left="-20"/>
              <w:jc w:val="center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6EF22" w14:textId="77777777" w:rsidR="00F51318" w:rsidRPr="0042014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W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zestawie specjaln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ramk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, która zakładana jest wokół bloku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grzejnego, minimalizującą możliwość zmiażdżenia pojedynczych probówek po zamknięciu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pokrywy</w:t>
            </w:r>
          </w:p>
          <w:p w14:paraId="2790E9FB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1AF8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51318" w:rsidRPr="00987A93" w14:paraId="2E3B22AC" w14:textId="77777777" w:rsidTr="004611E0">
        <w:trPr>
          <w:gridAfter w:val="4"/>
          <w:wAfter w:w="18277" w:type="dxa"/>
          <w:cantSplit/>
          <w:trHeight w:val="554"/>
        </w:trPr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D0311D" w14:textId="77777777" w:rsidR="00F51318" w:rsidRPr="00987A93" w:rsidRDefault="00F51318" w:rsidP="004611E0">
            <w:pPr>
              <w:snapToGrid w:val="0"/>
              <w:spacing w:line="480" w:lineRule="auto"/>
              <w:ind w:left="-20"/>
              <w:rPr>
                <w:rFonts w:ascii="Verdana" w:hAnsi="Verdana" w:cs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29.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914E1" w14:textId="77777777" w:rsidR="00F51318" w:rsidRDefault="00F51318" w:rsidP="00F5131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spacing w:line="360" w:lineRule="auto"/>
              <w:ind w:left="-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</w:t>
            </w:r>
            <w:r w:rsidRPr="0042014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rzewód zasilający z europejską wtyczką</w:t>
            </w:r>
          </w:p>
          <w:p w14:paraId="23A2D26F" w14:textId="77777777" w:rsidR="00F51318" w:rsidRPr="00987A93" w:rsidRDefault="00F51318" w:rsidP="004611E0">
            <w:pPr>
              <w:snapToGrid w:val="0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A5DF" w14:textId="77777777" w:rsidR="00F51318" w:rsidRPr="00987A93" w:rsidRDefault="00F51318" w:rsidP="004611E0">
            <w:pPr>
              <w:snapToGrid w:val="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2DADDEFA" w14:textId="77777777" w:rsidR="00F51318" w:rsidRPr="00987A93" w:rsidRDefault="00F51318" w:rsidP="00F51318">
      <w:pPr>
        <w:rPr>
          <w:rFonts w:ascii="Verdana" w:eastAsia="Verdana" w:hAnsi="Verdana" w:cs="Verdana"/>
          <w:sz w:val="16"/>
          <w:szCs w:val="16"/>
          <w:lang w:eastAsia="zh-CN"/>
        </w:rPr>
      </w:pPr>
    </w:p>
    <w:p w14:paraId="024FE308" w14:textId="77777777" w:rsidR="00F51318" w:rsidRDefault="00F51318" w:rsidP="00F51318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4DC564F3" w14:textId="77777777" w:rsidR="00F51318" w:rsidRDefault="00F51318" w:rsidP="00F51318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28BE9D37" w14:textId="77777777" w:rsidR="00F51318" w:rsidRDefault="00F51318" w:rsidP="00F51318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33A216C8" w14:textId="77777777" w:rsidR="00F51318" w:rsidRDefault="00F51318" w:rsidP="00F51318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6C50BB4A" w14:textId="77777777" w:rsidR="00F51318" w:rsidRDefault="00F51318" w:rsidP="00F51318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702DEE68" w14:textId="77777777" w:rsidR="00F51318" w:rsidRDefault="00F51318" w:rsidP="00F51318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2D1FF49B" w14:textId="77777777" w:rsidR="00F51318" w:rsidRDefault="00F51318" w:rsidP="00F51318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3DF7BCA5" w14:textId="77777777" w:rsidR="00F51318" w:rsidRDefault="00F51318" w:rsidP="00F51318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5B230226" w14:textId="281B826F" w:rsidR="00F51318" w:rsidRDefault="00F51318" w:rsidP="00F51318">
      <w:pPr>
        <w:jc w:val="both"/>
      </w:pP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</w:rPr>
        <w:tab/>
        <w:t xml:space="preserve">                    ……</w:t>
      </w:r>
    </w:p>
    <w:p w14:paraId="69165082" w14:textId="77777777" w:rsidR="00F51318" w:rsidRDefault="00F51318" w:rsidP="00F51318">
      <w:r>
        <w:rPr>
          <w:rFonts w:ascii="Verdana" w:hAnsi="Verdana" w:cs="Verdana"/>
          <w:b/>
          <w:bCs/>
          <w:sz w:val="16"/>
          <w:szCs w:val="16"/>
          <w:vertAlign w:val="superscript"/>
        </w:rPr>
        <w:t>(miejscowość, data)</w:t>
      </w:r>
      <w:r>
        <w:rPr>
          <w:rFonts w:ascii="Verdana" w:hAnsi="Verdana" w:cs="Verdana"/>
          <w:b/>
          <w:bCs/>
          <w:sz w:val="16"/>
          <w:szCs w:val="16"/>
          <w:vertAlign w:val="superscript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  <w:t xml:space="preserve">               </w:t>
      </w:r>
      <w:r>
        <w:rPr>
          <w:rFonts w:ascii="Verdana" w:hAnsi="Verdana" w:cs="Verdana"/>
          <w:b/>
          <w:bCs/>
          <w:sz w:val="16"/>
          <w:szCs w:val="16"/>
          <w:vertAlign w:val="superscript"/>
        </w:rPr>
        <w:t>(pieczęć i podpis osób uprawnionych do podejmowania zobowiązań)</w:t>
      </w:r>
    </w:p>
    <w:p w14:paraId="181B69DD" w14:textId="77777777" w:rsidR="00F51318" w:rsidRDefault="00F51318" w:rsidP="00F51318">
      <w:pPr>
        <w:spacing w:before="60" w:after="60" w:line="360" w:lineRule="auto"/>
        <w:jc w:val="both"/>
      </w:pPr>
    </w:p>
    <w:p w14:paraId="6EB90691" w14:textId="77777777" w:rsidR="00F51318" w:rsidRPr="0097699D" w:rsidRDefault="00F51318" w:rsidP="00F51318">
      <w:pPr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183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576"/>
        <w:gridCol w:w="4576"/>
        <w:gridCol w:w="4576"/>
      </w:tblGrid>
      <w:tr w:rsidR="00F51318" w:rsidRPr="009E14D1" w14:paraId="1EEF10FF" w14:textId="77777777" w:rsidTr="004611E0">
        <w:trPr>
          <w:cantSplit/>
          <w:trHeight w:val="567"/>
        </w:trPr>
        <w:tc>
          <w:tcPr>
            <w:tcW w:w="4576" w:type="dxa"/>
          </w:tcPr>
          <w:p w14:paraId="4B3DED39" w14:textId="77777777" w:rsidR="00F51318" w:rsidRPr="009E14D1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4C46B678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6C0B0CE6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7375DB04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02F9074D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725E6FF6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35E73CA7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62FFFFCA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5B9ECD40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6AB9DB59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416C28F6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6EBB8F29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63D7C323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4F306EE6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0506F768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05D8573B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5E22DB78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13ED3D23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68A4FA8A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7095084F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0779EEF2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339D228C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61A5A33C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41D54FB7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0E2664E6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0B51AA2B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4CF27271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58ABD5B0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312E146A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44A97BEC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6EFF861C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430163E2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689E0F70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63D82E49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50834082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219C6920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3D430EFF" w14:textId="77777777" w:rsidR="00F51318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21C289FC" w14:textId="77777777" w:rsidR="00F51318" w:rsidRPr="009E14D1" w:rsidRDefault="00F51318" w:rsidP="004611E0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3F346010" w14:textId="77777777" w:rsidR="00F51318" w:rsidRPr="009E14D1" w:rsidRDefault="00F51318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575625A5" w14:textId="77777777" w:rsidR="00F51318" w:rsidRPr="009E14D1" w:rsidRDefault="00F51318" w:rsidP="004611E0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</w:p>
        </w:tc>
      </w:tr>
      <w:tr w:rsidR="00F51318" w:rsidRPr="009E14D1" w14:paraId="1703A48F" w14:textId="77777777" w:rsidTr="004611E0">
        <w:trPr>
          <w:gridAfter w:val="2"/>
          <w:wAfter w:w="9152" w:type="dxa"/>
          <w:cantSplit/>
          <w:trHeight w:val="567"/>
        </w:trPr>
        <w:tc>
          <w:tcPr>
            <w:tcW w:w="4576" w:type="dxa"/>
          </w:tcPr>
          <w:p w14:paraId="546BC93F" w14:textId="77777777" w:rsidR="00F51318" w:rsidRPr="009E14D1" w:rsidRDefault="00F51318" w:rsidP="004611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46146215" w14:textId="77777777" w:rsidR="00F51318" w:rsidRPr="009E14D1" w:rsidRDefault="00F51318" w:rsidP="004611E0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</w:p>
        </w:tc>
      </w:tr>
    </w:tbl>
    <w:p w14:paraId="01CCCF21" w14:textId="3074E3BC" w:rsidR="00F51318" w:rsidRPr="00AC6693" w:rsidRDefault="00F51318" w:rsidP="00F51318">
      <w:pPr>
        <w:jc w:val="right"/>
        <w:rPr>
          <w:rFonts w:ascii="Verdana" w:hAnsi="Verdana"/>
          <w:color w:val="FF0000"/>
          <w:sz w:val="18"/>
          <w:szCs w:val="18"/>
        </w:rPr>
      </w:pPr>
      <w:r w:rsidRPr="00C629D0">
        <w:rPr>
          <w:rFonts w:ascii="Verdana" w:hAnsi="Verdana"/>
          <w:sz w:val="18"/>
          <w:szCs w:val="18"/>
        </w:rPr>
        <w:lastRenderedPageBreak/>
        <w:t xml:space="preserve">Postępowanie </w:t>
      </w:r>
      <w:r w:rsidRPr="00AE1C93">
        <w:rPr>
          <w:rFonts w:ascii="Verdana" w:hAnsi="Verdana"/>
          <w:sz w:val="18"/>
          <w:szCs w:val="18"/>
        </w:rPr>
        <w:t>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0C7874">
        <w:rPr>
          <w:rFonts w:ascii="Verdana" w:hAnsi="Verdana"/>
          <w:sz w:val="18"/>
          <w:szCs w:val="18"/>
        </w:rPr>
        <w:t>WB.2710.</w:t>
      </w:r>
      <w:r w:rsidR="000C7874">
        <w:rPr>
          <w:rFonts w:ascii="Verdana" w:hAnsi="Verdana"/>
          <w:sz w:val="18"/>
          <w:szCs w:val="18"/>
        </w:rPr>
        <w:t>5</w:t>
      </w:r>
      <w:r w:rsidRPr="000C7874">
        <w:rPr>
          <w:rFonts w:ascii="Verdana" w:hAnsi="Verdana"/>
          <w:sz w:val="18"/>
          <w:szCs w:val="18"/>
        </w:rPr>
        <w:t>.2024.KB;</w:t>
      </w:r>
      <w:r w:rsidRPr="00AE1C93">
        <w:rPr>
          <w:rFonts w:ascii="Verdana" w:hAnsi="Verdana"/>
          <w:sz w:val="18"/>
          <w:szCs w:val="18"/>
        </w:rPr>
        <w:t xml:space="preserve"> Załącznik nr 3</w:t>
      </w:r>
    </w:p>
    <w:p w14:paraId="2932DBEA" w14:textId="77777777" w:rsidR="00F51318" w:rsidRDefault="00F51318" w:rsidP="00F51318">
      <w:pPr>
        <w:jc w:val="right"/>
        <w:rPr>
          <w:rFonts w:ascii="Verdana" w:hAnsi="Verdana"/>
          <w:sz w:val="18"/>
          <w:szCs w:val="18"/>
        </w:rPr>
      </w:pPr>
    </w:p>
    <w:p w14:paraId="1F2B58F5" w14:textId="77777777" w:rsidR="00F51318" w:rsidRDefault="00F51318" w:rsidP="00F51318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5D007B48" w14:textId="77777777" w:rsidR="00F51318" w:rsidRDefault="00F51318" w:rsidP="00F51318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76864F8C" w14:textId="77777777" w:rsidR="00F51318" w:rsidRDefault="00F51318" w:rsidP="00F51318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19A69843" w14:textId="77777777" w:rsidR="00F51318" w:rsidRDefault="00F51318" w:rsidP="00F51318">
      <w:pPr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</w:t>
      </w:r>
    </w:p>
    <w:p w14:paraId="272BF31F" w14:textId="77777777" w:rsidR="00F51318" w:rsidRPr="005D0857" w:rsidRDefault="00F51318" w:rsidP="00F51318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5D0857">
        <w:rPr>
          <w:rFonts w:ascii="Verdana" w:hAnsi="Verdana"/>
          <w:sz w:val="16"/>
          <w:szCs w:val="16"/>
        </w:rPr>
        <w:t>Nazwa i adres Wykonawcy</w:t>
      </w:r>
    </w:p>
    <w:p w14:paraId="5C1AA941" w14:textId="77777777" w:rsidR="00F51318" w:rsidRDefault="00F51318" w:rsidP="00F51318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05DBF6E9" w14:textId="77777777" w:rsidR="00F51318" w:rsidRPr="00915B54" w:rsidRDefault="00F51318" w:rsidP="00F5131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15B54">
        <w:rPr>
          <w:rFonts w:ascii="Verdana" w:hAnsi="Verdana"/>
          <w:b/>
          <w:sz w:val="18"/>
          <w:szCs w:val="18"/>
        </w:rPr>
        <w:t>OŚWIADCZENIE</w:t>
      </w:r>
    </w:p>
    <w:p w14:paraId="629C0961" w14:textId="77777777" w:rsidR="00F51318" w:rsidRPr="00F424BA" w:rsidRDefault="00F51318" w:rsidP="00F51318">
      <w:pPr>
        <w:spacing w:line="36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DB3A15">
        <w:rPr>
          <w:rFonts w:ascii="Verdana" w:hAnsi="Verdana"/>
          <w:sz w:val="20"/>
          <w:szCs w:val="20"/>
        </w:rPr>
        <w:t xml:space="preserve">Będąc upoważnionym do reprezentacji Wykonawcy w postępowaniu </w:t>
      </w:r>
      <w:r w:rsidRPr="00F424BA">
        <w:rPr>
          <w:rFonts w:ascii="Verdana" w:hAnsi="Verdana"/>
          <w:sz w:val="20"/>
          <w:szCs w:val="20"/>
        </w:rPr>
        <w:t>pn.:</w:t>
      </w:r>
      <w:r w:rsidRPr="00F424BA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F424BA">
        <w:rPr>
          <w:rFonts w:ascii="Verdana" w:hAnsi="Verdana" w:cs="Verdana"/>
          <w:sz w:val="20"/>
          <w:szCs w:val="20"/>
        </w:rPr>
        <w:t>Dostawa</w:t>
      </w:r>
      <w:r w:rsidRPr="006E478E">
        <w:rPr>
          <w:rFonts w:ascii="Verdana" w:hAnsi="Verdana" w:cs="Verdana"/>
          <w:sz w:val="20"/>
          <w:szCs w:val="20"/>
        </w:rPr>
        <w:t xml:space="preserve"> </w:t>
      </w:r>
      <w:r w:rsidRPr="006E478E">
        <w:rPr>
          <w:rFonts w:ascii="Verdana" w:eastAsia="Verdana" w:hAnsi="Verdana" w:cs="Verdana"/>
          <w:color w:val="000000"/>
          <w:sz w:val="20"/>
          <w:szCs w:val="20"/>
        </w:rPr>
        <w:t>Systemu do detekcji i wizualizacji sygnału WB oraz DNA, wraz z termocyklerem PCR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6E478E">
        <w:rPr>
          <w:rFonts w:ascii="Verdana" w:hAnsi="Verdana" w:cs="Verdana"/>
          <w:sz w:val="20"/>
          <w:szCs w:val="20"/>
          <w:lang w:eastAsia="ar-SA"/>
        </w:rPr>
        <w:t xml:space="preserve">dla </w:t>
      </w:r>
      <w:r w:rsidRPr="006E478E">
        <w:rPr>
          <w:rFonts w:ascii="Verdana" w:hAnsi="Verdana" w:cs="Verdana"/>
          <w:sz w:val="20"/>
          <w:szCs w:val="20"/>
          <w:lang w:eastAsia="zh-CN"/>
        </w:rPr>
        <w:t>Wydziału Biotechnologii Uniwersytetu Wrocławskiego wraz z instalacją oraz przeszkoleniem pracowników w zakresie obsługi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Pr="00DB3A15">
        <w:rPr>
          <w:rFonts w:ascii="Verdana" w:hAnsi="Verdana"/>
          <w:sz w:val="20"/>
          <w:szCs w:val="20"/>
        </w:rPr>
        <w:t>oświadczam, że przedsiębiorstwo nie posiada zaległości wobec Zakładu Ubezpieczeń Społecznych oraz Urzędu Skarbowego, a także znajduje się w sytuacji finansowej</w:t>
      </w:r>
      <w:r>
        <w:rPr>
          <w:rFonts w:ascii="Verdana" w:hAnsi="Verdana"/>
          <w:sz w:val="20"/>
          <w:szCs w:val="20"/>
        </w:rPr>
        <w:t xml:space="preserve"> </w:t>
      </w:r>
      <w:r w:rsidRPr="00DB3A15">
        <w:rPr>
          <w:rFonts w:ascii="Verdana" w:hAnsi="Verdana"/>
          <w:sz w:val="20"/>
          <w:szCs w:val="20"/>
        </w:rPr>
        <w:t>i organizacyjnej pozwalającej na realizację przedmiotowego zamówienia.</w:t>
      </w:r>
    </w:p>
    <w:p w14:paraId="1720CC0C" w14:textId="77777777" w:rsidR="00F51318" w:rsidRDefault="00F51318" w:rsidP="00F51318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60409ADC" w14:textId="77777777" w:rsidR="00F51318" w:rsidRDefault="00F51318" w:rsidP="00F51318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2981D419" w14:textId="77777777" w:rsidR="00F51318" w:rsidRDefault="00F51318" w:rsidP="00F51318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74B28551" w14:textId="77777777" w:rsidR="00F51318" w:rsidRDefault="00F51318" w:rsidP="00F51318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7FB16424" w14:textId="77777777" w:rsidR="00F51318" w:rsidRDefault="00F51318" w:rsidP="00F51318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                                             ……………………………………………………………..</w:t>
      </w:r>
    </w:p>
    <w:p w14:paraId="535BB2B0" w14:textId="77777777" w:rsidR="00F51318" w:rsidRDefault="00F51318" w:rsidP="00F51318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p w14:paraId="7FE2DC48" w14:textId="77777777" w:rsidR="00F51318" w:rsidRDefault="00F51318" w:rsidP="00F51318">
      <w:pPr>
        <w:jc w:val="right"/>
        <w:rPr>
          <w:rFonts w:ascii="Verdana" w:hAnsi="Verdana"/>
          <w:sz w:val="16"/>
          <w:szCs w:val="16"/>
        </w:rPr>
      </w:pPr>
    </w:p>
    <w:p w14:paraId="3D29A7E6" w14:textId="77777777" w:rsidR="00F51318" w:rsidRDefault="00F51318" w:rsidP="00F51318">
      <w:pPr>
        <w:jc w:val="right"/>
        <w:rPr>
          <w:rFonts w:ascii="Verdana" w:hAnsi="Verdana"/>
          <w:sz w:val="16"/>
          <w:szCs w:val="16"/>
        </w:rPr>
      </w:pPr>
    </w:p>
    <w:p w14:paraId="021AF235" w14:textId="77777777" w:rsidR="00F51318" w:rsidRDefault="00F51318" w:rsidP="00F51318">
      <w:pPr>
        <w:spacing w:before="60" w:after="60" w:line="360" w:lineRule="auto"/>
        <w:jc w:val="both"/>
      </w:pPr>
    </w:p>
    <w:p w14:paraId="5ECA91F3" w14:textId="77777777" w:rsidR="00F51318" w:rsidRDefault="00F51318" w:rsidP="00F51318">
      <w:pPr>
        <w:spacing w:line="360" w:lineRule="auto"/>
        <w:ind w:left="1200" w:right="1062"/>
        <w:jc w:val="both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14:paraId="1C4E080D" w14:textId="77777777" w:rsidR="00F51318" w:rsidRDefault="00F51318" w:rsidP="00F51318">
      <w:pPr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78978CFF" w14:textId="62BD7011" w:rsidR="00F51318" w:rsidRPr="00EE170A" w:rsidRDefault="00F51318" w:rsidP="00F51318">
      <w:pPr>
        <w:widowControl w:val="0"/>
        <w:tabs>
          <w:tab w:val="left" w:pos="567"/>
        </w:tabs>
        <w:suppressAutoHyphens/>
        <w:ind w:right="98"/>
        <w:jc w:val="right"/>
        <w:rPr>
          <w:rFonts w:ascii="Verdana" w:hAnsi="Verdana"/>
          <w:sz w:val="18"/>
          <w:szCs w:val="16"/>
          <w:lang w:eastAsia="ar-SA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  <w:r w:rsidRPr="00EE170A">
        <w:rPr>
          <w:rFonts w:ascii="Verdana" w:hAnsi="Verdana"/>
          <w:sz w:val="18"/>
          <w:szCs w:val="16"/>
          <w:lang w:eastAsia="ar-SA"/>
        </w:rPr>
        <w:lastRenderedPageBreak/>
        <w:t>Nr postępowania</w:t>
      </w:r>
      <w:r w:rsidRPr="000C7874">
        <w:rPr>
          <w:rFonts w:ascii="Verdana" w:hAnsi="Verdana"/>
          <w:sz w:val="18"/>
          <w:szCs w:val="16"/>
          <w:lang w:eastAsia="ar-SA"/>
        </w:rPr>
        <w:t>: WB.</w:t>
      </w:r>
      <w:r w:rsidRPr="000C7874">
        <w:rPr>
          <w:rFonts w:ascii="Verdana" w:hAnsi="Verdana"/>
          <w:bCs/>
          <w:sz w:val="18"/>
          <w:szCs w:val="16"/>
          <w:lang w:eastAsia="ar-SA"/>
        </w:rPr>
        <w:t>2710.</w:t>
      </w:r>
      <w:r w:rsidR="000C7874" w:rsidRPr="000C7874">
        <w:rPr>
          <w:rFonts w:ascii="Verdana" w:hAnsi="Verdana"/>
          <w:bCs/>
          <w:sz w:val="18"/>
          <w:szCs w:val="16"/>
          <w:lang w:eastAsia="ar-SA"/>
        </w:rPr>
        <w:t>5</w:t>
      </w:r>
      <w:r w:rsidRPr="000C7874">
        <w:rPr>
          <w:rFonts w:ascii="Verdana" w:hAnsi="Verdana"/>
          <w:bCs/>
          <w:sz w:val="18"/>
          <w:szCs w:val="16"/>
          <w:lang w:eastAsia="ar-SA"/>
        </w:rPr>
        <w:t>.2024.KB, Załącznik nr 4</w:t>
      </w:r>
    </w:p>
    <w:p w14:paraId="69090E44" w14:textId="77777777" w:rsidR="00F51318" w:rsidRPr="00EE170A" w:rsidRDefault="00F51318" w:rsidP="00F51318">
      <w:pPr>
        <w:rPr>
          <w:rFonts w:ascii="Verdana" w:hAnsi="Verdana"/>
          <w:b/>
          <w:sz w:val="20"/>
          <w:szCs w:val="20"/>
        </w:rPr>
      </w:pPr>
    </w:p>
    <w:p w14:paraId="1B753BD2" w14:textId="77777777" w:rsidR="00F51318" w:rsidRPr="00EE170A" w:rsidRDefault="00F51318" w:rsidP="00F51318">
      <w:pPr>
        <w:rPr>
          <w:rFonts w:ascii="Verdana" w:hAnsi="Verdana"/>
          <w:b/>
          <w:sz w:val="20"/>
          <w:szCs w:val="20"/>
        </w:rPr>
      </w:pPr>
      <w:r w:rsidRPr="00EE170A">
        <w:rPr>
          <w:rFonts w:ascii="Verdana" w:hAnsi="Verdana"/>
          <w:b/>
          <w:sz w:val="20"/>
          <w:szCs w:val="20"/>
        </w:rPr>
        <w:t>Zamawiający:</w:t>
      </w:r>
    </w:p>
    <w:p w14:paraId="7B849717" w14:textId="77777777" w:rsidR="00F51318" w:rsidRPr="00EE170A" w:rsidRDefault="00F51318" w:rsidP="00F51318">
      <w:pPr>
        <w:rPr>
          <w:rFonts w:ascii="Verdana" w:hAnsi="Verdana"/>
          <w:b/>
          <w:snapToGrid w:val="0"/>
          <w:sz w:val="20"/>
          <w:szCs w:val="20"/>
        </w:rPr>
      </w:pPr>
      <w:r w:rsidRPr="00EE170A">
        <w:rPr>
          <w:rFonts w:ascii="Verdana" w:hAnsi="Verdana"/>
          <w:b/>
          <w:snapToGrid w:val="0"/>
          <w:sz w:val="20"/>
          <w:szCs w:val="20"/>
        </w:rPr>
        <w:t>Uniwersytet Wrocławski, pl. Uniwersytecki 1, 50-137 Wrocław</w:t>
      </w:r>
    </w:p>
    <w:p w14:paraId="28A54937" w14:textId="77777777" w:rsidR="00F51318" w:rsidRPr="00EE170A" w:rsidRDefault="00F51318" w:rsidP="00F51318">
      <w:pPr>
        <w:rPr>
          <w:rFonts w:ascii="Verdana" w:hAnsi="Verdana"/>
          <w:b/>
          <w:sz w:val="20"/>
          <w:szCs w:val="20"/>
        </w:rPr>
      </w:pPr>
    </w:p>
    <w:p w14:paraId="67F68032" w14:textId="77777777" w:rsidR="00F51318" w:rsidRPr="00EE170A" w:rsidRDefault="00F51318" w:rsidP="00F51318">
      <w:pPr>
        <w:rPr>
          <w:rFonts w:ascii="Verdana" w:hAnsi="Verdana"/>
          <w:b/>
        </w:rPr>
      </w:pPr>
      <w:r w:rsidRPr="00EE170A">
        <w:rPr>
          <w:rFonts w:ascii="Verdana" w:hAnsi="Verdana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1318" w:rsidRPr="00EE170A" w14:paraId="35B8AE52" w14:textId="77777777" w:rsidTr="004611E0">
        <w:tc>
          <w:tcPr>
            <w:tcW w:w="10204" w:type="dxa"/>
            <w:shd w:val="clear" w:color="auto" w:fill="auto"/>
          </w:tcPr>
          <w:p w14:paraId="76A0E75C" w14:textId="77777777" w:rsidR="00F51318" w:rsidRPr="00EE170A" w:rsidRDefault="00F51318" w:rsidP="004611E0">
            <w:pPr>
              <w:ind w:right="5954"/>
              <w:rPr>
                <w:rFonts w:ascii="Verdana" w:hAnsi="Verdana"/>
                <w:sz w:val="18"/>
                <w:szCs w:val="18"/>
              </w:rPr>
            </w:pPr>
          </w:p>
          <w:p w14:paraId="15D8B587" w14:textId="77777777" w:rsidR="00F51318" w:rsidRPr="00EE170A" w:rsidRDefault="00F51318" w:rsidP="004611E0">
            <w:pPr>
              <w:ind w:right="5954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9045510" w14:textId="77777777" w:rsidR="00F51318" w:rsidRPr="00EE170A" w:rsidRDefault="00F51318" w:rsidP="00F51318">
      <w:pPr>
        <w:ind w:right="141"/>
        <w:rPr>
          <w:rFonts w:ascii="Verdana" w:hAnsi="Verdana"/>
          <w:i/>
          <w:sz w:val="18"/>
          <w:szCs w:val="18"/>
        </w:rPr>
      </w:pPr>
      <w:r w:rsidRPr="00EE170A">
        <w:rPr>
          <w:rFonts w:ascii="Verdana" w:hAnsi="Verdana"/>
          <w:i/>
          <w:sz w:val="16"/>
          <w:szCs w:val="16"/>
        </w:rPr>
        <w:t xml:space="preserve">Pełna nazwa/firma, adres, </w:t>
      </w:r>
      <w:r w:rsidRPr="00EE170A">
        <w:rPr>
          <w:rFonts w:ascii="Verdana" w:hAnsi="Verdana"/>
          <w:sz w:val="16"/>
          <w:szCs w:val="16"/>
        </w:rPr>
        <w:t>w zależności od podmiotu: NIP/PESEL, KRS/CEiDG)</w:t>
      </w:r>
    </w:p>
    <w:p w14:paraId="063FEF0E" w14:textId="77777777" w:rsidR="00F51318" w:rsidRPr="00EE170A" w:rsidRDefault="00F51318" w:rsidP="00F51318">
      <w:pPr>
        <w:ind w:right="141"/>
        <w:rPr>
          <w:rFonts w:ascii="Verdana" w:hAnsi="Verdana"/>
          <w:b/>
        </w:rPr>
      </w:pPr>
    </w:p>
    <w:p w14:paraId="5DC28DF4" w14:textId="77777777" w:rsidR="00F51318" w:rsidRPr="00EE170A" w:rsidRDefault="00F51318" w:rsidP="00F51318">
      <w:pPr>
        <w:ind w:right="141"/>
        <w:rPr>
          <w:rFonts w:ascii="Verdana" w:hAnsi="Verdana"/>
          <w:b/>
        </w:rPr>
      </w:pPr>
      <w:r w:rsidRPr="00EE170A">
        <w:rPr>
          <w:rFonts w:ascii="Verdana" w:hAnsi="Verdana"/>
          <w:b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1318" w:rsidRPr="00EE170A" w14:paraId="744539C2" w14:textId="77777777" w:rsidTr="004611E0">
        <w:tc>
          <w:tcPr>
            <w:tcW w:w="10204" w:type="dxa"/>
            <w:shd w:val="clear" w:color="auto" w:fill="auto"/>
          </w:tcPr>
          <w:p w14:paraId="0BCCA761" w14:textId="77777777" w:rsidR="00F51318" w:rsidRPr="00EE170A" w:rsidRDefault="00F51318" w:rsidP="004611E0">
            <w:pPr>
              <w:ind w:right="141"/>
              <w:rPr>
                <w:rFonts w:ascii="Verdana" w:hAnsi="Verdana"/>
                <w:sz w:val="18"/>
                <w:szCs w:val="18"/>
              </w:rPr>
            </w:pPr>
          </w:p>
          <w:p w14:paraId="453DF0A1" w14:textId="77777777" w:rsidR="00F51318" w:rsidRPr="00EE170A" w:rsidRDefault="00F51318" w:rsidP="004611E0">
            <w:pPr>
              <w:ind w:right="14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EC5CF8C" w14:textId="77777777" w:rsidR="00F51318" w:rsidRPr="00EE170A" w:rsidRDefault="00F51318" w:rsidP="00F51318">
      <w:pPr>
        <w:ind w:right="141"/>
        <w:rPr>
          <w:rFonts w:ascii="Verdana" w:hAnsi="Verdana"/>
          <w:i/>
          <w:iCs/>
          <w:sz w:val="16"/>
          <w:szCs w:val="16"/>
        </w:rPr>
      </w:pPr>
      <w:r w:rsidRPr="00EE170A">
        <w:rPr>
          <w:rFonts w:ascii="Verdana" w:hAnsi="Verdana"/>
          <w:i/>
          <w:iCs/>
          <w:sz w:val="16"/>
          <w:szCs w:val="16"/>
        </w:rPr>
        <w:t>Imię, nazwisko, stanowisko/podstawa do reprezentacji</w:t>
      </w:r>
    </w:p>
    <w:p w14:paraId="25B8024E" w14:textId="77777777" w:rsidR="00F51318" w:rsidRPr="00EE170A" w:rsidRDefault="00F51318" w:rsidP="00F51318">
      <w:pPr>
        <w:jc w:val="center"/>
        <w:rPr>
          <w:b/>
          <w:u w:val="single"/>
        </w:rPr>
      </w:pPr>
    </w:p>
    <w:p w14:paraId="1F3D3903" w14:textId="77777777" w:rsidR="00F51318" w:rsidRPr="00EE170A" w:rsidRDefault="00F51318" w:rsidP="00F5131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AC0F74B" w14:textId="77777777" w:rsidR="00F51318" w:rsidRDefault="00F51318" w:rsidP="00F5131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E170A">
        <w:rPr>
          <w:rFonts w:ascii="Verdana" w:hAnsi="Verdana"/>
          <w:b/>
          <w:sz w:val="20"/>
          <w:szCs w:val="20"/>
          <w:u w:val="single"/>
        </w:rPr>
        <w:t>OŚWIADCZENIE WYKONAWCY</w:t>
      </w:r>
    </w:p>
    <w:p w14:paraId="1F3E5A07" w14:textId="77777777" w:rsidR="00F51318" w:rsidRPr="00EE170A" w:rsidRDefault="00F51318" w:rsidP="00F5131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7DBAB80" w14:textId="77777777" w:rsidR="00F51318" w:rsidRPr="00F424BA" w:rsidRDefault="00F51318" w:rsidP="00F51318">
      <w:pPr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E170A">
        <w:rPr>
          <w:rFonts w:ascii="Verdana" w:hAnsi="Verdana"/>
          <w:sz w:val="20"/>
          <w:szCs w:val="20"/>
        </w:rPr>
        <w:t>Na potrzeby prowadzonego przez Uniwersytet Wrocławski postępowania o udzielenie zamówienia publicznego pn.</w:t>
      </w:r>
      <w:r>
        <w:rPr>
          <w:rFonts w:ascii="Verdana" w:hAnsi="Verdana"/>
          <w:sz w:val="20"/>
          <w:szCs w:val="20"/>
        </w:rPr>
        <w:t>:</w:t>
      </w:r>
      <w:r w:rsidRPr="00BA0A18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6E478E">
        <w:rPr>
          <w:rFonts w:ascii="Verdana" w:hAnsi="Verdana" w:cs="Verdana"/>
          <w:sz w:val="20"/>
          <w:szCs w:val="20"/>
        </w:rPr>
        <w:t xml:space="preserve">Dostawa </w:t>
      </w:r>
      <w:r w:rsidRPr="006E478E">
        <w:rPr>
          <w:rFonts w:ascii="Verdana" w:eastAsia="Verdana" w:hAnsi="Verdana" w:cs="Verdana"/>
          <w:color w:val="000000"/>
          <w:sz w:val="20"/>
          <w:szCs w:val="20"/>
        </w:rPr>
        <w:t>Systemu do detekcji i wizualizacji sygnału WB oraz DNA, wraz z termocyklerem PCR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6E478E">
        <w:rPr>
          <w:rFonts w:ascii="Verdana" w:hAnsi="Verdana" w:cs="Verdana"/>
          <w:sz w:val="20"/>
          <w:szCs w:val="20"/>
          <w:lang w:eastAsia="ar-SA"/>
        </w:rPr>
        <w:t xml:space="preserve">dla </w:t>
      </w:r>
      <w:r w:rsidRPr="006E478E">
        <w:rPr>
          <w:rFonts w:ascii="Verdana" w:hAnsi="Verdana" w:cs="Verdana"/>
          <w:sz w:val="20"/>
          <w:szCs w:val="20"/>
          <w:lang w:eastAsia="zh-CN"/>
        </w:rPr>
        <w:t>Wydziału Biotechnologii Uniwersytetu Wrocławskiego wraz z instalacją oraz przeszkoleniem pracowników w zakresie obsługi</w:t>
      </w:r>
      <w:r>
        <w:rPr>
          <w:rFonts w:ascii="Verdana" w:hAnsi="Verdana" w:cs="Verdana"/>
          <w:sz w:val="20"/>
          <w:szCs w:val="20"/>
          <w:lang w:eastAsia="zh-CN"/>
        </w:rPr>
        <w:t>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Pr="00EE170A">
        <w:rPr>
          <w:rFonts w:ascii="Verdana" w:hAnsi="Verdana"/>
          <w:sz w:val="20"/>
          <w:szCs w:val="20"/>
        </w:rPr>
        <w:t>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EE170A">
        <w:rPr>
          <w:rFonts w:ascii="Verdana" w:hAnsi="Verdana"/>
          <w:sz w:val="20"/>
          <w:szCs w:val="20"/>
          <w:vertAlign w:val="superscript"/>
        </w:rPr>
        <w:t>1</w:t>
      </w:r>
      <w:r w:rsidRPr="00EE170A">
        <w:rPr>
          <w:rFonts w:ascii="Verdana" w:hAnsi="Verdana"/>
          <w:sz w:val="20"/>
          <w:szCs w:val="20"/>
        </w:rPr>
        <w:t>.</w:t>
      </w:r>
    </w:p>
    <w:p w14:paraId="314F0A45" w14:textId="77777777" w:rsidR="00F51318" w:rsidRPr="00EE170A" w:rsidRDefault="00F51318" w:rsidP="00F51318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b/>
          <w:kern w:val="24"/>
          <w:sz w:val="20"/>
          <w:szCs w:val="20"/>
          <w:u w:val="single"/>
        </w:rPr>
      </w:pPr>
    </w:p>
    <w:p w14:paraId="4049B875" w14:textId="77777777" w:rsidR="00F51318" w:rsidRPr="00EE170A" w:rsidRDefault="00F51318" w:rsidP="00F51318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b/>
          <w:kern w:val="24"/>
          <w:sz w:val="20"/>
          <w:szCs w:val="20"/>
          <w:u w:val="single"/>
        </w:rPr>
      </w:pPr>
    </w:p>
    <w:p w14:paraId="67362D9A" w14:textId="77777777" w:rsidR="00F51318" w:rsidRPr="00EE170A" w:rsidRDefault="00F51318" w:rsidP="00F51318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kern w:val="24"/>
          <w:sz w:val="20"/>
          <w:szCs w:val="20"/>
        </w:rPr>
      </w:pPr>
      <w:r w:rsidRPr="00EE170A">
        <w:rPr>
          <w:rFonts w:ascii="Verdana" w:hAnsi="Verdana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248069A1" w14:textId="77777777" w:rsidR="00F51318" w:rsidRPr="00EE170A" w:rsidRDefault="00F51318" w:rsidP="00F51318">
      <w:pPr>
        <w:jc w:val="both"/>
        <w:rPr>
          <w:rFonts w:ascii="Verdana" w:hAnsi="Verdana"/>
          <w:sz w:val="20"/>
          <w:szCs w:val="20"/>
        </w:rPr>
      </w:pPr>
      <w:r w:rsidRPr="00EE170A">
        <w:rPr>
          <w:rFonts w:ascii="Verdana" w:hAnsi="Verdana"/>
          <w:sz w:val="20"/>
          <w:szCs w:val="20"/>
        </w:rPr>
        <w:t xml:space="preserve">Oświadczam, że wszystkie informacje podane w powyższym oświadczeniu są aktualne i zgodne </w:t>
      </w:r>
      <w:r>
        <w:rPr>
          <w:rFonts w:ascii="Verdana" w:hAnsi="Verdana"/>
          <w:sz w:val="20"/>
          <w:szCs w:val="20"/>
        </w:rPr>
        <w:br/>
      </w:r>
      <w:r w:rsidRPr="00EE170A">
        <w:rPr>
          <w:rFonts w:ascii="Verdana" w:hAnsi="Verdana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D61028D" w14:textId="77777777" w:rsidR="00F51318" w:rsidRPr="00EE170A" w:rsidRDefault="00F51318" w:rsidP="00F51318">
      <w:pPr>
        <w:spacing w:line="360" w:lineRule="auto"/>
        <w:rPr>
          <w:bCs/>
          <w:snapToGrid w:val="0"/>
          <w:u w:val="single"/>
        </w:rPr>
      </w:pPr>
    </w:p>
    <w:p w14:paraId="3DABDCD9" w14:textId="77777777" w:rsidR="00F51318" w:rsidRPr="00EE170A" w:rsidRDefault="00F51318" w:rsidP="00F51318">
      <w:pPr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  <w:vertAlign w:val="superscript"/>
        </w:rPr>
        <w:t xml:space="preserve">1 </w:t>
      </w:r>
      <w:r w:rsidRPr="00EE170A">
        <w:rPr>
          <w:rFonts w:ascii="Verdana" w:hAnsi="Verdana"/>
          <w:sz w:val="14"/>
          <w:szCs w:val="14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054453F7" w14:textId="77777777" w:rsidR="00F51318" w:rsidRPr="00EE170A" w:rsidRDefault="00F51318" w:rsidP="00F51318">
      <w:pPr>
        <w:widowControl w:val="0"/>
        <w:numPr>
          <w:ilvl w:val="0"/>
          <w:numId w:val="3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2955EA1F" w14:textId="77777777" w:rsidR="00F51318" w:rsidRPr="00EE170A" w:rsidRDefault="00F51318" w:rsidP="00F51318">
      <w:pPr>
        <w:widowControl w:val="0"/>
        <w:numPr>
          <w:ilvl w:val="0"/>
          <w:numId w:val="3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6003745C" w14:textId="77777777" w:rsidR="00F51318" w:rsidRPr="00EE170A" w:rsidRDefault="00F51318" w:rsidP="00F51318">
      <w:pPr>
        <w:widowControl w:val="0"/>
        <w:numPr>
          <w:ilvl w:val="0"/>
          <w:numId w:val="3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7F93EA19" w14:textId="77777777" w:rsidR="00F51318" w:rsidRPr="00EE170A" w:rsidRDefault="00F51318" w:rsidP="00F51318">
      <w:pPr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Arial" w:hAnsi="Verdana"/>
          <w:b/>
          <w:color w:val="FF0000"/>
          <w:sz w:val="12"/>
          <w:szCs w:val="12"/>
        </w:rPr>
      </w:pPr>
    </w:p>
    <w:p w14:paraId="6888CADF" w14:textId="77777777" w:rsidR="00F51318" w:rsidRPr="00EE170A" w:rsidRDefault="00F51318" w:rsidP="00F51318">
      <w:pPr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hAnsi="Verdana"/>
          <w:sz w:val="28"/>
          <w:lang w:eastAsia="ar-SA"/>
        </w:rPr>
      </w:pPr>
      <w:r w:rsidRPr="00EE170A">
        <w:rPr>
          <w:rFonts w:ascii="Verdana" w:eastAsia="Arial" w:hAnsi="Verdana"/>
          <w:b/>
          <w:sz w:val="18"/>
          <w:szCs w:val="18"/>
        </w:rPr>
        <w:t xml:space="preserve">Po wypełnieniu plik należy opatrzyć zaufanym, osobistym lub kwalifikowanym podpisem elektronicznym. </w:t>
      </w:r>
    </w:p>
    <w:p w14:paraId="7EFAFF1E" w14:textId="77777777" w:rsidR="00194D0D" w:rsidRDefault="00194D0D"/>
    <w:sectPr w:rsidR="0019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93695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557195">
    <w:abstractNumId w:val="2"/>
  </w:num>
  <w:num w:numId="3" w16cid:durableId="377321911">
    <w:abstractNumId w:val="1"/>
  </w:num>
  <w:num w:numId="4" w16cid:durableId="26785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D"/>
    <w:rsid w:val="000C7874"/>
    <w:rsid w:val="00180D37"/>
    <w:rsid w:val="00194D0D"/>
    <w:rsid w:val="00F5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AAC6"/>
  <w15:chartTrackingRefBased/>
  <w15:docId w15:val="{A6E159D4-A5A2-4738-B4AF-F6FC0CE6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318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4D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4D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4D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4D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4D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4D0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4D0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D0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D0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D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4D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4D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4D0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4D0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4D0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4D0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D0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D0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94D0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4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D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94D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94D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94D0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94D0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94D0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4D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4D0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94D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2501</Words>
  <Characters>15012</Characters>
  <Application>Microsoft Office Word</Application>
  <DocSecurity>0</DocSecurity>
  <Lines>125</Lines>
  <Paragraphs>34</Paragraphs>
  <ScaleCrop>false</ScaleCrop>
  <Company/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Katarzyna Bednarz</cp:lastModifiedBy>
  <cp:revision>4</cp:revision>
  <dcterms:created xsi:type="dcterms:W3CDTF">2024-04-22T11:40:00Z</dcterms:created>
  <dcterms:modified xsi:type="dcterms:W3CDTF">2024-05-09T09:46:00Z</dcterms:modified>
</cp:coreProperties>
</file>