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79B7" w14:textId="1BB4A9EE" w:rsidR="0059091D" w:rsidRPr="0059091D" w:rsidRDefault="0059091D" w:rsidP="0059091D">
      <w:pPr>
        <w:suppressAutoHyphens w:val="0"/>
        <w:jc w:val="right"/>
        <w:rPr>
          <w:b/>
          <w:bCs/>
          <w:i/>
          <w:sz w:val="20"/>
          <w:szCs w:val="20"/>
          <w:lang w:eastAsia="pl-PL"/>
        </w:rPr>
      </w:pPr>
      <w:r w:rsidRPr="0059091D">
        <w:rPr>
          <w:b/>
          <w:bCs/>
          <w:i/>
          <w:sz w:val="20"/>
          <w:szCs w:val="20"/>
          <w:lang w:eastAsia="pl-PL"/>
        </w:rPr>
        <w:t xml:space="preserve">Załącznik nr </w:t>
      </w:r>
      <w:r>
        <w:rPr>
          <w:b/>
          <w:bCs/>
          <w:i/>
          <w:sz w:val="20"/>
          <w:szCs w:val="20"/>
          <w:lang w:eastAsia="pl-PL"/>
        </w:rPr>
        <w:t>5</w:t>
      </w:r>
      <w:r w:rsidRPr="0059091D">
        <w:rPr>
          <w:b/>
          <w:bCs/>
          <w:i/>
          <w:sz w:val="20"/>
          <w:szCs w:val="20"/>
          <w:lang w:eastAsia="pl-PL"/>
        </w:rPr>
        <w:t xml:space="preserve"> do SWZ</w:t>
      </w:r>
    </w:p>
    <w:p w14:paraId="1DA343B7" w14:textId="77777777" w:rsidR="0059091D" w:rsidRPr="0059091D" w:rsidRDefault="0059091D" w:rsidP="0059091D">
      <w:pPr>
        <w:suppressAutoHyphens w:val="0"/>
        <w:jc w:val="right"/>
        <w:rPr>
          <w:b/>
          <w:bCs/>
          <w:sz w:val="20"/>
          <w:szCs w:val="20"/>
          <w:lang w:eastAsia="pl-PL"/>
        </w:rPr>
      </w:pPr>
      <w:r w:rsidRPr="0059091D">
        <w:rPr>
          <w:b/>
          <w:bCs/>
          <w:i/>
          <w:sz w:val="20"/>
          <w:szCs w:val="20"/>
          <w:lang w:eastAsia="pl-PL"/>
        </w:rPr>
        <w:t xml:space="preserve">nr sprawy RIRG.271.10.2022 </w:t>
      </w:r>
    </w:p>
    <w:p w14:paraId="5A3A051C" w14:textId="7EE2E925" w:rsidR="00A53FC0" w:rsidRDefault="00A53FC0" w:rsidP="00A53FC0">
      <w:pPr>
        <w:suppressAutoHyphens w:val="0"/>
        <w:jc w:val="right"/>
        <w:rPr>
          <w:b/>
          <w:bCs/>
          <w:lang w:eastAsia="pl-PL"/>
        </w:rPr>
      </w:pPr>
    </w:p>
    <w:p w14:paraId="621738CF" w14:textId="77777777" w:rsidR="00A53FC0" w:rsidRDefault="00A53FC0" w:rsidP="00A53FC0">
      <w:pPr>
        <w:suppressAutoHyphens w:val="0"/>
        <w:jc w:val="right"/>
        <w:rPr>
          <w:b/>
          <w:bCs/>
          <w:lang w:eastAsia="pl-PL"/>
        </w:rPr>
      </w:pPr>
    </w:p>
    <w:p w14:paraId="6EE4B640" w14:textId="107E4AFB" w:rsidR="00DD063A" w:rsidRDefault="006540E3" w:rsidP="006540E3">
      <w:pPr>
        <w:suppressAutoHyphens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SZCZEGÓŁOWY </w:t>
      </w:r>
      <w:r w:rsidR="00DD063A" w:rsidRPr="00B9167F">
        <w:rPr>
          <w:b/>
          <w:bCs/>
          <w:lang w:eastAsia="pl-PL"/>
        </w:rPr>
        <w:t>OPIS PRZEDMIOTU ZAMÓWIENIA</w:t>
      </w:r>
    </w:p>
    <w:p w14:paraId="5730B9DF" w14:textId="77777777" w:rsidR="006540E3" w:rsidRDefault="006540E3" w:rsidP="006540E3">
      <w:pPr>
        <w:suppressAutoHyphens w:val="0"/>
        <w:jc w:val="center"/>
        <w:rPr>
          <w:b/>
          <w:bCs/>
          <w:lang w:eastAsia="pl-PL"/>
        </w:rPr>
      </w:pPr>
    </w:p>
    <w:p w14:paraId="03578D56" w14:textId="77777777" w:rsidR="006540E3" w:rsidRPr="00B9167F" w:rsidRDefault="006540E3" w:rsidP="006540E3">
      <w:pPr>
        <w:suppressAutoHyphens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Dostawa sprzętu komputerowego w ramach realizacji projektu cyfrowa Gmina – „Wsparcie dzieci z rodzin pegeerowskich w rozwoju cyfrowym – Granty PPGR”</w:t>
      </w:r>
    </w:p>
    <w:p w14:paraId="50D5D03E" w14:textId="77777777" w:rsidR="00293FB2" w:rsidRPr="00B9167F" w:rsidRDefault="00DD063A" w:rsidP="00B9167F">
      <w:pPr>
        <w:suppressAutoHyphens w:val="0"/>
        <w:jc w:val="both"/>
        <w:rPr>
          <w:lang w:eastAsia="pl-PL"/>
        </w:rPr>
      </w:pPr>
      <w:r w:rsidRPr="00B9167F">
        <w:rPr>
          <w:lang w:eastAsia="pl-PL"/>
        </w:rPr>
        <w:br/>
        <w:t>Przedmiotem zamówienia jest</w:t>
      </w:r>
      <w:r w:rsidR="006540E3">
        <w:rPr>
          <w:lang w:eastAsia="pl-PL"/>
        </w:rPr>
        <w:t xml:space="preserve"> </w:t>
      </w:r>
      <w:r w:rsidR="006540E3" w:rsidRPr="00B42062">
        <w:rPr>
          <w:color w:val="000000" w:themeColor="text1"/>
          <w:lang w:eastAsia="pl-PL"/>
        </w:rPr>
        <w:t>kupno i</w:t>
      </w:r>
      <w:r w:rsidRPr="00B42062">
        <w:rPr>
          <w:color w:val="000000" w:themeColor="text1"/>
          <w:lang w:eastAsia="pl-PL"/>
        </w:rPr>
        <w:t xml:space="preserve"> dostawa</w:t>
      </w:r>
      <w:r w:rsidR="00465332" w:rsidRPr="006540E3">
        <w:rPr>
          <w:color w:val="FF0000"/>
          <w:lang w:eastAsia="pl-PL"/>
        </w:rPr>
        <w:t xml:space="preserve"> </w:t>
      </w:r>
      <w:r w:rsidR="00465332">
        <w:rPr>
          <w:lang w:eastAsia="pl-PL"/>
        </w:rPr>
        <w:t>192</w:t>
      </w:r>
      <w:r w:rsidR="006540E3">
        <w:rPr>
          <w:lang w:eastAsia="pl-PL"/>
        </w:rPr>
        <w:t xml:space="preserve"> szt.</w:t>
      </w:r>
      <w:r w:rsidRPr="00B9167F">
        <w:rPr>
          <w:lang w:eastAsia="pl-PL"/>
        </w:rPr>
        <w:t xml:space="preserve"> fabrycznie nowych</w:t>
      </w:r>
      <w:r w:rsidR="006540E3">
        <w:rPr>
          <w:lang w:eastAsia="pl-PL"/>
        </w:rPr>
        <w:t xml:space="preserve"> komputerów przenośnych typu</w:t>
      </w:r>
      <w:r w:rsidRPr="00B9167F">
        <w:rPr>
          <w:lang w:eastAsia="pl-PL"/>
        </w:rPr>
        <w:t xml:space="preserve"> lapto</w:t>
      </w:r>
      <w:r w:rsidR="006540E3">
        <w:rPr>
          <w:lang w:eastAsia="pl-PL"/>
        </w:rPr>
        <w:t>p</w:t>
      </w:r>
      <w:r w:rsidRPr="00B9167F">
        <w:rPr>
          <w:lang w:eastAsia="pl-PL"/>
        </w:rPr>
        <w:t xml:space="preserve"> według poniższej specyfikacji:</w:t>
      </w:r>
    </w:p>
    <w:p w14:paraId="35A2B69C" w14:textId="77777777" w:rsidR="00293FB2" w:rsidRPr="00B9167F" w:rsidRDefault="00293FB2" w:rsidP="00B9167F">
      <w:pPr>
        <w:suppressAutoHyphens w:val="0"/>
        <w:jc w:val="both"/>
        <w:rPr>
          <w:lang w:eastAsia="pl-PL"/>
        </w:rPr>
      </w:pPr>
    </w:p>
    <w:p w14:paraId="3E446194" w14:textId="77777777" w:rsidR="00293FB2" w:rsidRPr="00B9167F" w:rsidRDefault="00293FB2" w:rsidP="00B9167F">
      <w:pPr>
        <w:suppressAutoHyphens w:val="0"/>
        <w:jc w:val="both"/>
        <w:rPr>
          <w:lang w:eastAsia="pl-PL"/>
        </w:rPr>
      </w:pPr>
    </w:p>
    <w:tbl>
      <w:tblPr>
        <w:tblStyle w:val="Tabela-Siatka"/>
        <w:tblW w:w="9097" w:type="dxa"/>
        <w:tblLook w:val="04A0" w:firstRow="1" w:lastRow="0" w:firstColumn="1" w:lastColumn="0" w:noHBand="0" w:noVBand="1"/>
      </w:tblPr>
      <w:tblGrid>
        <w:gridCol w:w="2510"/>
        <w:gridCol w:w="6587"/>
      </w:tblGrid>
      <w:tr w:rsidR="00293FB2" w:rsidRPr="00B9167F" w14:paraId="19B436B2" w14:textId="77777777" w:rsidTr="00586905">
        <w:trPr>
          <w:trHeight w:val="275"/>
        </w:trPr>
        <w:tc>
          <w:tcPr>
            <w:tcW w:w="2510" w:type="dxa"/>
          </w:tcPr>
          <w:p w14:paraId="60603B9D" w14:textId="77777777" w:rsidR="006540E3" w:rsidRPr="00B9167F" w:rsidRDefault="006540E3" w:rsidP="00B9167F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Nazwa komponentu/elementu wyposażenia komputera przenośneg</w:t>
            </w:r>
            <w:r w:rsidR="007B65F3">
              <w:rPr>
                <w:b/>
                <w:bCs/>
                <w:lang w:eastAsia="pl-PL"/>
              </w:rPr>
              <w:t>o</w:t>
            </w:r>
          </w:p>
        </w:tc>
        <w:tc>
          <w:tcPr>
            <w:tcW w:w="6587" w:type="dxa"/>
          </w:tcPr>
          <w:p w14:paraId="66DBCF7F" w14:textId="77777777" w:rsidR="00293FB2" w:rsidRPr="00B9167F" w:rsidRDefault="00293FB2" w:rsidP="00B9167F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B9167F">
              <w:rPr>
                <w:b/>
                <w:bCs/>
                <w:lang w:eastAsia="pl-PL"/>
              </w:rPr>
              <w:t>Wymagania techniczne</w:t>
            </w:r>
          </w:p>
        </w:tc>
      </w:tr>
      <w:tr w:rsidR="007B65F3" w:rsidRPr="00B9167F" w14:paraId="5547EFBA" w14:textId="77777777" w:rsidTr="00586905">
        <w:trPr>
          <w:trHeight w:val="275"/>
        </w:trPr>
        <w:tc>
          <w:tcPr>
            <w:tcW w:w="2510" w:type="dxa"/>
          </w:tcPr>
          <w:p w14:paraId="31A3124C" w14:textId="77777777" w:rsidR="007B65F3" w:rsidRDefault="007B65F3" w:rsidP="00B9167F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Zastosowanie</w:t>
            </w:r>
          </w:p>
        </w:tc>
        <w:tc>
          <w:tcPr>
            <w:tcW w:w="6587" w:type="dxa"/>
          </w:tcPr>
          <w:p w14:paraId="5801B9F6" w14:textId="77777777" w:rsidR="007B65F3" w:rsidRPr="007B65F3" w:rsidRDefault="007B65F3" w:rsidP="00B9167F">
            <w:pPr>
              <w:suppressAutoHyphens w:val="0"/>
              <w:jc w:val="both"/>
              <w:rPr>
                <w:lang w:eastAsia="pl-PL"/>
              </w:rPr>
            </w:pPr>
            <w:r w:rsidRPr="007B65F3">
              <w:rPr>
                <w:lang w:eastAsia="pl-PL"/>
              </w:rPr>
              <w:t>Komputer przenośny (laptop), ma</w:t>
            </w:r>
            <w:r>
              <w:rPr>
                <w:lang w:eastAsia="pl-PL"/>
              </w:rPr>
              <w:t xml:space="preserve"> być </w:t>
            </w:r>
            <w:r w:rsidRPr="007B65F3">
              <w:rPr>
                <w:lang w:eastAsia="pl-PL"/>
              </w:rPr>
              <w:t>wykorzystany</w:t>
            </w:r>
            <w:r>
              <w:rPr>
                <w:lang w:eastAsia="pl-PL"/>
              </w:rPr>
              <w:t xml:space="preserve"> przez</w:t>
            </w:r>
            <w:r w:rsidRPr="007B65F3">
              <w:rPr>
                <w:lang w:eastAsia="pl-PL"/>
              </w:rPr>
              <w:t xml:space="preserve"> dzieci i młodzież</w:t>
            </w:r>
            <w:r>
              <w:rPr>
                <w:lang w:eastAsia="pl-PL"/>
              </w:rPr>
              <w:t xml:space="preserve"> szkolną, dla potrzeb aplikacji edukacyjnych, biurowych, obliczeniowych, dostępu do </w:t>
            </w:r>
            <w:proofErr w:type="spellStart"/>
            <w:r>
              <w:rPr>
                <w:lang w:eastAsia="pl-PL"/>
              </w:rPr>
              <w:t>internetu</w:t>
            </w:r>
            <w:proofErr w:type="spellEnd"/>
            <w:r>
              <w:rPr>
                <w:lang w:eastAsia="pl-PL"/>
              </w:rPr>
              <w:t xml:space="preserve"> oraz poczty elektronicznej.</w:t>
            </w:r>
          </w:p>
        </w:tc>
      </w:tr>
      <w:tr w:rsidR="00293FB2" w:rsidRPr="00B9167F" w14:paraId="77CFFA2A" w14:textId="77777777" w:rsidTr="00586905">
        <w:trPr>
          <w:trHeight w:val="275"/>
        </w:trPr>
        <w:tc>
          <w:tcPr>
            <w:tcW w:w="2510" w:type="dxa"/>
          </w:tcPr>
          <w:p w14:paraId="43C498D9" w14:textId="77777777" w:rsidR="00293FB2" w:rsidRPr="00B9167F" w:rsidRDefault="00293FB2" w:rsidP="00B9167F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B9167F">
              <w:rPr>
                <w:b/>
                <w:bCs/>
                <w:lang w:eastAsia="pl-PL"/>
              </w:rPr>
              <w:t>Procesor</w:t>
            </w:r>
          </w:p>
        </w:tc>
        <w:tc>
          <w:tcPr>
            <w:tcW w:w="6587" w:type="dxa"/>
          </w:tcPr>
          <w:p w14:paraId="68289459" w14:textId="162F06AA" w:rsidR="00293FB2" w:rsidRPr="00B9167F" w:rsidRDefault="00661AEF" w:rsidP="00EA0D75">
            <w:pPr>
              <w:suppressAutoHyphens w:val="0"/>
              <w:jc w:val="both"/>
              <w:rPr>
                <w:lang w:eastAsia="pl-PL"/>
              </w:rPr>
            </w:pPr>
            <w:r w:rsidRPr="00B9167F">
              <w:rPr>
                <w:rStyle w:val="markedcontent"/>
              </w:rPr>
              <w:t xml:space="preserve">Procesor </w:t>
            </w:r>
            <w:r>
              <w:rPr>
                <w:rStyle w:val="markedcontent"/>
              </w:rPr>
              <w:t>klasy x86 ze zintegrowaną grafiką, zaprojektowany do pracy w komputerach przenośnych, zapewniający wydajność całego oferowanego laptopa (Rating) min. 6</w:t>
            </w:r>
            <w:r w:rsidR="00AB5381">
              <w:rPr>
                <w:rStyle w:val="markedcontent"/>
              </w:rPr>
              <w:t>3</w:t>
            </w:r>
            <w:r>
              <w:rPr>
                <w:rStyle w:val="markedcontent"/>
              </w:rPr>
              <w:t xml:space="preserve">00 pkt. </w:t>
            </w:r>
            <w:r w:rsidRPr="00B9167F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 xml:space="preserve">w teście </w:t>
            </w:r>
            <w:proofErr w:type="spellStart"/>
            <w:r w:rsidR="0030445D" w:rsidRPr="00B9167F">
              <w:rPr>
                <w:rStyle w:val="markedcontent"/>
              </w:rPr>
              <w:t>P</w:t>
            </w:r>
            <w:r>
              <w:rPr>
                <w:rStyle w:val="markedcontent"/>
              </w:rPr>
              <w:t>assmark</w:t>
            </w:r>
            <w:proofErr w:type="spellEnd"/>
            <w:r>
              <w:rPr>
                <w:rStyle w:val="markedcontent"/>
              </w:rPr>
              <w:t xml:space="preserve"> </w:t>
            </w:r>
            <w:r w:rsidR="0030445D" w:rsidRPr="00B9167F">
              <w:rPr>
                <w:rStyle w:val="markedcontent"/>
              </w:rPr>
              <w:t>CPU Mark</w:t>
            </w:r>
            <w:r>
              <w:rPr>
                <w:rStyle w:val="markedcontent"/>
              </w:rPr>
              <w:t xml:space="preserve"> według </w:t>
            </w:r>
            <w:r w:rsidR="0030445D" w:rsidRPr="00B9167F">
              <w:rPr>
                <w:rStyle w:val="markedcontent"/>
              </w:rPr>
              <w:t>rankingu</w:t>
            </w:r>
            <w:r w:rsidR="00EA0D75">
              <w:rPr>
                <w:rStyle w:val="markedcontent"/>
              </w:rPr>
              <w:t xml:space="preserve"> </w:t>
            </w:r>
            <w:r w:rsidR="0064354B">
              <w:rPr>
                <w:rStyle w:val="markedcontent"/>
              </w:rPr>
              <w:t xml:space="preserve">dostępnego na stronie </w:t>
            </w:r>
            <w:r w:rsidR="0030445D" w:rsidRPr="00B9167F">
              <w:rPr>
                <w:rStyle w:val="markedcontent"/>
              </w:rPr>
              <w:t>https://www.cpubenchmark.net/cpu_list.php według danych z</w:t>
            </w:r>
            <w:r w:rsidR="0064354B">
              <w:rPr>
                <w:rStyle w:val="markedcontent"/>
              </w:rPr>
              <w:t xml:space="preserve"> dnia </w:t>
            </w:r>
            <w:r w:rsidR="00AB5381">
              <w:rPr>
                <w:rStyle w:val="markedcontent"/>
              </w:rPr>
              <w:t>12 maja</w:t>
            </w:r>
            <w:r w:rsidR="0030445D" w:rsidRPr="00B9167F">
              <w:rPr>
                <w:rStyle w:val="markedcontent"/>
              </w:rPr>
              <w:t xml:space="preserve"> 2022</w:t>
            </w:r>
            <w:r w:rsidR="0064354B">
              <w:rPr>
                <w:rStyle w:val="markedcontent"/>
              </w:rPr>
              <w:t xml:space="preserve"> roku</w:t>
            </w:r>
            <w:r w:rsidR="0030445D" w:rsidRPr="00B9167F">
              <w:rPr>
                <w:rStyle w:val="markedcontent"/>
              </w:rPr>
              <w:t>.</w:t>
            </w:r>
          </w:p>
        </w:tc>
      </w:tr>
      <w:tr w:rsidR="00293FB2" w:rsidRPr="00B9167F" w14:paraId="7C22306C" w14:textId="77777777" w:rsidTr="00586905">
        <w:trPr>
          <w:trHeight w:val="275"/>
        </w:trPr>
        <w:tc>
          <w:tcPr>
            <w:tcW w:w="2510" w:type="dxa"/>
          </w:tcPr>
          <w:p w14:paraId="00BD0350" w14:textId="77777777" w:rsidR="00293FB2" w:rsidRPr="00B9167F" w:rsidRDefault="00293FB2" w:rsidP="00B9167F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B9167F">
              <w:rPr>
                <w:b/>
                <w:bCs/>
                <w:lang w:eastAsia="pl-PL"/>
              </w:rPr>
              <w:t>Ekran</w:t>
            </w:r>
          </w:p>
        </w:tc>
        <w:tc>
          <w:tcPr>
            <w:tcW w:w="6587" w:type="dxa"/>
          </w:tcPr>
          <w:p w14:paraId="6E34D6D2" w14:textId="17CD1C46" w:rsidR="00293FB2" w:rsidRPr="00B42062" w:rsidRDefault="000664AB" w:rsidP="00B9167F">
            <w:pPr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B42062">
              <w:rPr>
                <w:rStyle w:val="markedcontent"/>
                <w:color w:val="000000" w:themeColor="text1"/>
              </w:rPr>
              <w:t xml:space="preserve">Ekran o przekątnej </w:t>
            </w:r>
            <w:r w:rsidR="007C1B05" w:rsidRPr="00B42062">
              <w:rPr>
                <w:rStyle w:val="markedcontent"/>
                <w:color w:val="000000" w:themeColor="text1"/>
              </w:rPr>
              <w:t xml:space="preserve">minimum </w:t>
            </w:r>
            <w:r w:rsidR="0030445D" w:rsidRPr="00B42062">
              <w:rPr>
                <w:rStyle w:val="markedcontent"/>
                <w:color w:val="000000" w:themeColor="text1"/>
              </w:rPr>
              <w:t>15,6”</w:t>
            </w:r>
            <w:r w:rsidRPr="00B42062">
              <w:rPr>
                <w:rStyle w:val="markedcontent"/>
                <w:color w:val="000000" w:themeColor="text1"/>
              </w:rPr>
              <w:t xml:space="preserve">, o rozdzielczości FHD 1920x1080, jasności minimum 220 cd/m², powłoka antyrefleksyjna </w:t>
            </w:r>
            <w:proofErr w:type="spellStart"/>
            <w:r w:rsidRPr="00B42062">
              <w:rPr>
                <w:rStyle w:val="markedcontent"/>
                <w:color w:val="000000" w:themeColor="text1"/>
              </w:rPr>
              <w:t>Anti-Glare</w:t>
            </w:r>
            <w:proofErr w:type="spellEnd"/>
          </w:p>
        </w:tc>
      </w:tr>
      <w:tr w:rsidR="00293FB2" w:rsidRPr="00B9167F" w14:paraId="1A7DEEAC" w14:textId="77777777" w:rsidTr="00586905">
        <w:trPr>
          <w:trHeight w:val="275"/>
        </w:trPr>
        <w:tc>
          <w:tcPr>
            <w:tcW w:w="2510" w:type="dxa"/>
          </w:tcPr>
          <w:p w14:paraId="46A88776" w14:textId="77777777" w:rsidR="00293FB2" w:rsidRPr="00B9167F" w:rsidRDefault="00293FB2" w:rsidP="00B9167F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B9167F">
              <w:rPr>
                <w:b/>
                <w:bCs/>
                <w:lang w:eastAsia="pl-PL"/>
              </w:rPr>
              <w:t>Pamięć RAM</w:t>
            </w:r>
          </w:p>
        </w:tc>
        <w:tc>
          <w:tcPr>
            <w:tcW w:w="6587" w:type="dxa"/>
          </w:tcPr>
          <w:p w14:paraId="4A6186D1" w14:textId="77777777" w:rsidR="00293FB2" w:rsidRPr="00B42062" w:rsidRDefault="0030445D" w:rsidP="00B9167F">
            <w:pPr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B42062">
              <w:rPr>
                <w:rStyle w:val="markedcontent"/>
                <w:color w:val="000000" w:themeColor="text1"/>
              </w:rPr>
              <w:t>Min 8 GB DDR4</w:t>
            </w:r>
          </w:p>
        </w:tc>
      </w:tr>
      <w:tr w:rsidR="0064354B" w:rsidRPr="00B9167F" w14:paraId="717B04FF" w14:textId="77777777" w:rsidTr="00586905">
        <w:trPr>
          <w:trHeight w:val="275"/>
        </w:trPr>
        <w:tc>
          <w:tcPr>
            <w:tcW w:w="2510" w:type="dxa"/>
          </w:tcPr>
          <w:p w14:paraId="6C3A01CA" w14:textId="77777777" w:rsidR="0064354B" w:rsidRPr="00B9167F" w:rsidRDefault="0064354B" w:rsidP="00B9167F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Pamięć masowa</w:t>
            </w:r>
          </w:p>
        </w:tc>
        <w:tc>
          <w:tcPr>
            <w:tcW w:w="6587" w:type="dxa"/>
          </w:tcPr>
          <w:p w14:paraId="0863A343" w14:textId="77777777" w:rsidR="0064354B" w:rsidRPr="00B42062" w:rsidRDefault="0048024D" w:rsidP="00B9167F">
            <w:pPr>
              <w:suppressAutoHyphens w:val="0"/>
              <w:jc w:val="both"/>
              <w:rPr>
                <w:rStyle w:val="markedcontent"/>
                <w:color w:val="000000" w:themeColor="text1"/>
              </w:rPr>
            </w:pPr>
            <w:r w:rsidRPr="00B42062">
              <w:rPr>
                <w:rStyle w:val="markedcontent"/>
                <w:color w:val="000000" w:themeColor="text1"/>
              </w:rPr>
              <w:t>Pojemność m</w:t>
            </w:r>
            <w:r w:rsidR="0064354B" w:rsidRPr="00B42062">
              <w:rPr>
                <w:rStyle w:val="markedcontent"/>
                <w:color w:val="000000" w:themeColor="text1"/>
              </w:rPr>
              <w:t>inimum 256GB, dysk SSD</w:t>
            </w:r>
            <w:r w:rsidRPr="00B42062">
              <w:rPr>
                <w:rStyle w:val="markedcontent"/>
                <w:color w:val="000000" w:themeColor="text1"/>
              </w:rPr>
              <w:t xml:space="preserve"> </w:t>
            </w:r>
            <w:proofErr w:type="spellStart"/>
            <w:r w:rsidRPr="00B42062">
              <w:rPr>
                <w:rStyle w:val="markedcontent"/>
                <w:color w:val="000000" w:themeColor="text1"/>
              </w:rPr>
              <w:t>NVMe</w:t>
            </w:r>
            <w:proofErr w:type="spellEnd"/>
            <w:r w:rsidRPr="00B42062">
              <w:rPr>
                <w:rStyle w:val="markedcontent"/>
                <w:color w:val="000000" w:themeColor="text1"/>
              </w:rPr>
              <w:t xml:space="preserve"> zawierający RECOVERY</w:t>
            </w:r>
            <w:r w:rsidR="000C5970" w:rsidRPr="00B42062">
              <w:rPr>
                <w:rStyle w:val="markedcontent"/>
                <w:color w:val="000000" w:themeColor="text1"/>
              </w:rPr>
              <w:t>, umożliwiające odtworzenie systemu operacyjnego</w:t>
            </w:r>
            <w:r w:rsidR="00586905" w:rsidRPr="00B42062">
              <w:rPr>
                <w:rStyle w:val="markedcontent"/>
                <w:color w:val="000000" w:themeColor="text1"/>
              </w:rPr>
              <w:t xml:space="preserve"> fabrycznie zainstalowanego na komputerze po awarii.</w:t>
            </w:r>
          </w:p>
        </w:tc>
      </w:tr>
      <w:tr w:rsidR="00293FB2" w:rsidRPr="00B9167F" w14:paraId="7983B738" w14:textId="77777777" w:rsidTr="00586905">
        <w:trPr>
          <w:trHeight w:val="275"/>
        </w:trPr>
        <w:tc>
          <w:tcPr>
            <w:tcW w:w="2510" w:type="dxa"/>
          </w:tcPr>
          <w:p w14:paraId="177BABAB" w14:textId="77777777" w:rsidR="00293FB2" w:rsidRPr="00B9167F" w:rsidRDefault="00293FB2" w:rsidP="00B9167F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B9167F">
              <w:rPr>
                <w:b/>
                <w:bCs/>
                <w:lang w:eastAsia="pl-PL"/>
              </w:rPr>
              <w:t>Napęd optyczny</w:t>
            </w:r>
          </w:p>
        </w:tc>
        <w:tc>
          <w:tcPr>
            <w:tcW w:w="6587" w:type="dxa"/>
          </w:tcPr>
          <w:p w14:paraId="7E756A80" w14:textId="77777777" w:rsidR="00293FB2" w:rsidRPr="00B42062" w:rsidRDefault="0030445D" w:rsidP="00B9167F">
            <w:pPr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B42062">
              <w:rPr>
                <w:color w:val="000000" w:themeColor="text1"/>
                <w:lang w:eastAsia="pl-PL"/>
              </w:rPr>
              <w:t>Nie wymagany</w:t>
            </w:r>
          </w:p>
        </w:tc>
      </w:tr>
      <w:tr w:rsidR="00586905" w:rsidRPr="00B9167F" w14:paraId="27A74469" w14:textId="77777777" w:rsidTr="00586905">
        <w:trPr>
          <w:trHeight w:val="275"/>
        </w:trPr>
        <w:tc>
          <w:tcPr>
            <w:tcW w:w="2510" w:type="dxa"/>
          </w:tcPr>
          <w:p w14:paraId="4D18CFF6" w14:textId="77777777" w:rsidR="00586905" w:rsidRPr="00B9167F" w:rsidRDefault="00586905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B9167F">
              <w:rPr>
                <w:b/>
                <w:bCs/>
                <w:lang w:eastAsia="pl-PL"/>
              </w:rPr>
              <w:t>Karta grafi</w:t>
            </w:r>
            <w:r>
              <w:rPr>
                <w:b/>
                <w:bCs/>
                <w:lang w:eastAsia="pl-PL"/>
              </w:rPr>
              <w:t>czna</w:t>
            </w:r>
          </w:p>
        </w:tc>
        <w:tc>
          <w:tcPr>
            <w:tcW w:w="6587" w:type="dxa"/>
          </w:tcPr>
          <w:p w14:paraId="4BEEEA81" w14:textId="77777777" w:rsidR="00586905" w:rsidRPr="00B42062" w:rsidRDefault="00586905" w:rsidP="00586905">
            <w:pPr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B42062">
              <w:rPr>
                <w:rFonts w:cs="Calibri"/>
                <w:color w:val="000000" w:themeColor="text1"/>
                <w:lang w:eastAsia="pl-PL"/>
              </w:rPr>
              <w:t>Zintegrowana karta graficzna wykorzystująca pamięć RAM systemu dynamicznie przydzielaną na potrzeby grafiki w trybie UMA (</w:t>
            </w:r>
            <w:proofErr w:type="spellStart"/>
            <w:r w:rsidRPr="00B42062">
              <w:rPr>
                <w:rFonts w:cs="Calibri"/>
                <w:color w:val="000000" w:themeColor="text1"/>
                <w:lang w:eastAsia="pl-PL"/>
              </w:rPr>
              <w:t>Unified</w:t>
            </w:r>
            <w:proofErr w:type="spellEnd"/>
            <w:r w:rsidRPr="00B42062">
              <w:rPr>
                <w:rFonts w:cs="Calibri"/>
                <w:color w:val="000000" w:themeColor="text1"/>
                <w:lang w:eastAsia="pl-PL"/>
              </w:rPr>
              <w:t xml:space="preserve"> Memory Access) – z możliwością dynamicznego przydzielenia do 1,5 GB pamięci. Obsługująca funkcje: DirectX 12, </w:t>
            </w:r>
            <w:proofErr w:type="spellStart"/>
            <w:r w:rsidRPr="00B42062">
              <w:rPr>
                <w:rFonts w:cs="Calibri"/>
                <w:color w:val="000000" w:themeColor="text1"/>
                <w:lang w:eastAsia="pl-PL"/>
              </w:rPr>
              <w:t>OpenGL</w:t>
            </w:r>
            <w:proofErr w:type="spellEnd"/>
            <w:r w:rsidRPr="00B42062">
              <w:rPr>
                <w:rFonts w:cs="Calibri"/>
                <w:color w:val="000000" w:themeColor="text1"/>
                <w:lang w:eastAsia="pl-PL"/>
              </w:rPr>
              <w:t xml:space="preserve"> 4.4, </w:t>
            </w:r>
            <w:proofErr w:type="spellStart"/>
            <w:r w:rsidRPr="00B42062">
              <w:rPr>
                <w:rFonts w:cs="Calibri"/>
                <w:color w:val="000000" w:themeColor="text1"/>
                <w:lang w:eastAsia="pl-PL"/>
              </w:rPr>
              <w:t>OpenCL</w:t>
            </w:r>
            <w:proofErr w:type="spellEnd"/>
            <w:r w:rsidRPr="00B42062">
              <w:rPr>
                <w:rFonts w:cs="Calibri"/>
                <w:color w:val="000000" w:themeColor="text1"/>
                <w:lang w:eastAsia="pl-PL"/>
              </w:rPr>
              <w:t xml:space="preserve"> 2.0, HLSL </w:t>
            </w:r>
            <w:proofErr w:type="spellStart"/>
            <w:r w:rsidRPr="00B42062">
              <w:rPr>
                <w:rFonts w:cs="Calibri"/>
                <w:color w:val="000000" w:themeColor="text1"/>
                <w:lang w:eastAsia="pl-PL"/>
              </w:rPr>
              <w:t>shader</w:t>
            </w:r>
            <w:proofErr w:type="spellEnd"/>
            <w:r w:rsidRPr="00B42062">
              <w:rPr>
                <w:rFonts w:cs="Calibri"/>
                <w:color w:val="000000" w:themeColor="text1"/>
                <w:lang w:eastAsia="pl-PL"/>
              </w:rPr>
              <w:t xml:space="preserve"> model 5.1</w:t>
            </w:r>
          </w:p>
        </w:tc>
      </w:tr>
      <w:tr w:rsidR="00586905" w:rsidRPr="00B9167F" w14:paraId="32403472" w14:textId="77777777" w:rsidTr="00586905">
        <w:trPr>
          <w:trHeight w:val="275"/>
        </w:trPr>
        <w:tc>
          <w:tcPr>
            <w:tcW w:w="2510" w:type="dxa"/>
          </w:tcPr>
          <w:p w14:paraId="56F8390C" w14:textId="77777777" w:rsidR="00586905" w:rsidRPr="00B9167F" w:rsidRDefault="00586905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Multimedia</w:t>
            </w:r>
          </w:p>
        </w:tc>
        <w:tc>
          <w:tcPr>
            <w:tcW w:w="6587" w:type="dxa"/>
          </w:tcPr>
          <w:p w14:paraId="0BB17773" w14:textId="760634A9" w:rsidR="00586905" w:rsidRPr="00B42062" w:rsidRDefault="00883612" w:rsidP="00586905">
            <w:pPr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B42062">
              <w:rPr>
                <w:color w:val="000000" w:themeColor="text1"/>
              </w:rPr>
              <w:t>Wbudowana karta dźwiękowa zgodna z HD Audio, wbudowane głośniki stereo,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B42062">
              <w:rPr>
                <w:color w:val="000000" w:themeColor="text1"/>
              </w:rPr>
              <w:t>mute</w:t>
            </w:r>
            <w:proofErr w:type="spellEnd"/>
            <w:r w:rsidRPr="00B42062">
              <w:rPr>
                <w:color w:val="000000" w:themeColor="text1"/>
              </w:rPr>
              <w:t>), wbudowana kamera internetowa.</w:t>
            </w:r>
          </w:p>
        </w:tc>
      </w:tr>
      <w:tr w:rsidR="00F81132" w:rsidRPr="00B9167F" w14:paraId="128E7273" w14:textId="77777777" w:rsidTr="00586905">
        <w:trPr>
          <w:trHeight w:val="275"/>
        </w:trPr>
        <w:tc>
          <w:tcPr>
            <w:tcW w:w="2510" w:type="dxa"/>
          </w:tcPr>
          <w:p w14:paraId="6428BFB2" w14:textId="77777777" w:rsidR="00F81132" w:rsidRDefault="00F81132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Klawiatura</w:t>
            </w:r>
          </w:p>
        </w:tc>
        <w:tc>
          <w:tcPr>
            <w:tcW w:w="6587" w:type="dxa"/>
          </w:tcPr>
          <w:p w14:paraId="0A4EF80B" w14:textId="5BBBDF37" w:rsidR="00F81132" w:rsidRPr="00B42062" w:rsidRDefault="00C1635C" w:rsidP="00586905">
            <w:pPr>
              <w:suppressAutoHyphens w:val="0"/>
              <w:jc w:val="both"/>
              <w:rPr>
                <w:color w:val="000000" w:themeColor="text1"/>
              </w:rPr>
            </w:pPr>
            <w:r w:rsidRPr="00B42062">
              <w:rPr>
                <w:color w:val="000000" w:themeColor="text1"/>
              </w:rPr>
              <w:t xml:space="preserve">Klawiatura z polskimi znakami, wyspowa układ US </w:t>
            </w:r>
            <w:r w:rsidR="00AB5381">
              <w:rPr>
                <w:color w:val="000000" w:themeColor="text1"/>
              </w:rPr>
              <w:t>–</w:t>
            </w:r>
            <w:r w:rsidRPr="00B42062">
              <w:rPr>
                <w:color w:val="000000" w:themeColor="text1"/>
              </w:rPr>
              <w:t xml:space="preserve"> QWERTY</w:t>
            </w:r>
            <w:r w:rsidR="00AB5381">
              <w:rPr>
                <w:color w:val="000000" w:themeColor="text1"/>
              </w:rPr>
              <w:t>.</w:t>
            </w:r>
            <w:r w:rsidRPr="00B42062">
              <w:rPr>
                <w:color w:val="000000" w:themeColor="text1"/>
              </w:rPr>
              <w:t xml:space="preserve"> Klawiatura z wydzielonym blokiem numerycznym.</w:t>
            </w:r>
          </w:p>
        </w:tc>
      </w:tr>
      <w:tr w:rsidR="00C1635C" w:rsidRPr="00B9167F" w14:paraId="59370DBF" w14:textId="77777777" w:rsidTr="00586905">
        <w:trPr>
          <w:trHeight w:val="275"/>
        </w:trPr>
        <w:tc>
          <w:tcPr>
            <w:tcW w:w="2510" w:type="dxa"/>
          </w:tcPr>
          <w:p w14:paraId="7DC95EF2" w14:textId="77777777" w:rsidR="00C1635C" w:rsidRDefault="00C1635C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Bateria i zasilanie</w:t>
            </w:r>
          </w:p>
        </w:tc>
        <w:tc>
          <w:tcPr>
            <w:tcW w:w="6587" w:type="dxa"/>
          </w:tcPr>
          <w:p w14:paraId="314C5A75" w14:textId="58F44C68" w:rsidR="00C1635C" w:rsidRPr="00B42062" w:rsidRDefault="003578D9" w:rsidP="00586905">
            <w:pPr>
              <w:suppressAutoHyphens w:val="0"/>
              <w:jc w:val="both"/>
              <w:rPr>
                <w:color w:val="000000" w:themeColor="text1"/>
              </w:rPr>
            </w:pPr>
            <w:r w:rsidRPr="00B42062">
              <w:rPr>
                <w:color w:val="000000" w:themeColor="text1"/>
              </w:rPr>
              <w:t xml:space="preserve">Minimum 3-cell, </w:t>
            </w:r>
            <w:r w:rsidR="00AB5381">
              <w:rPr>
                <w:color w:val="000000" w:themeColor="text1"/>
              </w:rPr>
              <w:t xml:space="preserve">min. </w:t>
            </w:r>
            <w:r w:rsidRPr="00B42062">
              <w:rPr>
                <w:color w:val="000000" w:themeColor="text1"/>
              </w:rPr>
              <w:t xml:space="preserve">38WWh, zasilacz </w:t>
            </w:r>
            <w:r w:rsidR="00AB5381">
              <w:rPr>
                <w:color w:val="000000" w:themeColor="text1"/>
              </w:rPr>
              <w:t xml:space="preserve">o mocy min. </w:t>
            </w:r>
            <w:r w:rsidRPr="00B42062">
              <w:rPr>
                <w:color w:val="000000" w:themeColor="text1"/>
              </w:rPr>
              <w:t>65W.</w:t>
            </w:r>
          </w:p>
        </w:tc>
      </w:tr>
      <w:tr w:rsidR="003578D9" w:rsidRPr="00B9167F" w14:paraId="5E71CF79" w14:textId="77777777" w:rsidTr="00586905">
        <w:trPr>
          <w:trHeight w:val="275"/>
        </w:trPr>
        <w:tc>
          <w:tcPr>
            <w:tcW w:w="2510" w:type="dxa"/>
          </w:tcPr>
          <w:p w14:paraId="30175106" w14:textId="77777777" w:rsidR="003578D9" w:rsidRDefault="003578D9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Wbudowany akumulator</w:t>
            </w:r>
          </w:p>
        </w:tc>
        <w:tc>
          <w:tcPr>
            <w:tcW w:w="6587" w:type="dxa"/>
          </w:tcPr>
          <w:p w14:paraId="098C1798" w14:textId="77777777" w:rsidR="003578D9" w:rsidRPr="00B42062" w:rsidRDefault="003578D9" w:rsidP="00586905">
            <w:pPr>
              <w:suppressAutoHyphens w:val="0"/>
              <w:jc w:val="both"/>
              <w:rPr>
                <w:color w:val="000000" w:themeColor="text1"/>
              </w:rPr>
            </w:pPr>
            <w:r w:rsidRPr="00B42062">
              <w:rPr>
                <w:color w:val="000000" w:themeColor="text1"/>
              </w:rPr>
              <w:t>Pozwalający na nieprzerwana pracę urządzenia przez minimum 6 godzin.</w:t>
            </w:r>
          </w:p>
        </w:tc>
      </w:tr>
      <w:tr w:rsidR="003578D9" w:rsidRPr="00B9167F" w14:paraId="05517740" w14:textId="77777777" w:rsidTr="00586905">
        <w:trPr>
          <w:trHeight w:val="275"/>
        </w:trPr>
        <w:tc>
          <w:tcPr>
            <w:tcW w:w="2510" w:type="dxa"/>
          </w:tcPr>
          <w:p w14:paraId="4F314A12" w14:textId="77777777" w:rsidR="003578D9" w:rsidRDefault="003578D9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Waga </w:t>
            </w:r>
          </w:p>
        </w:tc>
        <w:tc>
          <w:tcPr>
            <w:tcW w:w="6587" w:type="dxa"/>
          </w:tcPr>
          <w:p w14:paraId="30F36AB5" w14:textId="77777777" w:rsidR="003578D9" w:rsidRDefault="0028027A" w:rsidP="00586905">
            <w:pPr>
              <w:suppressAutoHyphens w:val="0"/>
              <w:jc w:val="both"/>
            </w:pPr>
            <w:r>
              <w:t>Nie więcej niż 2 kg</w:t>
            </w:r>
          </w:p>
        </w:tc>
      </w:tr>
      <w:tr w:rsidR="0028027A" w:rsidRPr="00B9167F" w14:paraId="585139CF" w14:textId="77777777" w:rsidTr="00586905">
        <w:trPr>
          <w:trHeight w:val="275"/>
        </w:trPr>
        <w:tc>
          <w:tcPr>
            <w:tcW w:w="2510" w:type="dxa"/>
          </w:tcPr>
          <w:p w14:paraId="21588F65" w14:textId="77777777" w:rsidR="0028027A" w:rsidRDefault="0028027A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Obudowa</w:t>
            </w:r>
          </w:p>
        </w:tc>
        <w:tc>
          <w:tcPr>
            <w:tcW w:w="6587" w:type="dxa"/>
          </w:tcPr>
          <w:p w14:paraId="5D81D18F" w14:textId="77777777" w:rsidR="0028027A" w:rsidRPr="00324153" w:rsidRDefault="00324153" w:rsidP="00586905">
            <w:pPr>
              <w:suppressAutoHyphens w:val="0"/>
              <w:jc w:val="both"/>
            </w:pPr>
            <w:r w:rsidRPr="00324153">
              <w:t>Obudowa musi być wyposażona w zawiasy metalowe. Kąt otwarcia matrycy min</w:t>
            </w:r>
            <w:r>
              <w:t>imum</w:t>
            </w:r>
            <w:r w:rsidRPr="00324153">
              <w:t xml:space="preserve"> 175 stopni. W obudowę powinny być wbudowane diody sygnalizujące stan naładowania akumulatora oraz pracę dysku twardego lub stan pracy komputera.</w:t>
            </w:r>
          </w:p>
        </w:tc>
      </w:tr>
      <w:tr w:rsidR="00B828AD" w:rsidRPr="00B828AD" w14:paraId="615DAEBE" w14:textId="77777777" w:rsidTr="00586905">
        <w:trPr>
          <w:trHeight w:val="275"/>
        </w:trPr>
        <w:tc>
          <w:tcPr>
            <w:tcW w:w="2510" w:type="dxa"/>
          </w:tcPr>
          <w:p w14:paraId="3F239264" w14:textId="77777777" w:rsidR="00586905" w:rsidRPr="00B9167F" w:rsidRDefault="00586905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B9167F">
              <w:rPr>
                <w:b/>
                <w:bCs/>
                <w:lang w:eastAsia="pl-PL"/>
              </w:rPr>
              <w:t>Porty komunikacyjne</w:t>
            </w:r>
          </w:p>
        </w:tc>
        <w:tc>
          <w:tcPr>
            <w:tcW w:w="6587" w:type="dxa"/>
          </w:tcPr>
          <w:p w14:paraId="52B3D826" w14:textId="79968329" w:rsidR="006F3561" w:rsidRPr="00B828AD" w:rsidRDefault="00235A27" w:rsidP="006F3561">
            <w:pPr>
              <w:suppressAutoHyphens w:val="0"/>
              <w:contextualSpacing/>
              <w:jc w:val="both"/>
              <w:rPr>
                <w:rFonts w:cs="Calibri"/>
                <w:color w:val="000000" w:themeColor="text1"/>
                <w:lang w:eastAsia="pl-PL"/>
              </w:rPr>
            </w:pPr>
            <w:r w:rsidRPr="00B828AD">
              <w:rPr>
                <w:color w:val="000000" w:themeColor="text1"/>
              </w:rPr>
              <w:t xml:space="preserve"> </w:t>
            </w:r>
            <w:r w:rsidR="006F3561" w:rsidRPr="00B828AD">
              <w:rPr>
                <w:rFonts w:cs="Calibri"/>
                <w:color w:val="000000" w:themeColor="text1"/>
                <w:lang w:eastAsia="pl-PL"/>
              </w:rPr>
              <w:t>RJ-45 (nie dopuszcza się stosowania adapterów), Min. 1x USB 2.0 Min. 1x USB 3.2 Gen1, HDMI w wersji co najmniej 1.4</w:t>
            </w:r>
          </w:p>
          <w:p w14:paraId="11360B56" w14:textId="32C270B0" w:rsidR="00586905" w:rsidRPr="007C1B05" w:rsidRDefault="006F3561" w:rsidP="00586905">
            <w:pPr>
              <w:suppressAutoHyphens w:val="0"/>
              <w:contextualSpacing/>
              <w:jc w:val="both"/>
              <w:rPr>
                <w:rFonts w:cs="Calibri"/>
                <w:color w:val="000000" w:themeColor="text1"/>
                <w:lang w:val="en-US" w:eastAsia="pl-PL"/>
              </w:rPr>
            </w:pPr>
            <w:r w:rsidRPr="00B828AD">
              <w:rPr>
                <w:rFonts w:cs="Calibri"/>
                <w:color w:val="000000" w:themeColor="text1"/>
                <w:lang w:eastAsia="pl-PL"/>
              </w:rPr>
              <w:t xml:space="preserve">Audio: </w:t>
            </w:r>
            <w:proofErr w:type="spellStart"/>
            <w:r w:rsidRPr="00B828AD">
              <w:rPr>
                <w:rFonts w:cs="Calibri"/>
                <w:color w:val="000000" w:themeColor="text1"/>
                <w:lang w:eastAsia="pl-PL"/>
              </w:rPr>
              <w:t>line</w:t>
            </w:r>
            <w:proofErr w:type="spellEnd"/>
            <w:r w:rsidRPr="00B828AD">
              <w:rPr>
                <w:rFonts w:cs="Calibri"/>
                <w:color w:val="000000" w:themeColor="text1"/>
                <w:lang w:eastAsia="pl-PL"/>
              </w:rPr>
              <w:t>-in/mikrofon (</w:t>
            </w:r>
            <w:proofErr w:type="spellStart"/>
            <w:r w:rsidRPr="00B828AD">
              <w:rPr>
                <w:rFonts w:cs="Calibri"/>
                <w:color w:val="000000" w:themeColor="text1"/>
                <w:lang w:eastAsia="pl-PL"/>
              </w:rPr>
              <w:t>combo</w:t>
            </w:r>
            <w:proofErr w:type="spellEnd"/>
            <w:r w:rsidRPr="00B828AD">
              <w:rPr>
                <w:rFonts w:cs="Calibri"/>
                <w:color w:val="000000" w:themeColor="text1"/>
                <w:lang w:eastAsia="pl-PL"/>
              </w:rPr>
              <w:t xml:space="preserve"> z Audio </w:t>
            </w:r>
            <w:proofErr w:type="spellStart"/>
            <w:r w:rsidRPr="00B828AD">
              <w:rPr>
                <w:rFonts w:cs="Calibri"/>
                <w:color w:val="000000" w:themeColor="text1"/>
                <w:lang w:eastAsia="pl-PL"/>
              </w:rPr>
              <w:t>line</w:t>
            </w:r>
            <w:proofErr w:type="spellEnd"/>
            <w:r w:rsidRPr="00B828AD">
              <w:rPr>
                <w:rFonts w:cs="Calibri"/>
                <w:color w:val="000000" w:themeColor="text1"/>
                <w:lang w:eastAsia="pl-PL"/>
              </w:rPr>
              <w:t xml:space="preserve">-out), Audio: </w:t>
            </w:r>
            <w:proofErr w:type="spellStart"/>
            <w:r w:rsidRPr="00B828AD">
              <w:rPr>
                <w:rFonts w:cs="Calibri"/>
                <w:color w:val="000000" w:themeColor="text1"/>
                <w:lang w:eastAsia="pl-PL"/>
              </w:rPr>
              <w:t>line</w:t>
            </w:r>
            <w:proofErr w:type="spellEnd"/>
            <w:r w:rsidRPr="00B828AD">
              <w:rPr>
                <w:rFonts w:cs="Calibri"/>
                <w:color w:val="000000" w:themeColor="text1"/>
                <w:lang w:eastAsia="pl-PL"/>
              </w:rPr>
              <w:t>-out/słuchawki (</w:t>
            </w:r>
            <w:proofErr w:type="spellStart"/>
            <w:r w:rsidRPr="00B828AD">
              <w:rPr>
                <w:rFonts w:cs="Calibri"/>
                <w:color w:val="000000" w:themeColor="text1"/>
                <w:lang w:eastAsia="pl-PL"/>
              </w:rPr>
              <w:t>combo</w:t>
            </w:r>
            <w:proofErr w:type="spellEnd"/>
            <w:r w:rsidRPr="00B828AD">
              <w:rPr>
                <w:rFonts w:cs="Calibri"/>
                <w:color w:val="000000" w:themeColor="text1"/>
                <w:lang w:eastAsia="pl-PL"/>
              </w:rPr>
              <w:t xml:space="preserve"> z Audio </w:t>
            </w:r>
            <w:proofErr w:type="spellStart"/>
            <w:r w:rsidRPr="00B828AD">
              <w:rPr>
                <w:rFonts w:cs="Calibri"/>
                <w:color w:val="000000" w:themeColor="text1"/>
                <w:lang w:eastAsia="pl-PL"/>
              </w:rPr>
              <w:t>line</w:t>
            </w:r>
            <w:proofErr w:type="spellEnd"/>
            <w:r w:rsidRPr="00B828AD">
              <w:rPr>
                <w:rFonts w:cs="Calibri"/>
                <w:color w:val="000000" w:themeColor="text1"/>
                <w:lang w:eastAsia="pl-PL"/>
              </w:rPr>
              <w:t xml:space="preserve">-in), Karta sieciowa LAN 10/100/1000 Ethernet RJ 45 zintegrowana z płytą główną. Zintegrowana w postaci wewnętrznego modułu mini-PCI Express karta sieci WLAN obsługująca łącznie standardy IEEE 802.11ac z dwiema antenami. Wymagana jest obsługa przesyłania dowolnej treści ekranu oraz dźwięku systemu operacyjnego z parametrami nie gorszymi niż: rozdzielczość 1920x1080 - 30 </w:t>
            </w:r>
            <w:proofErr w:type="spellStart"/>
            <w:r w:rsidRPr="00B828AD">
              <w:rPr>
                <w:rFonts w:cs="Calibri"/>
                <w:color w:val="000000" w:themeColor="text1"/>
                <w:lang w:eastAsia="pl-PL"/>
              </w:rPr>
              <w:t>fps</w:t>
            </w:r>
            <w:proofErr w:type="spellEnd"/>
            <w:r w:rsidRPr="00B828AD">
              <w:rPr>
                <w:rFonts w:cs="Calibri"/>
                <w:color w:val="000000" w:themeColor="text1"/>
                <w:lang w:eastAsia="pl-PL"/>
              </w:rPr>
              <w:t xml:space="preserve">–kompresja H.264, dźwięk with AC3 5.1 </w:t>
            </w:r>
            <w:proofErr w:type="spellStart"/>
            <w:r w:rsidRPr="00B828AD">
              <w:rPr>
                <w:rFonts w:cs="Calibri"/>
                <w:color w:val="000000" w:themeColor="text1"/>
                <w:lang w:eastAsia="pl-PL"/>
              </w:rPr>
              <w:t>Surround</w:t>
            </w:r>
            <w:proofErr w:type="spellEnd"/>
            <w:r w:rsidRPr="00B828AD">
              <w:rPr>
                <w:rFonts w:cs="Calibri"/>
                <w:color w:val="000000" w:themeColor="text1"/>
                <w:lang w:eastAsia="pl-PL"/>
              </w:rPr>
              <w:t xml:space="preserve"> Audio, obsługa szyfrowania WPS/WPA2/WEP. Bluetooth co najmniej w standardzie v5.0.</w:t>
            </w:r>
          </w:p>
        </w:tc>
      </w:tr>
      <w:tr w:rsidR="00586905" w:rsidRPr="00B9167F" w14:paraId="2E318BEB" w14:textId="77777777" w:rsidTr="00586905">
        <w:trPr>
          <w:trHeight w:val="275"/>
        </w:trPr>
        <w:tc>
          <w:tcPr>
            <w:tcW w:w="2510" w:type="dxa"/>
          </w:tcPr>
          <w:p w14:paraId="62059A52" w14:textId="77777777" w:rsidR="00586905" w:rsidRPr="00B9167F" w:rsidRDefault="00586905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B9167F">
              <w:rPr>
                <w:b/>
                <w:bCs/>
                <w:lang w:eastAsia="pl-PL"/>
              </w:rPr>
              <w:t>System operacyjny</w:t>
            </w:r>
          </w:p>
        </w:tc>
        <w:tc>
          <w:tcPr>
            <w:tcW w:w="6587" w:type="dxa"/>
          </w:tcPr>
          <w:p w14:paraId="0BFE19D4" w14:textId="7B1E4572" w:rsidR="00586905" w:rsidRPr="00B9167F" w:rsidRDefault="0042063D" w:rsidP="00EA0D75">
            <w:pPr>
              <w:suppressAutoHyphens w:val="0"/>
              <w:jc w:val="both"/>
              <w:rPr>
                <w:lang w:eastAsia="pl-PL"/>
              </w:rPr>
            </w:pPr>
            <w:r>
              <w:t xml:space="preserve">Licencja na system operacyjny </w:t>
            </w:r>
            <w:r w:rsidR="00640069">
              <w:rPr>
                <w:rStyle w:val="markedcontent"/>
              </w:rPr>
              <w:t>Microsoft</w:t>
            </w:r>
            <w:r w:rsidR="00326A95">
              <w:rPr>
                <w:rStyle w:val="markedcontent"/>
              </w:rPr>
              <w:t xml:space="preserve"> </w:t>
            </w:r>
            <w:r w:rsidR="00586905" w:rsidRPr="00B9167F">
              <w:rPr>
                <w:rStyle w:val="markedcontent"/>
              </w:rPr>
              <w:t>Windows 10 Home lub Windows 10 Pro</w:t>
            </w:r>
            <w:r w:rsidR="00326A95">
              <w:rPr>
                <w:rStyle w:val="markedcontent"/>
              </w:rPr>
              <w:t xml:space="preserve"> </w:t>
            </w:r>
            <w:r w:rsidR="00326A95" w:rsidRPr="00B9167F">
              <w:rPr>
                <w:rStyle w:val="markedcontent"/>
              </w:rPr>
              <w:t>64 bit</w:t>
            </w:r>
            <w:r>
              <w:rPr>
                <w:rStyle w:val="markedcontent"/>
              </w:rPr>
              <w:t xml:space="preserve"> PL,</w:t>
            </w:r>
            <w:r w:rsidR="003F4E1E">
              <w:rPr>
                <w:rStyle w:val="markedcontent"/>
              </w:rPr>
              <w:t xml:space="preserve"> </w:t>
            </w:r>
            <w:r w:rsidR="003B237D" w:rsidRPr="00D5397C">
              <w:rPr>
                <w:rFonts w:cs="Calibri"/>
                <w:bCs/>
                <w:lang w:eastAsia="pl-PL"/>
              </w:rPr>
              <w:t>zainstalowany system operacyjny Windows 10 Home</w:t>
            </w:r>
            <w:r w:rsidR="003B237D">
              <w:rPr>
                <w:rFonts w:cs="Calibri"/>
                <w:bCs/>
                <w:lang w:eastAsia="pl-PL"/>
              </w:rPr>
              <w:t xml:space="preserve"> lub Pro</w:t>
            </w:r>
            <w:r w:rsidR="003B237D" w:rsidRPr="00D5397C">
              <w:rPr>
                <w:rFonts w:cs="Calibri"/>
                <w:bCs/>
                <w:lang w:eastAsia="pl-PL"/>
              </w:rPr>
              <w:t xml:space="preserve"> 64-bit PL</w:t>
            </w:r>
            <w:r w:rsidR="003B237D">
              <w:rPr>
                <w:rFonts w:cs="Calibri"/>
                <w:bCs/>
                <w:lang w:eastAsia="pl-PL"/>
              </w:rPr>
              <w:t xml:space="preserve">, który nie </w:t>
            </w:r>
            <w:r w:rsidR="003B237D" w:rsidRPr="00D5397C">
              <w:rPr>
                <w:rFonts w:cs="Calibri"/>
                <w:bCs/>
                <w:lang w:eastAsia="pl-PL"/>
              </w:rPr>
              <w:t>wymag</w:t>
            </w:r>
            <w:r w:rsidR="003B237D">
              <w:rPr>
                <w:rFonts w:cs="Calibri"/>
                <w:bCs/>
                <w:lang w:eastAsia="pl-PL"/>
              </w:rPr>
              <w:t>a</w:t>
            </w:r>
            <w:r w:rsidR="003B237D" w:rsidRPr="00D5397C">
              <w:rPr>
                <w:rFonts w:cs="Calibri"/>
                <w:bCs/>
                <w:lang w:eastAsia="pl-PL"/>
              </w:rPr>
              <w:t xml:space="preserve"> ręcznej aktywacji za pomocą telefonu lub Internetu w firmie Microsoft.</w:t>
            </w:r>
            <w:r w:rsidR="003442ED">
              <w:rPr>
                <w:rFonts w:cs="Calibri"/>
                <w:bCs/>
                <w:lang w:eastAsia="pl-PL"/>
              </w:rPr>
              <w:t xml:space="preserve"> System operacyjny, musi być fabrycznie zainstalowany przez producenta komputera.</w:t>
            </w:r>
            <w:r w:rsidR="0007409A">
              <w:rPr>
                <w:rFonts w:cs="Calibri"/>
                <w:bCs/>
                <w:lang w:eastAsia="pl-PL"/>
              </w:rPr>
              <w:t xml:space="preserve"> Zamawiający wymaga, aby oprogramowanie było dostarczone wraz ze stosownymi, oryginalnymi atrybutami legalności, np. tzw. naklejkami GML (</w:t>
            </w:r>
            <w:proofErr w:type="spellStart"/>
            <w:r w:rsidR="0007409A">
              <w:rPr>
                <w:rFonts w:cs="Calibri"/>
                <w:bCs/>
                <w:lang w:eastAsia="pl-PL"/>
              </w:rPr>
              <w:t>Genuine</w:t>
            </w:r>
            <w:proofErr w:type="spellEnd"/>
            <w:r w:rsidR="0007409A">
              <w:rPr>
                <w:rFonts w:cs="Calibri"/>
                <w:bCs/>
                <w:lang w:eastAsia="pl-PL"/>
              </w:rPr>
              <w:t xml:space="preserve"> Microsoft </w:t>
            </w:r>
            <w:proofErr w:type="spellStart"/>
            <w:r w:rsidR="0007409A">
              <w:rPr>
                <w:rFonts w:cs="Calibri"/>
                <w:bCs/>
                <w:lang w:eastAsia="pl-PL"/>
              </w:rPr>
              <w:t>Label</w:t>
            </w:r>
            <w:proofErr w:type="spellEnd"/>
            <w:r w:rsidR="0007409A">
              <w:rPr>
                <w:rFonts w:cs="Calibri"/>
                <w:bCs/>
                <w:lang w:eastAsia="pl-PL"/>
              </w:rPr>
              <w:t xml:space="preserve">) </w:t>
            </w:r>
            <w:r w:rsidR="0072466A">
              <w:rPr>
                <w:rFonts w:cs="Calibri"/>
                <w:bCs/>
                <w:lang w:eastAsia="pl-PL"/>
              </w:rPr>
              <w:t>lub naklejkami COA (</w:t>
            </w:r>
            <w:proofErr w:type="spellStart"/>
            <w:r w:rsidR="0072466A">
              <w:rPr>
                <w:rFonts w:cs="Calibri"/>
                <w:bCs/>
                <w:lang w:eastAsia="pl-PL"/>
              </w:rPr>
              <w:t>Certificate</w:t>
            </w:r>
            <w:proofErr w:type="spellEnd"/>
            <w:r w:rsidR="0072466A">
              <w:rPr>
                <w:rFonts w:cs="Calibri"/>
                <w:bCs/>
                <w:lang w:eastAsia="pl-PL"/>
              </w:rPr>
              <w:t xml:space="preserve"> of </w:t>
            </w:r>
            <w:proofErr w:type="spellStart"/>
            <w:r w:rsidR="0072466A">
              <w:rPr>
                <w:rFonts w:cs="Calibri"/>
                <w:bCs/>
                <w:lang w:eastAsia="pl-PL"/>
              </w:rPr>
              <w:t>Authenticity</w:t>
            </w:r>
            <w:proofErr w:type="spellEnd"/>
            <w:r w:rsidR="0072466A">
              <w:rPr>
                <w:rFonts w:cs="Calibri"/>
                <w:bCs/>
                <w:lang w:eastAsia="pl-PL"/>
              </w:rPr>
              <w:t>) stosowanymi przez producenta sprzętu lub inną formę uwiarygodnienia or</w:t>
            </w:r>
            <w:r w:rsidR="000345D2">
              <w:rPr>
                <w:rFonts w:cs="Calibri"/>
                <w:bCs/>
                <w:lang w:eastAsia="pl-PL"/>
              </w:rPr>
              <w:t>y</w:t>
            </w:r>
            <w:r w:rsidR="0072466A">
              <w:rPr>
                <w:rFonts w:cs="Calibri"/>
                <w:bCs/>
                <w:lang w:eastAsia="pl-PL"/>
              </w:rPr>
              <w:t>ginalności wymaganą przez producenta oprogramowania</w:t>
            </w:r>
            <w:r w:rsidR="000345D2">
              <w:rPr>
                <w:rFonts w:cs="Calibri"/>
                <w:bCs/>
                <w:lang w:eastAsia="pl-PL"/>
              </w:rPr>
              <w:t xml:space="preserve"> stosowaną w zależności od dostarczonej wersji</w:t>
            </w:r>
            <w:r w:rsidR="005D1EB8">
              <w:rPr>
                <w:rFonts w:cs="Calibri"/>
                <w:bCs/>
                <w:lang w:eastAsia="pl-PL"/>
              </w:rPr>
              <w:t xml:space="preserve"> </w:t>
            </w:r>
            <w:r w:rsidR="005D1EB8" w:rsidRPr="004A666D">
              <w:rPr>
                <w:rFonts w:cs="Calibri"/>
                <w:b/>
                <w:lang w:eastAsia="pl-PL"/>
              </w:rPr>
              <w:t xml:space="preserve">(przedłożyć wraz z </w:t>
            </w:r>
            <w:r w:rsidR="00E21217" w:rsidRPr="004A666D">
              <w:rPr>
                <w:rFonts w:cs="Calibri"/>
                <w:b/>
                <w:lang w:eastAsia="pl-PL"/>
              </w:rPr>
              <w:t>dostarczonym sprzętem – naklejki</w:t>
            </w:r>
            <w:r w:rsidR="005B7A2E">
              <w:rPr>
                <w:rFonts w:cs="Calibri"/>
                <w:b/>
                <w:lang w:eastAsia="pl-PL"/>
              </w:rPr>
              <w:t xml:space="preserve"> (etykiety)</w:t>
            </w:r>
            <w:r w:rsidR="00E21217" w:rsidRPr="004A666D">
              <w:rPr>
                <w:rFonts w:cs="Calibri"/>
                <w:b/>
                <w:lang w:eastAsia="pl-PL"/>
              </w:rPr>
              <w:t xml:space="preserve"> mają być naklejona na komputerze)</w:t>
            </w:r>
          </w:p>
        </w:tc>
      </w:tr>
      <w:tr w:rsidR="006F3561" w:rsidRPr="00B9167F" w14:paraId="3546DACE" w14:textId="77777777" w:rsidTr="00586905">
        <w:trPr>
          <w:trHeight w:val="275"/>
        </w:trPr>
        <w:tc>
          <w:tcPr>
            <w:tcW w:w="2510" w:type="dxa"/>
          </w:tcPr>
          <w:p w14:paraId="3DD18F29" w14:textId="77777777" w:rsidR="006F3561" w:rsidRPr="00B9167F" w:rsidRDefault="006F3561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BIOS</w:t>
            </w:r>
          </w:p>
        </w:tc>
        <w:tc>
          <w:tcPr>
            <w:tcW w:w="6587" w:type="dxa"/>
          </w:tcPr>
          <w:p w14:paraId="2B6DFB1A" w14:textId="77777777" w:rsidR="006F3561" w:rsidRDefault="006F3561" w:rsidP="007A437D">
            <w:pPr>
              <w:spacing w:after="120"/>
              <w:jc w:val="both"/>
            </w:pPr>
            <w:r w:rsidRPr="00F93A38">
              <w:t xml:space="preserve">Zgodny ze specyfikacją UEFI. </w:t>
            </w:r>
            <w:r w:rsidR="00F93A38" w:rsidRPr="00F93A38">
              <w:t>W</w:t>
            </w:r>
            <w:r w:rsidR="00F93A38" w:rsidRPr="00F93A38">
              <w:rPr>
                <w:bCs/>
              </w:rPr>
              <w:t>ymagane jest, aby oferowany produkt miał możliwość odczytania z BIOS, bez uruchamiania systemu operacyjnego z dysku twardego komputera lub innych podłączonych do niego urządzeń zewnętrznych, następujących informacji:</w:t>
            </w:r>
            <w:r w:rsidR="007A437D">
              <w:rPr>
                <w:bCs/>
              </w:rPr>
              <w:t xml:space="preserve"> modelu komputera,</w:t>
            </w:r>
            <w:r w:rsidR="00F93A38" w:rsidRPr="00F93A38">
              <w:rPr>
                <w:bCs/>
              </w:rPr>
              <w:t xml:space="preserve"> wersji BIOS, numeru seryjnego komputera, ilości pamięci RAM, </w:t>
            </w:r>
            <w:r w:rsidR="007A437D">
              <w:rPr>
                <w:bCs/>
              </w:rPr>
              <w:t>modelu</w:t>
            </w:r>
            <w:r w:rsidR="00F93A38" w:rsidRPr="00F93A38">
              <w:rPr>
                <w:bCs/>
              </w:rPr>
              <w:t xml:space="preserve"> procesora</w:t>
            </w:r>
            <w:r w:rsidR="007A437D">
              <w:rPr>
                <w:bCs/>
              </w:rPr>
              <w:t xml:space="preserve"> wraz z informacjami o prędkości taktowania</w:t>
            </w:r>
            <w:r w:rsidR="00F93A38" w:rsidRPr="00F93A38">
              <w:rPr>
                <w:bCs/>
              </w:rPr>
              <w:t xml:space="preserve">, zainstalowanym dysku, informację o </w:t>
            </w:r>
            <w:r w:rsidR="007A437D">
              <w:rPr>
                <w:bCs/>
              </w:rPr>
              <w:t>napędzie optycznym (producent, model), MAC adresie zintegrowanej karty sieciowej, numerze matrycy.</w:t>
            </w:r>
          </w:p>
        </w:tc>
      </w:tr>
      <w:tr w:rsidR="009472DD" w:rsidRPr="00B9167F" w14:paraId="012217E2" w14:textId="77777777" w:rsidTr="00586905">
        <w:trPr>
          <w:trHeight w:val="275"/>
        </w:trPr>
        <w:tc>
          <w:tcPr>
            <w:tcW w:w="2510" w:type="dxa"/>
          </w:tcPr>
          <w:p w14:paraId="7A44D9D0" w14:textId="77777777" w:rsidR="009472DD" w:rsidRDefault="009472DD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Gwarancja</w:t>
            </w:r>
          </w:p>
        </w:tc>
        <w:tc>
          <w:tcPr>
            <w:tcW w:w="6587" w:type="dxa"/>
          </w:tcPr>
          <w:p w14:paraId="3E64FD9E" w14:textId="77777777" w:rsidR="009C333A" w:rsidRPr="00D5397C" w:rsidRDefault="009C333A" w:rsidP="009C333A">
            <w:pPr>
              <w:contextualSpacing/>
              <w:jc w:val="both"/>
              <w:rPr>
                <w:rFonts w:cs="Calibri"/>
                <w:color w:val="000000"/>
                <w:lang w:eastAsia="pl-PL"/>
              </w:rPr>
            </w:pPr>
            <w:r w:rsidRPr="00D5397C">
              <w:rPr>
                <w:rFonts w:cs="Calibri"/>
                <w:color w:val="000000"/>
                <w:lang w:eastAsia="pl-PL"/>
              </w:rPr>
              <w:t>Gwarancji jakości producenta:</w:t>
            </w:r>
          </w:p>
          <w:p w14:paraId="43627662" w14:textId="77777777" w:rsidR="009C333A" w:rsidRPr="00D5397C" w:rsidRDefault="009C333A" w:rsidP="009C333A">
            <w:pPr>
              <w:suppressAutoHyphens w:val="0"/>
              <w:contextualSpacing/>
              <w:jc w:val="both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- na</w:t>
            </w:r>
            <w:r w:rsidRPr="00D5397C">
              <w:rPr>
                <w:rFonts w:cs="Calibri"/>
                <w:color w:val="000000"/>
                <w:lang w:eastAsia="pl-PL"/>
              </w:rPr>
              <w:t xml:space="preserve"> okres  co najmniej  24 miesiące</w:t>
            </w:r>
            <w:r w:rsidR="002C05F0">
              <w:rPr>
                <w:rFonts w:cs="Calibri"/>
                <w:color w:val="000000"/>
                <w:lang w:eastAsia="pl-PL"/>
              </w:rPr>
              <w:t xml:space="preserve"> </w:t>
            </w:r>
            <w:r w:rsidRPr="00D5397C">
              <w:rPr>
                <w:rFonts w:cs="Calibri"/>
                <w:color w:val="000000"/>
                <w:lang w:eastAsia="pl-PL"/>
              </w:rPr>
              <w:t>świadczonej  w siedzibie Zamawiającego, chyba że niezbędn</w:t>
            </w:r>
            <w:r>
              <w:rPr>
                <w:rFonts w:cs="Calibri"/>
                <w:color w:val="000000"/>
                <w:lang w:eastAsia="pl-PL"/>
              </w:rPr>
              <w:t>a</w:t>
            </w:r>
            <w:r w:rsidRPr="00D5397C">
              <w:rPr>
                <w:rFonts w:cs="Calibri"/>
                <w:color w:val="000000"/>
                <w:lang w:eastAsia="pl-PL"/>
              </w:rPr>
              <w:t xml:space="preserve"> będzie naprawa sprzętu w siedzibie producenta</w:t>
            </w:r>
            <w:r>
              <w:rPr>
                <w:rFonts w:cs="Calibri"/>
                <w:color w:val="000000"/>
                <w:lang w:eastAsia="pl-PL"/>
              </w:rPr>
              <w:t xml:space="preserve"> </w:t>
            </w:r>
            <w:r w:rsidRPr="00D5397C">
              <w:rPr>
                <w:rFonts w:cs="Calibri"/>
                <w:color w:val="000000"/>
                <w:lang w:eastAsia="pl-PL"/>
              </w:rPr>
              <w:t>lub autoryzowanym przez niego punkcie serwisowym  - wówczas koszt transportu do i z naprawy pokrywa Wykonawca,</w:t>
            </w:r>
          </w:p>
          <w:p w14:paraId="7B81C56A" w14:textId="0665E8C8" w:rsidR="009C333A" w:rsidRDefault="009C333A" w:rsidP="009C333A">
            <w:pPr>
              <w:suppressAutoHyphens w:val="0"/>
              <w:contextualSpacing/>
              <w:jc w:val="both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lastRenderedPageBreak/>
              <w:t>- n</w:t>
            </w:r>
            <w:r w:rsidRPr="00D5397C">
              <w:rPr>
                <w:rFonts w:cs="Calibri"/>
                <w:color w:val="000000"/>
                <w:lang w:eastAsia="pl-PL"/>
              </w:rPr>
              <w:t>aprawy gwarancyjne  urządzeń muszą być realizowany przez Producenta lub Autoryzowanego Partnera Serwisowego Producenta,</w:t>
            </w:r>
          </w:p>
          <w:p w14:paraId="0E9FFB54" w14:textId="13BB0321" w:rsidR="00E21217" w:rsidRPr="004A666D" w:rsidRDefault="00E21217" w:rsidP="009C333A">
            <w:pPr>
              <w:suppressAutoHyphens w:val="0"/>
              <w:contextualSpacing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4A666D">
              <w:rPr>
                <w:rFonts w:cs="Calibri"/>
                <w:b/>
                <w:bCs/>
                <w:color w:val="000000"/>
                <w:lang w:eastAsia="pl-PL"/>
              </w:rPr>
              <w:t>- Zamawiający wymaga, aby karta gwarancyjna była przedłożona wraz z dostarczonym sprzętem,</w:t>
            </w:r>
          </w:p>
          <w:p w14:paraId="3C7F77C2" w14:textId="77777777" w:rsidR="009472DD" w:rsidRPr="00F93A38" w:rsidRDefault="009C333A" w:rsidP="009C333A">
            <w:pPr>
              <w:spacing w:after="120"/>
              <w:jc w:val="both"/>
            </w:pPr>
            <w:r>
              <w:rPr>
                <w:rFonts w:cs="Calibri"/>
                <w:color w:val="000000"/>
                <w:lang w:eastAsia="pl-PL"/>
              </w:rPr>
              <w:t>- m</w:t>
            </w:r>
            <w:r w:rsidRPr="00D5397C">
              <w:rPr>
                <w:rFonts w:cs="Calibri"/>
                <w:color w:val="000000"/>
                <w:lang w:eastAsia="pl-PL"/>
              </w:rPr>
              <w:t>ożliwość telefonicznego sprawdzenia konfiguracji sprzętowej komputera oraz warunków gwarancji po podaniu numeru seryjnego bezpośrednio u producenta lub jego przedstawiciela</w:t>
            </w:r>
            <w:r>
              <w:rPr>
                <w:rFonts w:cs="Calibri"/>
                <w:color w:val="000000"/>
                <w:lang w:eastAsia="pl-PL"/>
              </w:rPr>
              <w:t>.</w:t>
            </w:r>
          </w:p>
        </w:tc>
      </w:tr>
      <w:tr w:rsidR="00E21217" w:rsidRPr="00B9167F" w14:paraId="242F16D7" w14:textId="77777777" w:rsidTr="00586905">
        <w:trPr>
          <w:trHeight w:val="275"/>
        </w:trPr>
        <w:tc>
          <w:tcPr>
            <w:tcW w:w="2510" w:type="dxa"/>
          </w:tcPr>
          <w:p w14:paraId="3A3BD690" w14:textId="6B8AC7C9" w:rsidR="00E21217" w:rsidRDefault="00E21217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Certyfikaty</w:t>
            </w:r>
          </w:p>
        </w:tc>
        <w:tc>
          <w:tcPr>
            <w:tcW w:w="6587" w:type="dxa"/>
          </w:tcPr>
          <w:p w14:paraId="24A334D8" w14:textId="27084C37" w:rsidR="00E21217" w:rsidRPr="00D5397C" w:rsidRDefault="00E21217" w:rsidP="009C333A">
            <w:pPr>
              <w:contextualSpacing/>
              <w:jc w:val="both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Oferowane modele komputera musza posiadać certyfikaty legalności, zainstalowanych systemów operacyjnych</w:t>
            </w:r>
            <w:r w:rsidR="00AB5381">
              <w:rPr>
                <w:rFonts w:cs="Calibri"/>
                <w:color w:val="000000"/>
                <w:lang w:eastAsia="pl-PL"/>
              </w:rPr>
              <w:t>. Oferowane laptopy musza być wykonane/wyprodukowane w systemie jakości ISO 9001</w:t>
            </w:r>
            <w:r w:rsidR="00054BF7">
              <w:rPr>
                <w:rFonts w:cs="Calibri"/>
                <w:color w:val="000000"/>
                <w:lang w:eastAsia="pl-PL"/>
              </w:rPr>
              <w:t xml:space="preserve"> </w:t>
            </w:r>
            <w:r w:rsidR="00054BF7" w:rsidRPr="004A666D">
              <w:rPr>
                <w:rFonts w:cs="Calibri"/>
                <w:b/>
                <w:bCs/>
                <w:color w:val="000000"/>
                <w:lang w:eastAsia="pl-PL"/>
              </w:rPr>
              <w:t>(przedłożyć wraz z dostarczonym sprzętem)</w:t>
            </w:r>
            <w:r w:rsidR="00AB5381">
              <w:rPr>
                <w:rFonts w:cs="Calibri"/>
                <w:b/>
                <w:bCs/>
                <w:color w:val="000000"/>
                <w:lang w:eastAsia="pl-PL"/>
              </w:rPr>
              <w:t>.</w:t>
            </w:r>
          </w:p>
        </w:tc>
      </w:tr>
      <w:tr w:rsidR="00586905" w:rsidRPr="00B9167F" w14:paraId="16E9C9EB" w14:textId="77777777" w:rsidTr="00586905">
        <w:trPr>
          <w:trHeight w:val="275"/>
        </w:trPr>
        <w:tc>
          <w:tcPr>
            <w:tcW w:w="2510" w:type="dxa"/>
          </w:tcPr>
          <w:p w14:paraId="13FAFABE" w14:textId="77777777" w:rsidR="00586905" w:rsidRPr="00B9167F" w:rsidRDefault="00586905" w:rsidP="00586905">
            <w:pPr>
              <w:suppressAutoHyphens w:val="0"/>
              <w:jc w:val="both"/>
              <w:rPr>
                <w:b/>
                <w:bCs/>
                <w:lang w:eastAsia="pl-PL"/>
              </w:rPr>
            </w:pPr>
            <w:r w:rsidRPr="00B9167F">
              <w:rPr>
                <w:b/>
                <w:bCs/>
                <w:lang w:eastAsia="pl-PL"/>
              </w:rPr>
              <w:t>Dodatkowe wyposażenie</w:t>
            </w:r>
          </w:p>
        </w:tc>
        <w:tc>
          <w:tcPr>
            <w:tcW w:w="6587" w:type="dxa"/>
          </w:tcPr>
          <w:p w14:paraId="1E720300" w14:textId="77777777" w:rsidR="00586905" w:rsidRPr="00B9167F" w:rsidRDefault="00586905" w:rsidP="00586905">
            <w:pPr>
              <w:suppressAutoHyphens w:val="0"/>
              <w:jc w:val="both"/>
              <w:rPr>
                <w:lang w:eastAsia="pl-PL"/>
              </w:rPr>
            </w:pPr>
            <w:r w:rsidRPr="00B9167F">
              <w:rPr>
                <w:rStyle w:val="markedcontent"/>
              </w:rPr>
              <w:t>Myszka USB</w:t>
            </w:r>
          </w:p>
        </w:tc>
      </w:tr>
    </w:tbl>
    <w:p w14:paraId="21F3ECF7" w14:textId="77777777" w:rsidR="00BF4DB5" w:rsidRDefault="00DD063A" w:rsidP="00B9167F">
      <w:pPr>
        <w:suppressAutoHyphens w:val="0"/>
        <w:jc w:val="both"/>
        <w:rPr>
          <w:lang w:eastAsia="pl-PL"/>
        </w:rPr>
      </w:pPr>
      <w:r w:rsidRPr="00B9167F">
        <w:rPr>
          <w:lang w:eastAsia="pl-PL"/>
        </w:rPr>
        <w:br/>
      </w:r>
    </w:p>
    <w:p w14:paraId="30BF2677" w14:textId="77777777" w:rsidR="00BF4DB5" w:rsidRDefault="00BF4DB5" w:rsidP="00BF4DB5">
      <w:pPr>
        <w:jc w:val="both"/>
      </w:pPr>
    </w:p>
    <w:p w14:paraId="30336308" w14:textId="77777777" w:rsidR="00A00B73" w:rsidRPr="00BF4DB5" w:rsidRDefault="00BF4DB5" w:rsidP="00BF4DB5">
      <w:pPr>
        <w:jc w:val="both"/>
        <w:rPr>
          <w:bCs/>
        </w:rPr>
      </w:pPr>
      <w:r w:rsidRPr="00BF4DB5">
        <w:t>Wszystkie zastosowane elementy mają być dopuszczone do obrotu w handlu i posiadać wszelkie atesty dopuszczenia do</w:t>
      </w:r>
      <w:r w:rsidR="00EA0D75">
        <w:t xml:space="preserve"> </w:t>
      </w:r>
      <w:r w:rsidRPr="00BF4DB5">
        <w:t>użytkowania. Dodatkowo zastosowane elementy powinny spełniać określone prawem normy bezpieczeństw</w:t>
      </w:r>
      <w:r>
        <w:t>a.</w:t>
      </w:r>
    </w:p>
    <w:p w14:paraId="3E6B0A27" w14:textId="77777777" w:rsidR="00A00B73" w:rsidRDefault="00A00B73" w:rsidP="00A00B73">
      <w:pPr>
        <w:spacing w:line="360" w:lineRule="auto"/>
        <w:jc w:val="both"/>
        <w:rPr>
          <w:bCs/>
        </w:rPr>
      </w:pPr>
    </w:p>
    <w:p w14:paraId="2B714D01" w14:textId="77777777" w:rsidR="00A00B73" w:rsidRDefault="00A00B73" w:rsidP="00A00B73">
      <w:pPr>
        <w:spacing w:line="360" w:lineRule="auto"/>
        <w:jc w:val="both"/>
        <w:rPr>
          <w:bCs/>
        </w:rPr>
      </w:pPr>
    </w:p>
    <w:p w14:paraId="34A3DE74" w14:textId="77777777" w:rsidR="00A00B73" w:rsidRDefault="00A00B73" w:rsidP="00A00B73">
      <w:pPr>
        <w:spacing w:line="360" w:lineRule="auto"/>
        <w:jc w:val="both"/>
        <w:rPr>
          <w:bCs/>
        </w:rPr>
      </w:pPr>
    </w:p>
    <w:p w14:paraId="0D99DFBC" w14:textId="77777777" w:rsidR="00A00B73" w:rsidRDefault="00A00B73" w:rsidP="00A00B73">
      <w:pPr>
        <w:spacing w:line="360" w:lineRule="auto"/>
        <w:jc w:val="both"/>
        <w:rPr>
          <w:bCs/>
        </w:rPr>
      </w:pPr>
    </w:p>
    <w:p w14:paraId="6328EFBC" w14:textId="77777777" w:rsidR="00A00B73" w:rsidRDefault="00A00B73" w:rsidP="00A00B73">
      <w:pPr>
        <w:spacing w:line="360" w:lineRule="auto"/>
        <w:jc w:val="both"/>
        <w:rPr>
          <w:bCs/>
        </w:rPr>
      </w:pPr>
    </w:p>
    <w:p w14:paraId="3481E13B" w14:textId="77777777" w:rsidR="00A00B73" w:rsidRDefault="00A00B73" w:rsidP="00A00B73">
      <w:pPr>
        <w:spacing w:line="360" w:lineRule="auto"/>
        <w:jc w:val="both"/>
        <w:rPr>
          <w:bCs/>
        </w:rPr>
      </w:pPr>
    </w:p>
    <w:p w14:paraId="75AA576B" w14:textId="77777777" w:rsidR="00A00B73" w:rsidRDefault="00A00B73" w:rsidP="00A00B73">
      <w:pPr>
        <w:spacing w:line="360" w:lineRule="auto"/>
        <w:jc w:val="both"/>
        <w:rPr>
          <w:bCs/>
        </w:rPr>
      </w:pPr>
    </w:p>
    <w:p w14:paraId="22E88C8C" w14:textId="77777777" w:rsidR="00A00B73" w:rsidRPr="00E04502" w:rsidRDefault="00A00B73" w:rsidP="00E04502">
      <w:pPr>
        <w:spacing w:line="360" w:lineRule="auto"/>
        <w:jc w:val="both"/>
        <w:rPr>
          <w:bCs/>
        </w:rPr>
      </w:pPr>
    </w:p>
    <w:sectPr w:rsidR="00A00B73" w:rsidRPr="00E04502" w:rsidSect="0088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2EB5"/>
    <w:multiLevelType w:val="hybridMultilevel"/>
    <w:tmpl w:val="5A422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E4732D"/>
    <w:multiLevelType w:val="hybridMultilevel"/>
    <w:tmpl w:val="70DE5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92284">
    <w:abstractNumId w:val="1"/>
  </w:num>
  <w:num w:numId="2" w16cid:durableId="413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8"/>
    <w:rsid w:val="000345D2"/>
    <w:rsid w:val="00054BF7"/>
    <w:rsid w:val="000664AB"/>
    <w:rsid w:val="0007409A"/>
    <w:rsid w:val="000C5970"/>
    <w:rsid w:val="00235A27"/>
    <w:rsid w:val="0028027A"/>
    <w:rsid w:val="00293FB2"/>
    <w:rsid w:val="002B53EB"/>
    <w:rsid w:val="002C05F0"/>
    <w:rsid w:val="002E34FF"/>
    <w:rsid w:val="0030445D"/>
    <w:rsid w:val="00324153"/>
    <w:rsid w:val="00326A95"/>
    <w:rsid w:val="003442ED"/>
    <w:rsid w:val="003578D9"/>
    <w:rsid w:val="00387CEF"/>
    <w:rsid w:val="003B237D"/>
    <w:rsid w:val="003F4E1E"/>
    <w:rsid w:val="0042063D"/>
    <w:rsid w:val="00465332"/>
    <w:rsid w:val="00471A8E"/>
    <w:rsid w:val="0048024D"/>
    <w:rsid w:val="004A666D"/>
    <w:rsid w:val="004C188E"/>
    <w:rsid w:val="00586905"/>
    <w:rsid w:val="0059091D"/>
    <w:rsid w:val="005B7A2E"/>
    <w:rsid w:val="005D1EB8"/>
    <w:rsid w:val="00640069"/>
    <w:rsid w:val="0064354B"/>
    <w:rsid w:val="006540E3"/>
    <w:rsid w:val="00661AEF"/>
    <w:rsid w:val="006F3561"/>
    <w:rsid w:val="0072466A"/>
    <w:rsid w:val="007A437D"/>
    <w:rsid w:val="007B65F3"/>
    <w:rsid w:val="007C1B05"/>
    <w:rsid w:val="00883612"/>
    <w:rsid w:val="008855E7"/>
    <w:rsid w:val="009472DD"/>
    <w:rsid w:val="009A4F5D"/>
    <w:rsid w:val="009C333A"/>
    <w:rsid w:val="00A00B73"/>
    <w:rsid w:val="00A53FC0"/>
    <w:rsid w:val="00AB5381"/>
    <w:rsid w:val="00B42062"/>
    <w:rsid w:val="00B828AD"/>
    <w:rsid w:val="00B9167F"/>
    <w:rsid w:val="00BF1EA8"/>
    <w:rsid w:val="00BF4DB5"/>
    <w:rsid w:val="00C0218C"/>
    <w:rsid w:val="00C1635C"/>
    <w:rsid w:val="00C90A0D"/>
    <w:rsid w:val="00CA1E57"/>
    <w:rsid w:val="00DD063A"/>
    <w:rsid w:val="00E04502"/>
    <w:rsid w:val="00E21217"/>
    <w:rsid w:val="00EA0D75"/>
    <w:rsid w:val="00F81132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6500"/>
  <w15:docId w15:val="{C947BB4E-A1F1-428C-8CAB-844C22B1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B73"/>
    <w:pPr>
      <w:ind w:left="720"/>
      <w:contextualSpacing/>
    </w:pPr>
  </w:style>
  <w:style w:type="table" w:styleId="Tabela-Siatka">
    <w:name w:val="Table Grid"/>
    <w:basedOn w:val="Standardowy"/>
    <w:uiPriority w:val="39"/>
    <w:rsid w:val="0029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0445D"/>
  </w:style>
  <w:style w:type="character" w:styleId="Hipercze">
    <w:name w:val="Hyperlink"/>
    <w:basedOn w:val="Domylnaczcionkaakapitu"/>
    <w:uiPriority w:val="99"/>
    <w:unhideWhenUsed/>
    <w:rsid w:val="009A4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668F-45D7-4DC1-8FBB-82A6946E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Braszka-Ra</dc:creator>
  <cp:lastModifiedBy>Katarzyna Wróbel</cp:lastModifiedBy>
  <cp:revision>8</cp:revision>
  <cp:lastPrinted>2022-04-27T12:25:00Z</cp:lastPrinted>
  <dcterms:created xsi:type="dcterms:W3CDTF">2022-04-28T09:13:00Z</dcterms:created>
  <dcterms:modified xsi:type="dcterms:W3CDTF">2022-05-24T10:11:00Z</dcterms:modified>
</cp:coreProperties>
</file>