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6666" w14:textId="5F8C3A0F" w:rsidR="00832536" w:rsidRPr="002A6EBF" w:rsidRDefault="00832536" w:rsidP="002A6EBF">
      <w:pPr>
        <w:spacing w:after="19" w:line="360" w:lineRule="auto"/>
        <w:ind w:left="7141" w:right="2" w:firstLine="0"/>
        <w:jc w:val="center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Załącznik nr 1 do SWZ</w:t>
      </w:r>
    </w:p>
    <w:p w14:paraId="3B37B6AC" w14:textId="44D39203" w:rsidR="00071279" w:rsidRPr="002A6EBF" w:rsidRDefault="00071279" w:rsidP="00855AA8">
      <w:pPr>
        <w:spacing w:after="19" w:line="360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OPIS PRZEDMIOTU ZAMÓWIENIA</w:t>
      </w:r>
    </w:p>
    <w:p w14:paraId="6367B854" w14:textId="30F00849" w:rsidR="00071279" w:rsidRPr="002A6EBF" w:rsidRDefault="00071279" w:rsidP="00CF2B56">
      <w:pPr>
        <w:spacing w:after="19" w:line="360" w:lineRule="auto"/>
        <w:ind w:right="0"/>
        <w:rPr>
          <w:rFonts w:asciiTheme="minorHAnsi" w:hAnsiTheme="minorHAnsi" w:cstheme="minorHAnsi"/>
          <w:color w:val="auto"/>
        </w:rPr>
      </w:pPr>
    </w:p>
    <w:p w14:paraId="22B82BCA" w14:textId="29FB50FA" w:rsidR="00071279" w:rsidRPr="002A6EBF" w:rsidRDefault="00071279" w:rsidP="00AF6AD9">
      <w:pPr>
        <w:spacing w:after="26" w:line="360" w:lineRule="auto"/>
        <w:ind w:left="759" w:right="173" w:firstLine="0"/>
        <w:jc w:val="left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Świadczenie usług medycznych z zakresu medycyny pracy dla pracowników </w:t>
      </w:r>
      <w:r w:rsidR="00DC0AD0" w:rsidRPr="002A6EBF">
        <w:rPr>
          <w:rFonts w:asciiTheme="minorHAnsi" w:hAnsiTheme="minorHAnsi" w:cstheme="minorHAnsi"/>
          <w:b/>
          <w:color w:val="auto"/>
        </w:rPr>
        <w:t xml:space="preserve"> Instytutu Łączności – Państwowego Instytutu Badawczego</w:t>
      </w:r>
      <w:r w:rsidR="00AF6AD9">
        <w:rPr>
          <w:rFonts w:asciiTheme="minorHAnsi" w:hAnsiTheme="minorHAnsi" w:cstheme="minorHAnsi"/>
          <w:b/>
          <w:color w:val="auto"/>
        </w:rPr>
        <w:t>.</w:t>
      </w:r>
      <w:r w:rsidR="00723579" w:rsidRPr="002A6EBF">
        <w:rPr>
          <w:rFonts w:asciiTheme="minorHAnsi" w:hAnsiTheme="minorHAnsi" w:cstheme="minorHAnsi"/>
          <w:b/>
          <w:color w:val="auto"/>
        </w:rPr>
        <w:t xml:space="preserve"> </w:t>
      </w:r>
      <w:r w:rsidR="006B78A9" w:rsidRPr="002A6EBF">
        <w:rPr>
          <w:rFonts w:asciiTheme="minorHAnsi" w:hAnsiTheme="minorHAnsi" w:cstheme="minorHAnsi"/>
          <w:b/>
          <w:color w:val="auto"/>
        </w:rPr>
        <w:br/>
      </w:r>
    </w:p>
    <w:p w14:paraId="0E74BB01" w14:textId="77777777" w:rsidR="00071279" w:rsidRPr="002A6EBF" w:rsidRDefault="00071279" w:rsidP="00723579">
      <w:pPr>
        <w:spacing w:after="19" w:line="360" w:lineRule="auto"/>
        <w:ind w:left="1087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2E8A52D" w14:textId="5D39225F" w:rsidR="00071279" w:rsidRPr="002A6EBF" w:rsidRDefault="00A67E3E" w:rsidP="00723579">
      <w:pPr>
        <w:spacing w:after="105" w:line="360" w:lineRule="auto"/>
        <w:ind w:left="75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Arial" w:hAnsiTheme="minorHAnsi" w:cstheme="minorHAnsi"/>
          <w:b/>
          <w:color w:val="auto"/>
        </w:rPr>
        <w:t>I.</w:t>
      </w:r>
      <w:r w:rsidR="00071279"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071279" w:rsidRPr="002A6EBF">
        <w:rPr>
          <w:rFonts w:asciiTheme="minorHAnsi" w:hAnsiTheme="minorHAnsi" w:cstheme="minorHAnsi"/>
          <w:b/>
          <w:color w:val="auto"/>
        </w:rPr>
        <w:t xml:space="preserve">OPIS PRZEDMIOTU ZAMÓWIENIA </w:t>
      </w:r>
    </w:p>
    <w:p w14:paraId="32155364" w14:textId="0807F156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Przedmiotem zamówienia jest świadczenie usług medycznych z zakresu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Zmawiającego</w:t>
      </w:r>
      <w:r w:rsidR="00AF6AD9">
        <w:rPr>
          <w:rFonts w:asciiTheme="minorHAnsi" w:hAnsiTheme="minorHAnsi" w:cstheme="minorHAnsi"/>
          <w:color w:val="auto"/>
        </w:rPr>
        <w:t>.</w:t>
      </w:r>
    </w:p>
    <w:p w14:paraId="772CE4F7" w14:textId="33C231F5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</w:t>
      </w:r>
      <w:r w:rsidR="00845D6F" w:rsidRPr="002A6EBF">
        <w:rPr>
          <w:rFonts w:asciiTheme="minorHAnsi" w:hAnsiTheme="minorHAnsi" w:cstheme="minorHAnsi"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osób odbywających staż </w:t>
      </w:r>
      <w:r w:rsidR="00CF2B56" w:rsidRPr="002A6EBF">
        <w:rPr>
          <w:rFonts w:asciiTheme="minorHAnsi" w:hAnsiTheme="minorHAnsi" w:cstheme="minorHAnsi"/>
          <w:color w:val="auto"/>
        </w:rPr>
        <w:br/>
      </w:r>
    </w:p>
    <w:p w14:paraId="1058CD12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9BFF066" w14:textId="082B34B9" w:rsidR="00071279" w:rsidRPr="002A6EBF" w:rsidRDefault="00AF6AD9" w:rsidP="00723579">
      <w:pPr>
        <w:spacing w:after="0" w:line="360" w:lineRule="auto"/>
        <w:ind w:left="754" w:righ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Ś</w:t>
      </w:r>
      <w:r w:rsidR="00071279" w:rsidRPr="002A6EBF">
        <w:rPr>
          <w:rFonts w:asciiTheme="minorHAnsi" w:hAnsiTheme="minorHAnsi" w:cstheme="minorHAnsi"/>
          <w:b/>
          <w:color w:val="auto"/>
        </w:rPr>
        <w:t xml:space="preserve">wiadczenie usług z zakresu medycyny pracy </w:t>
      </w:r>
    </w:p>
    <w:p w14:paraId="13765020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 </w:t>
      </w:r>
    </w:p>
    <w:p w14:paraId="3CEC91A6" w14:textId="53981371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 oraz osób odbywających staż,</w:t>
      </w:r>
      <w:r w:rsidR="008863BA" w:rsidRPr="002A6EBF">
        <w:rPr>
          <w:rFonts w:asciiTheme="minorHAnsi" w:hAnsiTheme="minorHAnsi" w:cstheme="minorHAnsi"/>
          <w:color w:val="auto"/>
        </w:rPr>
        <w:t xml:space="preserve"> zgodnie z przepisami: Kodeksu pracy, Rozporządzenia Ministra Zdrowia i Opieki Społecznej z dnia 30 maja 1996 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w sprawie przeprowadzania badań lekarskich pracowników, zakresu profilaktycznej opieki zdrowotnej nad pracownikami oraz orzeczeń lekarskich wydawanych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="008863BA" w:rsidRPr="002A6EBF">
        <w:rPr>
          <w:rFonts w:asciiTheme="minorHAnsi" w:hAnsiTheme="minorHAnsi" w:cstheme="minorHAnsi"/>
          <w:color w:val="auto"/>
        </w:rPr>
        <w:t>do celów przewidzianych w Kodeksie pracy (Dz.U. z 202</w:t>
      </w:r>
      <w:r w:rsidR="009935EF">
        <w:rPr>
          <w:rFonts w:asciiTheme="minorHAnsi" w:hAnsiTheme="minorHAnsi" w:cstheme="minorHAnsi"/>
          <w:color w:val="auto"/>
        </w:rPr>
        <w:t>2</w:t>
      </w:r>
      <w:r w:rsidR="008863BA" w:rsidRPr="002A6EBF">
        <w:rPr>
          <w:rFonts w:asciiTheme="minorHAnsi" w:hAnsiTheme="minorHAnsi" w:cstheme="minorHAnsi"/>
          <w:color w:val="auto"/>
        </w:rPr>
        <w:t xml:space="preserve"> r. poz. 1</w:t>
      </w:r>
      <w:r w:rsidR="009935EF">
        <w:rPr>
          <w:rFonts w:asciiTheme="minorHAnsi" w:hAnsiTheme="minorHAnsi" w:cstheme="minorHAnsi"/>
          <w:color w:val="auto"/>
        </w:rPr>
        <w:t>510</w:t>
      </w:r>
      <w:r w:rsidR="008863BA" w:rsidRPr="002A6EBF">
        <w:rPr>
          <w:rFonts w:asciiTheme="minorHAnsi" w:hAnsiTheme="minorHAnsi" w:cstheme="minorHAnsi"/>
          <w:color w:val="auto"/>
        </w:rPr>
        <w:t>), ustawą o służbie medycyny pracy z dnia 27 czerwca 1997 r. (Dz.U. z 20</w:t>
      </w:r>
      <w:r w:rsidR="009935EF">
        <w:rPr>
          <w:rFonts w:asciiTheme="minorHAnsi" w:hAnsiTheme="minorHAnsi" w:cstheme="minorHAnsi"/>
          <w:color w:val="auto"/>
        </w:rPr>
        <w:t>22</w:t>
      </w:r>
      <w:r w:rsidR="008863BA" w:rsidRPr="002A6EBF">
        <w:rPr>
          <w:rFonts w:asciiTheme="minorHAnsi" w:hAnsiTheme="minorHAnsi" w:cstheme="minorHAnsi"/>
          <w:color w:val="auto"/>
        </w:rPr>
        <w:t xml:space="preserve"> r. poz. </w:t>
      </w:r>
      <w:r w:rsidR="009935EF">
        <w:rPr>
          <w:rFonts w:asciiTheme="minorHAnsi" w:hAnsiTheme="minorHAnsi" w:cstheme="minorHAnsi"/>
          <w:color w:val="auto"/>
        </w:rPr>
        <w:t>437</w:t>
      </w:r>
      <w:r w:rsidR="008863BA" w:rsidRPr="002A6EBF">
        <w:rPr>
          <w:rFonts w:asciiTheme="minorHAnsi" w:hAnsiTheme="minorHAnsi" w:cstheme="minorHAnsi"/>
          <w:color w:val="auto"/>
        </w:rPr>
        <w:t>), orzeczeń psychologa, badań psychotechnicznych kierowców – zgodnie z Ustawą o kierujących pojazdami z dnia 5 stycznia 2011</w:t>
      </w:r>
      <w:r w:rsidR="00F04760">
        <w:rPr>
          <w:rFonts w:asciiTheme="minorHAnsi" w:hAnsiTheme="minorHAnsi" w:cstheme="minorHAnsi"/>
          <w:color w:val="auto"/>
        </w:rPr>
        <w:t xml:space="preserve"> </w:t>
      </w:r>
      <w:r w:rsidR="008863BA" w:rsidRPr="002A6EBF">
        <w:rPr>
          <w:rFonts w:asciiTheme="minorHAnsi" w:hAnsiTheme="minorHAnsi" w:cstheme="minorHAnsi"/>
          <w:color w:val="auto"/>
        </w:rPr>
        <w:t>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(Dz.U. z 202</w:t>
      </w:r>
      <w:r w:rsidR="009935EF">
        <w:rPr>
          <w:rFonts w:asciiTheme="minorHAnsi" w:hAnsiTheme="minorHAnsi" w:cstheme="minorHAnsi"/>
          <w:color w:val="auto"/>
        </w:rPr>
        <w:t>1</w:t>
      </w:r>
      <w:r w:rsidR="008863BA" w:rsidRPr="002A6EBF">
        <w:rPr>
          <w:rFonts w:asciiTheme="minorHAnsi" w:hAnsiTheme="minorHAnsi" w:cstheme="minorHAnsi"/>
          <w:color w:val="auto"/>
        </w:rPr>
        <w:t xml:space="preserve"> r. poz. 12</w:t>
      </w:r>
      <w:r w:rsidR="009935EF">
        <w:rPr>
          <w:rFonts w:asciiTheme="minorHAnsi" w:hAnsiTheme="minorHAnsi" w:cstheme="minorHAnsi"/>
          <w:color w:val="auto"/>
        </w:rPr>
        <w:t>12</w:t>
      </w:r>
      <w:r w:rsidR="008863BA" w:rsidRPr="002A6EBF">
        <w:rPr>
          <w:rFonts w:asciiTheme="minorHAnsi" w:hAnsiTheme="minorHAnsi" w:cstheme="minorHAnsi"/>
          <w:color w:val="auto"/>
        </w:rPr>
        <w:t>),</w:t>
      </w:r>
      <w:r w:rsidRPr="002A6EBF">
        <w:rPr>
          <w:rFonts w:asciiTheme="minorHAnsi" w:hAnsiTheme="minorHAnsi" w:cstheme="minorHAnsi"/>
          <w:color w:val="auto"/>
        </w:rPr>
        <w:t xml:space="preserve"> w szczególności:</w:t>
      </w: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tbl>
      <w:tblPr>
        <w:tblStyle w:val="TableGrid"/>
        <w:tblW w:w="8763" w:type="dxa"/>
        <w:tblInd w:w="1119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720"/>
        <w:gridCol w:w="8043"/>
      </w:tblGrid>
      <w:tr w:rsidR="00CF2B56" w:rsidRPr="002A6EBF" w14:paraId="7128FE00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C65B8" w14:textId="75E61925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3CF72A92" w14:textId="7931C8AD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wstępnych, okresowych i kontrolnych przewidzianych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w Kodeksie Pracy; </w:t>
            </w:r>
          </w:p>
        </w:tc>
      </w:tr>
      <w:tr w:rsidR="00CF2B56" w:rsidRPr="002A6EBF" w14:paraId="3C7886E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53378" w14:textId="1076F23E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B46AF7" w14:textId="05EC7B34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orzecznictwo lekarskie do celów przewidzianych w Kodeksie Pracy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w przepisach wydanych na jego podstawie; </w:t>
            </w:r>
          </w:p>
        </w:tc>
      </w:tr>
      <w:tr w:rsidR="00CF2B56" w:rsidRPr="002A6EBF" w14:paraId="7007A40D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C51D0" w14:textId="50A6B6AB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D3B891A" w14:textId="28AA0AAF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ocena możliwości wykonywania pracy uwzględniająca stan zdrowia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zagrożenia występujące w miejscu pracy; </w:t>
            </w:r>
          </w:p>
        </w:tc>
      </w:tr>
      <w:tr w:rsidR="00CF2B56" w:rsidRPr="002A6EBF" w14:paraId="3E84F8D6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D7F6E" w14:textId="7E586EF2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0A4345" w14:textId="2C0A77EB" w:rsidR="00987455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monitorowanie stanu zdrowia osób pracujących zaliczanych do grup szczególnego ryzyka, zwłaszcza osób wykonujących pracę w warunkach przekroczenia normatywów higienicznych</w:t>
            </w:r>
            <w:r w:rsidR="008863BA" w:rsidRPr="002A6EBF">
              <w:rPr>
                <w:rFonts w:asciiTheme="minorHAnsi" w:hAnsiTheme="minorHAnsi" w:cstheme="minorHAnsi"/>
                <w:color w:val="auto"/>
              </w:rPr>
              <w:t>,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młodocianych, niepełnosprawnych oraz kobiet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>w wieku rozrodczym i ciężarnych</w:t>
            </w:r>
            <w:r w:rsidRPr="002A6EBF">
              <w:rPr>
                <w:rFonts w:asciiTheme="minorHAnsi" w:hAnsiTheme="minorHAnsi" w:cstheme="minorHAnsi"/>
                <w:color w:val="auto"/>
              </w:rPr>
              <w:t>;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59385ED8" w14:textId="1E689B7E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prowadzenie działalności konsultacyjnej, diagnostycznej i orzeczniczej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w zakresie patologii zawodowej;</w:t>
            </w:r>
          </w:p>
          <w:p w14:paraId="1C7E90C8" w14:textId="5C8F7242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prowadzenie czynnego poradnictwa w stosunku do chorych na choroby zawodowe lub inne choroby związane z wykonywaną pracą;</w:t>
            </w:r>
          </w:p>
        </w:tc>
      </w:tr>
      <w:tr w:rsidR="00CF2B56" w:rsidRPr="002A6EBF" w14:paraId="4AA8EF5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AFBB8" w14:textId="09E37AFD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6DA76A61" w14:textId="28A72B51" w:rsidR="00071279" w:rsidRPr="002A6EBF" w:rsidRDefault="00071279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umożliwiających wczesną diagnostykę chorób zawodowych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innych chorób związanych z wykonywaną pracą; </w:t>
            </w:r>
          </w:p>
        </w:tc>
      </w:tr>
      <w:tr w:rsidR="00CF2B56" w:rsidRPr="002A6EBF" w14:paraId="41C440C5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2D038" w14:textId="4BDD7522" w:rsidR="00071279" w:rsidRPr="002A6EBF" w:rsidRDefault="00071279" w:rsidP="00CF2B56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539FFF6C" w14:textId="77777777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 przypadkach obligatoryjnych delegowanie swojego lekarza do zakładowej komisji bezpieczeństwa i higieny pracy, oferowanie gotowości świadczenia profilaktycznych usług medycznych nie wymienionych wyżej;</w:t>
            </w:r>
          </w:p>
          <w:p w14:paraId="76586724" w14:textId="24C40187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wydanie orzeczenia przez psychologa, badań psychotechnicznych kierowców zgodnie z Ustawą o kierujących pojazdami z dnia 5 stycznia 2011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hAnsiTheme="minorHAnsi" w:cstheme="minorHAnsi"/>
                <w:color w:val="auto"/>
              </w:rPr>
              <w:t>r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>.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(Dz.U.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z 202</w:t>
            </w:r>
            <w:r w:rsidR="009935EF">
              <w:rPr>
                <w:rFonts w:asciiTheme="minorHAnsi" w:hAnsiTheme="minorHAnsi" w:cstheme="minorHAnsi"/>
                <w:color w:val="auto"/>
              </w:rPr>
              <w:t>1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r. poz. 12);</w:t>
            </w:r>
          </w:p>
          <w:p w14:paraId="4F20F230" w14:textId="38780F72" w:rsidR="00807755" w:rsidRPr="00AF6AD9" w:rsidRDefault="00807755" w:rsidP="00807755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"/>
              <w:outlineLvl w:val="0"/>
              <w:rPr>
                <w:b/>
                <w:iCs/>
                <w:color w:val="auto"/>
                <w:spacing w:val="-4"/>
              </w:rPr>
            </w:pPr>
            <w:r w:rsidRPr="00AF6AD9">
              <w:rPr>
                <w:b/>
                <w:iCs/>
                <w:color w:val="auto"/>
                <w:spacing w:val="-4"/>
              </w:rPr>
              <w:t>w ramach przeglądu stanu zdrowia,  zapewnienie przeprowadzenia badań analitycznych przy każdych badaniach (wstępne, okresowe, kontrolne), w których skład wchodzi: OB, morfologia, mocz, cukier,</w:t>
            </w:r>
          </w:p>
          <w:p w14:paraId="772AD898" w14:textId="70EFFA30" w:rsidR="004B25DD" w:rsidRPr="002A6EBF" w:rsidRDefault="004B25DD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zapewnienie badań profilaktycznych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z zakresu medycyny pracy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(wstępnych, okresowych, kontrolnych) dla 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pracowników i stażystów w okresie trwania umowy dla </w:t>
            </w:r>
            <w:r w:rsidR="009415E4" w:rsidRPr="002A6EBF">
              <w:rPr>
                <w:rFonts w:asciiTheme="minorHAnsi" w:hAnsiTheme="minorHAnsi" w:cstheme="minorHAnsi"/>
                <w:color w:val="auto"/>
              </w:rPr>
              <w:t>200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osób.</w:t>
            </w:r>
          </w:p>
        </w:tc>
      </w:tr>
    </w:tbl>
    <w:p w14:paraId="20F5A1A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7036E63F" w14:textId="3768422D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Powyższe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są danymi szacunkowymi opracowanymi na podstawie dotychczasowej współpracy </w:t>
      </w:r>
      <w:r w:rsidR="008438C7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z wykonawcą świadczącym usługi medyczne i nie stanowią one zobowiązania Zamawiającego do korzystania z usług medycznych ww.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osób.   </w:t>
      </w:r>
    </w:p>
    <w:p w14:paraId="052BFEB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3D787D4" w14:textId="71BB7528" w:rsidR="00071279" w:rsidRPr="002A6EBF" w:rsidRDefault="00071279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  <w:u w:val="single" w:color="000000"/>
        </w:rPr>
        <w:t>Wymogi ogólne, jakie wykonawca zapewni podczas świadczenia usług medycyny pracy:</w:t>
      </w:r>
      <w:r w:rsidRPr="002A6EBF">
        <w:rPr>
          <w:rFonts w:asciiTheme="minorHAnsi" w:hAnsiTheme="minorHAnsi" w:cstheme="minorHAnsi"/>
          <w:b/>
          <w:color w:val="auto"/>
        </w:rPr>
        <w:t xml:space="preserve">  </w:t>
      </w:r>
    </w:p>
    <w:p w14:paraId="3F8A74CB" w14:textId="77777777" w:rsidR="00303532" w:rsidRPr="002A6EBF" w:rsidRDefault="00303532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7E827F38" w14:textId="555EAB64" w:rsidR="00071279" w:rsidRPr="002A6EBF" w:rsidRDefault="00071279" w:rsidP="00723579">
      <w:pPr>
        <w:numPr>
          <w:ilvl w:val="0"/>
          <w:numId w:val="1"/>
        </w:numPr>
        <w:spacing w:after="5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 usług medycyny pracy korzystać będą pracownicy Zamawiającego lub kandydaci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do pracy na podstawie skierowania na </w:t>
      </w:r>
      <w:r w:rsidRPr="00AF6AD9">
        <w:rPr>
          <w:rFonts w:asciiTheme="minorHAnsi" w:hAnsiTheme="minorHAnsi" w:cstheme="minorHAnsi"/>
          <w:color w:val="auto"/>
        </w:rPr>
        <w:t>badania</w:t>
      </w:r>
      <w:r w:rsidR="007A2949" w:rsidRPr="00AF6AD9">
        <w:rPr>
          <w:rFonts w:asciiTheme="minorHAnsi" w:hAnsiTheme="minorHAnsi" w:cstheme="minorHAnsi"/>
          <w:b/>
          <w:iCs/>
          <w:color w:val="auto"/>
        </w:rPr>
        <w:t xml:space="preserve"> (w dni robocze w godz. 8:00-18:00)</w:t>
      </w:r>
      <w:r w:rsidRPr="00AF6AD9">
        <w:rPr>
          <w:rFonts w:asciiTheme="minorHAnsi" w:hAnsiTheme="minorHAnsi" w:cstheme="minorHAnsi"/>
          <w:color w:val="auto"/>
        </w:rPr>
        <w:t>.</w:t>
      </w:r>
    </w:p>
    <w:p w14:paraId="6F5771D0" w14:textId="77777777" w:rsidR="00071279" w:rsidRPr="002A6EBF" w:rsidRDefault="00071279" w:rsidP="00723579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Odpłatność za medycynę pracy będzie dokonywana miesięcznie, wyłącznie na podstawie faktycznie wykonanych badań kandydatów do pracy i pracowników </w:t>
      </w:r>
      <w:r w:rsidRPr="002A6EBF">
        <w:rPr>
          <w:rFonts w:asciiTheme="minorHAnsi" w:hAnsiTheme="minorHAnsi" w:cstheme="minorHAnsi"/>
          <w:color w:val="auto"/>
        </w:rPr>
        <w:lastRenderedPageBreak/>
        <w:t xml:space="preserve">Zamawiającego, zgodnie z cenami jednostkowymi określonymi przez Wykonawcę w Formularzu Oferty. </w:t>
      </w:r>
    </w:p>
    <w:p w14:paraId="6658AA40" w14:textId="20857785" w:rsidR="00680B70" w:rsidRPr="002A6EBF" w:rsidRDefault="00071279" w:rsidP="00723579">
      <w:pPr>
        <w:numPr>
          <w:ilvl w:val="0"/>
          <w:numId w:val="1"/>
        </w:numPr>
        <w:spacing w:after="104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Wykonawca </w:t>
      </w:r>
      <w:r w:rsidR="00680B70" w:rsidRPr="002A6EBF">
        <w:rPr>
          <w:rFonts w:asciiTheme="minorHAnsi" w:hAnsiTheme="minorHAnsi" w:cstheme="minorHAnsi"/>
          <w:color w:val="auto"/>
        </w:rPr>
        <w:t>dysponował</w:t>
      </w:r>
      <w:r w:rsidR="00FD28BB" w:rsidRPr="002A6EBF">
        <w:rPr>
          <w:rFonts w:asciiTheme="minorHAnsi" w:hAnsiTheme="minorHAnsi" w:cstheme="minorHAnsi"/>
          <w:color w:val="auto"/>
        </w:rPr>
        <w:t>:</w:t>
      </w:r>
    </w:p>
    <w:p w14:paraId="52534173" w14:textId="2BD883A8" w:rsidR="00071279" w:rsidRPr="002A6EBF" w:rsidRDefault="00071279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 Warszawie minimalną liczb</w:t>
      </w:r>
      <w:r w:rsidR="00FD28BB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5 placówek świadczących usługi z zakresu medycyny pracy.  </w:t>
      </w:r>
    </w:p>
    <w:p w14:paraId="2DBEDB0B" w14:textId="53677757" w:rsidR="00411C3D" w:rsidRPr="002A6EBF" w:rsidRDefault="00FD28BB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</w:t>
      </w:r>
      <w:r w:rsidR="00680B70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>Gdańsku</w:t>
      </w:r>
      <w:r w:rsidR="00723579" w:rsidRPr="002A6EBF">
        <w:rPr>
          <w:rFonts w:asciiTheme="minorHAnsi" w:hAnsiTheme="minorHAnsi" w:cstheme="minorHAnsi"/>
          <w:color w:val="auto"/>
        </w:rPr>
        <w:t xml:space="preserve"> lub Gdyni lub w Sopocie</w:t>
      </w:r>
      <w:r w:rsidR="00680B70" w:rsidRPr="002A6EBF">
        <w:rPr>
          <w:rFonts w:asciiTheme="minorHAnsi" w:hAnsiTheme="minorHAnsi" w:cstheme="minorHAnsi"/>
          <w:color w:val="auto"/>
        </w:rPr>
        <w:t xml:space="preserve"> minimalną liczb</w:t>
      </w:r>
      <w:r w:rsidRPr="002A6EBF">
        <w:rPr>
          <w:rFonts w:asciiTheme="minorHAnsi" w:hAnsiTheme="minorHAnsi" w:cstheme="minorHAnsi"/>
          <w:color w:val="auto"/>
        </w:rPr>
        <w:t>ą</w:t>
      </w:r>
      <w:r w:rsidR="00680B70" w:rsidRPr="002A6EBF">
        <w:rPr>
          <w:rFonts w:asciiTheme="minorHAnsi" w:hAnsiTheme="minorHAnsi" w:cstheme="minorHAnsi"/>
          <w:color w:val="auto"/>
        </w:rPr>
        <w:t xml:space="preserve"> 2 placó</w:t>
      </w:r>
      <w:r w:rsidRPr="002A6EBF">
        <w:rPr>
          <w:rFonts w:asciiTheme="minorHAnsi" w:hAnsiTheme="minorHAnsi" w:cstheme="minorHAnsi"/>
          <w:color w:val="auto"/>
        </w:rPr>
        <w:t>wek</w:t>
      </w:r>
      <w:r w:rsidR="00680B70" w:rsidRPr="002A6EBF">
        <w:rPr>
          <w:rFonts w:asciiTheme="minorHAnsi" w:hAnsiTheme="minorHAnsi" w:cstheme="minorHAnsi"/>
          <w:color w:val="auto"/>
        </w:rPr>
        <w:t xml:space="preserve"> świadcząc</w:t>
      </w:r>
      <w:r w:rsidRPr="002A6EBF">
        <w:rPr>
          <w:rFonts w:asciiTheme="minorHAnsi" w:hAnsiTheme="minorHAnsi" w:cstheme="minorHAnsi"/>
          <w:color w:val="auto"/>
        </w:rPr>
        <w:t>ych</w:t>
      </w:r>
      <w:r w:rsidR="00680B70" w:rsidRPr="002A6EBF">
        <w:rPr>
          <w:rFonts w:asciiTheme="minorHAnsi" w:hAnsiTheme="minorHAnsi" w:cstheme="minorHAnsi"/>
          <w:color w:val="auto"/>
        </w:rPr>
        <w:t xml:space="preserve"> usługi z zakresu medycyny pracy.</w:t>
      </w:r>
    </w:p>
    <w:p w14:paraId="2A1CE68A" w14:textId="77777777" w:rsidR="00753BD8" w:rsidRPr="002A6EBF" w:rsidRDefault="00411C3D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we Wrocławiu minimalną liczbą 2 placówek świadczących usługi z zakresu medycyny pracy.</w:t>
      </w:r>
      <w:r w:rsidRPr="002A6EBF">
        <w:rPr>
          <w:rFonts w:asciiTheme="minorHAnsi" w:hAnsiTheme="minorHAnsi" w:cstheme="minorHAnsi"/>
          <w:b/>
          <w:color w:val="auto"/>
        </w:rPr>
        <w:t xml:space="preserve"> </w:t>
      </w:r>
    </w:p>
    <w:p w14:paraId="264CE565" w14:textId="0605DDDC" w:rsidR="00582C7A" w:rsidRPr="002A6EBF" w:rsidRDefault="00411C3D" w:rsidP="00723579">
      <w:p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Placówki te zostaną skierowane do realizacji przedmiotowego zamówienia.</w:t>
      </w:r>
    </w:p>
    <w:p w14:paraId="18B72D92" w14:textId="57572B6B" w:rsidR="004130BE" w:rsidRPr="004130BE" w:rsidRDefault="0001782F" w:rsidP="004130BE">
      <w:pPr>
        <w:numPr>
          <w:ilvl w:val="0"/>
          <w:numId w:val="1"/>
        </w:numPr>
        <w:spacing w:after="104" w:line="360" w:lineRule="auto"/>
        <w:ind w:left="1418" w:right="0" w:hanging="299"/>
        <w:rPr>
          <w:rFonts w:asciiTheme="minorHAnsi" w:hAnsiTheme="minorHAnsi" w:cstheme="minorHAnsi"/>
          <w:iCs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Wymaga się aby placówki skierowane do realizacji zamówienia dysponowały infolinią dostępną dla pacjentów</w:t>
      </w:r>
      <w:r w:rsidR="004130BE">
        <w:rPr>
          <w:rFonts w:asciiTheme="minorHAnsi" w:hAnsiTheme="minorHAnsi" w:cstheme="minorHAnsi"/>
          <w:color w:val="auto"/>
        </w:rPr>
        <w:t xml:space="preserve"> </w:t>
      </w:r>
      <w:r w:rsidR="004130BE" w:rsidRPr="00AF6AD9">
        <w:rPr>
          <w:rFonts w:asciiTheme="minorHAnsi" w:hAnsiTheme="minorHAnsi" w:cstheme="minorHAnsi"/>
          <w:color w:val="auto"/>
        </w:rPr>
        <w:t>(</w:t>
      </w:r>
      <w:r w:rsidR="004130BE" w:rsidRPr="00AF6AD9">
        <w:rPr>
          <w:rFonts w:asciiTheme="minorHAnsi" w:hAnsiTheme="minorHAnsi" w:cstheme="minorHAnsi"/>
          <w:iCs/>
          <w:color w:val="auto"/>
        </w:rPr>
        <w:t xml:space="preserve">umawianie usług za pośrednictwem Infolinii Wykonawcy, bez konieczności kontaktowania się bezpośrednio osoby uprawnionej z placówkami medycznymi, odesłania przez Infolinię do kontaktu z inną placówką, pod innym numerem telefonu) </w:t>
      </w:r>
      <w:r w:rsidR="004130BE" w:rsidRPr="004130BE">
        <w:rPr>
          <w:rFonts w:asciiTheme="minorHAnsi" w:hAnsiTheme="minorHAnsi" w:cstheme="minorHAnsi"/>
          <w:iCs/>
          <w:color w:val="auto"/>
        </w:rPr>
        <w:t>5 dni w tygodniu, tj. od poniedziałku do piątku, w godz. od 7.00 do 19.00, bez przekierowania na inny numer czy podawania innego numeru do kontaktu, oraz dostępny online portal dla pacjenta dostępny 7 dni w tygodniu 24 godziny na dobę.</w:t>
      </w:r>
      <w:r w:rsidR="007A2949">
        <w:rPr>
          <w:rFonts w:asciiTheme="minorHAnsi" w:hAnsiTheme="minorHAnsi" w:cstheme="minorHAnsi"/>
          <w:iCs/>
          <w:color w:val="auto"/>
        </w:rPr>
        <w:t xml:space="preserve"> </w:t>
      </w:r>
    </w:p>
    <w:p w14:paraId="5F02B04B" w14:textId="43C3EAF4" w:rsidR="00071279" w:rsidRPr="002A6EBF" w:rsidRDefault="00071279" w:rsidP="00723579">
      <w:pPr>
        <w:numPr>
          <w:ilvl w:val="0"/>
          <w:numId w:val="1"/>
        </w:numPr>
        <w:spacing w:after="68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Możliwość rezerwacji terminów usług telefonicznie</w:t>
      </w:r>
      <w:r w:rsidR="00FA450E">
        <w:rPr>
          <w:rFonts w:asciiTheme="minorHAnsi" w:hAnsiTheme="minorHAnsi" w:cstheme="minorHAnsi"/>
          <w:color w:val="auto"/>
        </w:rPr>
        <w:t>, online</w:t>
      </w:r>
      <w:r w:rsidRPr="002A6EBF">
        <w:rPr>
          <w:rFonts w:asciiTheme="minorHAnsi" w:hAnsiTheme="minorHAnsi" w:cstheme="minorHAnsi"/>
          <w:color w:val="auto"/>
        </w:rPr>
        <w:t xml:space="preserve"> lub osobiście przez pracownika. </w:t>
      </w:r>
      <w:r w:rsidR="00784957" w:rsidRPr="002A6EBF">
        <w:rPr>
          <w:rFonts w:asciiTheme="minorHAnsi" w:hAnsiTheme="minorHAnsi" w:cstheme="minorHAnsi"/>
          <w:color w:val="auto"/>
        </w:rPr>
        <w:br/>
      </w:r>
      <w:r w:rsidR="00425518" w:rsidRPr="002A6EBF">
        <w:rPr>
          <w:rFonts w:asciiTheme="minorHAnsi" w:hAnsiTheme="minorHAnsi" w:cstheme="minorHAnsi"/>
          <w:color w:val="auto"/>
        </w:rPr>
        <w:t>W placówce współpracującej</w:t>
      </w:r>
      <w:r w:rsidR="007A125A" w:rsidRPr="002A6EBF">
        <w:rPr>
          <w:rFonts w:asciiTheme="minorHAnsi" w:hAnsiTheme="minorHAnsi" w:cstheme="minorHAnsi"/>
          <w:color w:val="auto"/>
        </w:rPr>
        <w:t xml:space="preserve"> z Wykonawcą</w:t>
      </w:r>
      <w:r w:rsidR="00425518" w:rsidRPr="002A6EBF">
        <w:rPr>
          <w:rFonts w:asciiTheme="minorHAnsi" w:hAnsiTheme="minorHAnsi" w:cstheme="minorHAnsi"/>
          <w:color w:val="auto"/>
        </w:rPr>
        <w:t xml:space="preserve"> możliwość rezerwacji terminów przez infolinię </w:t>
      </w:r>
      <w:r w:rsidR="006A0D99" w:rsidRPr="002A6EBF">
        <w:rPr>
          <w:rFonts w:asciiTheme="minorHAnsi" w:hAnsiTheme="minorHAnsi" w:cstheme="minorHAnsi"/>
          <w:color w:val="auto"/>
        </w:rPr>
        <w:t xml:space="preserve">lub aplikację. </w:t>
      </w:r>
      <w:r w:rsidR="0042551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35BC3C7D" w14:textId="250E5DB0" w:rsidR="004B723D" w:rsidRPr="002A6EBF" w:rsidRDefault="00071279" w:rsidP="00D21CC5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strike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Czas oczekiwania na badania z zakresu medycyny pracy </w:t>
      </w:r>
      <w:r w:rsidR="003573CD" w:rsidRPr="002A6EBF">
        <w:rPr>
          <w:rFonts w:asciiTheme="minorHAnsi" w:hAnsiTheme="minorHAnsi" w:cstheme="minorHAnsi"/>
          <w:color w:val="auto"/>
        </w:rPr>
        <w:t xml:space="preserve">nie dłużej niż </w:t>
      </w:r>
      <w:r w:rsidR="00467576" w:rsidRPr="00D21CC5">
        <w:rPr>
          <w:rFonts w:asciiTheme="minorHAnsi" w:hAnsiTheme="minorHAnsi" w:cstheme="minorHAnsi"/>
          <w:b/>
          <w:color w:val="auto"/>
        </w:rPr>
        <w:t>5</w:t>
      </w:r>
      <w:r w:rsidRPr="002A6EBF">
        <w:rPr>
          <w:rFonts w:asciiTheme="minorHAnsi" w:hAnsiTheme="minorHAnsi" w:cstheme="minorHAnsi"/>
          <w:color w:val="auto"/>
        </w:rPr>
        <w:t xml:space="preserve"> dni roboczych od dnia zgłoszenia, a w przypadku osób po długotrwałej nieobecności spowodowanej zwolni</w:t>
      </w:r>
      <w:bookmarkStart w:id="0" w:name="_GoBack"/>
      <w:bookmarkEnd w:id="0"/>
      <w:r w:rsidRPr="002A6EBF">
        <w:rPr>
          <w:rFonts w:asciiTheme="minorHAnsi" w:hAnsiTheme="minorHAnsi" w:cstheme="minorHAnsi"/>
          <w:color w:val="auto"/>
        </w:rPr>
        <w:t xml:space="preserve">eniem lekarskim, w terminie ostatniego dnia zwolnienia lekarskiego pracownika lub najpóźniej następnego dnia </w:t>
      </w:r>
      <w:r w:rsidR="00172CAA" w:rsidRPr="002A6EBF">
        <w:rPr>
          <w:rFonts w:asciiTheme="minorHAnsi" w:hAnsiTheme="minorHAnsi" w:cstheme="minorHAnsi"/>
          <w:color w:val="auto"/>
        </w:rPr>
        <w:t xml:space="preserve">– czas oczekiwania jest liczony wyłącznie dla wizyty w mieście wskazanym przez Pacjenta, czyli odpowiednio </w:t>
      </w:r>
      <w:r w:rsidR="00AB0E8C" w:rsidRPr="002A6EBF">
        <w:rPr>
          <w:rFonts w:asciiTheme="minorHAnsi" w:hAnsiTheme="minorHAnsi" w:cstheme="minorHAnsi"/>
          <w:color w:val="auto"/>
        </w:rPr>
        <w:t xml:space="preserve">w </w:t>
      </w:r>
      <w:r w:rsidR="00172CAA" w:rsidRPr="002A6EBF">
        <w:rPr>
          <w:rFonts w:asciiTheme="minorHAnsi" w:hAnsiTheme="minorHAnsi" w:cstheme="minorHAnsi"/>
          <w:color w:val="auto"/>
        </w:rPr>
        <w:t>Warszawie,</w:t>
      </w:r>
      <w:r w:rsidR="00AC50AA" w:rsidRPr="002A6EBF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>Gdańsku</w:t>
      </w:r>
      <w:r w:rsidR="00FA450E">
        <w:rPr>
          <w:rFonts w:asciiTheme="minorHAnsi" w:hAnsiTheme="minorHAnsi" w:cstheme="minorHAnsi"/>
          <w:color w:val="auto"/>
        </w:rPr>
        <w:t>,</w:t>
      </w:r>
      <w:r w:rsidR="00131C4E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>Gdyni lub w Sopocie</w:t>
      </w:r>
      <w:r w:rsidR="00172CAA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 xml:space="preserve">i </w:t>
      </w:r>
      <w:r w:rsidR="00845D6F" w:rsidRPr="002A6EBF">
        <w:rPr>
          <w:rFonts w:asciiTheme="minorHAnsi" w:hAnsiTheme="minorHAnsi" w:cstheme="minorHAnsi"/>
          <w:color w:val="auto"/>
        </w:rPr>
        <w:t xml:space="preserve">we </w:t>
      </w:r>
      <w:r w:rsidR="00172CAA" w:rsidRPr="002A6EBF">
        <w:rPr>
          <w:rFonts w:asciiTheme="minorHAnsi" w:hAnsiTheme="minorHAnsi" w:cstheme="minorHAnsi"/>
          <w:color w:val="auto"/>
        </w:rPr>
        <w:t>Wrocławiu.</w:t>
      </w:r>
      <w:r w:rsidR="004B723D" w:rsidRPr="002A6EBF">
        <w:rPr>
          <w:rFonts w:asciiTheme="minorHAnsi" w:hAnsiTheme="minorHAnsi" w:cstheme="minorHAnsi"/>
          <w:color w:val="auto"/>
        </w:rPr>
        <w:t xml:space="preserve"> </w:t>
      </w:r>
    </w:p>
    <w:p w14:paraId="05320D15" w14:textId="332D004E" w:rsidR="00071279" w:rsidRPr="002A6EBF" w:rsidRDefault="00172CAA" w:rsidP="00D21CC5">
      <w:pPr>
        <w:spacing w:after="72" w:line="360" w:lineRule="auto"/>
        <w:ind w:left="147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Propozycja wizyty w innej miejscowości, niż wskazana przez Pacjenta spośród wymienionych w zdaniu poprzednim, jest traktowana jako brak realizacji świadczenia w terminie, od którego nalicza się kary umowne, chyba, że Pacjent wyrazi na to udokumentowaną zgodę.</w:t>
      </w:r>
    </w:p>
    <w:p w14:paraId="6C2C9E51" w14:textId="285E09AE" w:rsidR="00071279" w:rsidRPr="002A6EBF" w:rsidRDefault="00071279" w:rsidP="00AF6AD9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lastRenderedPageBreak/>
        <w:t xml:space="preserve">Wykonanie badań z zakresu medycyny pracy, łącznie z wykonaniem niezbędnych badań laboratoryjnych i diagnostycznych, w terminie do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="00B90FE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>dni roboczych</w:t>
      </w:r>
      <w:r w:rsidR="008A6562" w:rsidRPr="002A6EBF">
        <w:rPr>
          <w:rFonts w:asciiTheme="minorHAnsi" w:hAnsiTheme="minorHAnsi" w:cstheme="minorHAnsi"/>
          <w:color w:val="auto"/>
        </w:rPr>
        <w:t>, chyba, że w toku badań u lekarza medycyny pracy pojawi się konieczność dodatkowych badań, wymagających dłuższego czasu oczekiwania.</w:t>
      </w:r>
    </w:p>
    <w:p w14:paraId="06C27267" w14:textId="77777777" w:rsidR="00071279" w:rsidRPr="002A6EBF" w:rsidRDefault="00071279" w:rsidP="00723579">
      <w:pPr>
        <w:numPr>
          <w:ilvl w:val="0"/>
          <w:numId w:val="1"/>
        </w:numPr>
        <w:spacing w:after="91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lekarze i pielęgniarki biorący udział w realizacji zamówienia posiadali aktualne prawo do wykonywania zawodu. </w:t>
      </w:r>
    </w:p>
    <w:p w14:paraId="7C775CE1" w14:textId="00806F4D" w:rsidR="00071279" w:rsidRPr="00AF6AD9" w:rsidRDefault="00071279" w:rsidP="00AF6AD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A332824" w14:textId="77777777" w:rsidR="00071279" w:rsidRPr="002A6EBF" w:rsidRDefault="00071279" w:rsidP="00723579">
      <w:pPr>
        <w:spacing w:after="0" w:line="360" w:lineRule="auto"/>
        <w:ind w:left="59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II.</w:t>
      </w:r>
      <w:r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 xml:space="preserve">TERMIN WYKONANIA ZAMÓWIENIA </w:t>
      </w:r>
    </w:p>
    <w:p w14:paraId="67979F0E" w14:textId="6D5B0591" w:rsidR="00071279" w:rsidRPr="002A6EBF" w:rsidRDefault="00071279" w:rsidP="00AF6AD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Usługi świadczone będą przez okres </w:t>
      </w:r>
      <w:r w:rsidR="00010FB8" w:rsidRPr="002A6EBF">
        <w:rPr>
          <w:rFonts w:asciiTheme="minorHAnsi" w:hAnsiTheme="minorHAnsi" w:cstheme="minorHAnsi"/>
          <w:color w:val="auto"/>
        </w:rPr>
        <w:t>24</w:t>
      </w:r>
      <w:r w:rsidRPr="002A6EBF">
        <w:rPr>
          <w:rFonts w:asciiTheme="minorHAnsi" w:hAnsiTheme="minorHAnsi" w:cstheme="minorHAnsi"/>
          <w:color w:val="auto"/>
        </w:rPr>
        <w:t xml:space="preserve"> miesi</w:t>
      </w:r>
      <w:r w:rsidR="00010FB8" w:rsidRPr="002A6EBF">
        <w:rPr>
          <w:rFonts w:asciiTheme="minorHAnsi" w:hAnsiTheme="minorHAnsi" w:cstheme="minorHAnsi"/>
          <w:color w:val="auto"/>
        </w:rPr>
        <w:t>ące</w:t>
      </w:r>
      <w:r w:rsidRPr="002A6EBF">
        <w:rPr>
          <w:rFonts w:asciiTheme="minorHAnsi" w:hAnsiTheme="minorHAnsi" w:cstheme="minorHAnsi"/>
          <w:color w:val="auto"/>
        </w:rPr>
        <w:t xml:space="preserve"> lub do</w:t>
      </w:r>
      <w:r w:rsidR="0001782F" w:rsidRPr="002A6EBF">
        <w:rPr>
          <w:rFonts w:asciiTheme="minorHAnsi" w:hAnsiTheme="minorHAnsi" w:cstheme="minorHAnsi"/>
          <w:color w:val="auto"/>
        </w:rPr>
        <w:t xml:space="preserve"> </w:t>
      </w:r>
      <w:r w:rsidR="0001782F" w:rsidRPr="002A6EBF">
        <w:rPr>
          <w:rFonts w:asciiTheme="minorHAnsi" w:hAnsiTheme="minorHAnsi" w:cstheme="minorHAnsi"/>
          <w:b/>
          <w:color w:val="auto"/>
          <w:u w:val="single"/>
        </w:rPr>
        <w:t>wyczerpania  kwoty przeznaczonej przez Zamawiającego na realizację zamówienia</w:t>
      </w:r>
      <w:r w:rsidR="00AF6AD9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w zależności od tego, które z ww. zdarzeń wystąpi wcześniej. </w:t>
      </w:r>
    </w:p>
    <w:p w14:paraId="0FDC2C8E" w14:textId="0B14AE4D" w:rsidR="00071279" w:rsidRDefault="00071279" w:rsidP="00AF6AD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Planowana data rozpoczęcia świadczenia usług</w:t>
      </w:r>
      <w:r w:rsidR="00AF6AD9">
        <w:rPr>
          <w:rFonts w:asciiTheme="minorHAnsi" w:hAnsiTheme="minorHAnsi" w:cstheme="minorHAnsi"/>
          <w:color w:val="auto"/>
        </w:rPr>
        <w:t xml:space="preserve">: </w:t>
      </w:r>
      <w:r w:rsidR="00D42F93" w:rsidRPr="002A6EBF">
        <w:rPr>
          <w:rFonts w:asciiTheme="minorHAnsi" w:hAnsiTheme="minorHAnsi" w:cstheme="minorHAnsi"/>
          <w:color w:val="auto"/>
        </w:rPr>
        <w:t>01.0</w:t>
      </w:r>
      <w:r w:rsidR="006E3199" w:rsidRPr="002A6EBF">
        <w:rPr>
          <w:rFonts w:asciiTheme="minorHAnsi" w:hAnsiTheme="minorHAnsi" w:cstheme="minorHAnsi"/>
          <w:color w:val="auto"/>
        </w:rPr>
        <w:t>3</w:t>
      </w:r>
      <w:r w:rsidR="00D42F93" w:rsidRPr="002A6EBF">
        <w:rPr>
          <w:rFonts w:asciiTheme="minorHAnsi" w:hAnsiTheme="minorHAnsi" w:cstheme="minorHAnsi"/>
          <w:color w:val="auto"/>
        </w:rPr>
        <w:t>.202</w:t>
      </w:r>
      <w:r w:rsidR="008208B1" w:rsidRPr="002A6EBF">
        <w:rPr>
          <w:rFonts w:asciiTheme="minorHAnsi" w:hAnsiTheme="minorHAnsi" w:cstheme="minorHAnsi"/>
          <w:color w:val="auto"/>
        </w:rPr>
        <w:t>3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3B4DB6CC" w14:textId="77777777" w:rsidR="00723579" w:rsidRPr="002A6EBF" w:rsidRDefault="00723579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</w:rPr>
      </w:pPr>
    </w:p>
    <w:p w14:paraId="038EDC94" w14:textId="27C7E41F" w:rsidR="00AB0E8C" w:rsidRPr="002A6EBF" w:rsidRDefault="00AB0E8C" w:rsidP="00723579">
      <w:pPr>
        <w:spacing w:after="0"/>
        <w:ind w:left="0" w:right="0" w:firstLine="0"/>
        <w:rPr>
          <w:rFonts w:asciiTheme="minorHAnsi" w:hAnsiTheme="minorHAnsi" w:cstheme="minorHAnsi"/>
          <w:i/>
          <w:color w:val="auto"/>
        </w:rPr>
      </w:pPr>
      <w:r w:rsidRPr="002A6EBF">
        <w:rPr>
          <w:rFonts w:asciiTheme="minorHAnsi" w:hAnsiTheme="minorHAnsi" w:cstheme="minorHAnsi"/>
          <w:color w:val="auto"/>
        </w:rPr>
        <w:t>Dodatkowe świadczenia medyczne, nie wymienione w załączniku nr 1 do umowy nie będą brane pod uwagę przy wyborze oferty. Jeżeli oferowany zakres świadczeń nie będzie zgodny z wymaganiami zamawiającego, oferta zostanie odrzucona.</w:t>
      </w:r>
    </w:p>
    <w:sectPr w:rsidR="00AB0E8C" w:rsidRPr="002A6EB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DE0B" w14:textId="77777777" w:rsidR="00453322" w:rsidRDefault="00453322" w:rsidP="00071279">
      <w:pPr>
        <w:spacing w:after="0" w:line="240" w:lineRule="auto"/>
      </w:pPr>
      <w:r>
        <w:separator/>
      </w:r>
    </w:p>
  </w:endnote>
  <w:endnote w:type="continuationSeparator" w:id="0">
    <w:p w14:paraId="064864EA" w14:textId="77777777" w:rsidR="00453322" w:rsidRDefault="00453322" w:rsidP="0007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0CB7" w14:textId="77777777" w:rsidR="00453322" w:rsidRDefault="00453322" w:rsidP="00071279">
      <w:pPr>
        <w:spacing w:after="0" w:line="240" w:lineRule="auto"/>
      </w:pPr>
      <w:r>
        <w:separator/>
      </w:r>
    </w:p>
  </w:footnote>
  <w:footnote w:type="continuationSeparator" w:id="0">
    <w:p w14:paraId="0A056FB8" w14:textId="77777777" w:rsidR="00453322" w:rsidRDefault="00453322" w:rsidP="0007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7FF4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C2EC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E813" w14:textId="77777777" w:rsidR="00453322" w:rsidRDefault="004533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CBE"/>
    <w:multiLevelType w:val="hybridMultilevel"/>
    <w:tmpl w:val="AFBAFF00"/>
    <w:lvl w:ilvl="0" w:tplc="351A732C">
      <w:start w:val="5"/>
      <w:numFmt w:val="decimal"/>
      <w:lvlText w:val="%1.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65436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A948E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67B8E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CBE32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2F2D2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ED8A0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E774C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09EC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D126D"/>
    <w:multiLevelType w:val="hybridMultilevel"/>
    <w:tmpl w:val="03CE5528"/>
    <w:lvl w:ilvl="0" w:tplc="6A2EF1EE">
      <w:start w:val="1"/>
      <w:numFmt w:val="bullet"/>
      <w:lvlText w:val="•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6495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402A0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EEA6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41650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C2AE4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8F5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0F118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411E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95EBF"/>
    <w:multiLevelType w:val="hybridMultilevel"/>
    <w:tmpl w:val="1AD6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0F3"/>
    <w:multiLevelType w:val="hybridMultilevel"/>
    <w:tmpl w:val="A7A2A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4855"/>
    <w:multiLevelType w:val="hybridMultilevel"/>
    <w:tmpl w:val="54E4FEC4"/>
    <w:lvl w:ilvl="0" w:tplc="6040F0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90086"/>
    <w:multiLevelType w:val="hybridMultilevel"/>
    <w:tmpl w:val="9D322170"/>
    <w:lvl w:ilvl="0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6">
    <w:nsid w:val="39885101"/>
    <w:multiLevelType w:val="hybridMultilevel"/>
    <w:tmpl w:val="FE024F54"/>
    <w:lvl w:ilvl="0" w:tplc="A968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F58"/>
    <w:multiLevelType w:val="hybridMultilevel"/>
    <w:tmpl w:val="0C3A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228"/>
    <w:multiLevelType w:val="hybridMultilevel"/>
    <w:tmpl w:val="42A2D246"/>
    <w:lvl w:ilvl="0" w:tplc="48BCEB32">
      <w:start w:val="1"/>
      <w:numFmt w:val="decimal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85F32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4D696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587A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60986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CFB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BD1E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86FB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6659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F3208D"/>
    <w:multiLevelType w:val="hybridMultilevel"/>
    <w:tmpl w:val="764E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00539"/>
    <w:multiLevelType w:val="hybridMultilevel"/>
    <w:tmpl w:val="F634E790"/>
    <w:lvl w:ilvl="0" w:tplc="0415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>
    <w:nsid w:val="5BA63627"/>
    <w:multiLevelType w:val="multilevel"/>
    <w:tmpl w:val="928233D6"/>
    <w:lvl w:ilvl="0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19145B"/>
    <w:multiLevelType w:val="hybridMultilevel"/>
    <w:tmpl w:val="1908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AC70F0"/>
    <w:multiLevelType w:val="hybridMultilevel"/>
    <w:tmpl w:val="02D4D8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90"/>
    <w:rsid w:val="00010FB8"/>
    <w:rsid w:val="0001782F"/>
    <w:rsid w:val="00071279"/>
    <w:rsid w:val="00080183"/>
    <w:rsid w:val="00086E1A"/>
    <w:rsid w:val="00091F58"/>
    <w:rsid w:val="000B2070"/>
    <w:rsid w:val="000B25B3"/>
    <w:rsid w:val="000B4B99"/>
    <w:rsid w:val="000C3F7A"/>
    <w:rsid w:val="000E002F"/>
    <w:rsid w:val="000F601C"/>
    <w:rsid w:val="00100C83"/>
    <w:rsid w:val="00116A53"/>
    <w:rsid w:val="00131C4E"/>
    <w:rsid w:val="001321E6"/>
    <w:rsid w:val="0013225C"/>
    <w:rsid w:val="00141AEA"/>
    <w:rsid w:val="00142C79"/>
    <w:rsid w:val="00150764"/>
    <w:rsid w:val="001579A0"/>
    <w:rsid w:val="001623B3"/>
    <w:rsid w:val="0016653C"/>
    <w:rsid w:val="00167249"/>
    <w:rsid w:val="00172CAA"/>
    <w:rsid w:val="00172F5F"/>
    <w:rsid w:val="001826B5"/>
    <w:rsid w:val="00184B53"/>
    <w:rsid w:val="001B5FA7"/>
    <w:rsid w:val="001C11D5"/>
    <w:rsid w:val="001E1D79"/>
    <w:rsid w:val="001F0BA6"/>
    <w:rsid w:val="001F2667"/>
    <w:rsid w:val="001F6917"/>
    <w:rsid w:val="00213A5B"/>
    <w:rsid w:val="00216696"/>
    <w:rsid w:val="00231AB2"/>
    <w:rsid w:val="00237C86"/>
    <w:rsid w:val="00244B2A"/>
    <w:rsid w:val="00257912"/>
    <w:rsid w:val="002639B6"/>
    <w:rsid w:val="00264579"/>
    <w:rsid w:val="002A4046"/>
    <w:rsid w:val="002A4B6A"/>
    <w:rsid w:val="002A6EBF"/>
    <w:rsid w:val="002B2A71"/>
    <w:rsid w:val="002B6BFC"/>
    <w:rsid w:val="002E40A0"/>
    <w:rsid w:val="002E7B9C"/>
    <w:rsid w:val="002F4619"/>
    <w:rsid w:val="00303532"/>
    <w:rsid w:val="00304E48"/>
    <w:rsid w:val="00352379"/>
    <w:rsid w:val="00355D18"/>
    <w:rsid w:val="003573CD"/>
    <w:rsid w:val="00357897"/>
    <w:rsid w:val="00360564"/>
    <w:rsid w:val="00376171"/>
    <w:rsid w:val="003A716A"/>
    <w:rsid w:val="003B369F"/>
    <w:rsid w:val="003D3D78"/>
    <w:rsid w:val="003E1C49"/>
    <w:rsid w:val="003E57AA"/>
    <w:rsid w:val="003F1C75"/>
    <w:rsid w:val="00411C3D"/>
    <w:rsid w:val="004130BE"/>
    <w:rsid w:val="004143A9"/>
    <w:rsid w:val="0042283A"/>
    <w:rsid w:val="00425518"/>
    <w:rsid w:val="0043225E"/>
    <w:rsid w:val="00442359"/>
    <w:rsid w:val="00445FC0"/>
    <w:rsid w:val="00447D6F"/>
    <w:rsid w:val="00453322"/>
    <w:rsid w:val="00460B51"/>
    <w:rsid w:val="004638EA"/>
    <w:rsid w:val="00467576"/>
    <w:rsid w:val="00481682"/>
    <w:rsid w:val="004A13B3"/>
    <w:rsid w:val="004A48D8"/>
    <w:rsid w:val="004B25DD"/>
    <w:rsid w:val="004B4C0E"/>
    <w:rsid w:val="004B4FF3"/>
    <w:rsid w:val="004B723D"/>
    <w:rsid w:val="004C3A86"/>
    <w:rsid w:val="004D0B6E"/>
    <w:rsid w:val="004D1A9B"/>
    <w:rsid w:val="004D2CEA"/>
    <w:rsid w:val="004E12F2"/>
    <w:rsid w:val="004F5785"/>
    <w:rsid w:val="00507BA4"/>
    <w:rsid w:val="00520112"/>
    <w:rsid w:val="00526DE1"/>
    <w:rsid w:val="00550D06"/>
    <w:rsid w:val="00553CE0"/>
    <w:rsid w:val="005542EB"/>
    <w:rsid w:val="00556F8A"/>
    <w:rsid w:val="005613FB"/>
    <w:rsid w:val="00563FFA"/>
    <w:rsid w:val="0057529B"/>
    <w:rsid w:val="00582C7A"/>
    <w:rsid w:val="005C6BBE"/>
    <w:rsid w:val="005F0658"/>
    <w:rsid w:val="005F2680"/>
    <w:rsid w:val="005F73C4"/>
    <w:rsid w:val="00605BC6"/>
    <w:rsid w:val="0061402E"/>
    <w:rsid w:val="00625892"/>
    <w:rsid w:val="00630799"/>
    <w:rsid w:val="00631381"/>
    <w:rsid w:val="0063448C"/>
    <w:rsid w:val="00634A7D"/>
    <w:rsid w:val="00634AE8"/>
    <w:rsid w:val="00634BD5"/>
    <w:rsid w:val="00680B70"/>
    <w:rsid w:val="0068300E"/>
    <w:rsid w:val="00685F47"/>
    <w:rsid w:val="0068744C"/>
    <w:rsid w:val="00691764"/>
    <w:rsid w:val="006A0D99"/>
    <w:rsid w:val="006B0A15"/>
    <w:rsid w:val="006B1DD6"/>
    <w:rsid w:val="006B78A9"/>
    <w:rsid w:val="006C5B04"/>
    <w:rsid w:val="006E3199"/>
    <w:rsid w:val="006E49A1"/>
    <w:rsid w:val="006F4CBC"/>
    <w:rsid w:val="006F4F8C"/>
    <w:rsid w:val="006F6064"/>
    <w:rsid w:val="00707D36"/>
    <w:rsid w:val="007220D7"/>
    <w:rsid w:val="00723579"/>
    <w:rsid w:val="00737218"/>
    <w:rsid w:val="00753BD8"/>
    <w:rsid w:val="00776783"/>
    <w:rsid w:val="00781089"/>
    <w:rsid w:val="0078426D"/>
    <w:rsid w:val="00784957"/>
    <w:rsid w:val="007A125A"/>
    <w:rsid w:val="007A2949"/>
    <w:rsid w:val="007A5C60"/>
    <w:rsid w:val="007A7210"/>
    <w:rsid w:val="007B6FA9"/>
    <w:rsid w:val="007B7E72"/>
    <w:rsid w:val="00803BAA"/>
    <w:rsid w:val="00807755"/>
    <w:rsid w:val="0081283A"/>
    <w:rsid w:val="008208B1"/>
    <w:rsid w:val="0082466F"/>
    <w:rsid w:val="00826F68"/>
    <w:rsid w:val="008301DF"/>
    <w:rsid w:val="00832536"/>
    <w:rsid w:val="008438C7"/>
    <w:rsid w:val="00845D6F"/>
    <w:rsid w:val="008554D4"/>
    <w:rsid w:val="00855AA8"/>
    <w:rsid w:val="008728C0"/>
    <w:rsid w:val="008863BA"/>
    <w:rsid w:val="008865FC"/>
    <w:rsid w:val="008914FC"/>
    <w:rsid w:val="0089154B"/>
    <w:rsid w:val="00894AA9"/>
    <w:rsid w:val="008A2D00"/>
    <w:rsid w:val="008A5BD0"/>
    <w:rsid w:val="008A6562"/>
    <w:rsid w:val="008B218D"/>
    <w:rsid w:val="008D38C5"/>
    <w:rsid w:val="008E78B6"/>
    <w:rsid w:val="008F08FE"/>
    <w:rsid w:val="00904D9F"/>
    <w:rsid w:val="0091326D"/>
    <w:rsid w:val="009319F9"/>
    <w:rsid w:val="009415E4"/>
    <w:rsid w:val="009425B1"/>
    <w:rsid w:val="00955549"/>
    <w:rsid w:val="009617DE"/>
    <w:rsid w:val="009722AC"/>
    <w:rsid w:val="00982BBE"/>
    <w:rsid w:val="00987455"/>
    <w:rsid w:val="00990472"/>
    <w:rsid w:val="009935EF"/>
    <w:rsid w:val="009A26A8"/>
    <w:rsid w:val="009D0F13"/>
    <w:rsid w:val="00A1578F"/>
    <w:rsid w:val="00A225F8"/>
    <w:rsid w:val="00A3238F"/>
    <w:rsid w:val="00A3643C"/>
    <w:rsid w:val="00A41419"/>
    <w:rsid w:val="00A67E3E"/>
    <w:rsid w:val="00A734F1"/>
    <w:rsid w:val="00A7798B"/>
    <w:rsid w:val="00A77BEF"/>
    <w:rsid w:val="00A82262"/>
    <w:rsid w:val="00A94431"/>
    <w:rsid w:val="00AB0E8C"/>
    <w:rsid w:val="00AB5769"/>
    <w:rsid w:val="00AC09B6"/>
    <w:rsid w:val="00AC50AA"/>
    <w:rsid w:val="00AC7890"/>
    <w:rsid w:val="00AD425F"/>
    <w:rsid w:val="00AE7AA3"/>
    <w:rsid w:val="00AF6AD9"/>
    <w:rsid w:val="00B0176E"/>
    <w:rsid w:val="00B13C9D"/>
    <w:rsid w:val="00B1548F"/>
    <w:rsid w:val="00B234FF"/>
    <w:rsid w:val="00B378E0"/>
    <w:rsid w:val="00B45433"/>
    <w:rsid w:val="00B61303"/>
    <w:rsid w:val="00B65F7F"/>
    <w:rsid w:val="00B708B1"/>
    <w:rsid w:val="00B72263"/>
    <w:rsid w:val="00B76650"/>
    <w:rsid w:val="00B84B41"/>
    <w:rsid w:val="00B90FE8"/>
    <w:rsid w:val="00BA149F"/>
    <w:rsid w:val="00BA1EFF"/>
    <w:rsid w:val="00BA3882"/>
    <w:rsid w:val="00BA47A1"/>
    <w:rsid w:val="00BA7A21"/>
    <w:rsid w:val="00BC4D76"/>
    <w:rsid w:val="00BC5EB4"/>
    <w:rsid w:val="00BD0A16"/>
    <w:rsid w:val="00BD44AB"/>
    <w:rsid w:val="00BE0203"/>
    <w:rsid w:val="00BF15BD"/>
    <w:rsid w:val="00C12A4A"/>
    <w:rsid w:val="00C1543A"/>
    <w:rsid w:val="00C16F16"/>
    <w:rsid w:val="00C17E03"/>
    <w:rsid w:val="00C410E5"/>
    <w:rsid w:val="00C46E1F"/>
    <w:rsid w:val="00C473C3"/>
    <w:rsid w:val="00C7206E"/>
    <w:rsid w:val="00C91A38"/>
    <w:rsid w:val="00C97B03"/>
    <w:rsid w:val="00CA00ED"/>
    <w:rsid w:val="00CA658B"/>
    <w:rsid w:val="00CB7B0F"/>
    <w:rsid w:val="00CC23A9"/>
    <w:rsid w:val="00CC41F1"/>
    <w:rsid w:val="00CD68C2"/>
    <w:rsid w:val="00CF2663"/>
    <w:rsid w:val="00CF2B56"/>
    <w:rsid w:val="00D00713"/>
    <w:rsid w:val="00D10D5F"/>
    <w:rsid w:val="00D21CC5"/>
    <w:rsid w:val="00D22C29"/>
    <w:rsid w:val="00D2592D"/>
    <w:rsid w:val="00D2787A"/>
    <w:rsid w:val="00D307E3"/>
    <w:rsid w:val="00D42F93"/>
    <w:rsid w:val="00D611D8"/>
    <w:rsid w:val="00D61342"/>
    <w:rsid w:val="00D67867"/>
    <w:rsid w:val="00D77745"/>
    <w:rsid w:val="00D972D0"/>
    <w:rsid w:val="00DA38EC"/>
    <w:rsid w:val="00DB207E"/>
    <w:rsid w:val="00DC0AD0"/>
    <w:rsid w:val="00DC36A3"/>
    <w:rsid w:val="00DC453F"/>
    <w:rsid w:val="00DE3EE6"/>
    <w:rsid w:val="00E12EBB"/>
    <w:rsid w:val="00E25871"/>
    <w:rsid w:val="00E3760F"/>
    <w:rsid w:val="00E40A56"/>
    <w:rsid w:val="00E47494"/>
    <w:rsid w:val="00E53A28"/>
    <w:rsid w:val="00E53E08"/>
    <w:rsid w:val="00E54E97"/>
    <w:rsid w:val="00E71704"/>
    <w:rsid w:val="00E82C1F"/>
    <w:rsid w:val="00E86A52"/>
    <w:rsid w:val="00EE5E3A"/>
    <w:rsid w:val="00EE7D8C"/>
    <w:rsid w:val="00F04760"/>
    <w:rsid w:val="00F05E04"/>
    <w:rsid w:val="00F06ADF"/>
    <w:rsid w:val="00F07712"/>
    <w:rsid w:val="00F12281"/>
    <w:rsid w:val="00F26655"/>
    <w:rsid w:val="00F269FF"/>
    <w:rsid w:val="00F664F9"/>
    <w:rsid w:val="00F67BF7"/>
    <w:rsid w:val="00F81110"/>
    <w:rsid w:val="00F95FE3"/>
    <w:rsid w:val="00F96701"/>
    <w:rsid w:val="00FA450E"/>
    <w:rsid w:val="00FA45F2"/>
    <w:rsid w:val="00FB46F6"/>
    <w:rsid w:val="00FC22C1"/>
    <w:rsid w:val="00FD28BB"/>
    <w:rsid w:val="00FE31EF"/>
    <w:rsid w:val="00FF37E0"/>
    <w:rsid w:val="00FF520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988F"/>
  <w15:docId w15:val="{EBBACFCC-16E8-444E-ABDB-D334C71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279"/>
    <w:pPr>
      <w:spacing w:after="37" w:line="271" w:lineRule="auto"/>
      <w:ind w:left="769" w:right="7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71279"/>
    <w:pPr>
      <w:keepNext/>
      <w:keepLines/>
      <w:spacing w:after="17"/>
      <w:ind w:left="1043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279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71279"/>
    <w:pPr>
      <w:spacing w:after="0"/>
      <w:ind w:left="29"/>
    </w:pPr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71279"/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071279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712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0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E4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E4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4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0A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0B70"/>
    <w:pPr>
      <w:ind w:left="720"/>
      <w:contextualSpacing/>
    </w:pPr>
  </w:style>
  <w:style w:type="paragraph" w:customStyle="1" w:styleId="Default">
    <w:name w:val="Default"/>
    <w:rsid w:val="008554D4"/>
    <w:pPr>
      <w:autoSpaceDE w:val="0"/>
      <w:autoSpaceDN w:val="0"/>
      <w:adjustRightInd w:val="0"/>
      <w:spacing w:after="0" w:line="240" w:lineRule="auto"/>
    </w:pPr>
    <w:rPr>
      <w:rFonts w:ascii="Source Sans Pro" w:eastAsia="MS Mincho" w:hAnsi="Source Sans Pro" w:cs="Source Sans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6ADB-58CD-454A-BB06-A2BDBBD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Wieloński Michał</dc:creator>
  <cp:lastModifiedBy>Kęsik Karolina</cp:lastModifiedBy>
  <cp:revision>12</cp:revision>
  <cp:lastPrinted>2022-10-19T08:28:00Z</cp:lastPrinted>
  <dcterms:created xsi:type="dcterms:W3CDTF">2022-10-28T11:44:00Z</dcterms:created>
  <dcterms:modified xsi:type="dcterms:W3CDTF">2022-11-29T14:11:00Z</dcterms:modified>
</cp:coreProperties>
</file>