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3D6EF5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32631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3D6EF5" w:rsidRPr="00B6296D">
        <w:rPr>
          <w:rFonts w:cstheme="minorHAnsi"/>
          <w:b/>
          <w:szCs w:val="24"/>
        </w:rPr>
        <w:t>Usługa udzielenia długoterminowego kredytu bankowego na sfinansowanie planowanego deficytu budżetu Gminy Ropczyce na 2023 rok</w:t>
      </w:r>
      <w:r w:rsidR="009B078A" w:rsidRPr="00E32631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3D6EF5">
        <w:rPr>
          <w:rFonts w:eastAsia="HG Mincho Light J" w:cstheme="minorHAnsi"/>
          <w:b/>
          <w:iCs/>
          <w:sz w:val="24"/>
          <w:szCs w:val="24"/>
        </w:rPr>
        <w:t>30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E32631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3D6EF5" w:rsidRPr="00B6296D">
        <w:rPr>
          <w:rFonts w:cstheme="minorHAnsi"/>
          <w:b/>
          <w:szCs w:val="24"/>
        </w:rPr>
        <w:t>Usługa udzielenia długoterminowego kredytu bankowego na sfinansowanie planowanego deficytu budżetu Gminy Ropczyce na 2023 rok</w:t>
      </w:r>
      <w:r w:rsidR="00215EA4" w:rsidRPr="00E32631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D6EF5">
        <w:rPr>
          <w:rFonts w:eastAsia="HG Mincho Light J" w:cstheme="minorHAnsi"/>
          <w:b/>
          <w:iCs/>
          <w:sz w:val="24"/>
          <w:szCs w:val="24"/>
        </w:rPr>
        <w:t>30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853D7"/>
    <w:rsid w:val="00391AA7"/>
    <w:rsid w:val="003B2743"/>
    <w:rsid w:val="003D6EF5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64</cp:revision>
  <dcterms:created xsi:type="dcterms:W3CDTF">2017-02-15T08:06:00Z</dcterms:created>
  <dcterms:modified xsi:type="dcterms:W3CDTF">2023-12-05T08:44:00Z</dcterms:modified>
</cp:coreProperties>
</file>