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8" w:rsidRDefault="00142888" w:rsidP="00454A08">
      <w:pPr>
        <w:pStyle w:val="Podtytu"/>
        <w:spacing w:after="0" w:line="276" w:lineRule="auto"/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Załącznik nr 5B</w:t>
      </w:r>
      <w:r w:rsidR="00454A08">
        <w:rPr>
          <w:rFonts w:ascii="Times New Roman" w:hAnsi="Times New Roman"/>
          <w:b/>
          <w:bCs/>
          <w:sz w:val="22"/>
        </w:rPr>
        <w:t xml:space="preserve"> do SIWZ</w:t>
      </w:r>
    </w:p>
    <w:p w:rsidR="00454A08" w:rsidRPr="00454A08" w:rsidRDefault="00454A08" w:rsidP="00454A08"/>
    <w:p w:rsidR="00454A08" w:rsidRPr="00087517" w:rsidRDefault="00454A08" w:rsidP="00454A08">
      <w:pPr>
        <w:jc w:val="center"/>
        <w:rPr>
          <w:b/>
          <w:i/>
        </w:rPr>
      </w:pPr>
      <w:r w:rsidRPr="00087517">
        <w:rPr>
          <w:b/>
          <w:i/>
        </w:rPr>
        <w:t>/wzór umowy/</w:t>
      </w:r>
    </w:p>
    <w:p w:rsidR="00454A08" w:rsidRDefault="00454A08" w:rsidP="00454A08">
      <w:pPr>
        <w:pStyle w:val="Podtytu"/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……../2020/WSPR</w:t>
      </w:r>
    </w:p>
    <w:p w:rsidR="00454A08" w:rsidRPr="00616EA8" w:rsidRDefault="00454A08" w:rsidP="00454A08">
      <w:pPr>
        <w:jc w:val="center"/>
        <w:rPr>
          <w:b/>
        </w:rPr>
      </w:pPr>
      <w:r w:rsidRPr="00616EA8">
        <w:rPr>
          <w:b/>
        </w:rPr>
        <w:t xml:space="preserve">NA DOSTAWĘ </w:t>
      </w:r>
      <w:r w:rsidR="00142888">
        <w:rPr>
          <w:b/>
        </w:rPr>
        <w:t>WYROBÓW MEDYCZNYCH</w:t>
      </w:r>
    </w:p>
    <w:p w:rsidR="00454A08" w:rsidRPr="00E66B8D" w:rsidRDefault="00454A08" w:rsidP="00454A08">
      <w:pPr>
        <w:spacing w:after="120"/>
        <w:jc w:val="center"/>
      </w:pPr>
      <w:r w:rsidRPr="00E66B8D">
        <w:t xml:space="preserve">zawarta w dniu </w:t>
      </w:r>
      <w:r>
        <w:t>………………</w:t>
      </w:r>
      <w:r w:rsidRPr="00E66B8D">
        <w:t xml:space="preserve"> r. w Szczecinie pomiędzy:</w:t>
      </w:r>
    </w:p>
    <w:p w:rsidR="00454A08" w:rsidRPr="00382857" w:rsidRDefault="00454A08" w:rsidP="00454A08">
      <w:pPr>
        <w:spacing w:after="120"/>
      </w:pPr>
    </w:p>
    <w:p w:rsidR="00454A08" w:rsidRPr="00616EA8" w:rsidRDefault="00454A08" w:rsidP="002968D5">
      <w:pPr>
        <w:spacing w:line="276" w:lineRule="auto"/>
        <w:jc w:val="both"/>
      </w:pPr>
      <w:r w:rsidRPr="00616EA8">
        <w:rPr>
          <w:b/>
        </w:rPr>
        <w:t>Wojewódzką Stacją Pogotowia Ratunkowego</w:t>
      </w:r>
      <w:r w:rsidRPr="00616EA8">
        <w:t xml:space="preserve"> Samodzielnym Publicznym Zakładem Opieki Zdrowotnej z siedzibą w Szczecinie,  ul. Mieszka I 33, 71-011 Szczecin, wpisaną do rejestru stowarzyszeń, innych organizacji społecznych i zawodowych, fundacji oraz samodzielnych publicznych zakładów opieki zdrowotnej Krajowego Rejestru Sądowego prowadzonego przez Sąd Rejonowy Szczecin – Centrum w Szczecinie, XIII Wydział Gospodarczy Krajowego Rejestru Sądowego za numerem KRS 0000003063, posiadającą NIP: 852-21-84-546, REGON numer: 811640482, reprezentowaną przez:</w:t>
      </w:r>
    </w:p>
    <w:p w:rsidR="00454A08" w:rsidRPr="00616EA8" w:rsidRDefault="00454A08" w:rsidP="002968D5">
      <w:pPr>
        <w:spacing w:line="276" w:lineRule="auto"/>
        <w:jc w:val="both"/>
      </w:pPr>
      <w:r>
        <w:rPr>
          <w:b/>
        </w:rPr>
        <w:t xml:space="preserve">lek. med. </w:t>
      </w:r>
      <w:r w:rsidRPr="00616EA8">
        <w:rPr>
          <w:b/>
        </w:rPr>
        <w:t>Romana Pałkę</w:t>
      </w:r>
      <w:r w:rsidRPr="00616EA8">
        <w:t xml:space="preserve"> – Dyrektora</w:t>
      </w:r>
    </w:p>
    <w:p w:rsidR="00454A08" w:rsidRPr="00616EA8" w:rsidRDefault="00454A08" w:rsidP="002968D5">
      <w:pPr>
        <w:spacing w:line="276" w:lineRule="auto"/>
        <w:jc w:val="both"/>
      </w:pPr>
      <w:r w:rsidRPr="00616EA8">
        <w:t>- zwaną dalej Zamawiającym</w:t>
      </w:r>
    </w:p>
    <w:p w:rsidR="00454A08" w:rsidRPr="00616EA8" w:rsidRDefault="00454A08" w:rsidP="002968D5">
      <w:pPr>
        <w:spacing w:line="276" w:lineRule="auto"/>
        <w:jc w:val="both"/>
      </w:pPr>
    </w:p>
    <w:p w:rsidR="00454A08" w:rsidRPr="00616EA8" w:rsidRDefault="00454A08" w:rsidP="002968D5">
      <w:pPr>
        <w:spacing w:line="276" w:lineRule="auto"/>
        <w:jc w:val="both"/>
      </w:pPr>
      <w:r w:rsidRPr="00616EA8">
        <w:t>a</w:t>
      </w:r>
    </w:p>
    <w:p w:rsidR="00454A08" w:rsidRPr="00616EA8" w:rsidRDefault="00454A08" w:rsidP="002968D5">
      <w:pPr>
        <w:spacing w:line="276" w:lineRule="auto"/>
        <w:jc w:val="both"/>
      </w:pPr>
    </w:p>
    <w:p w:rsidR="00454A08" w:rsidRPr="00616EA8" w:rsidRDefault="00454A08" w:rsidP="002968D5">
      <w:pPr>
        <w:spacing w:line="276" w:lineRule="auto"/>
        <w:jc w:val="both"/>
        <w:rPr>
          <w:b/>
        </w:rPr>
      </w:pPr>
      <w:r w:rsidRPr="00616EA8">
        <w:rPr>
          <w:b/>
        </w:rPr>
        <w:t>……………………………………</w:t>
      </w:r>
    </w:p>
    <w:p w:rsidR="00454A08" w:rsidRPr="00616EA8" w:rsidRDefault="00454A08" w:rsidP="002968D5">
      <w:pPr>
        <w:spacing w:line="276" w:lineRule="auto"/>
        <w:jc w:val="both"/>
        <w:rPr>
          <w:b/>
        </w:rPr>
      </w:pPr>
      <w:r w:rsidRPr="00616EA8">
        <w:rPr>
          <w:b/>
        </w:rPr>
        <w:t>……………………………………</w:t>
      </w:r>
    </w:p>
    <w:p w:rsidR="00454A08" w:rsidRPr="00616EA8" w:rsidRDefault="00454A08" w:rsidP="002968D5">
      <w:pPr>
        <w:spacing w:line="276" w:lineRule="auto"/>
        <w:jc w:val="both"/>
        <w:rPr>
          <w:b/>
        </w:rPr>
      </w:pPr>
      <w:r w:rsidRPr="00616EA8">
        <w:rPr>
          <w:b/>
        </w:rPr>
        <w:t>……………………………………</w:t>
      </w:r>
    </w:p>
    <w:p w:rsidR="00454A08" w:rsidRPr="00616EA8" w:rsidRDefault="00454A08" w:rsidP="002968D5">
      <w:pPr>
        <w:spacing w:line="276" w:lineRule="auto"/>
        <w:jc w:val="both"/>
      </w:pPr>
    </w:p>
    <w:p w:rsidR="00454A08" w:rsidRPr="00616EA8" w:rsidRDefault="00454A08" w:rsidP="002968D5">
      <w:pPr>
        <w:spacing w:line="276" w:lineRule="auto"/>
        <w:jc w:val="both"/>
      </w:pPr>
      <w:r w:rsidRPr="00616EA8">
        <w:t>- zwanym dalej Wykonawcą,</w:t>
      </w:r>
    </w:p>
    <w:p w:rsidR="00454A08" w:rsidRPr="00616EA8" w:rsidRDefault="00454A08" w:rsidP="002968D5">
      <w:pPr>
        <w:spacing w:line="276" w:lineRule="auto"/>
        <w:jc w:val="both"/>
      </w:pPr>
    </w:p>
    <w:p w:rsidR="00454A08" w:rsidRPr="00616EA8" w:rsidRDefault="00454A08" w:rsidP="002968D5">
      <w:pPr>
        <w:autoSpaceDE w:val="0"/>
        <w:autoSpaceDN w:val="0"/>
        <w:adjustRightInd w:val="0"/>
        <w:spacing w:line="276" w:lineRule="auto"/>
        <w:jc w:val="both"/>
      </w:pPr>
      <w:r w:rsidRPr="00616EA8">
        <w:t>W wyniku przeprowadzonego postępowania o udzielenie zamówienia publicznego, którego wartość nie przekracza kwot wskazanych w art. 4 ust. 8 ustawy z dnia 29 stycznia 2004 r. – Prawo zamówień publicznych (tekst. jedn. Dz. U. 2019 poz. 1843)</w:t>
      </w:r>
      <w:r w:rsidR="001D5B6D">
        <w:t>,</w:t>
      </w:r>
      <w:r w:rsidRPr="00616EA8">
        <w:t xml:space="preserve"> w którym oferta złożona przez Wykonawcę została uznana przez Zamawiającego za ofertę najkorzystniejszą, została zawarta umowa o następującej treści, zwana dalej Umową:</w:t>
      </w:r>
    </w:p>
    <w:p w:rsidR="00454A08" w:rsidRPr="00616EA8" w:rsidRDefault="00454A08" w:rsidP="002968D5">
      <w:pPr>
        <w:spacing w:line="276" w:lineRule="auto"/>
        <w:jc w:val="both"/>
        <w:rPr>
          <w:b/>
          <w:bCs/>
        </w:rPr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1</w:t>
      </w:r>
    </w:p>
    <w:p w:rsidR="00142888" w:rsidRPr="00211677" w:rsidRDefault="00142888" w:rsidP="002968D5">
      <w:pPr>
        <w:widowControl/>
        <w:numPr>
          <w:ilvl w:val="0"/>
          <w:numId w:val="15"/>
        </w:numPr>
        <w:tabs>
          <w:tab w:val="left" w:pos="284"/>
        </w:tabs>
        <w:kinsoku/>
        <w:spacing w:line="276" w:lineRule="auto"/>
        <w:ind w:left="284" w:hanging="284"/>
        <w:jc w:val="both"/>
      </w:pPr>
      <w:r w:rsidRPr="00211677">
        <w:t xml:space="preserve">Wykonawca, zgodnie ze zobowiązaniem zawartym w ofercie, stanowiącej integralną część niniejszej umowy, zobowiązuje się sprzedać Zamawiającemu </w:t>
      </w:r>
      <w:r>
        <w:t>………………</w:t>
      </w:r>
      <w:r w:rsidRPr="00211677">
        <w:t xml:space="preserve">, </w:t>
      </w:r>
      <w:r w:rsidRPr="00211677">
        <w:rPr>
          <w:bCs/>
        </w:rPr>
        <w:t>zwane dalej „wyrobami”.</w:t>
      </w:r>
    </w:p>
    <w:p w:rsidR="00142888" w:rsidRPr="00211677" w:rsidRDefault="00142888" w:rsidP="002968D5">
      <w:pPr>
        <w:widowControl/>
        <w:numPr>
          <w:ilvl w:val="0"/>
          <w:numId w:val="15"/>
        </w:numPr>
        <w:tabs>
          <w:tab w:val="left" w:pos="284"/>
        </w:tabs>
        <w:kinsoku/>
        <w:spacing w:line="276" w:lineRule="auto"/>
        <w:ind w:left="284" w:hanging="284"/>
        <w:jc w:val="both"/>
      </w:pPr>
      <w:r w:rsidRPr="00211677">
        <w:rPr>
          <w:bCs/>
        </w:rPr>
        <w:t>Szczegółowy wykaz wyrobów, o których mowa w ust. 1, ich ilości, ceny jednostkowe oraz cenę ofertową brutto realizacji poszczególnych zadań zawiera/ją formularz/e cen jednostkowych  dla zadań/nia nr …., stanowiąc/e integralną część umowy</w:t>
      </w:r>
      <w:r w:rsidRPr="00211677">
        <w:t xml:space="preserve">. </w:t>
      </w:r>
    </w:p>
    <w:p w:rsidR="00142888" w:rsidRPr="00211677" w:rsidRDefault="00142888" w:rsidP="002968D5">
      <w:pPr>
        <w:widowControl/>
        <w:numPr>
          <w:ilvl w:val="0"/>
          <w:numId w:val="15"/>
        </w:numPr>
        <w:tabs>
          <w:tab w:val="left" w:pos="284"/>
        </w:tabs>
        <w:kinsoku/>
        <w:spacing w:line="276" w:lineRule="auto"/>
        <w:ind w:left="284" w:hanging="284"/>
        <w:jc w:val="both"/>
      </w:pPr>
      <w:r w:rsidRPr="00211677">
        <w:lastRenderedPageBreak/>
        <w:t>Ilości wyrobów podane w formularzu/ach cen jednostkowych mają charakter orientacyjny i Zamawiający  ma prawo zamówić ich mniejsze ilości, z tym, że nie mniej niż 60% wartości umowy/ zadania.</w:t>
      </w:r>
    </w:p>
    <w:p w:rsidR="00142888" w:rsidRPr="00211677" w:rsidRDefault="00142888" w:rsidP="002968D5">
      <w:pPr>
        <w:widowControl/>
        <w:numPr>
          <w:ilvl w:val="0"/>
          <w:numId w:val="15"/>
        </w:numPr>
        <w:tabs>
          <w:tab w:val="left" w:pos="284"/>
        </w:tabs>
        <w:kinsoku/>
        <w:spacing w:line="276" w:lineRule="auto"/>
        <w:ind w:left="284" w:hanging="284"/>
        <w:jc w:val="both"/>
      </w:pPr>
      <w:r w:rsidRPr="00211677">
        <w:t>Ceny jednostkowe wyrobów nie podlegają zmianie w przypadku zamówienia mniejszej ilości.</w:t>
      </w:r>
    </w:p>
    <w:p w:rsidR="0076777F" w:rsidRDefault="00142888" w:rsidP="0076777F">
      <w:pPr>
        <w:widowControl/>
        <w:numPr>
          <w:ilvl w:val="0"/>
          <w:numId w:val="15"/>
        </w:numPr>
        <w:tabs>
          <w:tab w:val="left" w:pos="284"/>
        </w:tabs>
        <w:kinsoku/>
        <w:spacing w:line="276" w:lineRule="auto"/>
        <w:ind w:left="284" w:hanging="284"/>
        <w:jc w:val="both"/>
      </w:pPr>
      <w:r w:rsidRPr="00211677">
        <w:t>W ramach realizacji umowy Wykonawca zobowiązuje się dostarczać wyłączni</w:t>
      </w:r>
      <w:r w:rsidR="00B4084A">
        <w:t xml:space="preserve">e wyroby spełniające wszystkie </w:t>
      </w:r>
      <w:r w:rsidRPr="00211677">
        <w:t>wymagania Zamawiającego, określone w formularzu cen jednostkowych, stanowiącym załącz</w:t>
      </w:r>
      <w:r w:rsidR="0076777F">
        <w:t>nik nr 1 do formularza  oferty.</w:t>
      </w:r>
    </w:p>
    <w:p w:rsidR="0076777F" w:rsidRDefault="0076777F" w:rsidP="0076777F">
      <w:pPr>
        <w:widowControl/>
        <w:tabs>
          <w:tab w:val="left" w:pos="284"/>
        </w:tabs>
        <w:kinsoku/>
        <w:spacing w:line="276" w:lineRule="auto"/>
        <w:ind w:left="284"/>
        <w:jc w:val="both"/>
      </w:pPr>
    </w:p>
    <w:p w:rsidR="00142888" w:rsidRPr="00211677" w:rsidRDefault="00142888" w:rsidP="0076777F">
      <w:pPr>
        <w:widowControl/>
        <w:tabs>
          <w:tab w:val="left" w:pos="284"/>
        </w:tabs>
        <w:kinsoku/>
        <w:spacing w:line="276" w:lineRule="auto"/>
        <w:jc w:val="center"/>
      </w:pPr>
      <w:r w:rsidRPr="00211677">
        <w:t>§ 2</w:t>
      </w:r>
    </w:p>
    <w:p w:rsidR="00142888" w:rsidRPr="00211677" w:rsidRDefault="00142888" w:rsidP="002968D5">
      <w:pPr>
        <w:spacing w:line="276" w:lineRule="auto"/>
        <w:jc w:val="center"/>
        <w:rPr>
          <w:b/>
        </w:rPr>
      </w:pPr>
      <w:r>
        <w:rPr>
          <w:b/>
        </w:rPr>
        <w:t>nie dotyczy części nr 3</w:t>
      </w:r>
      <w:r w:rsidRPr="00211677">
        <w:rPr>
          <w:b/>
        </w:rPr>
        <w:t xml:space="preserve">  </w:t>
      </w:r>
    </w:p>
    <w:p w:rsidR="00142888" w:rsidRPr="00211677" w:rsidRDefault="00142888" w:rsidP="002968D5">
      <w:pPr>
        <w:widowControl/>
        <w:numPr>
          <w:ilvl w:val="0"/>
          <w:numId w:val="22"/>
        </w:numPr>
        <w:tabs>
          <w:tab w:val="left" w:pos="426"/>
        </w:tabs>
        <w:kinsoku/>
        <w:spacing w:line="276" w:lineRule="auto"/>
        <w:ind w:left="426" w:hanging="426"/>
        <w:jc w:val="both"/>
      </w:pPr>
      <w:r>
        <w:t>Wykonawca</w:t>
      </w:r>
      <w:r w:rsidRPr="00211677">
        <w:t xml:space="preserve"> oświadcza, że oferowane wyroby są wyrobami medycznymi i są dopuszczone do obrotu i używania na terytorium RP, zgodnie z przepisami Ustawy z dnia 20.05.2010 r. o</w:t>
      </w:r>
      <w:r>
        <w:t xml:space="preserve"> wyrobach medycznych ( t.j. Dz.U. z 20</w:t>
      </w:r>
      <w:r w:rsidR="001D5B6D">
        <w:t>20</w:t>
      </w:r>
      <w:r>
        <w:t xml:space="preserve"> r. poz.</w:t>
      </w:r>
      <w:r w:rsidR="001D5B6D">
        <w:t>186</w:t>
      </w:r>
      <w:r w:rsidRPr="00211677">
        <w:t>) .</w:t>
      </w:r>
    </w:p>
    <w:p w:rsidR="00142888" w:rsidRDefault="00142888" w:rsidP="002968D5">
      <w:pPr>
        <w:widowControl/>
        <w:numPr>
          <w:ilvl w:val="0"/>
          <w:numId w:val="22"/>
        </w:numPr>
        <w:kinsoku/>
        <w:spacing w:line="276" w:lineRule="auto"/>
        <w:ind w:left="426" w:hanging="437"/>
        <w:jc w:val="both"/>
      </w:pPr>
      <w:r>
        <w:t>Wykonawca</w:t>
      </w:r>
      <w:r w:rsidRPr="00211677">
        <w:t xml:space="preserve"> zobowiązuje się, na każde żądanie </w:t>
      </w:r>
      <w:r>
        <w:t>Zamawiającego</w:t>
      </w:r>
      <w:r w:rsidRPr="00211677">
        <w:t>, przedłożyć dokument potwierdzający dopuszczenie danego wyrobu medycznego do obrotu na terytorium RP.</w:t>
      </w:r>
    </w:p>
    <w:p w:rsidR="00142888" w:rsidRPr="00211677" w:rsidRDefault="00142888" w:rsidP="002968D5">
      <w:pPr>
        <w:widowControl/>
        <w:kinsoku/>
        <w:spacing w:line="276" w:lineRule="auto"/>
        <w:ind w:left="426"/>
        <w:jc w:val="both"/>
      </w:pPr>
    </w:p>
    <w:p w:rsidR="00142888" w:rsidRPr="00211677" w:rsidRDefault="00142888" w:rsidP="002968D5">
      <w:pPr>
        <w:spacing w:line="276" w:lineRule="auto"/>
        <w:ind w:left="284"/>
        <w:jc w:val="center"/>
      </w:pPr>
      <w:r w:rsidRPr="00211677">
        <w:t>§ 3</w:t>
      </w:r>
    </w:p>
    <w:p w:rsidR="00142888" w:rsidRPr="00211677" w:rsidRDefault="00142888" w:rsidP="002968D5">
      <w:pPr>
        <w:widowControl/>
        <w:numPr>
          <w:ilvl w:val="0"/>
          <w:numId w:val="21"/>
        </w:numPr>
        <w:kinsoku/>
        <w:spacing w:line="276" w:lineRule="auto"/>
        <w:ind w:left="284" w:hanging="284"/>
        <w:jc w:val="both"/>
      </w:pPr>
      <w:r w:rsidRPr="00211677">
        <w:t xml:space="preserve">Wykonawca zobowiązany jest dostarczyć zamówione wyroby na własny koszt i ryzyko do </w:t>
      </w:r>
      <w:r>
        <w:rPr>
          <w:b/>
        </w:rPr>
        <w:t>działu</w:t>
      </w:r>
      <w:r w:rsidRPr="00211677">
        <w:rPr>
          <w:b/>
        </w:rPr>
        <w:t xml:space="preserve"> farmacji Wojewódzkiej Stacji Pogotowia Ratunkowego w Szczecinie</w:t>
      </w:r>
      <w:r w:rsidRPr="00211677">
        <w:t xml:space="preserve"> w dni robocze od pon</w:t>
      </w:r>
      <w:r>
        <w:t>iedziałku do piątku w godzinach</w:t>
      </w:r>
      <w:r w:rsidRPr="00211677">
        <w:t xml:space="preserve"> od 7.30 do 14.30 </w:t>
      </w:r>
      <w:r w:rsidRPr="00211677">
        <w:rPr>
          <w:b/>
        </w:rPr>
        <w:t xml:space="preserve">w ciągu </w:t>
      </w:r>
      <w:r>
        <w:t>… (max. 7</w:t>
      </w:r>
      <w:r w:rsidRPr="00211677">
        <w:t>)</w:t>
      </w:r>
      <w:r w:rsidRPr="00211677">
        <w:rPr>
          <w:b/>
        </w:rPr>
        <w:t xml:space="preserve"> dni roboczych </w:t>
      </w:r>
      <w:r>
        <w:rPr>
          <w:b/>
        </w:rPr>
        <w:t xml:space="preserve"> </w:t>
      </w:r>
      <w:r w:rsidRPr="009907F4">
        <w:rPr>
          <w:b/>
        </w:rPr>
        <w:t>od dnia zamówienia</w:t>
      </w:r>
      <w:r>
        <w:rPr>
          <w:b/>
        </w:rPr>
        <w:t xml:space="preserve"> </w:t>
      </w:r>
      <w:r w:rsidRPr="00211677">
        <w:t xml:space="preserve">oraz dokonać ich wyładowania i wniesienia. </w:t>
      </w:r>
    </w:p>
    <w:p w:rsidR="00142888" w:rsidRDefault="00142888" w:rsidP="002968D5">
      <w:pPr>
        <w:spacing w:line="276" w:lineRule="auto"/>
        <w:ind w:left="284"/>
        <w:jc w:val="both"/>
      </w:pPr>
      <w:r w:rsidRPr="00211677">
        <w:rPr>
          <w:u w:val="single"/>
        </w:rPr>
        <w:t>Termin dostawy liczy się od pierwszego dnia roboczego po dniu złożenia zamówienia</w:t>
      </w:r>
      <w:r w:rsidRPr="00211677">
        <w:t>.</w:t>
      </w:r>
    </w:p>
    <w:p w:rsidR="0076777F" w:rsidRPr="00B4084A" w:rsidRDefault="0076777F" w:rsidP="0076777F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sz w:val="24"/>
        </w:rPr>
      </w:pPr>
      <w:r w:rsidRPr="00B4084A">
        <w:rPr>
          <w:rFonts w:ascii="Times New Roman" w:hAnsi="Times New Roman"/>
          <w:sz w:val="24"/>
        </w:rPr>
        <w:t>Każde zamówienie musi być realizowane z uwzględnieniem wymagań zawartych w Rozporządzeniu Ministra Zdrowia z dnia 13 marca 2015 r. w sprawie wymagań Dobrej Praktyki Dystrybucyjnej (Dz. U. z 2017 r. poz. 509).</w:t>
      </w:r>
    </w:p>
    <w:p w:rsidR="00142888" w:rsidRPr="00211677" w:rsidRDefault="00142888" w:rsidP="002968D5">
      <w:pPr>
        <w:widowControl/>
        <w:numPr>
          <w:ilvl w:val="0"/>
          <w:numId w:val="21"/>
        </w:numPr>
        <w:kinsoku/>
        <w:spacing w:line="276" w:lineRule="auto"/>
        <w:ind w:left="284" w:hanging="284"/>
        <w:jc w:val="both"/>
        <w:rPr>
          <w:bCs/>
        </w:rPr>
      </w:pPr>
      <w:r w:rsidRPr="00211677">
        <w:t xml:space="preserve">Wykonawca dostarczać będzie wyroby do miejsca wskazanego w ust. 1 na podstawie zamówień określających szczegółowy asortyment i ilość wyrobów przekazywanych </w:t>
      </w:r>
      <w:r>
        <w:t>telefonicznie</w:t>
      </w:r>
      <w:r w:rsidRPr="00211677">
        <w:t xml:space="preserve"> lub mailem przez Zamawiającego. Wykonawca ponosi odpowiedzialność za opóźnienie w dostawie zamówionych wyrobów w terminie określonym w ust. 1. W razie opóźnienia Wykonawcy w realizacji zamówienia w terminie określonym w § 3 ust 1 umowy, Zamawiający ma prawo dokonać zastępczego zakupu wyrobów,                          bez wyznaczania dodatkowego terminu na zrealizowanie zamówienia i obciążyć Wykonawcę kwotą odpowiadającą wysokości szkody poniesionej z tego tytułu, zachowując prawo do naliczenia kar umownych za okres opóźnienia liczony do dnia dokonania zastępczego zakupu. </w:t>
      </w:r>
    </w:p>
    <w:p w:rsidR="00142888" w:rsidRPr="00211677" w:rsidRDefault="00142888" w:rsidP="002968D5">
      <w:pPr>
        <w:widowControl/>
        <w:numPr>
          <w:ilvl w:val="0"/>
          <w:numId w:val="21"/>
        </w:numPr>
        <w:kinsoku/>
        <w:spacing w:line="276" w:lineRule="auto"/>
        <w:ind w:left="284" w:hanging="284"/>
        <w:jc w:val="both"/>
        <w:rPr>
          <w:bCs/>
        </w:rPr>
      </w:pPr>
      <w:r w:rsidRPr="00211677">
        <w:t xml:space="preserve">Wykonawca zobowiązany jest realizować umowę również w sytuacjach nadzwyczajnych, a w szczególności w przypadku pożaru, awarii technicznych, zagrożenia o charakterze terrorystycznym, stanu klęski żywiołowej, stanu wojny, </w:t>
      </w:r>
      <w:r w:rsidR="00856363">
        <w:t>stanu zagrożenia epidemicznego lub epidemii</w:t>
      </w:r>
      <w:r w:rsidR="001D5B6D">
        <w:t xml:space="preserve"> </w:t>
      </w:r>
      <w:r w:rsidRPr="00211677">
        <w:t>itp.</w:t>
      </w:r>
    </w:p>
    <w:p w:rsidR="00142888" w:rsidRPr="00856363" w:rsidRDefault="00142888" w:rsidP="002968D5">
      <w:pPr>
        <w:widowControl/>
        <w:numPr>
          <w:ilvl w:val="0"/>
          <w:numId w:val="21"/>
        </w:numPr>
        <w:kinsoku/>
        <w:spacing w:line="276" w:lineRule="auto"/>
        <w:ind w:left="284" w:hanging="284"/>
        <w:jc w:val="both"/>
      </w:pPr>
      <w:r w:rsidRPr="00211677">
        <w:rPr>
          <w:u w:val="single"/>
        </w:rPr>
        <w:t>W sytuacji, o której mowa w ust. 3 termin realizacji zamówienia cząstkowego może ulec skróceniu.</w:t>
      </w:r>
    </w:p>
    <w:p w:rsidR="00856363" w:rsidRDefault="00856363" w:rsidP="00856363">
      <w:pPr>
        <w:widowControl/>
        <w:kinsoku/>
        <w:spacing w:line="276" w:lineRule="auto"/>
        <w:jc w:val="both"/>
        <w:rPr>
          <w:u w:val="single"/>
        </w:rPr>
      </w:pPr>
    </w:p>
    <w:p w:rsidR="00856363" w:rsidRPr="00211677" w:rsidRDefault="00856363" w:rsidP="00856363">
      <w:pPr>
        <w:widowControl/>
        <w:kinsoku/>
        <w:spacing w:line="276" w:lineRule="auto"/>
        <w:jc w:val="both"/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4</w:t>
      </w:r>
    </w:p>
    <w:p w:rsidR="00142888" w:rsidRDefault="00142888" w:rsidP="002968D5">
      <w:pPr>
        <w:spacing w:line="276" w:lineRule="auto"/>
        <w:jc w:val="both"/>
      </w:pPr>
      <w:r w:rsidRPr="00211677">
        <w:t xml:space="preserve">Wykonawca zobowiązany jest dostarczać wyroby posiadające okres przydatności do użycia wynoszący </w:t>
      </w:r>
      <w:r>
        <w:rPr>
          <w:b/>
          <w:bCs/>
        </w:rPr>
        <w:t xml:space="preserve">nie mniej </w:t>
      </w:r>
      <w:r w:rsidRPr="00211677">
        <w:rPr>
          <w:b/>
          <w:bCs/>
        </w:rPr>
        <w:t xml:space="preserve">niż 24 </w:t>
      </w:r>
      <w:r w:rsidRPr="00211677">
        <w:rPr>
          <w:b/>
        </w:rPr>
        <w:t xml:space="preserve">miesiące, </w:t>
      </w:r>
      <w:r w:rsidRPr="00211677">
        <w:t>licząc od daty dostarczenia wyrobów do siedziby Zamawiającego.</w:t>
      </w:r>
    </w:p>
    <w:p w:rsidR="0076777F" w:rsidRPr="00211677" w:rsidRDefault="0076777F" w:rsidP="002968D5">
      <w:pPr>
        <w:spacing w:line="276" w:lineRule="auto"/>
        <w:jc w:val="both"/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5</w:t>
      </w:r>
    </w:p>
    <w:p w:rsidR="003B5BC4" w:rsidRPr="00B4084A" w:rsidRDefault="003B5BC4" w:rsidP="002968D5">
      <w:pPr>
        <w:widowControl/>
        <w:numPr>
          <w:ilvl w:val="0"/>
          <w:numId w:val="6"/>
        </w:numPr>
        <w:tabs>
          <w:tab w:val="left" w:pos="142"/>
          <w:tab w:val="left" w:pos="284"/>
        </w:tabs>
        <w:kinsoku/>
        <w:spacing w:line="276" w:lineRule="auto"/>
        <w:ind w:left="284" w:hanging="284"/>
        <w:jc w:val="both"/>
        <w:rPr>
          <w:color w:val="000000"/>
        </w:rPr>
      </w:pPr>
      <w:r w:rsidRPr="00B4084A">
        <w:rPr>
          <w:color w:val="000000"/>
        </w:rPr>
        <w:t>Zamawiający zastrzega sobie prawo do weryfikacji zgodności dostarczonego towaru ze złożonym zamówieniem w terminie 3 dni roboczych od otrzymania zamówienia.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142"/>
          <w:tab w:val="left" w:pos="284"/>
        </w:tabs>
        <w:kinsoku/>
        <w:spacing w:line="276" w:lineRule="auto"/>
        <w:ind w:left="284" w:hanging="284"/>
        <w:jc w:val="both"/>
        <w:rPr>
          <w:color w:val="000000"/>
        </w:rPr>
      </w:pPr>
      <w:r w:rsidRPr="00211677">
        <w:rPr>
          <w:color w:val="000000"/>
        </w:rPr>
        <w:t xml:space="preserve">W przypadku stwierdzenia wad fizycznych dostarczonych wyrobów, </w:t>
      </w:r>
      <w:r w:rsidRPr="009907F4">
        <w:rPr>
          <w:color w:val="000000"/>
        </w:rPr>
        <w:t>DZ</w:t>
      </w:r>
      <w:r w:rsidRPr="00211677">
        <w:rPr>
          <w:color w:val="000000"/>
        </w:rPr>
        <w:t xml:space="preserve"> </w:t>
      </w:r>
      <w:r w:rsidRPr="00211677">
        <w:t>Zamawiając</w:t>
      </w:r>
      <w:r w:rsidRPr="00211677">
        <w:rPr>
          <w:color w:val="000000"/>
        </w:rPr>
        <w:t xml:space="preserve">ego przesyła </w:t>
      </w:r>
      <w:r w:rsidRPr="00211677">
        <w:t>Wykonawc</w:t>
      </w:r>
      <w:r w:rsidRPr="00211677">
        <w:rPr>
          <w:color w:val="000000"/>
        </w:rPr>
        <w:t>y faksem bądź e-mailem reklamację dotycząca wad wyrobu.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142"/>
          <w:tab w:val="left" w:pos="284"/>
        </w:tabs>
        <w:kinsoku/>
        <w:spacing w:line="276" w:lineRule="auto"/>
        <w:ind w:left="284" w:hanging="284"/>
        <w:jc w:val="both"/>
        <w:rPr>
          <w:color w:val="000000"/>
        </w:rPr>
      </w:pPr>
      <w:r w:rsidRPr="00211677">
        <w:rPr>
          <w:color w:val="000000"/>
        </w:rPr>
        <w:t>Przez wady wyrobów rozumie się:</w:t>
      </w:r>
    </w:p>
    <w:p w:rsidR="00142888" w:rsidRDefault="00142888" w:rsidP="002968D5">
      <w:pPr>
        <w:widowControl/>
        <w:numPr>
          <w:ilvl w:val="0"/>
          <w:numId w:val="24"/>
        </w:numPr>
        <w:tabs>
          <w:tab w:val="left" w:pos="709"/>
        </w:tabs>
        <w:kinsoku/>
        <w:spacing w:line="276" w:lineRule="auto"/>
        <w:jc w:val="both"/>
        <w:rPr>
          <w:color w:val="000000"/>
        </w:rPr>
      </w:pPr>
      <w:r w:rsidRPr="00211677">
        <w:rPr>
          <w:color w:val="000000"/>
        </w:rPr>
        <w:t>wady fizyczne  w rozumieniu art. 556¹ § 1 k</w:t>
      </w:r>
      <w:r w:rsidR="001D5B6D">
        <w:rPr>
          <w:color w:val="000000"/>
        </w:rPr>
        <w:t xml:space="preserve"> </w:t>
      </w:r>
      <w:r w:rsidRPr="00211677">
        <w:rPr>
          <w:color w:val="000000"/>
        </w:rPr>
        <w:t>c,</w:t>
      </w:r>
    </w:p>
    <w:p w:rsidR="00142888" w:rsidRDefault="00142888" w:rsidP="002968D5">
      <w:pPr>
        <w:widowControl/>
        <w:numPr>
          <w:ilvl w:val="0"/>
          <w:numId w:val="24"/>
        </w:numPr>
        <w:tabs>
          <w:tab w:val="left" w:pos="709"/>
        </w:tabs>
        <w:kinsoku/>
        <w:spacing w:line="276" w:lineRule="auto"/>
        <w:jc w:val="both"/>
        <w:rPr>
          <w:color w:val="000000"/>
        </w:rPr>
      </w:pPr>
      <w:r w:rsidRPr="00211677">
        <w:rPr>
          <w:color w:val="000000"/>
        </w:rPr>
        <w:t>brak oznakowania,</w:t>
      </w:r>
    </w:p>
    <w:p w:rsidR="00142888" w:rsidRDefault="00142888" w:rsidP="002968D5">
      <w:pPr>
        <w:widowControl/>
        <w:numPr>
          <w:ilvl w:val="0"/>
          <w:numId w:val="24"/>
        </w:numPr>
        <w:tabs>
          <w:tab w:val="left" w:pos="709"/>
        </w:tabs>
        <w:kinsoku/>
        <w:spacing w:line="276" w:lineRule="auto"/>
        <w:jc w:val="both"/>
        <w:rPr>
          <w:color w:val="000000"/>
        </w:rPr>
      </w:pPr>
      <w:r w:rsidRPr="00211677">
        <w:rPr>
          <w:color w:val="000000"/>
        </w:rPr>
        <w:t>brak instrukcji i etykiet,</w:t>
      </w:r>
    </w:p>
    <w:p w:rsidR="00142888" w:rsidRDefault="00142888" w:rsidP="002968D5">
      <w:pPr>
        <w:widowControl/>
        <w:numPr>
          <w:ilvl w:val="0"/>
          <w:numId w:val="24"/>
        </w:numPr>
        <w:tabs>
          <w:tab w:val="left" w:pos="709"/>
        </w:tabs>
        <w:kinsoku/>
        <w:spacing w:line="276" w:lineRule="auto"/>
        <w:jc w:val="both"/>
        <w:rPr>
          <w:color w:val="000000"/>
        </w:rPr>
      </w:pPr>
      <w:r w:rsidRPr="00211677">
        <w:rPr>
          <w:color w:val="000000"/>
        </w:rPr>
        <w:t>niewłaściwe opakowanie jednostkowe lub zbiorcze,</w:t>
      </w:r>
    </w:p>
    <w:p w:rsidR="00142888" w:rsidRPr="00211677" w:rsidRDefault="00142888" w:rsidP="002968D5">
      <w:pPr>
        <w:widowControl/>
        <w:numPr>
          <w:ilvl w:val="0"/>
          <w:numId w:val="24"/>
        </w:numPr>
        <w:tabs>
          <w:tab w:val="left" w:pos="709"/>
        </w:tabs>
        <w:kinsoku/>
        <w:spacing w:line="276" w:lineRule="auto"/>
        <w:jc w:val="both"/>
        <w:rPr>
          <w:color w:val="000000"/>
        </w:rPr>
      </w:pPr>
      <w:r w:rsidRPr="00211677">
        <w:rPr>
          <w:color w:val="000000"/>
        </w:rPr>
        <w:t>krótszy okres przydatności niż wymagany w umowie.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284"/>
        </w:tabs>
        <w:kinsoku/>
        <w:spacing w:line="276" w:lineRule="auto"/>
        <w:ind w:left="284" w:hanging="284"/>
        <w:jc w:val="both"/>
        <w:rPr>
          <w:color w:val="000000"/>
        </w:rPr>
      </w:pPr>
      <w:r w:rsidRPr="00211677">
        <w:t>Wykonawca</w:t>
      </w:r>
      <w:r w:rsidRPr="00211677">
        <w:rPr>
          <w:color w:val="000000"/>
        </w:rPr>
        <w:t xml:space="preserve"> zobowiązany jest  rozpatrzyć reklamację w terminie nie dłuższym niż </w:t>
      </w:r>
      <w:r w:rsidRPr="00211677">
        <w:rPr>
          <w:b/>
          <w:bCs/>
          <w:color w:val="000000"/>
        </w:rPr>
        <w:t>3 dni robocze</w:t>
      </w:r>
      <w:r w:rsidRPr="00211677">
        <w:rPr>
          <w:color w:val="000000"/>
        </w:rPr>
        <w:t>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284"/>
        </w:tabs>
        <w:kinsoku/>
        <w:spacing w:line="276" w:lineRule="auto"/>
        <w:ind w:left="284" w:hanging="284"/>
        <w:jc w:val="both"/>
      </w:pPr>
      <w:r w:rsidRPr="00211677">
        <w:rPr>
          <w:color w:val="000000"/>
        </w:rPr>
        <w:t xml:space="preserve">W </w:t>
      </w:r>
      <w:r w:rsidRPr="00211677">
        <w:t>przypadku, gdy Zamawiający nie otrzyma faksu lub e-maila zawierającego informację o sposobie załatwienia reklamacji  do godz. 24:00 trzeciego dnia od złożenia reklamacji, uznaje się, że reklamacja została uwzględniona</w:t>
      </w:r>
      <w:r w:rsidRPr="00211677">
        <w:rPr>
          <w:color w:val="000000"/>
        </w:rPr>
        <w:t>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284"/>
        </w:tabs>
        <w:kinsoku/>
        <w:spacing w:line="276" w:lineRule="auto"/>
        <w:ind w:left="284" w:hanging="284"/>
        <w:jc w:val="both"/>
        <w:rPr>
          <w:color w:val="000000"/>
        </w:rPr>
      </w:pPr>
      <w:r w:rsidRPr="00211677">
        <w:t>Wykonawca</w:t>
      </w:r>
      <w:r w:rsidRPr="00211677">
        <w:rPr>
          <w:color w:val="000000"/>
        </w:rPr>
        <w:t xml:space="preserve"> zobowiązany jest odebrać wadliwy wyrób na swój koszt i ryzyko z siedziby </w:t>
      </w:r>
      <w:r w:rsidRPr="00211677">
        <w:t>Zamawiając</w:t>
      </w:r>
      <w:r w:rsidRPr="00211677">
        <w:rPr>
          <w:color w:val="000000"/>
        </w:rPr>
        <w:t>ego oraz w zamian dostarczyć wyrób wolny od wad  spełniający wszystkie wymagania, o których mowa w</w:t>
      </w:r>
      <w:r w:rsidRPr="00211677">
        <w:rPr>
          <w:b/>
          <w:bCs/>
          <w:color w:val="000000"/>
        </w:rPr>
        <w:t xml:space="preserve"> § 1 ust</w:t>
      </w:r>
      <w:r>
        <w:rPr>
          <w:b/>
          <w:bCs/>
          <w:color w:val="000000"/>
        </w:rPr>
        <w:t>.</w:t>
      </w:r>
      <w:r w:rsidRPr="00211677">
        <w:rPr>
          <w:b/>
          <w:bCs/>
          <w:color w:val="000000"/>
        </w:rPr>
        <w:t xml:space="preserve"> 5 </w:t>
      </w:r>
      <w:r w:rsidRPr="00211677">
        <w:rPr>
          <w:color w:val="000000"/>
        </w:rPr>
        <w:t xml:space="preserve">umowy w ciągu </w:t>
      </w:r>
      <w:r w:rsidRPr="00211677">
        <w:rPr>
          <w:b/>
          <w:bCs/>
        </w:rPr>
        <w:t xml:space="preserve">maksymalnie 5 dni roboczych, </w:t>
      </w:r>
      <w:r w:rsidRPr="00211677">
        <w:t>licząc od daty uznania reklamacji za uzasadnioną.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284"/>
          <w:tab w:val="num" w:pos="1440"/>
        </w:tabs>
        <w:kinsoku/>
        <w:spacing w:line="276" w:lineRule="auto"/>
        <w:ind w:left="284" w:hanging="284"/>
        <w:jc w:val="both"/>
        <w:rPr>
          <w:color w:val="000000"/>
        </w:rPr>
      </w:pPr>
      <w:r w:rsidRPr="00211677">
        <w:t>Dni robocze oznaczają dni od poniedziałku do piątku, z wyłączeniem przypadających  w tych dniach dni ustawowo wolnych od pracy. Dnia złożenia reklamacji oraz dnia uznania reklamacji nie wlicza się do terminu uznania  reklamacji oraz terminu wymiany wyrobów na wolne od wad określonych w ust 1.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284"/>
          <w:tab w:val="num" w:pos="1440"/>
        </w:tabs>
        <w:kinsoku/>
        <w:spacing w:line="276" w:lineRule="auto"/>
        <w:ind w:left="284" w:hanging="284"/>
        <w:jc w:val="both"/>
        <w:rPr>
          <w:color w:val="000000"/>
        </w:rPr>
      </w:pPr>
      <w:r w:rsidRPr="00211677">
        <w:rPr>
          <w:color w:val="000000"/>
        </w:rPr>
        <w:t xml:space="preserve">Na uzasadniony wniosek </w:t>
      </w:r>
      <w:r w:rsidRPr="00211677">
        <w:t>Wykonawc</w:t>
      </w:r>
      <w:r w:rsidRPr="00211677">
        <w:rPr>
          <w:color w:val="000000"/>
        </w:rPr>
        <w:t xml:space="preserve">y złożony faksem lub e-mailem Kierownik </w:t>
      </w:r>
      <w:r w:rsidRPr="00211677">
        <w:t xml:space="preserve">Zamawiającego </w:t>
      </w:r>
      <w:r w:rsidRPr="00211677">
        <w:rPr>
          <w:color w:val="000000"/>
        </w:rPr>
        <w:t xml:space="preserve">może wyrazić zgodę na dostarczenie przez </w:t>
      </w:r>
      <w:r w:rsidRPr="00211677">
        <w:t>Zamawiającego</w:t>
      </w:r>
      <w:r w:rsidRPr="00211677">
        <w:rPr>
          <w:color w:val="000000"/>
        </w:rPr>
        <w:t xml:space="preserve"> zareklamowanego wyrobu do miejsca wskazanego przez </w:t>
      </w:r>
      <w:r w:rsidRPr="00211677">
        <w:t>Wykonawc</w:t>
      </w:r>
      <w:r w:rsidRPr="00211677">
        <w:rPr>
          <w:color w:val="000000"/>
        </w:rPr>
        <w:t>ę</w:t>
      </w:r>
      <w:r w:rsidR="00856363">
        <w:rPr>
          <w:color w:val="000000"/>
        </w:rPr>
        <w:t xml:space="preserve"> </w:t>
      </w:r>
      <w:r w:rsidRPr="00211677">
        <w:rPr>
          <w:color w:val="000000"/>
        </w:rPr>
        <w:t xml:space="preserve">– na koszt i ryzyko </w:t>
      </w:r>
      <w:r w:rsidRPr="00211677">
        <w:t>Wykonawc</w:t>
      </w:r>
      <w:r w:rsidRPr="00211677">
        <w:rPr>
          <w:color w:val="000000"/>
        </w:rPr>
        <w:t>y.</w:t>
      </w:r>
    </w:p>
    <w:p w:rsidR="00142888" w:rsidRPr="00211677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80"/>
          <w:tab w:val="left" w:pos="284"/>
          <w:tab w:val="num" w:pos="1440"/>
        </w:tabs>
        <w:kinsoku/>
        <w:spacing w:line="276" w:lineRule="auto"/>
        <w:ind w:left="284" w:hanging="284"/>
        <w:jc w:val="both"/>
        <w:rPr>
          <w:b/>
          <w:bCs/>
        </w:rPr>
      </w:pPr>
      <w:r w:rsidRPr="00211677">
        <w:rPr>
          <w:color w:val="000000"/>
        </w:rPr>
        <w:t xml:space="preserve"> W przypadku nie dostarczenia wyrobu wolnego od wad w terminie określonym w ust. 5, </w:t>
      </w:r>
      <w:r w:rsidRPr="00211677">
        <w:t>Zamawiający</w:t>
      </w:r>
      <w:r w:rsidRPr="00211677">
        <w:rPr>
          <w:color w:val="000000"/>
        </w:rPr>
        <w:t xml:space="preserve"> ma prawo odstąpić od umowy w części dotyczącej niezrealizowanej części umowy w zakresie asortymentu, którego dotyczyła reklamacja.</w:t>
      </w:r>
    </w:p>
    <w:p w:rsidR="00142888" w:rsidRPr="00142888" w:rsidRDefault="00142888" w:rsidP="002968D5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80"/>
          <w:tab w:val="left" w:pos="284"/>
          <w:tab w:val="num" w:pos="1440"/>
        </w:tabs>
        <w:kinsoku/>
        <w:spacing w:line="276" w:lineRule="auto"/>
        <w:ind w:left="284" w:hanging="284"/>
        <w:jc w:val="both"/>
        <w:rPr>
          <w:b/>
          <w:bCs/>
        </w:rPr>
      </w:pPr>
      <w:r w:rsidRPr="00211677">
        <w:t xml:space="preserve"> W przypadku przekazywania dokumentów faksem lub e-mailem dowód transmisji danych oznacza, że strona otrzymała korespondencję w momencie jej przekazania przez druga stronę, </w:t>
      </w:r>
      <w:r w:rsidRPr="00211677">
        <w:rPr>
          <w:u w:val="single"/>
        </w:rPr>
        <w:t>niezależnie od ewentualnego potwierdzenia faktu jej otrzymania</w:t>
      </w:r>
      <w:r w:rsidRPr="00211677">
        <w:t>.</w:t>
      </w:r>
    </w:p>
    <w:p w:rsidR="00142888" w:rsidRPr="00211677" w:rsidRDefault="00142888" w:rsidP="002968D5">
      <w:pPr>
        <w:widowControl/>
        <w:tabs>
          <w:tab w:val="left" w:pos="0"/>
          <w:tab w:val="left" w:pos="142"/>
          <w:tab w:val="left" w:pos="180"/>
          <w:tab w:val="left" w:pos="284"/>
        </w:tabs>
        <w:kinsoku/>
        <w:spacing w:line="276" w:lineRule="auto"/>
        <w:ind w:left="284"/>
        <w:jc w:val="both"/>
        <w:rPr>
          <w:b/>
          <w:bCs/>
        </w:rPr>
      </w:pPr>
    </w:p>
    <w:p w:rsidR="00142888" w:rsidRPr="00211677" w:rsidRDefault="00142888" w:rsidP="002968D5">
      <w:pPr>
        <w:tabs>
          <w:tab w:val="left" w:pos="360"/>
        </w:tabs>
        <w:spacing w:line="276" w:lineRule="auto"/>
        <w:jc w:val="center"/>
        <w:outlineLvl w:val="0"/>
      </w:pPr>
      <w:r w:rsidRPr="00211677">
        <w:t>§ 6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  <w:rPr>
          <w:spacing w:val="2"/>
        </w:rPr>
      </w:pPr>
      <w:r w:rsidRPr="00211677">
        <w:rPr>
          <w:b/>
          <w:spacing w:val="2"/>
        </w:rPr>
        <w:t>Wartość umowy</w:t>
      </w:r>
      <w:r w:rsidRPr="00211677">
        <w:rPr>
          <w:spacing w:val="2"/>
        </w:rPr>
        <w:t xml:space="preserve"> stanowiąca łączną cenę wyrobów w ilościach określonych w formularzu cen jednostkowych stanowiącym załącznik do umowy, zgodnie z ofertą Wykonawcy wynosi ………………. PLN netto (słownie złotych: …………………00/100), tj. ……………. PLN brutto (słownie złotych: ………………… 00/100), w tym:</w:t>
      </w:r>
    </w:p>
    <w:p w:rsidR="00142888" w:rsidRPr="00211677" w:rsidRDefault="00142888" w:rsidP="002968D5">
      <w:pPr>
        <w:widowControl/>
        <w:numPr>
          <w:ilvl w:val="5"/>
          <w:numId w:val="8"/>
        </w:numPr>
        <w:kinsoku/>
        <w:spacing w:line="276" w:lineRule="auto"/>
        <w:ind w:left="709" w:hanging="283"/>
        <w:jc w:val="both"/>
        <w:rPr>
          <w:spacing w:val="2"/>
        </w:rPr>
      </w:pPr>
      <w:r w:rsidRPr="00211677">
        <w:rPr>
          <w:spacing w:val="2"/>
        </w:rPr>
        <w:t>wartość umowy w zakresie zadania nr …. wynosi ………………. PLN netto (słownie złotych: …………………00/100), tj. ……………. PLN brutto (słownie złotych: ………………… 00/100),</w:t>
      </w:r>
    </w:p>
    <w:p w:rsidR="00142888" w:rsidRPr="00211677" w:rsidRDefault="00142888" w:rsidP="002968D5">
      <w:pPr>
        <w:widowControl/>
        <w:numPr>
          <w:ilvl w:val="5"/>
          <w:numId w:val="8"/>
        </w:numPr>
        <w:kinsoku/>
        <w:spacing w:line="276" w:lineRule="auto"/>
        <w:ind w:left="709" w:hanging="283"/>
        <w:jc w:val="both"/>
        <w:rPr>
          <w:spacing w:val="2"/>
        </w:rPr>
      </w:pPr>
      <w:r w:rsidRPr="00211677">
        <w:rPr>
          <w:spacing w:val="2"/>
        </w:rPr>
        <w:t>wartość umowy w zakresie zadania nr …. wynosi ………………. PLN netto (słownie złotych: …………………00/100), tj. ……………. PLN brutto (słownie złotych: ………………… 00/100).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  <w:rPr>
          <w:spacing w:val="2"/>
        </w:rPr>
      </w:pPr>
      <w:r w:rsidRPr="00211677">
        <w:rPr>
          <w:spacing w:val="2"/>
        </w:rPr>
        <w:t>Ceny jednostkowe określone w formularzu cen jednostkowych obowiązują przez cały okres realizacji umowy,  z zastrzeżeniem ust 3 i 6.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  <w:rPr>
          <w:spacing w:val="2"/>
        </w:rPr>
      </w:pPr>
      <w:r w:rsidRPr="00211677">
        <w:rPr>
          <w:spacing w:val="2"/>
        </w:rPr>
        <w:t>W przypadku zmiany w trakcie realizacji umowy:</w:t>
      </w:r>
    </w:p>
    <w:p w:rsidR="00142888" w:rsidRPr="00211677" w:rsidRDefault="00142888" w:rsidP="002968D5">
      <w:pPr>
        <w:widowControl/>
        <w:numPr>
          <w:ilvl w:val="0"/>
          <w:numId w:val="23"/>
        </w:numPr>
        <w:kinsoku/>
        <w:spacing w:line="276" w:lineRule="auto"/>
        <w:jc w:val="both"/>
      </w:pPr>
      <w:r w:rsidRPr="00211677">
        <w:t>wysokości minimalnego wynagrodzenia za pracę albo wysokości minimalnej</w:t>
      </w:r>
      <w:r>
        <w:t xml:space="preserve"> stawki godzinowej, ustalonych </w:t>
      </w:r>
      <w:r w:rsidRPr="00211677">
        <w:t xml:space="preserve">na podstawie przepisów ustawy z dnia 10.10.2002r. o minimalnym wynagrodzeniu za pracę, </w:t>
      </w:r>
    </w:p>
    <w:p w:rsidR="00142888" w:rsidRPr="00211677" w:rsidRDefault="00142888" w:rsidP="002968D5">
      <w:pPr>
        <w:widowControl/>
        <w:numPr>
          <w:ilvl w:val="0"/>
          <w:numId w:val="23"/>
        </w:numPr>
        <w:kinsoku/>
        <w:spacing w:line="276" w:lineRule="auto"/>
        <w:jc w:val="both"/>
      </w:pPr>
      <w:r w:rsidRPr="00211677">
        <w:t>zasad podlegania ubezpieczeniom społecznym lub ubezpieczeniu zdrowotnemu lub wysokości składki  na ubezpieczenie społeczne lub zdrowotne,</w:t>
      </w:r>
    </w:p>
    <w:p w:rsidR="00142888" w:rsidRPr="00211677" w:rsidRDefault="00142888" w:rsidP="002968D5">
      <w:pPr>
        <w:spacing w:line="276" w:lineRule="auto"/>
        <w:ind w:left="360"/>
        <w:jc w:val="both"/>
      </w:pPr>
      <w:r w:rsidRPr="00211677">
        <w:t xml:space="preserve">każda ze stron umowy począwszy od dnia ogłoszenia przepisów wprowadzających te zmiany </w:t>
      </w:r>
      <w:r w:rsidRPr="00211677">
        <w:rPr>
          <w:bCs/>
        </w:rPr>
        <w:t>może wystąpić z wnioskiem</w:t>
      </w:r>
      <w:r w:rsidRPr="00211677">
        <w:t xml:space="preserve"> o przeprowadzenie negocjacji dotyczących wysokości poszczególnych cen jednostkowyc</w:t>
      </w:r>
      <w:r w:rsidR="00856363">
        <w:t xml:space="preserve">h określonych </w:t>
      </w:r>
      <w:r w:rsidRPr="00211677">
        <w:t>w formularzu/ach cen jednostkowych. Zmiana umowy na podstawie ustaleń negocjacyjnych może nastąpić                po wejściu w życie przepisów będących przyczyną waloryzacji.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</w:pPr>
      <w:r w:rsidRPr="00211677">
        <w:t xml:space="preserve">W przypadku wniosku Wykonawcy </w:t>
      </w:r>
      <w:r w:rsidRPr="00211677">
        <w:rPr>
          <w:u w:val="single"/>
        </w:rPr>
        <w:t>o podwyższenie</w:t>
      </w:r>
      <w:r w:rsidRPr="00211677">
        <w:t xml:space="preserve"> cen jednostkowych w związku ze zmianą przepisów,  o których mowa w ust. 3 Wykonawca zobowiązany jest wykazać, o ile wzrosły koszty osobowe ponoszone przez Wykonawcę </w:t>
      </w:r>
      <w:r w:rsidRPr="00211677">
        <w:rPr>
          <w:b/>
          <w:bCs/>
          <w:u w:val="single"/>
        </w:rPr>
        <w:t>w stosunku do kosztów zawartych w formularzu cen jednostkowych,</w:t>
      </w:r>
      <w:r w:rsidRPr="00211677">
        <w:rPr>
          <w:b/>
          <w:bCs/>
        </w:rPr>
        <w:t xml:space="preserve"> </w:t>
      </w:r>
      <w:r w:rsidRPr="00211677">
        <w:t>przedstawiając szczegółową kalkulację  porównawczą kosztów osobowych.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</w:pPr>
      <w:r w:rsidRPr="00211677">
        <w:t>Strona występująca z wnioskiem, o którym mowa w ust. 4 zobowiązana jest udowodnić, że zmiany przepisów na które się powołuje, mają wpływ na wysokość cen jednostkowych i uzasadniają zmianę wysokości ceny w proponowanej wysokości.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</w:pPr>
      <w:r w:rsidRPr="00211677">
        <w:t>Jeżeli po zawarciu umowy nastąpi zmiana przepisów o podatku od towarów i usług, Wykonawca wystawiając fakturę nalicza cenę jednostkową brutto z zastosowaniem stawki podatku VAT (zwolnienia z VAT) obowiązującej w dacie wystawienia faktury, przy zachowaniu niezmienionej ceny jednostkowej netto.</w:t>
      </w:r>
    </w:p>
    <w:p w:rsidR="00142888" w:rsidRPr="00211677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</w:pPr>
      <w:r w:rsidRPr="00211677">
        <w:t xml:space="preserve">Zmiana wysokości cen jednostkowych w przypadku zaistnienia przesłanki, o której mowa w ust. 6 będzie odnosić się wyłącznie do części przedmiotu umowy zrealizowanej zgodnie z terminami ustalonymi umową, po dniu wejścia w życie przepisów zmieniających stawkę </w:t>
      </w:r>
      <w:r w:rsidRPr="00211677">
        <w:lastRenderedPageBreak/>
        <w:t>podatku od towarów i usług oraz wyłącznie do części przedmiotu umowy, do której zastosowanie znajdzie zmiana stawki podatku od towarów i usług.</w:t>
      </w:r>
    </w:p>
    <w:p w:rsidR="00142888" w:rsidRPr="00142888" w:rsidRDefault="00142888" w:rsidP="002968D5">
      <w:pPr>
        <w:widowControl/>
        <w:numPr>
          <w:ilvl w:val="0"/>
          <w:numId w:val="10"/>
        </w:numPr>
        <w:kinsoku/>
        <w:spacing w:line="276" w:lineRule="auto"/>
        <w:ind w:left="284" w:hanging="284"/>
        <w:jc w:val="both"/>
      </w:pPr>
      <w:r w:rsidRPr="00211677">
        <w:rPr>
          <w:spacing w:val="2"/>
        </w:rPr>
        <w:t xml:space="preserve">Zmiana cen jednostkowych, o której mowa w ust. 7 nie wymaga aneksu do umowy. </w:t>
      </w:r>
      <w:r w:rsidRPr="00211677">
        <w:t>Wykonawca</w:t>
      </w:r>
      <w:r w:rsidRPr="00211677">
        <w:rPr>
          <w:spacing w:val="2"/>
        </w:rPr>
        <w:t xml:space="preserve"> zobowiązany jest poinformować </w:t>
      </w:r>
      <w:r w:rsidRPr="00211677">
        <w:t>Zamawiając</w:t>
      </w:r>
      <w:r w:rsidRPr="00211677">
        <w:rPr>
          <w:spacing w:val="2"/>
        </w:rPr>
        <w:t>ego na piśmie o zmianie stawek podatku VAT (zwolnieniu z VAT).</w:t>
      </w:r>
    </w:p>
    <w:p w:rsidR="00142888" w:rsidRPr="00211677" w:rsidRDefault="00142888" w:rsidP="002968D5">
      <w:pPr>
        <w:widowControl/>
        <w:kinsoku/>
        <w:spacing w:line="276" w:lineRule="auto"/>
        <w:ind w:left="284"/>
        <w:jc w:val="both"/>
      </w:pPr>
    </w:p>
    <w:p w:rsidR="00142888" w:rsidRPr="00211677" w:rsidRDefault="00142888" w:rsidP="002968D5">
      <w:pPr>
        <w:tabs>
          <w:tab w:val="left" w:pos="284"/>
          <w:tab w:val="left" w:pos="4536"/>
          <w:tab w:val="left" w:pos="4820"/>
        </w:tabs>
        <w:spacing w:line="276" w:lineRule="auto"/>
        <w:jc w:val="center"/>
        <w:rPr>
          <w:spacing w:val="2"/>
        </w:rPr>
      </w:pPr>
      <w:r w:rsidRPr="00211677">
        <w:rPr>
          <w:spacing w:val="2"/>
        </w:rPr>
        <w:t xml:space="preserve">§ 7 </w:t>
      </w:r>
    </w:p>
    <w:p w:rsidR="00142888" w:rsidRPr="00211677" w:rsidRDefault="00142888" w:rsidP="002968D5">
      <w:pPr>
        <w:widowControl/>
        <w:numPr>
          <w:ilvl w:val="0"/>
          <w:numId w:val="11"/>
        </w:numPr>
        <w:kinsoku/>
        <w:spacing w:line="276" w:lineRule="auto"/>
        <w:ind w:left="284" w:hanging="284"/>
        <w:jc w:val="both"/>
      </w:pPr>
      <w:r w:rsidRPr="00211677">
        <w:t xml:space="preserve">Zamawiający zobowiązany jest do zapłaty należności za dostarczone wyroby na rachunek bankowy wskazany przez Wykonawcę </w:t>
      </w:r>
      <w:r w:rsidR="00856363">
        <w:rPr>
          <w:b/>
          <w:bCs/>
        </w:rPr>
        <w:t xml:space="preserve">w terminie do </w:t>
      </w:r>
      <w:r>
        <w:rPr>
          <w:b/>
          <w:bCs/>
        </w:rPr>
        <w:t>30</w:t>
      </w:r>
      <w:r w:rsidRPr="00211677">
        <w:rPr>
          <w:bCs/>
        </w:rPr>
        <w:t xml:space="preserve"> </w:t>
      </w:r>
      <w:r w:rsidRPr="00211677">
        <w:rPr>
          <w:b/>
          <w:bCs/>
        </w:rPr>
        <w:t xml:space="preserve">dni od daty otrzymania oryginału </w:t>
      </w:r>
      <w:r w:rsidR="003463D8">
        <w:rPr>
          <w:b/>
          <w:bCs/>
        </w:rPr>
        <w:t>faktury VAT, dostarczonego</w:t>
      </w:r>
      <w:r w:rsidRPr="00211677">
        <w:rPr>
          <w:b/>
          <w:bCs/>
        </w:rPr>
        <w:t xml:space="preserve"> </w:t>
      </w:r>
      <w:r w:rsidRPr="00211677">
        <w:rPr>
          <w:b/>
        </w:rPr>
        <w:t>Zamawiając</w:t>
      </w:r>
      <w:r w:rsidRPr="00211677">
        <w:rPr>
          <w:b/>
          <w:bCs/>
        </w:rPr>
        <w:t>emu nie wcześn</w:t>
      </w:r>
      <w:r w:rsidR="003463D8">
        <w:rPr>
          <w:b/>
          <w:bCs/>
        </w:rPr>
        <w:t xml:space="preserve">iej niż w dniu dostawy wyrobów </w:t>
      </w:r>
      <w:r w:rsidRPr="00211677">
        <w:rPr>
          <w:b/>
          <w:bCs/>
        </w:rPr>
        <w:t xml:space="preserve">do siedziby </w:t>
      </w:r>
      <w:r w:rsidRPr="00211677">
        <w:rPr>
          <w:b/>
        </w:rPr>
        <w:t>Zamawiając</w:t>
      </w:r>
      <w:r w:rsidRPr="00211677">
        <w:rPr>
          <w:b/>
          <w:bCs/>
        </w:rPr>
        <w:t>ego</w:t>
      </w:r>
      <w:r w:rsidRPr="00211677">
        <w:t>.</w:t>
      </w:r>
    </w:p>
    <w:p w:rsidR="00142888" w:rsidRPr="00211677" w:rsidRDefault="00142888" w:rsidP="002968D5">
      <w:pPr>
        <w:widowControl/>
        <w:numPr>
          <w:ilvl w:val="0"/>
          <w:numId w:val="11"/>
        </w:numPr>
        <w:tabs>
          <w:tab w:val="num" w:pos="284"/>
        </w:tabs>
        <w:kinsoku/>
        <w:spacing w:line="276" w:lineRule="auto"/>
        <w:ind w:left="284" w:hanging="284"/>
        <w:jc w:val="both"/>
        <w:outlineLvl w:val="0"/>
      </w:pPr>
      <w:r w:rsidRPr="00211677">
        <w:t>Dostarczenie Zamawiającemu faktury przed dostarczeniem wyrobów traktuje się jak dostarczenie faktury w dniu dostawy wyrobów do siedziby Zamawiającego. W przypadku wystawienia faktury niezgodnie z przepisami termin zapłaty liczy się od otrzymania prawidłowo wystawionej faktury</w:t>
      </w:r>
      <w:r>
        <w:t>.</w:t>
      </w:r>
    </w:p>
    <w:p w:rsidR="00142888" w:rsidRDefault="00142888" w:rsidP="002968D5">
      <w:pPr>
        <w:widowControl/>
        <w:numPr>
          <w:ilvl w:val="0"/>
          <w:numId w:val="11"/>
        </w:numPr>
        <w:tabs>
          <w:tab w:val="num" w:pos="284"/>
        </w:tabs>
        <w:kinsoku/>
        <w:spacing w:line="276" w:lineRule="auto"/>
        <w:ind w:left="284" w:hanging="284"/>
        <w:jc w:val="both"/>
        <w:outlineLvl w:val="0"/>
      </w:pPr>
      <w:r w:rsidRPr="00211677">
        <w:t xml:space="preserve">Zamawiający zobowiązany jest do zapłaty należności </w:t>
      </w:r>
      <w:r>
        <w:rPr>
          <w:b/>
          <w:bCs/>
        </w:rPr>
        <w:t xml:space="preserve">wyłącznie za wyroby dostarczone </w:t>
      </w:r>
      <w:r w:rsidRPr="00211677">
        <w:rPr>
          <w:b/>
          <w:bCs/>
        </w:rPr>
        <w:t xml:space="preserve">do </w:t>
      </w:r>
      <w:r w:rsidR="00856363">
        <w:rPr>
          <w:b/>
          <w:bCs/>
        </w:rPr>
        <w:t>D</w:t>
      </w:r>
      <w:r>
        <w:rPr>
          <w:b/>
          <w:bCs/>
        </w:rPr>
        <w:t>ziału</w:t>
      </w:r>
      <w:r w:rsidR="00856363">
        <w:rPr>
          <w:b/>
          <w:bCs/>
        </w:rPr>
        <w:t xml:space="preserve"> F</w:t>
      </w:r>
      <w:r w:rsidRPr="00211677">
        <w:rPr>
          <w:b/>
          <w:bCs/>
        </w:rPr>
        <w:t>armacji Wojewódzkiej Stacji Pogotowia Ratunkowego w Szczecinie.</w:t>
      </w:r>
      <w:r w:rsidRPr="00211677">
        <w:t xml:space="preserve"> Przekazanie wyrobów innej jednostce organizacyjnej Zamawiającego aniżeli </w:t>
      </w:r>
      <w:r>
        <w:t>w/w</w:t>
      </w:r>
      <w:r w:rsidRPr="00211677">
        <w:t xml:space="preserve">, a w szczególności dostarczenie wyrobów bezpośrednio użytkownikowi następuje na ryzyko Wykonawcy i Wykonawca nie ma prawa domagać się zapłaty za te wyroby.  </w:t>
      </w:r>
    </w:p>
    <w:p w:rsidR="00142888" w:rsidRPr="00211677" w:rsidRDefault="00142888" w:rsidP="002968D5">
      <w:pPr>
        <w:widowControl/>
        <w:kinsoku/>
        <w:spacing w:line="276" w:lineRule="auto"/>
        <w:ind w:left="284"/>
        <w:jc w:val="both"/>
        <w:outlineLvl w:val="0"/>
      </w:pPr>
    </w:p>
    <w:p w:rsidR="00142888" w:rsidRPr="00211677" w:rsidRDefault="00142888" w:rsidP="002968D5">
      <w:pPr>
        <w:tabs>
          <w:tab w:val="left" w:pos="6465"/>
        </w:tabs>
        <w:spacing w:line="276" w:lineRule="auto"/>
        <w:jc w:val="center"/>
      </w:pPr>
      <w:r w:rsidRPr="00211677">
        <w:t>§ 8</w:t>
      </w:r>
    </w:p>
    <w:p w:rsidR="00142888" w:rsidRPr="00211677" w:rsidRDefault="00142888" w:rsidP="002968D5">
      <w:pPr>
        <w:widowControl/>
        <w:numPr>
          <w:ilvl w:val="0"/>
          <w:numId w:val="2"/>
        </w:numPr>
        <w:tabs>
          <w:tab w:val="clear" w:pos="360"/>
          <w:tab w:val="left" w:pos="284"/>
        </w:tabs>
        <w:kinsoku/>
        <w:spacing w:line="276" w:lineRule="auto"/>
        <w:ind w:left="284" w:hanging="284"/>
        <w:jc w:val="both"/>
      </w:pPr>
      <w:r w:rsidRPr="00211677">
        <w:t>Bez zgody Zamawiającego Wykonawca nie ma prawa dokonywać przelewu wierzytelności Wykonawcy, wynikających z niniejszej umowy i związanych z nimi należności ubocznych                  (np. odsetek), jak również podejmować jakichkolwiek czynności prawnych ani faktycznych, w następstwie, których może dojść do zmiany po stronie wierzyciela. W szczególności Wykonawca nie ma prawa zawierać umów poręczenia, umów gwarancji bądź dokonywać na podstawie art. 921¹- art. 921</w:t>
      </w:r>
      <w:r w:rsidRPr="00211677">
        <w:rPr>
          <w:vertAlign w:val="superscript"/>
        </w:rPr>
        <w:t>5</w:t>
      </w:r>
      <w:r w:rsidRPr="00211677">
        <w:t xml:space="preserve"> kc przekazu świadczenia Zamawiającego należnego na podstawie niniejszej umowy.</w:t>
      </w:r>
    </w:p>
    <w:p w:rsidR="00142888" w:rsidRDefault="00142888" w:rsidP="002968D5">
      <w:pPr>
        <w:widowControl/>
        <w:numPr>
          <w:ilvl w:val="0"/>
          <w:numId w:val="2"/>
        </w:numPr>
        <w:tabs>
          <w:tab w:val="clear" w:pos="360"/>
          <w:tab w:val="left" w:pos="284"/>
        </w:tabs>
        <w:kinsoku/>
        <w:spacing w:line="276" w:lineRule="auto"/>
        <w:ind w:left="284" w:hanging="284"/>
        <w:jc w:val="both"/>
      </w:pPr>
      <w:r w:rsidRPr="00211677">
        <w:t>Zgoda, o której mowa w ust. 1 winna być wyrażona w formie pisemnej pod rygorem nieważności.</w:t>
      </w:r>
    </w:p>
    <w:p w:rsidR="00142888" w:rsidRPr="00211677" w:rsidRDefault="00142888" w:rsidP="002968D5">
      <w:pPr>
        <w:widowControl/>
        <w:tabs>
          <w:tab w:val="left" w:pos="284"/>
        </w:tabs>
        <w:kinsoku/>
        <w:spacing w:line="276" w:lineRule="auto"/>
        <w:ind w:left="284"/>
        <w:jc w:val="both"/>
      </w:pPr>
    </w:p>
    <w:p w:rsidR="00142888" w:rsidRPr="00211677" w:rsidRDefault="00142888" w:rsidP="002968D5">
      <w:pPr>
        <w:spacing w:line="276" w:lineRule="auto"/>
        <w:ind w:firstLine="5"/>
        <w:jc w:val="center"/>
        <w:rPr>
          <w:color w:val="000000"/>
        </w:rPr>
      </w:pPr>
      <w:r w:rsidRPr="00211677">
        <w:rPr>
          <w:bCs/>
          <w:color w:val="000000"/>
        </w:rPr>
        <w:t>§ 9</w:t>
      </w:r>
    </w:p>
    <w:p w:rsidR="00142888" w:rsidRPr="00211677" w:rsidRDefault="00142888" w:rsidP="002968D5">
      <w:pPr>
        <w:widowControl/>
        <w:numPr>
          <w:ilvl w:val="2"/>
          <w:numId w:val="19"/>
        </w:numPr>
        <w:kinsoku/>
        <w:spacing w:line="276" w:lineRule="auto"/>
        <w:ind w:left="284" w:hanging="284"/>
        <w:jc w:val="both"/>
        <w:rPr>
          <w:bCs/>
        </w:rPr>
      </w:pPr>
      <w:r w:rsidRPr="00211677">
        <w:rPr>
          <w:bCs/>
        </w:rPr>
        <w:t>Osobami upoważnionymi do kontaktu w sprawach realizacji niniejszej umowy są:</w:t>
      </w:r>
    </w:p>
    <w:p w:rsidR="00142888" w:rsidRPr="00211677" w:rsidRDefault="00142888" w:rsidP="002968D5">
      <w:pPr>
        <w:widowControl/>
        <w:numPr>
          <w:ilvl w:val="0"/>
          <w:numId w:val="20"/>
        </w:numPr>
        <w:kinsoku/>
        <w:spacing w:line="276" w:lineRule="auto"/>
        <w:ind w:left="284" w:hanging="284"/>
        <w:jc w:val="both"/>
        <w:rPr>
          <w:bCs/>
        </w:rPr>
      </w:pPr>
      <w:r w:rsidRPr="00211677">
        <w:rPr>
          <w:bCs/>
          <w:u w:val="single"/>
        </w:rPr>
        <w:t xml:space="preserve">ze strony </w:t>
      </w:r>
      <w:r w:rsidRPr="00211677">
        <w:rPr>
          <w:u w:val="single"/>
        </w:rPr>
        <w:t>Zamawiającego</w:t>
      </w:r>
      <w:r w:rsidRPr="00211677">
        <w:t>:</w:t>
      </w:r>
      <w:r w:rsidRPr="00211677">
        <w:rPr>
          <w:bCs/>
        </w:rPr>
        <w:t xml:space="preserve"> …………………………………………………………</w:t>
      </w:r>
      <w:r>
        <w:rPr>
          <w:bCs/>
        </w:rPr>
        <w:t>……   tel. ………………..……….</w:t>
      </w:r>
      <w:r w:rsidRPr="00211677">
        <w:rPr>
          <w:bCs/>
        </w:rPr>
        <w:t xml:space="preserve">, e-mail: </w:t>
      </w:r>
      <w:hyperlink r:id="rId7" w:history="1">
        <w:r w:rsidRPr="00142888">
          <w:rPr>
            <w:bCs/>
            <w:color w:val="0000FF"/>
          </w:rPr>
          <w:t>…………………..</w:t>
        </w:r>
      </w:hyperlink>
      <w:r>
        <w:rPr>
          <w:bCs/>
        </w:rPr>
        <w:t>.………………………………….</w:t>
      </w:r>
    </w:p>
    <w:p w:rsidR="00142888" w:rsidRPr="00211677" w:rsidRDefault="00142888" w:rsidP="002968D5">
      <w:pPr>
        <w:widowControl/>
        <w:numPr>
          <w:ilvl w:val="0"/>
          <w:numId w:val="20"/>
        </w:numPr>
        <w:tabs>
          <w:tab w:val="left" w:pos="284"/>
        </w:tabs>
        <w:kinsoku/>
        <w:spacing w:line="276" w:lineRule="auto"/>
        <w:ind w:left="284" w:hanging="284"/>
        <w:jc w:val="both"/>
        <w:rPr>
          <w:bCs/>
        </w:rPr>
      </w:pPr>
      <w:r w:rsidRPr="00211677">
        <w:rPr>
          <w:bCs/>
          <w:u w:val="single"/>
        </w:rPr>
        <w:t xml:space="preserve">ze strony </w:t>
      </w:r>
      <w:r w:rsidRPr="00211677">
        <w:rPr>
          <w:u w:val="single"/>
        </w:rPr>
        <w:t>Wykonawcy</w:t>
      </w:r>
      <w:r>
        <w:rPr>
          <w:bCs/>
        </w:rPr>
        <w:t>:</w:t>
      </w:r>
      <w:r w:rsidRPr="00211677">
        <w:rPr>
          <w:bCs/>
        </w:rPr>
        <w:t>…………………..…………………………</w:t>
      </w:r>
      <w:r>
        <w:rPr>
          <w:bCs/>
        </w:rPr>
        <w:t>.</w:t>
      </w:r>
      <w:r w:rsidRPr="00211677">
        <w:rPr>
          <w:bCs/>
        </w:rPr>
        <w:t>………………………</w:t>
      </w:r>
    </w:p>
    <w:p w:rsidR="00142888" w:rsidRPr="00211677" w:rsidRDefault="00142888" w:rsidP="002968D5">
      <w:pPr>
        <w:tabs>
          <w:tab w:val="left" w:pos="284"/>
        </w:tabs>
        <w:spacing w:line="276" w:lineRule="auto"/>
        <w:ind w:left="284"/>
        <w:jc w:val="both"/>
        <w:rPr>
          <w:bCs/>
        </w:rPr>
      </w:pPr>
      <w:r>
        <w:rPr>
          <w:bCs/>
        </w:rPr>
        <w:t>tel…………………………..</w:t>
      </w:r>
      <w:r w:rsidRPr="00211677">
        <w:rPr>
          <w:bCs/>
        </w:rPr>
        <w:t xml:space="preserve"> </w:t>
      </w:r>
      <w:r>
        <w:rPr>
          <w:bCs/>
        </w:rPr>
        <w:t xml:space="preserve">e- </w:t>
      </w:r>
      <w:r w:rsidRPr="00211677">
        <w:rPr>
          <w:bCs/>
        </w:rPr>
        <w:t>mail: .………………………………………….…………</w:t>
      </w:r>
    </w:p>
    <w:p w:rsidR="00142888" w:rsidRPr="00211677" w:rsidRDefault="00142888" w:rsidP="002968D5">
      <w:pPr>
        <w:widowControl/>
        <w:numPr>
          <w:ilvl w:val="2"/>
          <w:numId w:val="19"/>
        </w:numPr>
        <w:kinsoku/>
        <w:spacing w:line="276" w:lineRule="auto"/>
        <w:ind w:left="284" w:hanging="284"/>
        <w:jc w:val="both"/>
        <w:rPr>
          <w:bCs/>
        </w:rPr>
      </w:pPr>
      <w:r w:rsidRPr="00211677">
        <w:t xml:space="preserve">W trakcie realizacji umowy każda ze stron zobowiązana jest przekazać drugiej stronie informacje o zmianie osoby upoważnionej do kontaktów. </w:t>
      </w:r>
      <w:r w:rsidRPr="00211677">
        <w:rPr>
          <w:u w:val="single"/>
        </w:rPr>
        <w:t>Zmiany osób upoważnionych do kontaktów</w:t>
      </w:r>
      <w:r>
        <w:t xml:space="preserve"> nie stanowią zmiany umowy </w:t>
      </w:r>
      <w:r w:rsidRPr="00211677">
        <w:t xml:space="preserve">i </w:t>
      </w:r>
      <w:r w:rsidRPr="00211677">
        <w:rPr>
          <w:u w:val="single"/>
        </w:rPr>
        <w:t>nie wymagają aneksu do umowy</w:t>
      </w:r>
      <w:r w:rsidRPr="00211677">
        <w:t>.</w:t>
      </w:r>
    </w:p>
    <w:p w:rsidR="00142888" w:rsidRDefault="00142888" w:rsidP="002968D5">
      <w:pPr>
        <w:spacing w:line="276" w:lineRule="auto"/>
        <w:jc w:val="center"/>
      </w:pPr>
    </w:p>
    <w:p w:rsidR="00142888" w:rsidRPr="00142888" w:rsidRDefault="00142888" w:rsidP="002968D5">
      <w:pPr>
        <w:spacing w:line="276" w:lineRule="auto"/>
        <w:jc w:val="center"/>
      </w:pPr>
      <w:r w:rsidRPr="00211677">
        <w:lastRenderedPageBreak/>
        <w:t>§ 10</w:t>
      </w:r>
    </w:p>
    <w:p w:rsidR="00142888" w:rsidRPr="00211677" w:rsidRDefault="00142888" w:rsidP="002968D5">
      <w:pPr>
        <w:widowControl/>
        <w:numPr>
          <w:ilvl w:val="0"/>
          <w:numId w:val="9"/>
        </w:numPr>
        <w:kinsoku/>
        <w:spacing w:line="276" w:lineRule="auto"/>
        <w:ind w:left="284" w:hanging="284"/>
        <w:jc w:val="both"/>
      </w:pPr>
      <w:r w:rsidRPr="00211677">
        <w:t xml:space="preserve">W razie niewykonania lub nienależytego wykonania umowy, Zamawiającemu przysługują </w:t>
      </w:r>
      <w:r w:rsidRPr="00211677">
        <w:rPr>
          <w:b/>
        </w:rPr>
        <w:t>kary umowne</w:t>
      </w:r>
      <w:r w:rsidRPr="00211677">
        <w:t xml:space="preserve">  w następującej wysokości:</w:t>
      </w:r>
    </w:p>
    <w:p w:rsidR="00142888" w:rsidRPr="00211677" w:rsidRDefault="00142888" w:rsidP="002968D5">
      <w:pPr>
        <w:widowControl/>
        <w:numPr>
          <w:ilvl w:val="0"/>
          <w:numId w:val="12"/>
        </w:numPr>
        <w:kinsoku/>
        <w:spacing w:line="276" w:lineRule="auto"/>
        <w:ind w:left="567" w:hanging="283"/>
        <w:jc w:val="both"/>
      </w:pPr>
      <w:r w:rsidRPr="00211677">
        <w:t xml:space="preserve">w przypadku opóźnienia w </w:t>
      </w:r>
      <w:r w:rsidRPr="00211677">
        <w:rPr>
          <w:color w:val="000000"/>
        </w:rPr>
        <w:t xml:space="preserve">dostarczeniu </w:t>
      </w:r>
      <w:r w:rsidRPr="00211677">
        <w:t>Zamawiając</w:t>
      </w:r>
      <w:r w:rsidRPr="00211677">
        <w:rPr>
          <w:color w:val="000000"/>
        </w:rPr>
        <w:t>emu zamówionej</w:t>
      </w:r>
      <w:r>
        <w:rPr>
          <w:color w:val="000000"/>
        </w:rPr>
        <w:t xml:space="preserve"> partii wyrobów lub opóźnienia </w:t>
      </w:r>
      <w:r w:rsidRPr="00211677">
        <w:rPr>
          <w:color w:val="000000"/>
        </w:rPr>
        <w:t xml:space="preserve">w dostarczeniu wyrobów wolnych od wad – za każdy dzień opóźnienia w wysokości 0,5% wartości brutto </w:t>
      </w:r>
      <w:r w:rsidRPr="00211677">
        <w:t>zamówionej partii wyrobów lub wartości brutto wyrobów wolnych od wad</w:t>
      </w:r>
      <w:r w:rsidRPr="00211677">
        <w:rPr>
          <w:color w:val="000000"/>
        </w:rPr>
        <w:t xml:space="preserve"> – z tym, że nie mniej niż 50 zł; </w:t>
      </w:r>
    </w:p>
    <w:p w:rsidR="00142888" w:rsidRPr="00211677" w:rsidRDefault="00142888" w:rsidP="002968D5">
      <w:pPr>
        <w:widowControl/>
        <w:numPr>
          <w:ilvl w:val="0"/>
          <w:numId w:val="12"/>
        </w:numPr>
        <w:kinsoku/>
        <w:spacing w:line="276" w:lineRule="auto"/>
        <w:ind w:left="567" w:hanging="283"/>
        <w:jc w:val="both"/>
      </w:pPr>
      <w:r w:rsidRPr="00211677">
        <w:t xml:space="preserve">w przypadku opóźnienia w </w:t>
      </w:r>
      <w:r w:rsidRPr="00211677">
        <w:rPr>
          <w:color w:val="000000"/>
        </w:rPr>
        <w:t>dostarczeniu Zamawiającemu dokumentów, o których mowa w § 2 ust 2 umowy  w wysokości 100 zł za każdy dzień opóźnienia;</w:t>
      </w:r>
    </w:p>
    <w:p w:rsidR="00142888" w:rsidRPr="00211677" w:rsidRDefault="00142888" w:rsidP="002968D5">
      <w:pPr>
        <w:widowControl/>
        <w:numPr>
          <w:ilvl w:val="0"/>
          <w:numId w:val="12"/>
        </w:numPr>
        <w:kinsoku/>
        <w:spacing w:line="276" w:lineRule="auto"/>
        <w:ind w:left="567" w:hanging="283"/>
        <w:jc w:val="both"/>
      </w:pPr>
      <w:r w:rsidRPr="00211677">
        <w:t xml:space="preserve">w przypadku odstąpienia przez Zamawiającego od umowy w całości bądź w zakresie poszczególnych zadań, bądź rozwiązania przez Zamawiającego umowy w całości bądź w zakresie poszczególnych zadań w drodze wypowiedzenia (§ 14 umowy) z przyczyn leżących po stronie Wykonawcy – w wysokości 10% wartości brutto </w:t>
      </w:r>
      <w:r>
        <w:t xml:space="preserve">niezrealizowanej części umowy </w:t>
      </w:r>
      <w:r w:rsidRPr="00211677">
        <w:t>bądź poszczególnych zadań</w:t>
      </w:r>
      <w:r>
        <w:t>.</w:t>
      </w:r>
    </w:p>
    <w:p w:rsidR="00142888" w:rsidRPr="00211677" w:rsidRDefault="00142888" w:rsidP="002968D5">
      <w:pPr>
        <w:widowControl/>
        <w:numPr>
          <w:ilvl w:val="0"/>
          <w:numId w:val="9"/>
        </w:numPr>
        <w:kinsoku/>
        <w:spacing w:line="276" w:lineRule="auto"/>
        <w:ind w:left="284" w:hanging="284"/>
        <w:jc w:val="both"/>
        <w:rPr>
          <w:color w:val="000000"/>
        </w:rPr>
      </w:pPr>
      <w:r w:rsidRPr="00211677">
        <w:t>Zamawiający zastrzega sobie prawo do żądania odszkodowania uzupełniającego w przypadku, gdyby wielkość poniesionej szkody przewyższała wysokość zastrzeżonych kar umownych.</w:t>
      </w:r>
    </w:p>
    <w:p w:rsidR="00142888" w:rsidRDefault="00142888" w:rsidP="002968D5">
      <w:pPr>
        <w:spacing w:line="276" w:lineRule="auto"/>
        <w:jc w:val="center"/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11</w:t>
      </w:r>
    </w:p>
    <w:p w:rsidR="00142888" w:rsidRPr="00211677" w:rsidRDefault="00142888" w:rsidP="002968D5">
      <w:pPr>
        <w:numPr>
          <w:ilvl w:val="0"/>
          <w:numId w:val="13"/>
        </w:numPr>
        <w:kinsoku/>
        <w:spacing w:line="276" w:lineRule="auto"/>
        <w:ind w:left="284" w:hanging="284"/>
        <w:jc w:val="both"/>
      </w:pPr>
      <w:r w:rsidRPr="00211677">
        <w:t xml:space="preserve">W przypadku wstrzymania, zaprzestania produkcji, wycofania z obrotu wyrobów stanowiących przedmiot zamówienia bądź ich braku z innych przyczyn, nie zawinionych przez Wykonawcę, </w:t>
      </w:r>
      <w:r w:rsidRPr="00211677">
        <w:rPr>
          <w:u w:val="single"/>
        </w:rPr>
        <w:t>Wykonawca zobowiązany jest niezwłocznie powiadomić na piśmie Zamawiającego,</w:t>
      </w:r>
      <w:r w:rsidRPr="00211677">
        <w:t xml:space="preserve"> podając przyczynę braku </w:t>
      </w:r>
      <w:r w:rsidRPr="00211677">
        <w:rPr>
          <w:color w:val="000000"/>
        </w:rPr>
        <w:t xml:space="preserve">wyrobów </w:t>
      </w:r>
      <w:r w:rsidRPr="00211677">
        <w:t>wraz z informacją o wszystkich                           ich odpowiednikach występujących w obrocie oraz zobowiązany jest zaproponować Zamawiającemu dostarczanie odpowiednika po cenie nie wyższej od ceny podanej w ofercie.</w:t>
      </w:r>
    </w:p>
    <w:p w:rsidR="00142888" w:rsidRPr="00211677" w:rsidRDefault="00142888" w:rsidP="002968D5">
      <w:pPr>
        <w:numPr>
          <w:ilvl w:val="0"/>
          <w:numId w:val="13"/>
        </w:numPr>
        <w:kinsoku/>
        <w:spacing w:line="276" w:lineRule="auto"/>
        <w:ind w:left="284" w:hanging="284"/>
        <w:jc w:val="both"/>
      </w:pPr>
      <w:r w:rsidRPr="00211677">
        <w:t>Odpowiednik brakującego wyrobu</w:t>
      </w:r>
      <w:r w:rsidRPr="00211677">
        <w:rPr>
          <w:color w:val="000000"/>
        </w:rPr>
        <w:t xml:space="preserve"> </w:t>
      </w:r>
      <w:r w:rsidRPr="00211677">
        <w:t>musi posiadać takie same parametry oraz co najmniej taką samą jakość  co wyroby</w:t>
      </w:r>
      <w:r w:rsidRPr="00211677">
        <w:rPr>
          <w:color w:val="000000"/>
        </w:rPr>
        <w:t xml:space="preserve">, </w:t>
      </w:r>
      <w:r w:rsidRPr="00211677">
        <w:t>o których mowa w § 1 ust. 2.</w:t>
      </w:r>
    </w:p>
    <w:p w:rsidR="00142888" w:rsidRPr="00211677" w:rsidRDefault="00142888" w:rsidP="002968D5">
      <w:pPr>
        <w:numPr>
          <w:ilvl w:val="0"/>
          <w:numId w:val="13"/>
        </w:numPr>
        <w:kinsoku/>
        <w:spacing w:line="276" w:lineRule="auto"/>
        <w:ind w:left="284" w:hanging="284"/>
        <w:jc w:val="both"/>
      </w:pPr>
      <w:r w:rsidRPr="00211677">
        <w:t xml:space="preserve">Wykonawca zobowiązany jest przesłać do Zamawiającego: </w:t>
      </w:r>
    </w:p>
    <w:p w:rsidR="00142888" w:rsidRDefault="00142888" w:rsidP="002968D5">
      <w:pPr>
        <w:spacing w:line="276" w:lineRule="auto"/>
        <w:ind w:left="426"/>
        <w:jc w:val="both"/>
      </w:pPr>
      <w:r>
        <w:t xml:space="preserve">a) </w:t>
      </w:r>
      <w:r w:rsidRPr="00211677">
        <w:t>informację, o której mowa w ust. 1,</w:t>
      </w:r>
    </w:p>
    <w:p w:rsidR="00142888" w:rsidRPr="00211677" w:rsidRDefault="00142888" w:rsidP="002968D5">
      <w:pPr>
        <w:spacing w:line="276" w:lineRule="auto"/>
        <w:ind w:left="426"/>
        <w:jc w:val="both"/>
      </w:pPr>
      <w:r>
        <w:t xml:space="preserve">b) </w:t>
      </w:r>
      <w:r w:rsidRPr="00211677">
        <w:t>nieodpłatnie 1 sztukę oferowanego zamiennika,</w:t>
      </w:r>
    </w:p>
    <w:p w:rsidR="00142888" w:rsidRDefault="00142888" w:rsidP="002968D5">
      <w:pPr>
        <w:spacing w:line="276" w:lineRule="auto"/>
        <w:jc w:val="both"/>
      </w:pPr>
      <w:r>
        <w:t xml:space="preserve">       c)</w:t>
      </w:r>
      <w:r w:rsidRPr="008C1562">
        <w:t>dokumenty dopuszczające oferowany zamiennik</w:t>
      </w:r>
      <w:r w:rsidRPr="008C1562">
        <w:rPr>
          <w:color w:val="000000"/>
        </w:rPr>
        <w:t xml:space="preserve"> </w:t>
      </w:r>
      <w:r w:rsidRPr="008C1562">
        <w:t xml:space="preserve">do obrotu, o ile jest to wymagane </w:t>
      </w:r>
    </w:p>
    <w:p w:rsidR="00142888" w:rsidRPr="008C1562" w:rsidRDefault="00142888" w:rsidP="002968D5">
      <w:pPr>
        <w:spacing w:line="276" w:lineRule="auto"/>
        <w:jc w:val="both"/>
      </w:pPr>
      <w:r>
        <w:t xml:space="preserve">           </w:t>
      </w:r>
      <w:r w:rsidRPr="008C1562">
        <w:t>zgodnie z przepisami.</w:t>
      </w:r>
    </w:p>
    <w:p w:rsidR="00142888" w:rsidRPr="00211677" w:rsidRDefault="00142888" w:rsidP="002968D5">
      <w:pPr>
        <w:numPr>
          <w:ilvl w:val="0"/>
          <w:numId w:val="13"/>
        </w:numPr>
        <w:kinsoku/>
        <w:spacing w:line="276" w:lineRule="auto"/>
        <w:ind w:left="426" w:hanging="426"/>
        <w:jc w:val="both"/>
      </w:pPr>
      <w:r w:rsidRPr="00211677">
        <w:t>Po przetestowaniu Zamawiający powiadomi Wykonawcę faksem lub pocztą elektroniczną o decyzji w sprawie dostarczania zamiennika.</w:t>
      </w:r>
    </w:p>
    <w:p w:rsidR="00142888" w:rsidRPr="00211677" w:rsidRDefault="00142888" w:rsidP="002968D5">
      <w:pPr>
        <w:numPr>
          <w:ilvl w:val="0"/>
          <w:numId w:val="13"/>
        </w:numPr>
        <w:kinsoku/>
        <w:spacing w:line="276" w:lineRule="auto"/>
        <w:ind w:left="426" w:hanging="426"/>
        <w:jc w:val="both"/>
      </w:pPr>
      <w:r w:rsidRPr="00211677">
        <w:t xml:space="preserve">W przypadku pozytywnej decyzji Zamawiającego, Wykonawca zobowiązany jest przesłać Zamawiającemu aneks  do umowy. Wykonawca ma prawo realizować dostawy zamienników dopiero po podpisaniu aneksu do umowy.    </w:t>
      </w:r>
    </w:p>
    <w:p w:rsidR="00142888" w:rsidRPr="00211677" w:rsidRDefault="00142888" w:rsidP="002968D5">
      <w:pPr>
        <w:numPr>
          <w:ilvl w:val="0"/>
          <w:numId w:val="13"/>
        </w:numPr>
        <w:kinsoku/>
        <w:spacing w:line="276" w:lineRule="auto"/>
        <w:ind w:left="426" w:hanging="426"/>
        <w:jc w:val="both"/>
      </w:pPr>
      <w:r w:rsidRPr="00211677">
        <w:t xml:space="preserve">Ostateczną decyzję dotyczącą zmiany wyrobów na inne podejmuje Zamawiający.  </w:t>
      </w:r>
    </w:p>
    <w:p w:rsidR="00142888" w:rsidRDefault="00142888" w:rsidP="002968D5">
      <w:pPr>
        <w:widowControl/>
        <w:numPr>
          <w:ilvl w:val="0"/>
          <w:numId w:val="13"/>
        </w:numPr>
        <w:kinsoku/>
        <w:spacing w:line="276" w:lineRule="auto"/>
        <w:ind w:left="426" w:hanging="426"/>
        <w:jc w:val="both"/>
      </w:pPr>
      <w:r w:rsidRPr="00211677">
        <w:t xml:space="preserve">Postanowienia ust. 2-6 stosuje się odpowiednio w przypadku wprowadzenia do obrotu po zawarciu umowy nowych wyrobów o lepszej jakości od wyrobów stanowiących przedmiot umowy. Wykonawca w przypadku wprowadzenia do obrotu nowych wyrobów </w:t>
      </w:r>
      <w:r w:rsidRPr="00211677">
        <w:lastRenderedPageBreak/>
        <w:t xml:space="preserve">lepszej jakości zobowiązany jest w piśmie, o którym mowa w ust. 3 lit. a) podać                    na czym polegają różnice nowego wyrobu w stosunku do wyrobu stanowiącego przedmiot umowy i uzasadnić  ich wpływ na jakość wyrobu. </w:t>
      </w:r>
    </w:p>
    <w:p w:rsidR="00142888" w:rsidRDefault="00142888" w:rsidP="002968D5">
      <w:pPr>
        <w:spacing w:line="276" w:lineRule="auto"/>
        <w:ind w:left="426"/>
        <w:jc w:val="both"/>
      </w:pPr>
    </w:p>
    <w:p w:rsidR="00856363" w:rsidRPr="00211677" w:rsidRDefault="00856363" w:rsidP="002968D5">
      <w:pPr>
        <w:spacing w:line="276" w:lineRule="auto"/>
        <w:ind w:left="426"/>
        <w:jc w:val="both"/>
      </w:pPr>
    </w:p>
    <w:p w:rsidR="00142888" w:rsidRPr="00211677" w:rsidRDefault="00142888" w:rsidP="002968D5">
      <w:pPr>
        <w:tabs>
          <w:tab w:val="num" w:pos="0"/>
        </w:tabs>
        <w:spacing w:line="276" w:lineRule="auto"/>
        <w:jc w:val="center"/>
      </w:pPr>
      <w:r w:rsidRPr="00211677">
        <w:t>§ 12</w:t>
      </w:r>
    </w:p>
    <w:p w:rsidR="00142888" w:rsidRPr="00211677" w:rsidRDefault="00142888" w:rsidP="002968D5">
      <w:pPr>
        <w:spacing w:line="276" w:lineRule="auto"/>
        <w:ind w:left="57"/>
        <w:jc w:val="both"/>
      </w:pPr>
      <w:r w:rsidRPr="00B4084A">
        <w:rPr>
          <w:highlight w:val="lightGray"/>
        </w:rPr>
        <w:t>Na uzasadniony wniosek Zamawiającego strony mogą dokonać zmian w zakresie ilości asortymentu</w:t>
      </w:r>
      <w:r w:rsidR="00B4084A" w:rsidRPr="00B4084A">
        <w:rPr>
          <w:highlight w:val="lightGray"/>
        </w:rPr>
        <w:t xml:space="preserve"> podanej w poszczególnych pozycjach formularza cen jednostkowych w ramach danego zadania (+/- 50% ilości), </w:t>
      </w:r>
      <w:r w:rsidRPr="00B4084A">
        <w:rPr>
          <w:highlight w:val="lightGray"/>
        </w:rPr>
        <w:t>pod warunkiem, że zmiana nie spowoduje przekroczenia wartości danego zadania.</w:t>
      </w:r>
      <w:r w:rsidRPr="00211677">
        <w:t xml:space="preserve"> </w:t>
      </w:r>
    </w:p>
    <w:p w:rsidR="00142888" w:rsidRDefault="00142888" w:rsidP="002968D5">
      <w:pPr>
        <w:tabs>
          <w:tab w:val="num" w:pos="0"/>
        </w:tabs>
        <w:spacing w:line="276" w:lineRule="auto"/>
        <w:jc w:val="center"/>
      </w:pPr>
    </w:p>
    <w:p w:rsidR="00142888" w:rsidRPr="00211677" w:rsidRDefault="00142888" w:rsidP="002968D5">
      <w:pPr>
        <w:tabs>
          <w:tab w:val="num" w:pos="0"/>
        </w:tabs>
        <w:spacing w:line="276" w:lineRule="auto"/>
        <w:jc w:val="center"/>
      </w:pPr>
      <w:r w:rsidRPr="00211677">
        <w:t>§ 13</w:t>
      </w:r>
    </w:p>
    <w:p w:rsidR="00142888" w:rsidRDefault="00142888" w:rsidP="002968D5">
      <w:pPr>
        <w:widowControl/>
        <w:numPr>
          <w:ilvl w:val="0"/>
          <w:numId w:val="16"/>
        </w:numPr>
        <w:tabs>
          <w:tab w:val="left" w:pos="0"/>
          <w:tab w:val="left" w:pos="284"/>
        </w:tabs>
        <w:kinsoku/>
        <w:spacing w:line="276" w:lineRule="auto"/>
        <w:ind w:left="284" w:hanging="284"/>
        <w:jc w:val="both"/>
      </w:pPr>
      <w:r w:rsidRPr="00211677">
        <w:t>Zmiana postanowień niniejszej umowy wymaga formy pisemnej, pod rygorem nieważności.</w:t>
      </w:r>
    </w:p>
    <w:p w:rsidR="00142888" w:rsidRPr="00211677" w:rsidRDefault="00142888" w:rsidP="002968D5">
      <w:pPr>
        <w:widowControl/>
        <w:numPr>
          <w:ilvl w:val="0"/>
          <w:numId w:val="16"/>
        </w:numPr>
        <w:tabs>
          <w:tab w:val="left" w:pos="0"/>
          <w:tab w:val="left" w:pos="284"/>
        </w:tabs>
        <w:kinsoku/>
        <w:spacing w:line="276" w:lineRule="auto"/>
        <w:ind w:left="284" w:hanging="284"/>
        <w:jc w:val="both"/>
      </w:pPr>
      <w:r w:rsidRPr="00211677">
        <w:t>Zamawiający, poza możliwością zmiany umowy na podstawie art. 144 ust. 1 pkt 2 – 6 PZP, przewiduje również możliwość dokonania zmiany umowy w stosunku do treści oferty na podstawie, której dokonano wyboru Wykonawcy w następujących okolicznościach:</w:t>
      </w:r>
    </w:p>
    <w:p w:rsidR="00142888" w:rsidRPr="00211677" w:rsidRDefault="00142888" w:rsidP="002968D5">
      <w:pPr>
        <w:widowControl/>
        <w:numPr>
          <w:ilvl w:val="0"/>
          <w:numId w:val="17"/>
        </w:numPr>
        <w:tabs>
          <w:tab w:val="left" w:pos="284"/>
          <w:tab w:val="left" w:pos="360"/>
        </w:tabs>
        <w:kinsoku/>
        <w:spacing w:line="276" w:lineRule="auto"/>
        <w:ind w:left="714" w:hanging="357"/>
        <w:jc w:val="both"/>
      </w:pPr>
      <w:r w:rsidRPr="00211677">
        <w:t xml:space="preserve">obniżenia cen jednostkowych wyrobów w innych przypadkach niż określone w § 6 ust 4-5 umowy lub innych zmian korzystnych dla Zamawiającego, </w:t>
      </w:r>
    </w:p>
    <w:p w:rsidR="00142888" w:rsidRPr="00211677" w:rsidRDefault="00142888" w:rsidP="002968D5">
      <w:pPr>
        <w:widowControl/>
        <w:numPr>
          <w:ilvl w:val="0"/>
          <w:numId w:val="17"/>
        </w:numPr>
        <w:tabs>
          <w:tab w:val="left" w:pos="284"/>
          <w:tab w:val="left" w:pos="360"/>
        </w:tabs>
        <w:kinsoku/>
        <w:spacing w:line="276" w:lineRule="auto"/>
        <w:ind w:left="714" w:hanging="357"/>
        <w:jc w:val="both"/>
      </w:pPr>
      <w:r w:rsidRPr="00211677">
        <w:t>wystąpienia okoliczności, o których mowa w § 11 i 12 umowy,</w:t>
      </w:r>
    </w:p>
    <w:p w:rsidR="00142888" w:rsidRPr="00211677" w:rsidRDefault="00142888" w:rsidP="002968D5">
      <w:pPr>
        <w:widowControl/>
        <w:numPr>
          <w:ilvl w:val="0"/>
          <w:numId w:val="17"/>
        </w:numPr>
        <w:tabs>
          <w:tab w:val="left" w:pos="284"/>
          <w:tab w:val="left" w:pos="360"/>
        </w:tabs>
        <w:kinsoku/>
        <w:spacing w:line="276" w:lineRule="auto"/>
        <w:ind w:left="714" w:hanging="357"/>
        <w:jc w:val="both"/>
      </w:pPr>
      <w:r w:rsidRPr="00211677">
        <w:t>wprowadzenia do obrotu po zawarciu umowy nowych wyrobów o lepszej jakości od wyrobów stanowiących przedmiot umowy, o ile zostaną spełnione warunki określone w § 11 ust. 2-7 umowy,</w:t>
      </w:r>
    </w:p>
    <w:p w:rsidR="00142888" w:rsidRPr="00211677" w:rsidRDefault="00142888" w:rsidP="002968D5">
      <w:pPr>
        <w:widowControl/>
        <w:numPr>
          <w:ilvl w:val="0"/>
          <w:numId w:val="17"/>
        </w:numPr>
        <w:tabs>
          <w:tab w:val="left" w:pos="284"/>
        </w:tabs>
        <w:kinsoku/>
        <w:spacing w:line="276" w:lineRule="auto"/>
        <w:ind w:left="714" w:hanging="357"/>
        <w:jc w:val="both"/>
      </w:pPr>
      <w:r w:rsidRPr="00211677">
        <w:t>zmiany wysokości cen  jednostkowych w przypadkach określonych w § 6 ust 4-5 umowy,</w:t>
      </w:r>
    </w:p>
    <w:p w:rsidR="00142888" w:rsidRPr="00211677" w:rsidRDefault="00142888" w:rsidP="002968D5">
      <w:pPr>
        <w:widowControl/>
        <w:numPr>
          <w:ilvl w:val="0"/>
          <w:numId w:val="17"/>
        </w:numPr>
        <w:tabs>
          <w:tab w:val="left" w:pos="284"/>
        </w:tabs>
        <w:kinsoku/>
        <w:spacing w:line="276" w:lineRule="auto"/>
        <w:ind w:left="714" w:hanging="357"/>
        <w:jc w:val="both"/>
      </w:pPr>
      <w:r w:rsidRPr="00211677">
        <w:t>zmiany wielkości opakowania wyrobu, pod warunkiem zachowania ceny ofertowej z uwzględnieniem zmienionej wielkości opakowania.</w:t>
      </w:r>
    </w:p>
    <w:p w:rsidR="00142888" w:rsidRPr="00211677" w:rsidRDefault="00142888" w:rsidP="002968D5">
      <w:pPr>
        <w:numPr>
          <w:ilvl w:val="0"/>
          <w:numId w:val="16"/>
        </w:numPr>
        <w:tabs>
          <w:tab w:val="num" w:pos="0"/>
          <w:tab w:val="left" w:pos="360"/>
        </w:tabs>
        <w:kinsoku/>
        <w:spacing w:line="276" w:lineRule="auto"/>
        <w:ind w:left="284" w:hanging="284"/>
        <w:jc w:val="both"/>
      </w:pPr>
      <w:r w:rsidRPr="00211677">
        <w:t>Zmiany umowy, o których mowa w ust. 2  dokonywane są w drodze aneksu do umowy. Zmiana umowy dokonana z naruszeniem ust. 2 jest nieważna.</w:t>
      </w:r>
    </w:p>
    <w:p w:rsidR="00142888" w:rsidRDefault="00142888" w:rsidP="002968D5">
      <w:pPr>
        <w:numPr>
          <w:ilvl w:val="0"/>
          <w:numId w:val="16"/>
        </w:numPr>
        <w:tabs>
          <w:tab w:val="num" w:pos="0"/>
          <w:tab w:val="left" w:pos="360"/>
        </w:tabs>
        <w:kinsoku/>
        <w:spacing w:line="276" w:lineRule="auto"/>
        <w:ind w:left="284" w:hanging="284"/>
        <w:jc w:val="both"/>
      </w:pPr>
      <w:r w:rsidRPr="00211677">
        <w:t>Warunkiem dokonania zmiany umowy jest wystąpienie przez stronę zainteresowaną wprowadzeniem zmian do umowy z pisemnym wnioskiem zawierającym  proponowane zmiany wraz z uzasadnieniem faktycznym i prawnym. Do wniosku winien być załączony projekt aneksu do umowy, a w</w:t>
      </w:r>
      <w:r>
        <w:t xml:space="preserve"> przypadku, o którym mowa w § 6</w:t>
      </w:r>
      <w:r w:rsidRPr="00211677">
        <w:t xml:space="preserve"> ust 4-5 umowy do wniosku ponadto</w:t>
      </w:r>
      <w:r w:rsidRPr="00211677">
        <w:rPr>
          <w:bCs/>
        </w:rPr>
        <w:t xml:space="preserve"> winny być </w:t>
      </w:r>
      <w:r w:rsidRPr="00211677">
        <w:rPr>
          <w:bCs/>
          <w:u w:val="single"/>
        </w:rPr>
        <w:t>załączone dowody na okoliczność, w jakim stopniu powoływana zmiana przepisów ma  wpływ na wysokość cen jednostkowych</w:t>
      </w:r>
      <w:r w:rsidRPr="00211677">
        <w:t>.</w:t>
      </w:r>
    </w:p>
    <w:p w:rsidR="00142888" w:rsidRPr="00211677" w:rsidRDefault="00142888" w:rsidP="002968D5">
      <w:pPr>
        <w:tabs>
          <w:tab w:val="left" w:pos="360"/>
        </w:tabs>
        <w:spacing w:line="276" w:lineRule="auto"/>
        <w:ind w:left="284"/>
        <w:jc w:val="both"/>
      </w:pPr>
    </w:p>
    <w:p w:rsidR="00142888" w:rsidRPr="00211677" w:rsidRDefault="00142888" w:rsidP="002968D5">
      <w:pPr>
        <w:spacing w:line="276" w:lineRule="auto"/>
        <w:ind w:left="57"/>
        <w:jc w:val="center"/>
      </w:pPr>
      <w:r w:rsidRPr="00211677">
        <w:t>§ 14</w:t>
      </w:r>
    </w:p>
    <w:p w:rsidR="00142888" w:rsidRPr="00211677" w:rsidRDefault="00142888" w:rsidP="002968D5">
      <w:pPr>
        <w:spacing w:line="276" w:lineRule="auto"/>
        <w:jc w:val="both"/>
      </w:pPr>
      <w:r w:rsidRPr="00211677">
        <w:t>Zamawiający ma prawo wypowiedzieć umowę w całości bądź w zakresie poszczególnych zadań z zachowaniem okresu wypowiedzenia wynoszącego nie mniej niż 30 dni kalendarzowych w przypadku nienależytego realizowania umowy przez Wykonawcę, a w szczególności w przypadku:</w:t>
      </w:r>
    </w:p>
    <w:p w:rsidR="00142888" w:rsidRPr="00211677" w:rsidRDefault="00142888" w:rsidP="002968D5">
      <w:pPr>
        <w:widowControl/>
        <w:numPr>
          <w:ilvl w:val="0"/>
          <w:numId w:val="4"/>
        </w:numPr>
        <w:kinsoku/>
        <w:spacing w:line="276" w:lineRule="auto"/>
        <w:jc w:val="both"/>
      </w:pPr>
      <w:r w:rsidRPr="00211677">
        <w:t>co najmniej trzykrotnego dostarczenia wyrobów z opóźnieniem,</w:t>
      </w:r>
    </w:p>
    <w:p w:rsidR="00142888" w:rsidRDefault="00142888" w:rsidP="002968D5">
      <w:pPr>
        <w:widowControl/>
        <w:numPr>
          <w:ilvl w:val="0"/>
          <w:numId w:val="4"/>
        </w:numPr>
        <w:kinsoku/>
        <w:spacing w:line="276" w:lineRule="auto"/>
        <w:jc w:val="both"/>
      </w:pPr>
      <w:r>
        <w:lastRenderedPageBreak/>
        <w:t>co najmniej trzy</w:t>
      </w:r>
      <w:r w:rsidRPr="00211677">
        <w:t>krotnego dostarczenia wyrobów posiadających wady jakościowe, brak oznakowania, brak instrukcji i etykiet, niewłaściwe opakowanie bądź krótszy termin przydatności do użycia od określonego w umowie.</w:t>
      </w:r>
    </w:p>
    <w:p w:rsidR="00142888" w:rsidRDefault="00142888" w:rsidP="002968D5">
      <w:pPr>
        <w:spacing w:line="276" w:lineRule="auto"/>
        <w:ind w:left="720"/>
        <w:jc w:val="both"/>
      </w:pPr>
    </w:p>
    <w:p w:rsidR="00856363" w:rsidRPr="008C1562" w:rsidRDefault="00856363" w:rsidP="002968D5">
      <w:pPr>
        <w:spacing w:line="276" w:lineRule="auto"/>
        <w:ind w:left="720"/>
        <w:jc w:val="both"/>
      </w:pPr>
    </w:p>
    <w:p w:rsidR="00142888" w:rsidRPr="00211677" w:rsidRDefault="00142888" w:rsidP="002968D5">
      <w:pPr>
        <w:spacing w:line="276" w:lineRule="auto"/>
        <w:ind w:left="57"/>
        <w:jc w:val="center"/>
      </w:pPr>
      <w:r w:rsidRPr="00211677">
        <w:t>§ 15</w:t>
      </w:r>
    </w:p>
    <w:p w:rsidR="00142888" w:rsidRPr="00211677" w:rsidRDefault="00142888" w:rsidP="002968D5">
      <w:pPr>
        <w:spacing w:line="276" w:lineRule="auto"/>
        <w:jc w:val="both"/>
      </w:pPr>
      <w:r w:rsidRPr="00211677">
        <w:t>Zamawiający ma prawo odstąpić od umowy w całości bądź w zakresie poszczególnych z</w:t>
      </w:r>
      <w:r>
        <w:t xml:space="preserve">adań w przypadkach określonych </w:t>
      </w:r>
      <w:r w:rsidRPr="00211677">
        <w:t>w kodeksie cywilnym oraz w razie zaistnienia przesłanek określonych w art. 145 ust</w:t>
      </w:r>
      <w:r>
        <w:t>.</w:t>
      </w:r>
      <w:r w:rsidRPr="00211677">
        <w:t xml:space="preserve"> 1 ustawy z dnia 29 stycznia 2004 r. Prawo zamówień publicznych (</w:t>
      </w:r>
      <w:r>
        <w:t>t.j. Dz.U.2019 poz. 1845</w:t>
      </w:r>
      <w:r w:rsidRPr="00211677">
        <w:t>).</w:t>
      </w:r>
    </w:p>
    <w:p w:rsidR="00142888" w:rsidRDefault="00142888" w:rsidP="002968D5">
      <w:pPr>
        <w:spacing w:line="276" w:lineRule="auto"/>
        <w:jc w:val="center"/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16</w:t>
      </w:r>
    </w:p>
    <w:p w:rsidR="00142888" w:rsidRPr="00211677" w:rsidRDefault="00142888" w:rsidP="002968D5">
      <w:pPr>
        <w:widowControl/>
        <w:numPr>
          <w:ilvl w:val="0"/>
          <w:numId w:val="18"/>
        </w:numPr>
        <w:kinsoku/>
        <w:spacing w:line="276" w:lineRule="auto"/>
        <w:ind w:left="284" w:hanging="284"/>
        <w:jc w:val="both"/>
      </w:pPr>
      <w:r w:rsidRPr="00211677">
        <w:t>Zamawiający może rozwiązać umowę, jeżeli zachodzi co najmniej jedna z następujących okoliczności:</w:t>
      </w:r>
    </w:p>
    <w:p w:rsidR="00142888" w:rsidRPr="00211677" w:rsidRDefault="00142888" w:rsidP="002968D5">
      <w:pPr>
        <w:numPr>
          <w:ilvl w:val="0"/>
          <w:numId w:val="5"/>
        </w:numPr>
        <w:kinsoku/>
        <w:autoSpaceDE w:val="0"/>
        <w:autoSpaceDN w:val="0"/>
        <w:adjustRightInd w:val="0"/>
        <w:spacing w:line="276" w:lineRule="auto"/>
        <w:contextualSpacing/>
        <w:jc w:val="both"/>
      </w:pPr>
      <w:r w:rsidRPr="00211677">
        <w:t>zmiana umowy została dokonana z naruszeniem art. 144 ust. 1–1b, 1d i 1e;</w:t>
      </w:r>
    </w:p>
    <w:p w:rsidR="00142888" w:rsidRPr="00211677" w:rsidRDefault="00E738F4" w:rsidP="002968D5">
      <w:pPr>
        <w:numPr>
          <w:ilvl w:val="0"/>
          <w:numId w:val="5"/>
        </w:numPr>
        <w:kinsoku/>
        <w:autoSpaceDE w:val="0"/>
        <w:autoSpaceDN w:val="0"/>
        <w:adjustRightInd w:val="0"/>
        <w:spacing w:line="276" w:lineRule="auto"/>
        <w:contextualSpacing/>
        <w:jc w:val="both"/>
      </w:pPr>
      <w:r>
        <w:t>W</w:t>
      </w:r>
      <w:r w:rsidR="00142888" w:rsidRPr="00211677">
        <w:t>ykonawca w chwili zawarcia umowy podlegał wykluczeniu z postępowania na podstawie art. 24 ust. 1;</w:t>
      </w:r>
    </w:p>
    <w:p w:rsidR="00142888" w:rsidRPr="00211677" w:rsidRDefault="00142888" w:rsidP="002968D5">
      <w:pPr>
        <w:numPr>
          <w:ilvl w:val="0"/>
          <w:numId w:val="5"/>
        </w:numPr>
        <w:kinsoku/>
        <w:autoSpaceDE w:val="0"/>
        <w:autoSpaceDN w:val="0"/>
        <w:adjustRightInd w:val="0"/>
        <w:spacing w:line="276" w:lineRule="auto"/>
        <w:contextualSpacing/>
        <w:jc w:val="both"/>
      </w:pPr>
      <w:r w:rsidRPr="00211677">
        <w:t>Trybunał Sprawiedliwości Unii Europejskiej stwierdził, w ramach procedury przewidzianej w art. 258 Traktatu  o Funkcjonowaniu</w:t>
      </w:r>
      <w:r>
        <w:t xml:space="preserve"> Unii Europejskiej, że państwo P</w:t>
      </w:r>
      <w:r w:rsidRPr="00211677">
        <w:t>olskie uchybiło zobowiązaniom, które ciążą na nim</w:t>
      </w:r>
      <w:r>
        <w:t xml:space="preserve"> </w:t>
      </w:r>
      <w:r w:rsidRPr="00211677">
        <w:t>na mocy Traktatów, dyrektywy 2014/24/UE i dyrektywy</w:t>
      </w:r>
      <w:r>
        <w:t xml:space="preserve"> 2014/25/UE, z uwagi na to, że Z</w:t>
      </w:r>
      <w:r w:rsidRPr="00211677">
        <w:t>amawiający udzielił zamówienia z naruszeniem przepisów prawa Unii Europejskiej.</w:t>
      </w:r>
    </w:p>
    <w:p w:rsidR="00142888" w:rsidRDefault="00142888" w:rsidP="002968D5">
      <w:pPr>
        <w:numPr>
          <w:ilvl w:val="0"/>
          <w:numId w:val="18"/>
        </w:numPr>
        <w:kinsoku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211677">
        <w:t>W przypadku, o którym mowa w ust. 1 Wykonawca może żądać wyłącznie wynagrodzenia należnego z tytułu wykonania części umowy.</w:t>
      </w:r>
    </w:p>
    <w:p w:rsidR="00142888" w:rsidRPr="00211677" w:rsidRDefault="00142888" w:rsidP="002968D5">
      <w:pPr>
        <w:autoSpaceDE w:val="0"/>
        <w:autoSpaceDN w:val="0"/>
        <w:adjustRightInd w:val="0"/>
        <w:spacing w:line="276" w:lineRule="auto"/>
        <w:ind w:left="284"/>
        <w:contextualSpacing/>
        <w:jc w:val="both"/>
      </w:pPr>
    </w:p>
    <w:p w:rsidR="00142888" w:rsidRPr="00211677" w:rsidRDefault="00142888" w:rsidP="002968D5">
      <w:pPr>
        <w:tabs>
          <w:tab w:val="num" w:pos="0"/>
          <w:tab w:val="left" w:pos="180"/>
        </w:tabs>
        <w:spacing w:line="276" w:lineRule="auto"/>
        <w:jc w:val="center"/>
      </w:pPr>
      <w:r w:rsidRPr="00211677">
        <w:t>§ 17</w:t>
      </w:r>
    </w:p>
    <w:p w:rsidR="00142888" w:rsidRDefault="00142888" w:rsidP="002968D5">
      <w:pPr>
        <w:spacing w:line="276" w:lineRule="auto"/>
        <w:jc w:val="both"/>
      </w:pPr>
      <w:r w:rsidRPr="00211677">
        <w:t>Strony zgodnie ustalają, że odstąpienie od umowy przez jedną ze stron wywiera skutek w postaci rozwiązania umowy na przyszłość, w dniu wskazanym przez 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:rsidR="00142888" w:rsidRPr="00211677" w:rsidRDefault="00142888" w:rsidP="002968D5">
      <w:pPr>
        <w:spacing w:line="276" w:lineRule="auto"/>
        <w:jc w:val="both"/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18</w:t>
      </w:r>
    </w:p>
    <w:p w:rsidR="00142888" w:rsidRPr="00211677" w:rsidRDefault="00142888" w:rsidP="002968D5">
      <w:pPr>
        <w:widowControl/>
        <w:numPr>
          <w:ilvl w:val="0"/>
          <w:numId w:val="14"/>
        </w:numPr>
        <w:tabs>
          <w:tab w:val="left" w:pos="284"/>
        </w:tabs>
        <w:kinsoku/>
        <w:spacing w:line="276" w:lineRule="auto"/>
        <w:ind w:left="284" w:hanging="284"/>
        <w:jc w:val="both"/>
      </w:pPr>
      <w:r w:rsidRPr="00211677">
        <w:t>W sprawach spornych właściwy miejscowo do rozpoznania sporu jest sąd powszechny właściwy dla siedziby Zamawiającego.</w:t>
      </w:r>
    </w:p>
    <w:p w:rsidR="00372CDB" w:rsidRDefault="00142888" w:rsidP="00856363">
      <w:pPr>
        <w:widowControl/>
        <w:numPr>
          <w:ilvl w:val="0"/>
          <w:numId w:val="14"/>
        </w:numPr>
        <w:kinsoku/>
        <w:spacing w:line="276" w:lineRule="auto"/>
        <w:ind w:left="284" w:hanging="284"/>
        <w:jc w:val="both"/>
      </w:pPr>
      <w:r w:rsidRPr="00211677">
        <w:t>W sprawach nie uregulowanych niniejszą umową mają zastosowanie przepisy ustawy z dnia 23 kwietni</w:t>
      </w:r>
      <w:r>
        <w:t xml:space="preserve">a 1964 r. Kodeks cywilny </w:t>
      </w:r>
      <w:r w:rsidRPr="00211677">
        <w:t xml:space="preserve"> oraz ustawy z dnia 29 stycznia 2004</w:t>
      </w:r>
      <w:r>
        <w:t xml:space="preserve"> r. Prawo zamówień publicznych</w:t>
      </w:r>
      <w:r w:rsidRPr="00211677">
        <w:t>.</w:t>
      </w:r>
    </w:p>
    <w:p w:rsidR="00856363" w:rsidRDefault="00856363" w:rsidP="00856363">
      <w:pPr>
        <w:widowControl/>
        <w:kinsoku/>
        <w:spacing w:line="276" w:lineRule="auto"/>
        <w:ind w:left="284"/>
        <w:jc w:val="both"/>
      </w:pPr>
    </w:p>
    <w:p w:rsidR="00142888" w:rsidRDefault="00142888" w:rsidP="002968D5">
      <w:pPr>
        <w:spacing w:line="276" w:lineRule="auto"/>
        <w:jc w:val="center"/>
      </w:pPr>
      <w:r w:rsidRPr="00211677">
        <w:t>§ 19</w:t>
      </w:r>
    </w:p>
    <w:p w:rsidR="00142888" w:rsidRPr="002938B1" w:rsidRDefault="00142888" w:rsidP="002968D5">
      <w:pPr>
        <w:widowControl/>
        <w:numPr>
          <w:ilvl w:val="0"/>
          <w:numId w:val="3"/>
        </w:numPr>
        <w:kinsoku/>
        <w:spacing w:line="276" w:lineRule="auto"/>
        <w:jc w:val="both"/>
      </w:pPr>
      <w:r w:rsidRPr="00E05371">
        <w:t>Wykonawca</w:t>
      </w:r>
      <w:r w:rsidRPr="002938B1">
        <w:t xml:space="preserve"> wnosi zabezpieczenie należytego wykonania umowy w wysokości </w:t>
      </w:r>
      <w:r w:rsidRPr="002938B1">
        <w:rPr>
          <w:b/>
        </w:rPr>
        <w:t>5%</w:t>
      </w:r>
      <w:r w:rsidRPr="002938B1">
        <w:t xml:space="preserve"> </w:t>
      </w:r>
      <w:r w:rsidRPr="002938B1">
        <w:rPr>
          <w:b/>
        </w:rPr>
        <w:t>wartości maksymalnej brutto umowy</w:t>
      </w:r>
      <w:r w:rsidRPr="002938B1">
        <w:t>, o której mowa w §</w:t>
      </w:r>
      <w:r>
        <w:t xml:space="preserve"> 6</w:t>
      </w:r>
      <w:r w:rsidRPr="002938B1">
        <w:t xml:space="preserve"> ust.1,  co stanowi kwotę </w:t>
      </w:r>
      <w:r w:rsidRPr="002938B1">
        <w:lastRenderedPageBreak/>
        <w:t>................ złotych, słownie: ………………………………...., w formie …………………………</w:t>
      </w:r>
      <w:r>
        <w:t>……………….</w:t>
      </w:r>
    </w:p>
    <w:p w:rsidR="00142888" w:rsidRDefault="00142888" w:rsidP="002968D5">
      <w:pPr>
        <w:widowControl/>
        <w:numPr>
          <w:ilvl w:val="0"/>
          <w:numId w:val="3"/>
        </w:numPr>
        <w:kinsoku/>
        <w:spacing w:line="276" w:lineRule="auto"/>
        <w:jc w:val="both"/>
      </w:pPr>
      <w:r w:rsidRPr="002938B1">
        <w:t>Zabezpieczenie gwarantujące zgodnie z umową wykonanie przedmiotu zamówienia zostanie zwrócone w ciągu 30 dni od daty wygaśnięcia umowy i uznania jej za należycie wykonaną.</w:t>
      </w:r>
    </w:p>
    <w:p w:rsidR="00142888" w:rsidRDefault="00142888" w:rsidP="002968D5">
      <w:pPr>
        <w:widowControl/>
        <w:numPr>
          <w:ilvl w:val="0"/>
          <w:numId w:val="3"/>
        </w:numPr>
        <w:kinsoku/>
        <w:spacing w:line="276" w:lineRule="auto"/>
        <w:jc w:val="both"/>
      </w:pPr>
      <w:r w:rsidRPr="002938B1">
        <w:t xml:space="preserve">Jeżeli wniesione zabezpieczenie nie pokryje strat z tytułu nienależytego wykonania umowy, </w:t>
      </w:r>
      <w:r w:rsidRPr="00E05371">
        <w:t>Zamawiający ma prawo do obciążenia Wykonawcy kosztami rzeczywiście poniesionymi, pomniejszonymi o wartość zabezpieczenia.</w:t>
      </w:r>
    </w:p>
    <w:p w:rsidR="00142888" w:rsidRPr="00E05371" w:rsidRDefault="00142888" w:rsidP="002968D5">
      <w:pPr>
        <w:spacing w:line="276" w:lineRule="auto"/>
        <w:ind w:left="435"/>
        <w:jc w:val="both"/>
      </w:pPr>
    </w:p>
    <w:p w:rsidR="00142888" w:rsidRPr="00211677" w:rsidRDefault="00142888" w:rsidP="002968D5">
      <w:pPr>
        <w:spacing w:line="276" w:lineRule="auto"/>
        <w:jc w:val="center"/>
      </w:pPr>
      <w:r w:rsidRPr="00211677">
        <w:t>§ 20</w:t>
      </w:r>
    </w:p>
    <w:p w:rsidR="00142888" w:rsidRPr="00211677" w:rsidRDefault="00142888" w:rsidP="002968D5">
      <w:pPr>
        <w:widowControl/>
        <w:numPr>
          <w:ilvl w:val="0"/>
          <w:numId w:val="7"/>
        </w:numPr>
        <w:tabs>
          <w:tab w:val="clear" w:pos="360"/>
        </w:tabs>
        <w:kinsoku/>
        <w:spacing w:line="276" w:lineRule="auto"/>
        <w:jc w:val="both"/>
        <w:rPr>
          <w:b/>
        </w:rPr>
      </w:pPr>
      <w:r w:rsidRPr="00211677">
        <w:rPr>
          <w:b/>
        </w:rPr>
        <w:t xml:space="preserve">Okres realizacji umowy </w:t>
      </w:r>
      <w:r w:rsidRPr="00211677">
        <w:t xml:space="preserve">wynosi </w:t>
      </w:r>
      <w:r>
        <w:rPr>
          <w:b/>
        </w:rPr>
        <w:t>24 miesiące</w:t>
      </w:r>
      <w:r w:rsidRPr="00211677">
        <w:rPr>
          <w:b/>
        </w:rPr>
        <w:t xml:space="preserve">, </w:t>
      </w:r>
      <w:r w:rsidRPr="00211677">
        <w:t>licząc od dnia podpisania umowy.</w:t>
      </w:r>
    </w:p>
    <w:p w:rsidR="00142888" w:rsidRPr="00211677" w:rsidRDefault="00142888" w:rsidP="002968D5">
      <w:pPr>
        <w:widowControl/>
        <w:numPr>
          <w:ilvl w:val="0"/>
          <w:numId w:val="7"/>
        </w:numPr>
        <w:tabs>
          <w:tab w:val="clear" w:pos="360"/>
        </w:tabs>
        <w:kinsoku/>
        <w:spacing w:line="276" w:lineRule="auto"/>
        <w:jc w:val="both"/>
        <w:rPr>
          <w:b/>
        </w:rPr>
      </w:pPr>
      <w:r w:rsidRPr="00211677">
        <w:t>W przypadku dostarczenia Zamawiającemu wyrobów stanowiących przedmiot umowy w danym zadaniu na łączną wartość netto określoną w § 6 ust. 1 dla każdego zadania, umowa wygasa w odniesieniu do tego zadania przed upływem terminu określonego w ust. 1.</w:t>
      </w:r>
    </w:p>
    <w:p w:rsidR="00142888" w:rsidRPr="00211677" w:rsidRDefault="00142888" w:rsidP="002968D5">
      <w:pPr>
        <w:widowControl/>
        <w:numPr>
          <w:ilvl w:val="0"/>
          <w:numId w:val="7"/>
        </w:numPr>
        <w:tabs>
          <w:tab w:val="clear" w:pos="360"/>
        </w:tabs>
        <w:kinsoku/>
        <w:spacing w:line="276" w:lineRule="auto"/>
        <w:jc w:val="both"/>
        <w:rPr>
          <w:b/>
        </w:rPr>
      </w:pPr>
      <w:r w:rsidRPr="00211677">
        <w:rPr>
          <w:u w:val="single"/>
        </w:rPr>
        <w:t>W przypadku niewykorzystania ilościowego</w:t>
      </w:r>
      <w:r w:rsidRPr="00211677">
        <w:rPr>
          <w:b/>
          <w:u w:val="single"/>
        </w:rPr>
        <w:t xml:space="preserve"> </w:t>
      </w:r>
      <w:r w:rsidRPr="00211677">
        <w:rPr>
          <w:u w:val="single"/>
        </w:rPr>
        <w:t>wyrobów w terminie wskazanym w ust. 1</w:t>
      </w:r>
      <w:r w:rsidRPr="00211677">
        <w:t xml:space="preserve"> Zamawiający ma prawo  w drodze jednostronnego oświadczenia woli złożonego w formie pisemnej pod rygorem nieważności przedłużyć termin realizacji umowy w zakresie poszczególnych zadań. Zamawiający ma prawo składać oświadczenie                                 o przedłużeniu obowiązywania umowy wielokrotnie, z tym, że </w:t>
      </w:r>
      <w:r w:rsidRPr="00211677">
        <w:rPr>
          <w:u w:val="single"/>
        </w:rPr>
        <w:t>łączny okres przedłużenia</w:t>
      </w:r>
      <w:r w:rsidRPr="00211677">
        <w:t xml:space="preserve"> umowy w stosunku</w:t>
      </w:r>
      <w:r>
        <w:t xml:space="preserve"> </w:t>
      </w:r>
      <w:r w:rsidRPr="00211677">
        <w:t xml:space="preserve">do okresu podanego w ust. 1 </w:t>
      </w:r>
      <w:r w:rsidRPr="00211677">
        <w:rPr>
          <w:u w:val="single"/>
        </w:rPr>
        <w:t>nie może wynosić więcej niż 12 miesięcy</w:t>
      </w:r>
      <w:r w:rsidRPr="00211677">
        <w:t xml:space="preserve">. </w:t>
      </w:r>
    </w:p>
    <w:p w:rsidR="00142888" w:rsidRPr="00211677" w:rsidRDefault="00142888" w:rsidP="002968D5">
      <w:pPr>
        <w:widowControl/>
        <w:numPr>
          <w:ilvl w:val="0"/>
          <w:numId w:val="7"/>
        </w:numPr>
        <w:tabs>
          <w:tab w:val="clear" w:pos="360"/>
        </w:tabs>
        <w:kinsoku/>
        <w:spacing w:line="276" w:lineRule="auto"/>
        <w:jc w:val="both"/>
        <w:rPr>
          <w:b/>
        </w:rPr>
      </w:pPr>
      <w:r w:rsidRPr="00211677">
        <w:t>Osobą uprawnioną do składania pisemnego oświadczenia o przedłużeniu okresu obowiązywania umowy jest Kierownik Zamawiającego.</w:t>
      </w:r>
    </w:p>
    <w:p w:rsidR="00142888" w:rsidRPr="00211677" w:rsidRDefault="00142888" w:rsidP="002968D5">
      <w:pPr>
        <w:widowControl/>
        <w:numPr>
          <w:ilvl w:val="0"/>
          <w:numId w:val="7"/>
        </w:numPr>
        <w:tabs>
          <w:tab w:val="clear" w:pos="360"/>
        </w:tabs>
        <w:kinsoku/>
        <w:spacing w:line="276" w:lineRule="auto"/>
        <w:jc w:val="both"/>
        <w:rPr>
          <w:b/>
        </w:rPr>
      </w:pPr>
      <w:r w:rsidRPr="00211677">
        <w:t>Jednostką organizacyjną Wykonawcy uprawnioną do przyjmowania oświadczenia o przedłużeniu realizacji umowy  i potwierdzenia jej otrzymania jest:</w:t>
      </w:r>
    </w:p>
    <w:p w:rsidR="00142888" w:rsidRPr="00211677" w:rsidRDefault="00142888" w:rsidP="002968D5">
      <w:pPr>
        <w:tabs>
          <w:tab w:val="num" w:pos="284"/>
        </w:tabs>
        <w:spacing w:line="276" w:lineRule="auto"/>
        <w:ind w:left="284" w:hanging="284"/>
        <w:jc w:val="both"/>
      </w:pPr>
      <w:r>
        <w:tab/>
        <w:t>Dział</w:t>
      </w:r>
      <w:r w:rsidRPr="00211677">
        <w:t>…………………………</w:t>
      </w:r>
      <w:r w:rsidR="00856363">
        <w:t xml:space="preserve">……………………………………………………………………………………….. </w:t>
      </w:r>
      <w:r w:rsidRPr="00211677">
        <w:t>tel. …………………………. fax ………………………….. mail: ……………………………………………</w:t>
      </w:r>
    </w:p>
    <w:p w:rsidR="00142888" w:rsidRPr="00142888" w:rsidRDefault="00142888" w:rsidP="002968D5">
      <w:pPr>
        <w:tabs>
          <w:tab w:val="num" w:pos="284"/>
        </w:tabs>
        <w:spacing w:line="276" w:lineRule="auto"/>
        <w:ind w:left="284" w:hanging="284"/>
        <w:jc w:val="both"/>
      </w:pPr>
      <w:r w:rsidRPr="00211677">
        <w:t>6. Potwierdzenie otrzymania oświadczenia o przedłużeniu okresu realizacji u</w:t>
      </w:r>
      <w:r>
        <w:t>mowy winno nastąpić nie później</w:t>
      </w:r>
      <w:r w:rsidRPr="00211677">
        <w:t xml:space="preserve"> niż w ciągu 5 dni roboczych.</w:t>
      </w:r>
    </w:p>
    <w:p w:rsidR="00142888" w:rsidRDefault="00142888" w:rsidP="002968D5">
      <w:pPr>
        <w:spacing w:line="276" w:lineRule="auto"/>
        <w:jc w:val="center"/>
        <w:rPr>
          <w:color w:val="000000"/>
        </w:rPr>
      </w:pPr>
    </w:p>
    <w:p w:rsidR="00142888" w:rsidRPr="00211677" w:rsidRDefault="00142888" w:rsidP="002968D5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21</w:t>
      </w:r>
    </w:p>
    <w:p w:rsidR="00454A08" w:rsidRPr="00DB75AA" w:rsidRDefault="00454A08" w:rsidP="002968D5">
      <w:pPr>
        <w:widowControl/>
        <w:numPr>
          <w:ilvl w:val="1"/>
          <w:numId w:val="1"/>
        </w:numPr>
        <w:tabs>
          <w:tab w:val="num" w:pos="1155"/>
        </w:tabs>
        <w:kinsoku/>
        <w:spacing w:line="276" w:lineRule="auto"/>
        <w:ind w:left="426" w:hanging="426"/>
        <w:jc w:val="both"/>
      </w:pPr>
      <w:r w:rsidRPr="00DB75AA">
        <w:t>Wszelkie spory mogące wynikać z tytułu realizacji niniejszej umowy będą rozstrzygane polubownie. W przypadku braku porozumienia pomiędzy Stronami spory będą rozstrzygane przez sąd właściwy miejscowo dla siedziby Zamawiającego.</w:t>
      </w:r>
    </w:p>
    <w:p w:rsidR="00454A08" w:rsidRPr="00DB75AA" w:rsidRDefault="00454A08" w:rsidP="002968D5">
      <w:pPr>
        <w:widowControl/>
        <w:numPr>
          <w:ilvl w:val="1"/>
          <w:numId w:val="1"/>
        </w:numPr>
        <w:tabs>
          <w:tab w:val="num" w:pos="1155"/>
        </w:tabs>
        <w:kinsoku/>
        <w:spacing w:line="276" w:lineRule="auto"/>
        <w:ind w:left="426" w:hanging="426"/>
        <w:jc w:val="both"/>
      </w:pPr>
      <w:r w:rsidRPr="00DB75AA">
        <w:t>W sprawach nie uregulowanych niniejszą umową stosuje się przepisy prawa polskiego</w:t>
      </w:r>
      <w:r w:rsidR="00142888">
        <w:t xml:space="preserve">, </w:t>
      </w:r>
      <w:r w:rsidR="00142888">
        <w:br/>
        <w:t>w tym Kodeksu Cywilnego oraz ustawy prawo zamówień publicznych.</w:t>
      </w:r>
    </w:p>
    <w:p w:rsidR="00454A08" w:rsidRPr="00DB75AA" w:rsidRDefault="00454A08" w:rsidP="002968D5">
      <w:pPr>
        <w:widowControl/>
        <w:numPr>
          <w:ilvl w:val="1"/>
          <w:numId w:val="1"/>
        </w:numPr>
        <w:tabs>
          <w:tab w:val="num" w:pos="1155"/>
        </w:tabs>
        <w:kinsoku/>
        <w:spacing w:line="276" w:lineRule="auto"/>
        <w:ind w:left="426" w:hanging="426"/>
        <w:jc w:val="both"/>
      </w:pPr>
      <w:r w:rsidRPr="00DB75AA">
        <w:t>Zamawiający zastrzega sobie możliwość cesji Umowy na rzecz innego podmiotu bez uzyskania wcześniejszej zgody Wykonawcy.</w:t>
      </w:r>
    </w:p>
    <w:p w:rsidR="00454A08" w:rsidRPr="00DB75AA" w:rsidRDefault="00454A08" w:rsidP="002968D5">
      <w:pPr>
        <w:widowControl/>
        <w:numPr>
          <w:ilvl w:val="1"/>
          <w:numId w:val="1"/>
        </w:numPr>
        <w:tabs>
          <w:tab w:val="num" w:pos="1155"/>
        </w:tabs>
        <w:kinsoku/>
        <w:spacing w:line="276" w:lineRule="auto"/>
        <w:ind w:left="426" w:hanging="426"/>
        <w:jc w:val="both"/>
      </w:pPr>
      <w:r w:rsidRPr="00DB75AA">
        <w:t>Za</w:t>
      </w:r>
      <w:r w:rsidR="00142888">
        <w:t>łącznik nr 1 – oferta Wykonawcy oraz</w:t>
      </w:r>
      <w:r w:rsidRPr="00DB75AA">
        <w:t xml:space="preserve"> </w:t>
      </w:r>
      <w:r>
        <w:t xml:space="preserve">załącznik nr 2 – </w:t>
      </w:r>
      <w:r w:rsidR="00142888">
        <w:t>formularz cen jednostkowych</w:t>
      </w:r>
      <w:r w:rsidRPr="00DB75AA">
        <w:t>, stanowią integralne części niniejszej umowy.</w:t>
      </w:r>
    </w:p>
    <w:p w:rsidR="00454A08" w:rsidRPr="00616EA8" w:rsidRDefault="00454A08" w:rsidP="002968D5">
      <w:pPr>
        <w:widowControl/>
        <w:numPr>
          <w:ilvl w:val="1"/>
          <w:numId w:val="1"/>
        </w:numPr>
        <w:tabs>
          <w:tab w:val="num" w:pos="1155"/>
        </w:tabs>
        <w:kinsoku/>
        <w:spacing w:line="276" w:lineRule="auto"/>
        <w:ind w:left="426" w:hanging="426"/>
        <w:jc w:val="both"/>
      </w:pPr>
      <w:r w:rsidRPr="00DB75AA">
        <w:lastRenderedPageBreak/>
        <w:t>Umowę sporządzono w dwóch jednobrzmiących egzemplarzach: po jednym dla każdej ze stron umowy.</w:t>
      </w:r>
    </w:p>
    <w:p w:rsidR="00454A08" w:rsidRPr="00616EA8" w:rsidRDefault="00454A08" w:rsidP="002968D5">
      <w:pPr>
        <w:spacing w:line="276" w:lineRule="auto"/>
        <w:ind w:left="431"/>
        <w:jc w:val="both"/>
      </w:pPr>
    </w:p>
    <w:p w:rsidR="00454A08" w:rsidRPr="00616EA8" w:rsidRDefault="00454A08" w:rsidP="002968D5">
      <w:pPr>
        <w:pStyle w:val="Akapitzlist"/>
        <w:ind w:left="426"/>
        <w:jc w:val="both"/>
        <w:rPr>
          <w:rFonts w:ascii="Times New Roman" w:hAnsi="Times New Roman"/>
        </w:rPr>
      </w:pPr>
    </w:p>
    <w:p w:rsidR="00454A08" w:rsidRPr="00616EA8" w:rsidRDefault="00454A08" w:rsidP="002968D5">
      <w:pPr>
        <w:spacing w:line="276" w:lineRule="auto"/>
        <w:jc w:val="both"/>
        <w:rPr>
          <w:b/>
        </w:rPr>
      </w:pPr>
      <w:r w:rsidRPr="00616EA8">
        <w:rPr>
          <w:b/>
        </w:rPr>
        <w:t xml:space="preserve">  ZAMAWIAJĄCY</w:t>
      </w:r>
      <w:r w:rsidRPr="00616EA8">
        <w:rPr>
          <w:b/>
        </w:rPr>
        <w:tab/>
      </w:r>
      <w:r w:rsidRPr="00616EA8">
        <w:rPr>
          <w:b/>
        </w:rPr>
        <w:tab/>
      </w:r>
      <w:r w:rsidRPr="00616EA8">
        <w:rPr>
          <w:b/>
        </w:rPr>
        <w:tab/>
      </w:r>
      <w:r w:rsidRPr="00616EA8">
        <w:rPr>
          <w:b/>
        </w:rPr>
        <w:tab/>
      </w:r>
      <w:r w:rsidRPr="00616EA8">
        <w:rPr>
          <w:b/>
        </w:rPr>
        <w:tab/>
      </w:r>
      <w:r w:rsidRPr="00616EA8">
        <w:rPr>
          <w:b/>
        </w:rPr>
        <w:tab/>
      </w:r>
      <w:r w:rsidRPr="00616EA8">
        <w:rPr>
          <w:b/>
        </w:rPr>
        <w:tab/>
      </w:r>
      <w:r w:rsidRPr="00616EA8">
        <w:rPr>
          <w:b/>
        </w:rPr>
        <w:tab/>
        <w:t>WYKONAWCA</w:t>
      </w:r>
    </w:p>
    <w:p w:rsidR="00454A08" w:rsidRPr="00616EA8" w:rsidRDefault="00454A08" w:rsidP="002968D5">
      <w:pPr>
        <w:spacing w:line="276" w:lineRule="auto"/>
        <w:jc w:val="both"/>
        <w:rPr>
          <w:b/>
        </w:rPr>
      </w:pPr>
    </w:p>
    <w:p w:rsidR="00F037EE" w:rsidRPr="007D2F02" w:rsidRDefault="00F037EE" w:rsidP="002968D5">
      <w:pPr>
        <w:spacing w:line="276" w:lineRule="auto"/>
        <w:rPr>
          <w:b/>
          <w:sz w:val="22"/>
          <w:szCs w:val="22"/>
          <w:lang w:eastAsia="en-US"/>
        </w:rPr>
      </w:pPr>
    </w:p>
    <w:sectPr w:rsidR="00F037EE" w:rsidRPr="007D2F02" w:rsidSect="00C44BAE">
      <w:headerReference w:type="first" r:id="rId8"/>
      <w:pgSz w:w="12240" w:h="15840"/>
      <w:pgMar w:top="1417" w:right="1740" w:bottom="1110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C4" w:rsidRDefault="003B5BC4" w:rsidP="00C44BAE">
      <w:r>
        <w:separator/>
      </w:r>
    </w:p>
  </w:endnote>
  <w:endnote w:type="continuationSeparator" w:id="1">
    <w:p w:rsidR="003B5BC4" w:rsidRDefault="003B5BC4" w:rsidP="00C4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C4" w:rsidRDefault="003B5BC4" w:rsidP="00C44BAE">
      <w:r>
        <w:separator/>
      </w:r>
    </w:p>
  </w:footnote>
  <w:footnote w:type="continuationSeparator" w:id="1">
    <w:p w:rsidR="003B5BC4" w:rsidRDefault="003B5BC4" w:rsidP="00C4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4" w:rsidRDefault="003B5BC4">
    <w:pPr>
      <w:pStyle w:val="Nagwek"/>
    </w:pPr>
    <w:r>
      <w:rPr>
        <w:noProof/>
      </w:rPr>
      <w:drawing>
        <wp:inline distT="0" distB="0" distL="0" distR="0">
          <wp:extent cx="1089025" cy="1047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17D90539"/>
    <w:multiLevelType w:val="hybridMultilevel"/>
    <w:tmpl w:val="499C6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23BA574A"/>
    <w:multiLevelType w:val="hybridMultilevel"/>
    <w:tmpl w:val="7E4CBB24"/>
    <w:lvl w:ilvl="0" w:tplc="EF5A16B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11649"/>
    <w:multiLevelType w:val="hybridMultilevel"/>
    <w:tmpl w:val="82E877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197A2B"/>
    <w:multiLevelType w:val="hybridMultilevel"/>
    <w:tmpl w:val="3C8E9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9326C"/>
    <w:multiLevelType w:val="hybridMultilevel"/>
    <w:tmpl w:val="1D88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E1AC0"/>
    <w:multiLevelType w:val="hybridMultilevel"/>
    <w:tmpl w:val="741A7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85FD7"/>
    <w:multiLevelType w:val="hybridMultilevel"/>
    <w:tmpl w:val="533C782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805D8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7550F354">
      <w:start w:val="4"/>
      <w:numFmt w:val="decimal"/>
      <w:lvlText w:val="%7"/>
      <w:lvlJc w:val="left"/>
      <w:pPr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61DEA"/>
    <w:multiLevelType w:val="hybridMultilevel"/>
    <w:tmpl w:val="8BB4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90CBB"/>
    <w:multiLevelType w:val="hybridMultilevel"/>
    <w:tmpl w:val="4268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D35C5"/>
    <w:multiLevelType w:val="hybridMultilevel"/>
    <w:tmpl w:val="2FB6A75E"/>
    <w:lvl w:ilvl="0" w:tplc="5CAA523C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2">
    <w:nsid w:val="30C063C4"/>
    <w:multiLevelType w:val="multilevel"/>
    <w:tmpl w:val="3086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 w:hint="default"/>
      </w:rPr>
    </w:lvl>
  </w:abstractNum>
  <w:abstractNum w:abstractNumId="13">
    <w:nsid w:val="399B3F55"/>
    <w:multiLevelType w:val="hybridMultilevel"/>
    <w:tmpl w:val="E34A3196"/>
    <w:lvl w:ilvl="0" w:tplc="04150011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14">
    <w:nsid w:val="3B3349DB"/>
    <w:multiLevelType w:val="hybridMultilevel"/>
    <w:tmpl w:val="3E104D9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5">
    <w:nsid w:val="3DF52799"/>
    <w:multiLevelType w:val="hybridMultilevel"/>
    <w:tmpl w:val="8320E27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432C3ECD"/>
    <w:multiLevelType w:val="hybridMultilevel"/>
    <w:tmpl w:val="1826C3DC"/>
    <w:lvl w:ilvl="0" w:tplc="17241792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  <w:rPr>
        <w:rFonts w:cs="Times New Roman"/>
      </w:rPr>
    </w:lvl>
  </w:abstractNum>
  <w:abstractNum w:abstractNumId="17">
    <w:nsid w:val="59CD6830"/>
    <w:multiLevelType w:val="hybridMultilevel"/>
    <w:tmpl w:val="B052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3857A8"/>
    <w:multiLevelType w:val="hybridMultilevel"/>
    <w:tmpl w:val="876A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0D20F3"/>
    <w:multiLevelType w:val="multilevel"/>
    <w:tmpl w:val="95B4A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B7C4643"/>
    <w:multiLevelType w:val="hybridMultilevel"/>
    <w:tmpl w:val="514C6360"/>
    <w:lvl w:ilvl="0" w:tplc="1FDA78C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6F57D1"/>
    <w:multiLevelType w:val="hybridMultilevel"/>
    <w:tmpl w:val="CF84B060"/>
    <w:lvl w:ilvl="0" w:tplc="F5D0B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197454"/>
    <w:multiLevelType w:val="hybridMultilevel"/>
    <w:tmpl w:val="1E66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A317B8"/>
    <w:multiLevelType w:val="hybridMultilevel"/>
    <w:tmpl w:val="195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620E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85356"/>
    <w:multiLevelType w:val="hybridMultilevel"/>
    <w:tmpl w:val="4D66BD0C"/>
    <w:lvl w:ilvl="0" w:tplc="0415000F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20"/>
  </w:num>
  <w:num w:numId="14">
    <w:abstractNumId w:val="22"/>
  </w:num>
  <w:num w:numId="15">
    <w:abstractNumId w:val="24"/>
  </w:num>
  <w:num w:numId="16">
    <w:abstractNumId w:val="4"/>
  </w:num>
  <w:num w:numId="17">
    <w:abstractNumId w:val="6"/>
  </w:num>
  <w:num w:numId="18">
    <w:abstractNumId w:val="18"/>
  </w:num>
  <w:num w:numId="19">
    <w:abstractNumId w:val="23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73D68"/>
    <w:rsid w:val="00000C93"/>
    <w:rsid w:val="000019FA"/>
    <w:rsid w:val="00001B36"/>
    <w:rsid w:val="00007AF9"/>
    <w:rsid w:val="00010446"/>
    <w:rsid w:val="000113E5"/>
    <w:rsid w:val="000119DC"/>
    <w:rsid w:val="00011A93"/>
    <w:rsid w:val="00012EB0"/>
    <w:rsid w:val="0001308C"/>
    <w:rsid w:val="0001321C"/>
    <w:rsid w:val="0001589C"/>
    <w:rsid w:val="00015D0A"/>
    <w:rsid w:val="00015D46"/>
    <w:rsid w:val="00015FB6"/>
    <w:rsid w:val="00016DA8"/>
    <w:rsid w:val="00020656"/>
    <w:rsid w:val="000208F7"/>
    <w:rsid w:val="00020C92"/>
    <w:rsid w:val="00021C42"/>
    <w:rsid w:val="000220C6"/>
    <w:rsid w:val="0002231F"/>
    <w:rsid w:val="000228F2"/>
    <w:rsid w:val="00023B1B"/>
    <w:rsid w:val="00024497"/>
    <w:rsid w:val="00024644"/>
    <w:rsid w:val="00025233"/>
    <w:rsid w:val="0002686E"/>
    <w:rsid w:val="00026C00"/>
    <w:rsid w:val="00027600"/>
    <w:rsid w:val="00027DEC"/>
    <w:rsid w:val="00030810"/>
    <w:rsid w:val="00030AB5"/>
    <w:rsid w:val="000318CA"/>
    <w:rsid w:val="00031921"/>
    <w:rsid w:val="00032D7B"/>
    <w:rsid w:val="0003305F"/>
    <w:rsid w:val="00035CCB"/>
    <w:rsid w:val="00036A02"/>
    <w:rsid w:val="00036CC9"/>
    <w:rsid w:val="00037AD1"/>
    <w:rsid w:val="00040E03"/>
    <w:rsid w:val="00041058"/>
    <w:rsid w:val="000418F2"/>
    <w:rsid w:val="0004230D"/>
    <w:rsid w:val="00042705"/>
    <w:rsid w:val="000431F6"/>
    <w:rsid w:val="000433D0"/>
    <w:rsid w:val="00043D1C"/>
    <w:rsid w:val="0004465B"/>
    <w:rsid w:val="0004523B"/>
    <w:rsid w:val="00045502"/>
    <w:rsid w:val="000458A0"/>
    <w:rsid w:val="00046F24"/>
    <w:rsid w:val="00047183"/>
    <w:rsid w:val="00047D1B"/>
    <w:rsid w:val="00047DBC"/>
    <w:rsid w:val="00050EF3"/>
    <w:rsid w:val="00051535"/>
    <w:rsid w:val="00051AA9"/>
    <w:rsid w:val="00052B24"/>
    <w:rsid w:val="000533D7"/>
    <w:rsid w:val="000551DF"/>
    <w:rsid w:val="00055815"/>
    <w:rsid w:val="000563C9"/>
    <w:rsid w:val="000564CC"/>
    <w:rsid w:val="00056A06"/>
    <w:rsid w:val="000573B8"/>
    <w:rsid w:val="000573FC"/>
    <w:rsid w:val="0005764F"/>
    <w:rsid w:val="00061737"/>
    <w:rsid w:val="00062A93"/>
    <w:rsid w:val="000639EA"/>
    <w:rsid w:val="000647BB"/>
    <w:rsid w:val="000649C5"/>
    <w:rsid w:val="00066398"/>
    <w:rsid w:val="00066A77"/>
    <w:rsid w:val="00066BF4"/>
    <w:rsid w:val="00066D94"/>
    <w:rsid w:val="00070E35"/>
    <w:rsid w:val="00072258"/>
    <w:rsid w:val="00073E1E"/>
    <w:rsid w:val="00075B33"/>
    <w:rsid w:val="00075D0F"/>
    <w:rsid w:val="000777BA"/>
    <w:rsid w:val="00077A6B"/>
    <w:rsid w:val="0008001C"/>
    <w:rsid w:val="00080AF5"/>
    <w:rsid w:val="00081532"/>
    <w:rsid w:val="00082653"/>
    <w:rsid w:val="00082F14"/>
    <w:rsid w:val="00083FA8"/>
    <w:rsid w:val="00084E7C"/>
    <w:rsid w:val="00084FC1"/>
    <w:rsid w:val="00085220"/>
    <w:rsid w:val="000869D7"/>
    <w:rsid w:val="00090CE1"/>
    <w:rsid w:val="00090FA3"/>
    <w:rsid w:val="00091E48"/>
    <w:rsid w:val="0009202F"/>
    <w:rsid w:val="000934D6"/>
    <w:rsid w:val="000948DE"/>
    <w:rsid w:val="00094991"/>
    <w:rsid w:val="00095288"/>
    <w:rsid w:val="00095523"/>
    <w:rsid w:val="0009570F"/>
    <w:rsid w:val="00095B7B"/>
    <w:rsid w:val="00096863"/>
    <w:rsid w:val="00097417"/>
    <w:rsid w:val="00097C95"/>
    <w:rsid w:val="000A207F"/>
    <w:rsid w:val="000A2267"/>
    <w:rsid w:val="000A3731"/>
    <w:rsid w:val="000A390E"/>
    <w:rsid w:val="000A4C65"/>
    <w:rsid w:val="000A50BC"/>
    <w:rsid w:val="000A50D5"/>
    <w:rsid w:val="000A52A6"/>
    <w:rsid w:val="000A5790"/>
    <w:rsid w:val="000A7C00"/>
    <w:rsid w:val="000B039C"/>
    <w:rsid w:val="000B0F1E"/>
    <w:rsid w:val="000B12C2"/>
    <w:rsid w:val="000B2627"/>
    <w:rsid w:val="000B5047"/>
    <w:rsid w:val="000B5E61"/>
    <w:rsid w:val="000B5E8E"/>
    <w:rsid w:val="000B614B"/>
    <w:rsid w:val="000C0036"/>
    <w:rsid w:val="000C1350"/>
    <w:rsid w:val="000C1EB9"/>
    <w:rsid w:val="000C2285"/>
    <w:rsid w:val="000C22B8"/>
    <w:rsid w:val="000C350E"/>
    <w:rsid w:val="000C4A3A"/>
    <w:rsid w:val="000C4DF9"/>
    <w:rsid w:val="000C4E2A"/>
    <w:rsid w:val="000C4E8D"/>
    <w:rsid w:val="000C4F10"/>
    <w:rsid w:val="000C5482"/>
    <w:rsid w:val="000C55E9"/>
    <w:rsid w:val="000C5643"/>
    <w:rsid w:val="000C6442"/>
    <w:rsid w:val="000C64D7"/>
    <w:rsid w:val="000C7666"/>
    <w:rsid w:val="000C7966"/>
    <w:rsid w:val="000C7E6C"/>
    <w:rsid w:val="000D0BA2"/>
    <w:rsid w:val="000D2910"/>
    <w:rsid w:val="000D33B3"/>
    <w:rsid w:val="000D3C24"/>
    <w:rsid w:val="000D3C48"/>
    <w:rsid w:val="000D405F"/>
    <w:rsid w:val="000D46AD"/>
    <w:rsid w:val="000D632D"/>
    <w:rsid w:val="000D6EAE"/>
    <w:rsid w:val="000E01F1"/>
    <w:rsid w:val="000E0636"/>
    <w:rsid w:val="000E0771"/>
    <w:rsid w:val="000E0DD5"/>
    <w:rsid w:val="000E1483"/>
    <w:rsid w:val="000E3AB9"/>
    <w:rsid w:val="000E41E5"/>
    <w:rsid w:val="000E4334"/>
    <w:rsid w:val="000E4712"/>
    <w:rsid w:val="000E5BB7"/>
    <w:rsid w:val="000E681F"/>
    <w:rsid w:val="000E7491"/>
    <w:rsid w:val="000F02DC"/>
    <w:rsid w:val="000F0D93"/>
    <w:rsid w:val="000F1030"/>
    <w:rsid w:val="000F17C3"/>
    <w:rsid w:val="000F28A5"/>
    <w:rsid w:val="000F2CA7"/>
    <w:rsid w:val="000F32AB"/>
    <w:rsid w:val="000F394E"/>
    <w:rsid w:val="000F3ABA"/>
    <w:rsid w:val="000F4143"/>
    <w:rsid w:val="000F47EB"/>
    <w:rsid w:val="000F4CCD"/>
    <w:rsid w:val="000F5118"/>
    <w:rsid w:val="000F58A0"/>
    <w:rsid w:val="000F5CC5"/>
    <w:rsid w:val="000F5CEE"/>
    <w:rsid w:val="000F5D1F"/>
    <w:rsid w:val="000F7134"/>
    <w:rsid w:val="000F7E85"/>
    <w:rsid w:val="00100AF3"/>
    <w:rsid w:val="00100DD4"/>
    <w:rsid w:val="00100EA3"/>
    <w:rsid w:val="00101686"/>
    <w:rsid w:val="00101F02"/>
    <w:rsid w:val="001023F5"/>
    <w:rsid w:val="00102EE9"/>
    <w:rsid w:val="00103F17"/>
    <w:rsid w:val="001041FC"/>
    <w:rsid w:val="0010463A"/>
    <w:rsid w:val="00104707"/>
    <w:rsid w:val="00105367"/>
    <w:rsid w:val="0010574A"/>
    <w:rsid w:val="001058D7"/>
    <w:rsid w:val="00110A46"/>
    <w:rsid w:val="00110D37"/>
    <w:rsid w:val="001110C2"/>
    <w:rsid w:val="00111ECC"/>
    <w:rsid w:val="001121D7"/>
    <w:rsid w:val="00114682"/>
    <w:rsid w:val="00114957"/>
    <w:rsid w:val="001156C7"/>
    <w:rsid w:val="00120031"/>
    <w:rsid w:val="001215AA"/>
    <w:rsid w:val="00121624"/>
    <w:rsid w:val="001218CB"/>
    <w:rsid w:val="00122BEA"/>
    <w:rsid w:val="00123A1E"/>
    <w:rsid w:val="00124995"/>
    <w:rsid w:val="001256E6"/>
    <w:rsid w:val="001271E8"/>
    <w:rsid w:val="001274FD"/>
    <w:rsid w:val="00127EB2"/>
    <w:rsid w:val="00130091"/>
    <w:rsid w:val="00130EF5"/>
    <w:rsid w:val="00131B07"/>
    <w:rsid w:val="001320B8"/>
    <w:rsid w:val="00132174"/>
    <w:rsid w:val="001330AB"/>
    <w:rsid w:val="001337D5"/>
    <w:rsid w:val="00133ACB"/>
    <w:rsid w:val="001340B2"/>
    <w:rsid w:val="0013430D"/>
    <w:rsid w:val="001346A5"/>
    <w:rsid w:val="001347B8"/>
    <w:rsid w:val="00134CF6"/>
    <w:rsid w:val="00136A67"/>
    <w:rsid w:val="00136AE6"/>
    <w:rsid w:val="001378C6"/>
    <w:rsid w:val="00137A40"/>
    <w:rsid w:val="00137ECE"/>
    <w:rsid w:val="00140726"/>
    <w:rsid w:val="00141018"/>
    <w:rsid w:val="0014165E"/>
    <w:rsid w:val="00141AFA"/>
    <w:rsid w:val="00142260"/>
    <w:rsid w:val="00142888"/>
    <w:rsid w:val="001432D8"/>
    <w:rsid w:val="00143F5C"/>
    <w:rsid w:val="0014427A"/>
    <w:rsid w:val="00144583"/>
    <w:rsid w:val="00145310"/>
    <w:rsid w:val="00145648"/>
    <w:rsid w:val="00145DA6"/>
    <w:rsid w:val="001462EF"/>
    <w:rsid w:val="00147A23"/>
    <w:rsid w:val="00150054"/>
    <w:rsid w:val="00151085"/>
    <w:rsid w:val="0015146E"/>
    <w:rsid w:val="001515D5"/>
    <w:rsid w:val="00151AAA"/>
    <w:rsid w:val="0015230E"/>
    <w:rsid w:val="00152672"/>
    <w:rsid w:val="00153DCF"/>
    <w:rsid w:val="00153EDC"/>
    <w:rsid w:val="0015400F"/>
    <w:rsid w:val="00154246"/>
    <w:rsid w:val="00154CD3"/>
    <w:rsid w:val="00156FF8"/>
    <w:rsid w:val="001609A6"/>
    <w:rsid w:val="00160B32"/>
    <w:rsid w:val="0016391D"/>
    <w:rsid w:val="001646E9"/>
    <w:rsid w:val="001656ED"/>
    <w:rsid w:val="00165995"/>
    <w:rsid w:val="001663AA"/>
    <w:rsid w:val="00167A05"/>
    <w:rsid w:val="00170CED"/>
    <w:rsid w:val="00171062"/>
    <w:rsid w:val="0017190F"/>
    <w:rsid w:val="00172E8C"/>
    <w:rsid w:val="00173745"/>
    <w:rsid w:val="001743C9"/>
    <w:rsid w:val="0017476F"/>
    <w:rsid w:val="00174975"/>
    <w:rsid w:val="00174CC2"/>
    <w:rsid w:val="00174DBF"/>
    <w:rsid w:val="00175293"/>
    <w:rsid w:val="0017535C"/>
    <w:rsid w:val="00175AEE"/>
    <w:rsid w:val="0017605A"/>
    <w:rsid w:val="00177679"/>
    <w:rsid w:val="00177690"/>
    <w:rsid w:val="0018068D"/>
    <w:rsid w:val="00182A0D"/>
    <w:rsid w:val="001830C1"/>
    <w:rsid w:val="001842B5"/>
    <w:rsid w:val="00185036"/>
    <w:rsid w:val="001867D1"/>
    <w:rsid w:val="001909D7"/>
    <w:rsid w:val="00191E2A"/>
    <w:rsid w:val="0019279D"/>
    <w:rsid w:val="00193992"/>
    <w:rsid w:val="00193D71"/>
    <w:rsid w:val="0019400F"/>
    <w:rsid w:val="001951B7"/>
    <w:rsid w:val="001953CD"/>
    <w:rsid w:val="0019569B"/>
    <w:rsid w:val="00197478"/>
    <w:rsid w:val="001A1162"/>
    <w:rsid w:val="001A2C29"/>
    <w:rsid w:val="001A2E0F"/>
    <w:rsid w:val="001A3051"/>
    <w:rsid w:val="001A33F8"/>
    <w:rsid w:val="001A3C48"/>
    <w:rsid w:val="001A4143"/>
    <w:rsid w:val="001A45C1"/>
    <w:rsid w:val="001A4CC1"/>
    <w:rsid w:val="001A4F2C"/>
    <w:rsid w:val="001A721F"/>
    <w:rsid w:val="001A76BF"/>
    <w:rsid w:val="001B0F79"/>
    <w:rsid w:val="001B13E9"/>
    <w:rsid w:val="001B1400"/>
    <w:rsid w:val="001B27BC"/>
    <w:rsid w:val="001B3D50"/>
    <w:rsid w:val="001B498B"/>
    <w:rsid w:val="001B5D8C"/>
    <w:rsid w:val="001B64D1"/>
    <w:rsid w:val="001B6C01"/>
    <w:rsid w:val="001C05BA"/>
    <w:rsid w:val="001C06D4"/>
    <w:rsid w:val="001C14D6"/>
    <w:rsid w:val="001C1C24"/>
    <w:rsid w:val="001C1C44"/>
    <w:rsid w:val="001C1E7C"/>
    <w:rsid w:val="001C2FD6"/>
    <w:rsid w:val="001C37BD"/>
    <w:rsid w:val="001C39C4"/>
    <w:rsid w:val="001C552B"/>
    <w:rsid w:val="001C5566"/>
    <w:rsid w:val="001C58A8"/>
    <w:rsid w:val="001C6735"/>
    <w:rsid w:val="001C6D9F"/>
    <w:rsid w:val="001C6DEF"/>
    <w:rsid w:val="001C73D5"/>
    <w:rsid w:val="001D0244"/>
    <w:rsid w:val="001D1200"/>
    <w:rsid w:val="001D1BB9"/>
    <w:rsid w:val="001D3179"/>
    <w:rsid w:val="001D4545"/>
    <w:rsid w:val="001D5B6D"/>
    <w:rsid w:val="001D7A2D"/>
    <w:rsid w:val="001D7FF3"/>
    <w:rsid w:val="001E01EB"/>
    <w:rsid w:val="001E0466"/>
    <w:rsid w:val="001E059E"/>
    <w:rsid w:val="001E05CF"/>
    <w:rsid w:val="001E13C8"/>
    <w:rsid w:val="001E330F"/>
    <w:rsid w:val="001E5569"/>
    <w:rsid w:val="001E559F"/>
    <w:rsid w:val="001E7041"/>
    <w:rsid w:val="001E75E7"/>
    <w:rsid w:val="001E770B"/>
    <w:rsid w:val="001F0012"/>
    <w:rsid w:val="001F05D9"/>
    <w:rsid w:val="001F07E0"/>
    <w:rsid w:val="001F0840"/>
    <w:rsid w:val="001F16B0"/>
    <w:rsid w:val="001F1F4E"/>
    <w:rsid w:val="001F2073"/>
    <w:rsid w:val="001F2389"/>
    <w:rsid w:val="001F28C4"/>
    <w:rsid w:val="001F3074"/>
    <w:rsid w:val="001F3445"/>
    <w:rsid w:val="001F45BA"/>
    <w:rsid w:val="001F49EA"/>
    <w:rsid w:val="001F6F4E"/>
    <w:rsid w:val="001F75D4"/>
    <w:rsid w:val="002002B7"/>
    <w:rsid w:val="00200C6A"/>
    <w:rsid w:val="002023BC"/>
    <w:rsid w:val="00202564"/>
    <w:rsid w:val="002036D9"/>
    <w:rsid w:val="00203CFE"/>
    <w:rsid w:val="002043FC"/>
    <w:rsid w:val="00205CDC"/>
    <w:rsid w:val="00205D90"/>
    <w:rsid w:val="002060CF"/>
    <w:rsid w:val="00207BC2"/>
    <w:rsid w:val="0021132A"/>
    <w:rsid w:val="00214672"/>
    <w:rsid w:val="00215F93"/>
    <w:rsid w:val="00217DEE"/>
    <w:rsid w:val="00220644"/>
    <w:rsid w:val="00222BD3"/>
    <w:rsid w:val="0022540B"/>
    <w:rsid w:val="002276E2"/>
    <w:rsid w:val="00230526"/>
    <w:rsid w:val="002311B4"/>
    <w:rsid w:val="00231CC8"/>
    <w:rsid w:val="00232B1A"/>
    <w:rsid w:val="00234002"/>
    <w:rsid w:val="002376A8"/>
    <w:rsid w:val="00237B08"/>
    <w:rsid w:val="002401B1"/>
    <w:rsid w:val="00241A3E"/>
    <w:rsid w:val="00241F83"/>
    <w:rsid w:val="00241F91"/>
    <w:rsid w:val="002424F3"/>
    <w:rsid w:val="00242626"/>
    <w:rsid w:val="002436A2"/>
    <w:rsid w:val="00244EF4"/>
    <w:rsid w:val="00246DD9"/>
    <w:rsid w:val="002508D2"/>
    <w:rsid w:val="002509DC"/>
    <w:rsid w:val="0025165C"/>
    <w:rsid w:val="00251FF7"/>
    <w:rsid w:val="002523BC"/>
    <w:rsid w:val="002525BD"/>
    <w:rsid w:val="00252C77"/>
    <w:rsid w:val="002530E3"/>
    <w:rsid w:val="00253857"/>
    <w:rsid w:val="0025493F"/>
    <w:rsid w:val="0025614E"/>
    <w:rsid w:val="0025742F"/>
    <w:rsid w:val="0026061D"/>
    <w:rsid w:val="00263D6D"/>
    <w:rsid w:val="00265AFA"/>
    <w:rsid w:val="002665E3"/>
    <w:rsid w:val="00266D9E"/>
    <w:rsid w:val="00270F5D"/>
    <w:rsid w:val="0027299C"/>
    <w:rsid w:val="0027386B"/>
    <w:rsid w:val="00273B6F"/>
    <w:rsid w:val="00273D2D"/>
    <w:rsid w:val="00273ED8"/>
    <w:rsid w:val="00274035"/>
    <w:rsid w:val="00274213"/>
    <w:rsid w:val="002745AB"/>
    <w:rsid w:val="002748B2"/>
    <w:rsid w:val="00274BC2"/>
    <w:rsid w:val="002757AA"/>
    <w:rsid w:val="00275FE9"/>
    <w:rsid w:val="0027750C"/>
    <w:rsid w:val="00280480"/>
    <w:rsid w:val="0028179E"/>
    <w:rsid w:val="00282568"/>
    <w:rsid w:val="00284993"/>
    <w:rsid w:val="00284DB6"/>
    <w:rsid w:val="00286C0B"/>
    <w:rsid w:val="00286FD1"/>
    <w:rsid w:val="0028739A"/>
    <w:rsid w:val="00295552"/>
    <w:rsid w:val="00295D2A"/>
    <w:rsid w:val="002968D5"/>
    <w:rsid w:val="00296FFF"/>
    <w:rsid w:val="0029721A"/>
    <w:rsid w:val="00297B1B"/>
    <w:rsid w:val="00297C8B"/>
    <w:rsid w:val="002A0960"/>
    <w:rsid w:val="002A1293"/>
    <w:rsid w:val="002A367D"/>
    <w:rsid w:val="002A41DB"/>
    <w:rsid w:val="002A4603"/>
    <w:rsid w:val="002A4A3B"/>
    <w:rsid w:val="002A62CD"/>
    <w:rsid w:val="002A754C"/>
    <w:rsid w:val="002A7670"/>
    <w:rsid w:val="002A769C"/>
    <w:rsid w:val="002B01A6"/>
    <w:rsid w:val="002B073C"/>
    <w:rsid w:val="002B10CB"/>
    <w:rsid w:val="002B14CC"/>
    <w:rsid w:val="002B20B4"/>
    <w:rsid w:val="002B2973"/>
    <w:rsid w:val="002B3A70"/>
    <w:rsid w:val="002B5001"/>
    <w:rsid w:val="002B50F5"/>
    <w:rsid w:val="002B5E8E"/>
    <w:rsid w:val="002B639E"/>
    <w:rsid w:val="002B6537"/>
    <w:rsid w:val="002B7593"/>
    <w:rsid w:val="002B7F64"/>
    <w:rsid w:val="002C05EA"/>
    <w:rsid w:val="002C0615"/>
    <w:rsid w:val="002C0858"/>
    <w:rsid w:val="002C0D0A"/>
    <w:rsid w:val="002C2BF2"/>
    <w:rsid w:val="002C301F"/>
    <w:rsid w:val="002C341D"/>
    <w:rsid w:val="002C3F8B"/>
    <w:rsid w:val="002C40F4"/>
    <w:rsid w:val="002C42A5"/>
    <w:rsid w:val="002C597C"/>
    <w:rsid w:val="002C6811"/>
    <w:rsid w:val="002C6BA7"/>
    <w:rsid w:val="002C76D0"/>
    <w:rsid w:val="002C7A7E"/>
    <w:rsid w:val="002D114F"/>
    <w:rsid w:val="002D2002"/>
    <w:rsid w:val="002D265D"/>
    <w:rsid w:val="002D28CF"/>
    <w:rsid w:val="002D2ECD"/>
    <w:rsid w:val="002D3207"/>
    <w:rsid w:val="002D377E"/>
    <w:rsid w:val="002D3977"/>
    <w:rsid w:val="002D5B38"/>
    <w:rsid w:val="002D5F72"/>
    <w:rsid w:val="002D6E60"/>
    <w:rsid w:val="002D7B91"/>
    <w:rsid w:val="002E23B9"/>
    <w:rsid w:val="002E3D4A"/>
    <w:rsid w:val="002E4E23"/>
    <w:rsid w:val="002E51E2"/>
    <w:rsid w:val="002E5F59"/>
    <w:rsid w:val="002E67D0"/>
    <w:rsid w:val="002E6EC4"/>
    <w:rsid w:val="002E72E5"/>
    <w:rsid w:val="002E767F"/>
    <w:rsid w:val="002F00CF"/>
    <w:rsid w:val="002F0831"/>
    <w:rsid w:val="002F0C82"/>
    <w:rsid w:val="002F1EC4"/>
    <w:rsid w:val="002F214A"/>
    <w:rsid w:val="002F3E2C"/>
    <w:rsid w:val="002F4B88"/>
    <w:rsid w:val="002F4F35"/>
    <w:rsid w:val="002F5F0E"/>
    <w:rsid w:val="002F6170"/>
    <w:rsid w:val="002F7331"/>
    <w:rsid w:val="00301195"/>
    <w:rsid w:val="00301569"/>
    <w:rsid w:val="003016B5"/>
    <w:rsid w:val="0030218A"/>
    <w:rsid w:val="0030233B"/>
    <w:rsid w:val="00302FA7"/>
    <w:rsid w:val="00303403"/>
    <w:rsid w:val="00304072"/>
    <w:rsid w:val="003046B9"/>
    <w:rsid w:val="003048B1"/>
    <w:rsid w:val="003054E2"/>
    <w:rsid w:val="0030692A"/>
    <w:rsid w:val="0030743C"/>
    <w:rsid w:val="00311D3B"/>
    <w:rsid w:val="00312025"/>
    <w:rsid w:val="003122C6"/>
    <w:rsid w:val="003122FC"/>
    <w:rsid w:val="00312763"/>
    <w:rsid w:val="00312CE8"/>
    <w:rsid w:val="00312F3F"/>
    <w:rsid w:val="00313FEA"/>
    <w:rsid w:val="003151EF"/>
    <w:rsid w:val="0031526F"/>
    <w:rsid w:val="0031598E"/>
    <w:rsid w:val="0032064A"/>
    <w:rsid w:val="0032089E"/>
    <w:rsid w:val="00322078"/>
    <w:rsid w:val="00322FC1"/>
    <w:rsid w:val="0032313C"/>
    <w:rsid w:val="003233AB"/>
    <w:rsid w:val="0032352D"/>
    <w:rsid w:val="003250F9"/>
    <w:rsid w:val="00325B6F"/>
    <w:rsid w:val="00326272"/>
    <w:rsid w:val="00326BCA"/>
    <w:rsid w:val="003271C6"/>
    <w:rsid w:val="00327510"/>
    <w:rsid w:val="00327EAE"/>
    <w:rsid w:val="00331463"/>
    <w:rsid w:val="0033149F"/>
    <w:rsid w:val="00332587"/>
    <w:rsid w:val="00332A50"/>
    <w:rsid w:val="00332BEE"/>
    <w:rsid w:val="00333D90"/>
    <w:rsid w:val="00334779"/>
    <w:rsid w:val="00335F79"/>
    <w:rsid w:val="00336741"/>
    <w:rsid w:val="00336A30"/>
    <w:rsid w:val="0034011A"/>
    <w:rsid w:val="00340F76"/>
    <w:rsid w:val="00342474"/>
    <w:rsid w:val="003431E2"/>
    <w:rsid w:val="00344621"/>
    <w:rsid w:val="003450F6"/>
    <w:rsid w:val="00345C70"/>
    <w:rsid w:val="003460BE"/>
    <w:rsid w:val="0034624C"/>
    <w:rsid w:val="003463D8"/>
    <w:rsid w:val="00346B79"/>
    <w:rsid w:val="0034724F"/>
    <w:rsid w:val="003478B8"/>
    <w:rsid w:val="003478CC"/>
    <w:rsid w:val="00347E09"/>
    <w:rsid w:val="00350E94"/>
    <w:rsid w:val="00350F1E"/>
    <w:rsid w:val="00352183"/>
    <w:rsid w:val="0035253F"/>
    <w:rsid w:val="003539ED"/>
    <w:rsid w:val="003542EA"/>
    <w:rsid w:val="00354D59"/>
    <w:rsid w:val="00355BAB"/>
    <w:rsid w:val="00355D5E"/>
    <w:rsid w:val="003561B5"/>
    <w:rsid w:val="0035647F"/>
    <w:rsid w:val="003571BA"/>
    <w:rsid w:val="00360FAD"/>
    <w:rsid w:val="003625C6"/>
    <w:rsid w:val="00362C6A"/>
    <w:rsid w:val="00362CD3"/>
    <w:rsid w:val="003648D7"/>
    <w:rsid w:val="00370C5C"/>
    <w:rsid w:val="00371A35"/>
    <w:rsid w:val="00372CDB"/>
    <w:rsid w:val="00372E85"/>
    <w:rsid w:val="003733EC"/>
    <w:rsid w:val="00376F31"/>
    <w:rsid w:val="00377069"/>
    <w:rsid w:val="003771DA"/>
    <w:rsid w:val="0037748F"/>
    <w:rsid w:val="003809A1"/>
    <w:rsid w:val="00382555"/>
    <w:rsid w:val="003827AD"/>
    <w:rsid w:val="00382D19"/>
    <w:rsid w:val="003842E5"/>
    <w:rsid w:val="0038449C"/>
    <w:rsid w:val="0038489A"/>
    <w:rsid w:val="00384F66"/>
    <w:rsid w:val="00385582"/>
    <w:rsid w:val="003860E1"/>
    <w:rsid w:val="0038679F"/>
    <w:rsid w:val="003906E8"/>
    <w:rsid w:val="00390FC9"/>
    <w:rsid w:val="003931B0"/>
    <w:rsid w:val="003931E6"/>
    <w:rsid w:val="003949D7"/>
    <w:rsid w:val="00394B5E"/>
    <w:rsid w:val="00394F52"/>
    <w:rsid w:val="0039535C"/>
    <w:rsid w:val="003969A1"/>
    <w:rsid w:val="003A0014"/>
    <w:rsid w:val="003A1406"/>
    <w:rsid w:val="003A19E3"/>
    <w:rsid w:val="003A2D02"/>
    <w:rsid w:val="003A2DA6"/>
    <w:rsid w:val="003A3A11"/>
    <w:rsid w:val="003A41CF"/>
    <w:rsid w:val="003A4B28"/>
    <w:rsid w:val="003A4E3D"/>
    <w:rsid w:val="003A5104"/>
    <w:rsid w:val="003A5434"/>
    <w:rsid w:val="003A5586"/>
    <w:rsid w:val="003A591B"/>
    <w:rsid w:val="003A6108"/>
    <w:rsid w:val="003A668C"/>
    <w:rsid w:val="003B0F02"/>
    <w:rsid w:val="003B2B20"/>
    <w:rsid w:val="003B30A3"/>
    <w:rsid w:val="003B3659"/>
    <w:rsid w:val="003B3C8D"/>
    <w:rsid w:val="003B455A"/>
    <w:rsid w:val="003B4A81"/>
    <w:rsid w:val="003B4B38"/>
    <w:rsid w:val="003B5071"/>
    <w:rsid w:val="003B5356"/>
    <w:rsid w:val="003B5BC4"/>
    <w:rsid w:val="003B6517"/>
    <w:rsid w:val="003B7AF6"/>
    <w:rsid w:val="003C0422"/>
    <w:rsid w:val="003C1115"/>
    <w:rsid w:val="003C13FC"/>
    <w:rsid w:val="003C237B"/>
    <w:rsid w:val="003C36F2"/>
    <w:rsid w:val="003C374D"/>
    <w:rsid w:val="003C45DB"/>
    <w:rsid w:val="003C463E"/>
    <w:rsid w:val="003C588D"/>
    <w:rsid w:val="003C6F5E"/>
    <w:rsid w:val="003C6FEE"/>
    <w:rsid w:val="003C72ED"/>
    <w:rsid w:val="003C7AA1"/>
    <w:rsid w:val="003D0D3B"/>
    <w:rsid w:val="003D2094"/>
    <w:rsid w:val="003D3424"/>
    <w:rsid w:val="003D3E51"/>
    <w:rsid w:val="003D54A3"/>
    <w:rsid w:val="003D5F6E"/>
    <w:rsid w:val="003D7207"/>
    <w:rsid w:val="003D7EE6"/>
    <w:rsid w:val="003E0266"/>
    <w:rsid w:val="003E0AB1"/>
    <w:rsid w:val="003E0BB8"/>
    <w:rsid w:val="003E0F39"/>
    <w:rsid w:val="003E2E6A"/>
    <w:rsid w:val="003E3A3D"/>
    <w:rsid w:val="003E431F"/>
    <w:rsid w:val="003E47EA"/>
    <w:rsid w:val="003E4AEC"/>
    <w:rsid w:val="003E5387"/>
    <w:rsid w:val="003E6354"/>
    <w:rsid w:val="003E746B"/>
    <w:rsid w:val="003F0E99"/>
    <w:rsid w:val="003F1435"/>
    <w:rsid w:val="003F14F2"/>
    <w:rsid w:val="003F1DFA"/>
    <w:rsid w:val="003F2C34"/>
    <w:rsid w:val="003F2D66"/>
    <w:rsid w:val="003F2DCC"/>
    <w:rsid w:val="003F32C6"/>
    <w:rsid w:val="003F5443"/>
    <w:rsid w:val="003F5498"/>
    <w:rsid w:val="003F54B2"/>
    <w:rsid w:val="003F5936"/>
    <w:rsid w:val="003F5974"/>
    <w:rsid w:val="003F5FAC"/>
    <w:rsid w:val="003F6997"/>
    <w:rsid w:val="003F6B80"/>
    <w:rsid w:val="003F7626"/>
    <w:rsid w:val="004004DD"/>
    <w:rsid w:val="00401005"/>
    <w:rsid w:val="00401216"/>
    <w:rsid w:val="004022B2"/>
    <w:rsid w:val="004032EA"/>
    <w:rsid w:val="00403C4C"/>
    <w:rsid w:val="00404703"/>
    <w:rsid w:val="0040517F"/>
    <w:rsid w:val="004053A6"/>
    <w:rsid w:val="00407050"/>
    <w:rsid w:val="004108AE"/>
    <w:rsid w:val="0041147C"/>
    <w:rsid w:val="004116FA"/>
    <w:rsid w:val="004132D5"/>
    <w:rsid w:val="0041403F"/>
    <w:rsid w:val="00415BBE"/>
    <w:rsid w:val="00415E43"/>
    <w:rsid w:val="00415FD6"/>
    <w:rsid w:val="0041638D"/>
    <w:rsid w:val="00416B0A"/>
    <w:rsid w:val="004207E7"/>
    <w:rsid w:val="00425191"/>
    <w:rsid w:val="004255DA"/>
    <w:rsid w:val="00425E06"/>
    <w:rsid w:val="00425FA1"/>
    <w:rsid w:val="0042613A"/>
    <w:rsid w:val="0043137F"/>
    <w:rsid w:val="004318A2"/>
    <w:rsid w:val="0043352D"/>
    <w:rsid w:val="00435836"/>
    <w:rsid w:val="004358D5"/>
    <w:rsid w:val="00437300"/>
    <w:rsid w:val="00442403"/>
    <w:rsid w:val="00442630"/>
    <w:rsid w:val="004429E6"/>
    <w:rsid w:val="004435F9"/>
    <w:rsid w:val="00444629"/>
    <w:rsid w:val="00444AFE"/>
    <w:rsid w:val="004454D2"/>
    <w:rsid w:val="0044589C"/>
    <w:rsid w:val="0044689C"/>
    <w:rsid w:val="00446B3B"/>
    <w:rsid w:val="004502A5"/>
    <w:rsid w:val="004504CC"/>
    <w:rsid w:val="00450702"/>
    <w:rsid w:val="004514E4"/>
    <w:rsid w:val="00451B43"/>
    <w:rsid w:val="00451B6C"/>
    <w:rsid w:val="00451C23"/>
    <w:rsid w:val="00452888"/>
    <w:rsid w:val="0045382E"/>
    <w:rsid w:val="004538BE"/>
    <w:rsid w:val="00454A08"/>
    <w:rsid w:val="00454B7A"/>
    <w:rsid w:val="004561CF"/>
    <w:rsid w:val="004562E9"/>
    <w:rsid w:val="00456C88"/>
    <w:rsid w:val="00457690"/>
    <w:rsid w:val="004601C6"/>
    <w:rsid w:val="004610A6"/>
    <w:rsid w:val="004614F2"/>
    <w:rsid w:val="00462196"/>
    <w:rsid w:val="00462E8D"/>
    <w:rsid w:val="00463847"/>
    <w:rsid w:val="0046400B"/>
    <w:rsid w:val="004646A5"/>
    <w:rsid w:val="00465BAD"/>
    <w:rsid w:val="00466443"/>
    <w:rsid w:val="004668DF"/>
    <w:rsid w:val="00466948"/>
    <w:rsid w:val="004669CD"/>
    <w:rsid w:val="00466A2D"/>
    <w:rsid w:val="00467453"/>
    <w:rsid w:val="0047027D"/>
    <w:rsid w:val="00471E43"/>
    <w:rsid w:val="004729DF"/>
    <w:rsid w:val="0047446D"/>
    <w:rsid w:val="004745AC"/>
    <w:rsid w:val="00474F11"/>
    <w:rsid w:val="00475798"/>
    <w:rsid w:val="00476E0C"/>
    <w:rsid w:val="00480D4B"/>
    <w:rsid w:val="00482594"/>
    <w:rsid w:val="004837D8"/>
    <w:rsid w:val="00483A23"/>
    <w:rsid w:val="004840B1"/>
    <w:rsid w:val="004840C3"/>
    <w:rsid w:val="0048495F"/>
    <w:rsid w:val="00485AC6"/>
    <w:rsid w:val="00486C4D"/>
    <w:rsid w:val="00486CB7"/>
    <w:rsid w:val="0048735D"/>
    <w:rsid w:val="0048797F"/>
    <w:rsid w:val="00487AEF"/>
    <w:rsid w:val="0049061A"/>
    <w:rsid w:val="004906CC"/>
    <w:rsid w:val="0049096A"/>
    <w:rsid w:val="004912E1"/>
    <w:rsid w:val="004917EE"/>
    <w:rsid w:val="004918FB"/>
    <w:rsid w:val="0049241A"/>
    <w:rsid w:val="004935DD"/>
    <w:rsid w:val="00493DE6"/>
    <w:rsid w:val="004943DD"/>
    <w:rsid w:val="00494A70"/>
    <w:rsid w:val="00494F3C"/>
    <w:rsid w:val="00495FC5"/>
    <w:rsid w:val="00496288"/>
    <w:rsid w:val="00496957"/>
    <w:rsid w:val="0049708C"/>
    <w:rsid w:val="004A06FD"/>
    <w:rsid w:val="004A1AD1"/>
    <w:rsid w:val="004A1FFB"/>
    <w:rsid w:val="004A239E"/>
    <w:rsid w:val="004A504B"/>
    <w:rsid w:val="004A5C55"/>
    <w:rsid w:val="004A5CE1"/>
    <w:rsid w:val="004A614F"/>
    <w:rsid w:val="004A66BA"/>
    <w:rsid w:val="004A71C7"/>
    <w:rsid w:val="004B01E7"/>
    <w:rsid w:val="004B01F9"/>
    <w:rsid w:val="004B1740"/>
    <w:rsid w:val="004B1D85"/>
    <w:rsid w:val="004B34E7"/>
    <w:rsid w:val="004B3992"/>
    <w:rsid w:val="004B4079"/>
    <w:rsid w:val="004B4AD1"/>
    <w:rsid w:val="004B5981"/>
    <w:rsid w:val="004B6366"/>
    <w:rsid w:val="004B6439"/>
    <w:rsid w:val="004B6603"/>
    <w:rsid w:val="004B6875"/>
    <w:rsid w:val="004B6938"/>
    <w:rsid w:val="004C0E33"/>
    <w:rsid w:val="004C11BB"/>
    <w:rsid w:val="004C2E95"/>
    <w:rsid w:val="004C357D"/>
    <w:rsid w:val="004C4D3D"/>
    <w:rsid w:val="004C5521"/>
    <w:rsid w:val="004C6BDB"/>
    <w:rsid w:val="004C768D"/>
    <w:rsid w:val="004D108E"/>
    <w:rsid w:val="004D1114"/>
    <w:rsid w:val="004D130F"/>
    <w:rsid w:val="004D27B9"/>
    <w:rsid w:val="004D27F9"/>
    <w:rsid w:val="004D2E4B"/>
    <w:rsid w:val="004D352D"/>
    <w:rsid w:val="004D6066"/>
    <w:rsid w:val="004D62D7"/>
    <w:rsid w:val="004D6DC8"/>
    <w:rsid w:val="004E035D"/>
    <w:rsid w:val="004E05F2"/>
    <w:rsid w:val="004E0664"/>
    <w:rsid w:val="004E142A"/>
    <w:rsid w:val="004E1890"/>
    <w:rsid w:val="004E1ED1"/>
    <w:rsid w:val="004E3C9F"/>
    <w:rsid w:val="004E3D95"/>
    <w:rsid w:val="004E5AC7"/>
    <w:rsid w:val="004E740B"/>
    <w:rsid w:val="004F0C6C"/>
    <w:rsid w:val="004F14C7"/>
    <w:rsid w:val="004F1C2B"/>
    <w:rsid w:val="004F3510"/>
    <w:rsid w:val="004F3958"/>
    <w:rsid w:val="004F4386"/>
    <w:rsid w:val="004F52D6"/>
    <w:rsid w:val="004F5360"/>
    <w:rsid w:val="004F5E3D"/>
    <w:rsid w:val="00502CD5"/>
    <w:rsid w:val="0050382E"/>
    <w:rsid w:val="00503D33"/>
    <w:rsid w:val="00505795"/>
    <w:rsid w:val="005066A8"/>
    <w:rsid w:val="005079C9"/>
    <w:rsid w:val="00507F18"/>
    <w:rsid w:val="00507F96"/>
    <w:rsid w:val="005101DC"/>
    <w:rsid w:val="005108BD"/>
    <w:rsid w:val="005118EB"/>
    <w:rsid w:val="00513A7E"/>
    <w:rsid w:val="00513FB3"/>
    <w:rsid w:val="005145CE"/>
    <w:rsid w:val="00514CBE"/>
    <w:rsid w:val="00516044"/>
    <w:rsid w:val="005160ED"/>
    <w:rsid w:val="00520BBD"/>
    <w:rsid w:val="00521B4C"/>
    <w:rsid w:val="00522202"/>
    <w:rsid w:val="00522C14"/>
    <w:rsid w:val="005237D1"/>
    <w:rsid w:val="00525291"/>
    <w:rsid w:val="005256D2"/>
    <w:rsid w:val="00525983"/>
    <w:rsid w:val="005269A4"/>
    <w:rsid w:val="00527C31"/>
    <w:rsid w:val="005304F8"/>
    <w:rsid w:val="005328C0"/>
    <w:rsid w:val="00532EB4"/>
    <w:rsid w:val="005343EA"/>
    <w:rsid w:val="005346C9"/>
    <w:rsid w:val="0053512E"/>
    <w:rsid w:val="00536BF8"/>
    <w:rsid w:val="00536D8C"/>
    <w:rsid w:val="00537CE7"/>
    <w:rsid w:val="005407F4"/>
    <w:rsid w:val="00541526"/>
    <w:rsid w:val="00541EA7"/>
    <w:rsid w:val="00542DA3"/>
    <w:rsid w:val="00542EE8"/>
    <w:rsid w:val="0054330E"/>
    <w:rsid w:val="005440E8"/>
    <w:rsid w:val="00544BE1"/>
    <w:rsid w:val="00545819"/>
    <w:rsid w:val="005459A9"/>
    <w:rsid w:val="005464C0"/>
    <w:rsid w:val="005464D7"/>
    <w:rsid w:val="00546684"/>
    <w:rsid w:val="005505F0"/>
    <w:rsid w:val="0055332B"/>
    <w:rsid w:val="005550C2"/>
    <w:rsid w:val="00555143"/>
    <w:rsid w:val="00555270"/>
    <w:rsid w:val="0055586A"/>
    <w:rsid w:val="00557FEF"/>
    <w:rsid w:val="005610A1"/>
    <w:rsid w:val="00561B9D"/>
    <w:rsid w:val="00561DF3"/>
    <w:rsid w:val="00562CAC"/>
    <w:rsid w:val="0056361D"/>
    <w:rsid w:val="00565FE9"/>
    <w:rsid w:val="00566419"/>
    <w:rsid w:val="005702BD"/>
    <w:rsid w:val="00570D9E"/>
    <w:rsid w:val="00571D2B"/>
    <w:rsid w:val="00571E1C"/>
    <w:rsid w:val="00572113"/>
    <w:rsid w:val="00573574"/>
    <w:rsid w:val="00576006"/>
    <w:rsid w:val="0058166A"/>
    <w:rsid w:val="00581DF3"/>
    <w:rsid w:val="00581F60"/>
    <w:rsid w:val="00582643"/>
    <w:rsid w:val="005829EC"/>
    <w:rsid w:val="00582CB1"/>
    <w:rsid w:val="00583108"/>
    <w:rsid w:val="00584D0B"/>
    <w:rsid w:val="00584F57"/>
    <w:rsid w:val="00585173"/>
    <w:rsid w:val="00586561"/>
    <w:rsid w:val="00586741"/>
    <w:rsid w:val="005868D9"/>
    <w:rsid w:val="005873E2"/>
    <w:rsid w:val="005876C3"/>
    <w:rsid w:val="005900BA"/>
    <w:rsid w:val="00590498"/>
    <w:rsid w:val="00590877"/>
    <w:rsid w:val="00590A88"/>
    <w:rsid w:val="00591FED"/>
    <w:rsid w:val="005935AF"/>
    <w:rsid w:val="00593CBA"/>
    <w:rsid w:val="00593D15"/>
    <w:rsid w:val="00593FC1"/>
    <w:rsid w:val="00594A59"/>
    <w:rsid w:val="00594FCC"/>
    <w:rsid w:val="00595D51"/>
    <w:rsid w:val="005966B9"/>
    <w:rsid w:val="005A04B7"/>
    <w:rsid w:val="005A0B17"/>
    <w:rsid w:val="005A0FA1"/>
    <w:rsid w:val="005A191A"/>
    <w:rsid w:val="005A4A9D"/>
    <w:rsid w:val="005A52E9"/>
    <w:rsid w:val="005A5AC6"/>
    <w:rsid w:val="005A7287"/>
    <w:rsid w:val="005B2676"/>
    <w:rsid w:val="005B3290"/>
    <w:rsid w:val="005B3787"/>
    <w:rsid w:val="005B6997"/>
    <w:rsid w:val="005B7501"/>
    <w:rsid w:val="005B7915"/>
    <w:rsid w:val="005C131C"/>
    <w:rsid w:val="005C2D00"/>
    <w:rsid w:val="005C3444"/>
    <w:rsid w:val="005C4812"/>
    <w:rsid w:val="005C5825"/>
    <w:rsid w:val="005C5DCA"/>
    <w:rsid w:val="005C5F06"/>
    <w:rsid w:val="005C64F9"/>
    <w:rsid w:val="005C6E54"/>
    <w:rsid w:val="005C730E"/>
    <w:rsid w:val="005C7597"/>
    <w:rsid w:val="005D0617"/>
    <w:rsid w:val="005D302A"/>
    <w:rsid w:val="005D3C4F"/>
    <w:rsid w:val="005D4A13"/>
    <w:rsid w:val="005D677F"/>
    <w:rsid w:val="005D71EC"/>
    <w:rsid w:val="005E0A98"/>
    <w:rsid w:val="005E0C75"/>
    <w:rsid w:val="005E1930"/>
    <w:rsid w:val="005E260F"/>
    <w:rsid w:val="005E3A88"/>
    <w:rsid w:val="005E6C2A"/>
    <w:rsid w:val="005E7968"/>
    <w:rsid w:val="005F0ACF"/>
    <w:rsid w:val="005F135E"/>
    <w:rsid w:val="005F2A08"/>
    <w:rsid w:val="005F3056"/>
    <w:rsid w:val="005F32BA"/>
    <w:rsid w:val="005F3D1B"/>
    <w:rsid w:val="005F4896"/>
    <w:rsid w:val="005F53EE"/>
    <w:rsid w:val="005F5491"/>
    <w:rsid w:val="005F5B81"/>
    <w:rsid w:val="005F7230"/>
    <w:rsid w:val="005F7E4C"/>
    <w:rsid w:val="006006F8"/>
    <w:rsid w:val="0060090B"/>
    <w:rsid w:val="00600B1D"/>
    <w:rsid w:val="00600BB2"/>
    <w:rsid w:val="00601F0F"/>
    <w:rsid w:val="00602A4B"/>
    <w:rsid w:val="00602F59"/>
    <w:rsid w:val="00603276"/>
    <w:rsid w:val="006038EF"/>
    <w:rsid w:val="00606DC9"/>
    <w:rsid w:val="00607F41"/>
    <w:rsid w:val="00610574"/>
    <w:rsid w:val="0061194D"/>
    <w:rsid w:val="0061344F"/>
    <w:rsid w:val="00614051"/>
    <w:rsid w:val="00614E1B"/>
    <w:rsid w:val="00615227"/>
    <w:rsid w:val="006153DD"/>
    <w:rsid w:val="00616BD9"/>
    <w:rsid w:val="006175FF"/>
    <w:rsid w:val="00617BEE"/>
    <w:rsid w:val="00617CA2"/>
    <w:rsid w:val="006209EF"/>
    <w:rsid w:val="0062236A"/>
    <w:rsid w:val="00622439"/>
    <w:rsid w:val="0062245C"/>
    <w:rsid w:val="0062296E"/>
    <w:rsid w:val="00622BEF"/>
    <w:rsid w:val="00622E0C"/>
    <w:rsid w:val="00624278"/>
    <w:rsid w:val="00624728"/>
    <w:rsid w:val="00624971"/>
    <w:rsid w:val="00625DAD"/>
    <w:rsid w:val="00625F3B"/>
    <w:rsid w:val="006304D6"/>
    <w:rsid w:val="00630B2A"/>
    <w:rsid w:val="006335E4"/>
    <w:rsid w:val="00633B10"/>
    <w:rsid w:val="00633F38"/>
    <w:rsid w:val="006345BF"/>
    <w:rsid w:val="00637961"/>
    <w:rsid w:val="0064072F"/>
    <w:rsid w:val="00640973"/>
    <w:rsid w:val="00640D11"/>
    <w:rsid w:val="00643007"/>
    <w:rsid w:val="006432D9"/>
    <w:rsid w:val="006452BA"/>
    <w:rsid w:val="00645AC8"/>
    <w:rsid w:val="00646A18"/>
    <w:rsid w:val="00647B71"/>
    <w:rsid w:val="00650465"/>
    <w:rsid w:val="00650926"/>
    <w:rsid w:val="006509B6"/>
    <w:rsid w:val="006524D5"/>
    <w:rsid w:val="0065287F"/>
    <w:rsid w:val="00654FEE"/>
    <w:rsid w:val="00656793"/>
    <w:rsid w:val="00656B85"/>
    <w:rsid w:val="00657F64"/>
    <w:rsid w:val="00660269"/>
    <w:rsid w:val="00660B66"/>
    <w:rsid w:val="00662D62"/>
    <w:rsid w:val="0066315F"/>
    <w:rsid w:val="006634D2"/>
    <w:rsid w:val="006636F0"/>
    <w:rsid w:val="00663CB4"/>
    <w:rsid w:val="00664265"/>
    <w:rsid w:val="00664ED8"/>
    <w:rsid w:val="00665028"/>
    <w:rsid w:val="006652B9"/>
    <w:rsid w:val="00665382"/>
    <w:rsid w:val="0066552C"/>
    <w:rsid w:val="0066668C"/>
    <w:rsid w:val="006667FF"/>
    <w:rsid w:val="00667AEE"/>
    <w:rsid w:val="00667E74"/>
    <w:rsid w:val="00671B45"/>
    <w:rsid w:val="00672191"/>
    <w:rsid w:val="00672378"/>
    <w:rsid w:val="00672FBE"/>
    <w:rsid w:val="00674315"/>
    <w:rsid w:val="0067468E"/>
    <w:rsid w:val="00674B25"/>
    <w:rsid w:val="00676A90"/>
    <w:rsid w:val="00676E59"/>
    <w:rsid w:val="006773E2"/>
    <w:rsid w:val="00677712"/>
    <w:rsid w:val="00677D90"/>
    <w:rsid w:val="00680AF2"/>
    <w:rsid w:val="00680B9F"/>
    <w:rsid w:val="00681634"/>
    <w:rsid w:val="0068175E"/>
    <w:rsid w:val="00682152"/>
    <w:rsid w:val="006824A4"/>
    <w:rsid w:val="00684052"/>
    <w:rsid w:val="00684505"/>
    <w:rsid w:val="0068456A"/>
    <w:rsid w:val="00684574"/>
    <w:rsid w:val="00684816"/>
    <w:rsid w:val="0068484B"/>
    <w:rsid w:val="00685006"/>
    <w:rsid w:val="00685615"/>
    <w:rsid w:val="00685D8E"/>
    <w:rsid w:val="006863EC"/>
    <w:rsid w:val="00686EEC"/>
    <w:rsid w:val="00687E16"/>
    <w:rsid w:val="006913E4"/>
    <w:rsid w:val="006916CF"/>
    <w:rsid w:val="00691B7E"/>
    <w:rsid w:val="00692904"/>
    <w:rsid w:val="006935D8"/>
    <w:rsid w:val="006954DE"/>
    <w:rsid w:val="006957D2"/>
    <w:rsid w:val="006957D5"/>
    <w:rsid w:val="00695FC4"/>
    <w:rsid w:val="006A0B9E"/>
    <w:rsid w:val="006A195E"/>
    <w:rsid w:val="006A1B53"/>
    <w:rsid w:val="006A1E51"/>
    <w:rsid w:val="006A2985"/>
    <w:rsid w:val="006A6673"/>
    <w:rsid w:val="006A68A8"/>
    <w:rsid w:val="006A6B46"/>
    <w:rsid w:val="006A75F4"/>
    <w:rsid w:val="006A76B9"/>
    <w:rsid w:val="006A78A9"/>
    <w:rsid w:val="006B0860"/>
    <w:rsid w:val="006B1F7A"/>
    <w:rsid w:val="006B1FB2"/>
    <w:rsid w:val="006B211A"/>
    <w:rsid w:val="006B307D"/>
    <w:rsid w:val="006B3633"/>
    <w:rsid w:val="006B3C42"/>
    <w:rsid w:val="006B4401"/>
    <w:rsid w:val="006B47FD"/>
    <w:rsid w:val="006B5218"/>
    <w:rsid w:val="006B5237"/>
    <w:rsid w:val="006B5D9F"/>
    <w:rsid w:val="006B7AFE"/>
    <w:rsid w:val="006B7E53"/>
    <w:rsid w:val="006B7E9C"/>
    <w:rsid w:val="006B7F5B"/>
    <w:rsid w:val="006C1383"/>
    <w:rsid w:val="006C1926"/>
    <w:rsid w:val="006C2BA2"/>
    <w:rsid w:val="006C2CC8"/>
    <w:rsid w:val="006C3169"/>
    <w:rsid w:val="006C61EE"/>
    <w:rsid w:val="006C723D"/>
    <w:rsid w:val="006D0DE9"/>
    <w:rsid w:val="006D3602"/>
    <w:rsid w:val="006D3DE4"/>
    <w:rsid w:val="006D41EC"/>
    <w:rsid w:val="006D443D"/>
    <w:rsid w:val="006D4890"/>
    <w:rsid w:val="006D561F"/>
    <w:rsid w:val="006D5B64"/>
    <w:rsid w:val="006D5D86"/>
    <w:rsid w:val="006D6A9A"/>
    <w:rsid w:val="006D7443"/>
    <w:rsid w:val="006E1224"/>
    <w:rsid w:val="006E152E"/>
    <w:rsid w:val="006E2562"/>
    <w:rsid w:val="006E2733"/>
    <w:rsid w:val="006E2DA6"/>
    <w:rsid w:val="006E3AEA"/>
    <w:rsid w:val="006E43F6"/>
    <w:rsid w:val="006E5419"/>
    <w:rsid w:val="006E55BF"/>
    <w:rsid w:val="006E5D9E"/>
    <w:rsid w:val="006E7550"/>
    <w:rsid w:val="006F24DB"/>
    <w:rsid w:val="006F2AE4"/>
    <w:rsid w:val="006F3309"/>
    <w:rsid w:val="006F3527"/>
    <w:rsid w:val="006F3D8F"/>
    <w:rsid w:val="006F4FE8"/>
    <w:rsid w:val="006F51EA"/>
    <w:rsid w:val="006F56F6"/>
    <w:rsid w:val="006F5A01"/>
    <w:rsid w:val="006F5A4D"/>
    <w:rsid w:val="006F6A6D"/>
    <w:rsid w:val="00700F20"/>
    <w:rsid w:val="00701064"/>
    <w:rsid w:val="007010A4"/>
    <w:rsid w:val="00701108"/>
    <w:rsid w:val="00703B48"/>
    <w:rsid w:val="00703D89"/>
    <w:rsid w:val="007045DA"/>
    <w:rsid w:val="00705EF4"/>
    <w:rsid w:val="0070600C"/>
    <w:rsid w:val="00706723"/>
    <w:rsid w:val="007101B7"/>
    <w:rsid w:val="00712C5F"/>
    <w:rsid w:val="0071355C"/>
    <w:rsid w:val="0071419A"/>
    <w:rsid w:val="007146EF"/>
    <w:rsid w:val="00714CFD"/>
    <w:rsid w:val="007167A9"/>
    <w:rsid w:val="00716810"/>
    <w:rsid w:val="00716A31"/>
    <w:rsid w:val="007228CA"/>
    <w:rsid w:val="00724205"/>
    <w:rsid w:val="007257AB"/>
    <w:rsid w:val="00725CDA"/>
    <w:rsid w:val="007262C2"/>
    <w:rsid w:val="00726394"/>
    <w:rsid w:val="00727FEE"/>
    <w:rsid w:val="00731201"/>
    <w:rsid w:val="0073205C"/>
    <w:rsid w:val="0073216B"/>
    <w:rsid w:val="007322D0"/>
    <w:rsid w:val="0073254B"/>
    <w:rsid w:val="00734052"/>
    <w:rsid w:val="00734475"/>
    <w:rsid w:val="00734AD3"/>
    <w:rsid w:val="00735900"/>
    <w:rsid w:val="00736356"/>
    <w:rsid w:val="00736E56"/>
    <w:rsid w:val="0074049C"/>
    <w:rsid w:val="00742194"/>
    <w:rsid w:val="007433EC"/>
    <w:rsid w:val="0074351D"/>
    <w:rsid w:val="0074390D"/>
    <w:rsid w:val="00744CA3"/>
    <w:rsid w:val="00745CB6"/>
    <w:rsid w:val="00746A25"/>
    <w:rsid w:val="00746E32"/>
    <w:rsid w:val="007474E3"/>
    <w:rsid w:val="00747A7A"/>
    <w:rsid w:val="00747BFF"/>
    <w:rsid w:val="00747E0E"/>
    <w:rsid w:val="007523DD"/>
    <w:rsid w:val="007524D4"/>
    <w:rsid w:val="0075375A"/>
    <w:rsid w:val="00753FC3"/>
    <w:rsid w:val="00754197"/>
    <w:rsid w:val="00754BFE"/>
    <w:rsid w:val="00755A0B"/>
    <w:rsid w:val="00755A4F"/>
    <w:rsid w:val="007560E3"/>
    <w:rsid w:val="00760067"/>
    <w:rsid w:val="0076066F"/>
    <w:rsid w:val="007608C4"/>
    <w:rsid w:val="00760FD4"/>
    <w:rsid w:val="00761381"/>
    <w:rsid w:val="007614E0"/>
    <w:rsid w:val="00762865"/>
    <w:rsid w:val="0076311B"/>
    <w:rsid w:val="00763C0B"/>
    <w:rsid w:val="00765D30"/>
    <w:rsid w:val="00766548"/>
    <w:rsid w:val="00766B55"/>
    <w:rsid w:val="0076729E"/>
    <w:rsid w:val="0076777F"/>
    <w:rsid w:val="00770619"/>
    <w:rsid w:val="00770F51"/>
    <w:rsid w:val="00770F96"/>
    <w:rsid w:val="0077137A"/>
    <w:rsid w:val="0077200C"/>
    <w:rsid w:val="00772E98"/>
    <w:rsid w:val="00773551"/>
    <w:rsid w:val="00773B46"/>
    <w:rsid w:val="00773D68"/>
    <w:rsid w:val="00773F0E"/>
    <w:rsid w:val="00774015"/>
    <w:rsid w:val="00774DBF"/>
    <w:rsid w:val="0077542E"/>
    <w:rsid w:val="007765E6"/>
    <w:rsid w:val="007808D6"/>
    <w:rsid w:val="007816D9"/>
    <w:rsid w:val="007824C1"/>
    <w:rsid w:val="00782E99"/>
    <w:rsid w:val="007830AE"/>
    <w:rsid w:val="007861EF"/>
    <w:rsid w:val="007902A3"/>
    <w:rsid w:val="00790A95"/>
    <w:rsid w:val="00791D38"/>
    <w:rsid w:val="007924C6"/>
    <w:rsid w:val="00792E4D"/>
    <w:rsid w:val="00793FE5"/>
    <w:rsid w:val="007943BE"/>
    <w:rsid w:val="0079486B"/>
    <w:rsid w:val="007955B2"/>
    <w:rsid w:val="007962C0"/>
    <w:rsid w:val="00797E79"/>
    <w:rsid w:val="007A0A1F"/>
    <w:rsid w:val="007A0AEC"/>
    <w:rsid w:val="007A20C0"/>
    <w:rsid w:val="007A2224"/>
    <w:rsid w:val="007A2C9C"/>
    <w:rsid w:val="007A3129"/>
    <w:rsid w:val="007A3B8A"/>
    <w:rsid w:val="007A4B5E"/>
    <w:rsid w:val="007A669F"/>
    <w:rsid w:val="007A6F66"/>
    <w:rsid w:val="007A70BC"/>
    <w:rsid w:val="007B0331"/>
    <w:rsid w:val="007B069F"/>
    <w:rsid w:val="007B096C"/>
    <w:rsid w:val="007B0AFB"/>
    <w:rsid w:val="007B0C9B"/>
    <w:rsid w:val="007B2A1F"/>
    <w:rsid w:val="007B2AC9"/>
    <w:rsid w:val="007B3F66"/>
    <w:rsid w:val="007B48EF"/>
    <w:rsid w:val="007B4E02"/>
    <w:rsid w:val="007B519E"/>
    <w:rsid w:val="007B5A06"/>
    <w:rsid w:val="007B5E1E"/>
    <w:rsid w:val="007B6355"/>
    <w:rsid w:val="007B6B12"/>
    <w:rsid w:val="007B72E7"/>
    <w:rsid w:val="007B7440"/>
    <w:rsid w:val="007B7931"/>
    <w:rsid w:val="007C03DB"/>
    <w:rsid w:val="007C1590"/>
    <w:rsid w:val="007C1DA8"/>
    <w:rsid w:val="007C1F3C"/>
    <w:rsid w:val="007C236E"/>
    <w:rsid w:val="007C4268"/>
    <w:rsid w:val="007C462B"/>
    <w:rsid w:val="007C5263"/>
    <w:rsid w:val="007C55AD"/>
    <w:rsid w:val="007C6F48"/>
    <w:rsid w:val="007D0232"/>
    <w:rsid w:val="007D03CD"/>
    <w:rsid w:val="007D0626"/>
    <w:rsid w:val="007D081F"/>
    <w:rsid w:val="007D0970"/>
    <w:rsid w:val="007D1B29"/>
    <w:rsid w:val="007D2741"/>
    <w:rsid w:val="007D2A54"/>
    <w:rsid w:val="007D2CCA"/>
    <w:rsid w:val="007D2F02"/>
    <w:rsid w:val="007D2FD1"/>
    <w:rsid w:val="007D395A"/>
    <w:rsid w:val="007D3CAB"/>
    <w:rsid w:val="007D4874"/>
    <w:rsid w:val="007D4EE1"/>
    <w:rsid w:val="007D55CF"/>
    <w:rsid w:val="007D597A"/>
    <w:rsid w:val="007D5AB2"/>
    <w:rsid w:val="007D5B32"/>
    <w:rsid w:val="007D67FA"/>
    <w:rsid w:val="007D73E6"/>
    <w:rsid w:val="007E03E9"/>
    <w:rsid w:val="007E05D1"/>
    <w:rsid w:val="007E1322"/>
    <w:rsid w:val="007E15BA"/>
    <w:rsid w:val="007E1BA7"/>
    <w:rsid w:val="007E1FA8"/>
    <w:rsid w:val="007E2FC4"/>
    <w:rsid w:val="007E312D"/>
    <w:rsid w:val="007E3B56"/>
    <w:rsid w:val="007E4836"/>
    <w:rsid w:val="007E6926"/>
    <w:rsid w:val="007E7187"/>
    <w:rsid w:val="007E72D3"/>
    <w:rsid w:val="007F07AD"/>
    <w:rsid w:val="007F0C4F"/>
    <w:rsid w:val="007F0DEC"/>
    <w:rsid w:val="007F1C90"/>
    <w:rsid w:val="007F1D61"/>
    <w:rsid w:val="007F20DF"/>
    <w:rsid w:val="007F3A6E"/>
    <w:rsid w:val="007F4131"/>
    <w:rsid w:val="007F5817"/>
    <w:rsid w:val="007F597E"/>
    <w:rsid w:val="007F5CBA"/>
    <w:rsid w:val="007F7E6C"/>
    <w:rsid w:val="00800888"/>
    <w:rsid w:val="008039F8"/>
    <w:rsid w:val="00807A64"/>
    <w:rsid w:val="00810546"/>
    <w:rsid w:val="00810B27"/>
    <w:rsid w:val="00811879"/>
    <w:rsid w:val="00811AB8"/>
    <w:rsid w:val="00812EF8"/>
    <w:rsid w:val="00814A82"/>
    <w:rsid w:val="00815177"/>
    <w:rsid w:val="0081544A"/>
    <w:rsid w:val="00816414"/>
    <w:rsid w:val="00816477"/>
    <w:rsid w:val="00820AFC"/>
    <w:rsid w:val="00821C4E"/>
    <w:rsid w:val="00821EC8"/>
    <w:rsid w:val="00823608"/>
    <w:rsid w:val="008238CE"/>
    <w:rsid w:val="00823C14"/>
    <w:rsid w:val="008244D2"/>
    <w:rsid w:val="00824893"/>
    <w:rsid w:val="00824AC9"/>
    <w:rsid w:val="00824B8C"/>
    <w:rsid w:val="00824C25"/>
    <w:rsid w:val="00827B35"/>
    <w:rsid w:val="00827E4F"/>
    <w:rsid w:val="00831AC5"/>
    <w:rsid w:val="008344AB"/>
    <w:rsid w:val="008350D4"/>
    <w:rsid w:val="008352A0"/>
    <w:rsid w:val="0083683F"/>
    <w:rsid w:val="00840A14"/>
    <w:rsid w:val="00841D15"/>
    <w:rsid w:val="00841DED"/>
    <w:rsid w:val="0084287C"/>
    <w:rsid w:val="008430D0"/>
    <w:rsid w:val="00843306"/>
    <w:rsid w:val="008437BC"/>
    <w:rsid w:val="00844C74"/>
    <w:rsid w:val="008452D2"/>
    <w:rsid w:val="00845FB1"/>
    <w:rsid w:val="0084612C"/>
    <w:rsid w:val="00847130"/>
    <w:rsid w:val="00851023"/>
    <w:rsid w:val="008511B7"/>
    <w:rsid w:val="00851602"/>
    <w:rsid w:val="00851D56"/>
    <w:rsid w:val="00852367"/>
    <w:rsid w:val="0085236B"/>
    <w:rsid w:val="008524FC"/>
    <w:rsid w:val="0085263A"/>
    <w:rsid w:val="008527B2"/>
    <w:rsid w:val="008529A7"/>
    <w:rsid w:val="00852B26"/>
    <w:rsid w:val="00852D05"/>
    <w:rsid w:val="00856363"/>
    <w:rsid w:val="00856FD0"/>
    <w:rsid w:val="00857D5C"/>
    <w:rsid w:val="00860BA9"/>
    <w:rsid w:val="008615CD"/>
    <w:rsid w:val="00861FF7"/>
    <w:rsid w:val="00863409"/>
    <w:rsid w:val="008634BE"/>
    <w:rsid w:val="00864AD7"/>
    <w:rsid w:val="00865661"/>
    <w:rsid w:val="00865C68"/>
    <w:rsid w:val="00866508"/>
    <w:rsid w:val="008678A8"/>
    <w:rsid w:val="00867F52"/>
    <w:rsid w:val="008718BD"/>
    <w:rsid w:val="008726E6"/>
    <w:rsid w:val="00872813"/>
    <w:rsid w:val="00873097"/>
    <w:rsid w:val="00873152"/>
    <w:rsid w:val="00873411"/>
    <w:rsid w:val="00873A07"/>
    <w:rsid w:val="00874E34"/>
    <w:rsid w:val="00876988"/>
    <w:rsid w:val="00881414"/>
    <w:rsid w:val="008817A1"/>
    <w:rsid w:val="0088198B"/>
    <w:rsid w:val="0088288F"/>
    <w:rsid w:val="00883FD4"/>
    <w:rsid w:val="00885CE4"/>
    <w:rsid w:val="00885DCA"/>
    <w:rsid w:val="00885E59"/>
    <w:rsid w:val="00885F05"/>
    <w:rsid w:val="008867A9"/>
    <w:rsid w:val="00886890"/>
    <w:rsid w:val="008869F3"/>
    <w:rsid w:val="00886EEE"/>
    <w:rsid w:val="00890114"/>
    <w:rsid w:val="0089277B"/>
    <w:rsid w:val="00893F5F"/>
    <w:rsid w:val="008940E6"/>
    <w:rsid w:val="008946F4"/>
    <w:rsid w:val="008951AE"/>
    <w:rsid w:val="008951D2"/>
    <w:rsid w:val="00895C18"/>
    <w:rsid w:val="0089632E"/>
    <w:rsid w:val="0089647E"/>
    <w:rsid w:val="00897317"/>
    <w:rsid w:val="0089737F"/>
    <w:rsid w:val="00897424"/>
    <w:rsid w:val="0089766B"/>
    <w:rsid w:val="00897F8E"/>
    <w:rsid w:val="008A0A75"/>
    <w:rsid w:val="008A0FC1"/>
    <w:rsid w:val="008A1CD1"/>
    <w:rsid w:val="008A2184"/>
    <w:rsid w:val="008A285A"/>
    <w:rsid w:val="008A2BAB"/>
    <w:rsid w:val="008A3728"/>
    <w:rsid w:val="008A3F68"/>
    <w:rsid w:val="008A5646"/>
    <w:rsid w:val="008A5B8F"/>
    <w:rsid w:val="008A63C7"/>
    <w:rsid w:val="008A6423"/>
    <w:rsid w:val="008A6633"/>
    <w:rsid w:val="008A7886"/>
    <w:rsid w:val="008B016E"/>
    <w:rsid w:val="008B035A"/>
    <w:rsid w:val="008B0BA1"/>
    <w:rsid w:val="008B1C9D"/>
    <w:rsid w:val="008B1F2B"/>
    <w:rsid w:val="008B2427"/>
    <w:rsid w:val="008B2719"/>
    <w:rsid w:val="008B3018"/>
    <w:rsid w:val="008B31CC"/>
    <w:rsid w:val="008B3A79"/>
    <w:rsid w:val="008B3F36"/>
    <w:rsid w:val="008B4009"/>
    <w:rsid w:val="008B4DE5"/>
    <w:rsid w:val="008B5DE3"/>
    <w:rsid w:val="008B7146"/>
    <w:rsid w:val="008B735D"/>
    <w:rsid w:val="008C07FA"/>
    <w:rsid w:val="008C08F1"/>
    <w:rsid w:val="008C137E"/>
    <w:rsid w:val="008C1EAE"/>
    <w:rsid w:val="008C2709"/>
    <w:rsid w:val="008C286A"/>
    <w:rsid w:val="008C2F1D"/>
    <w:rsid w:val="008C300F"/>
    <w:rsid w:val="008C3825"/>
    <w:rsid w:val="008C3FA4"/>
    <w:rsid w:val="008C4704"/>
    <w:rsid w:val="008C4A24"/>
    <w:rsid w:val="008C4DC8"/>
    <w:rsid w:val="008C5126"/>
    <w:rsid w:val="008C6C35"/>
    <w:rsid w:val="008C73D2"/>
    <w:rsid w:val="008D0291"/>
    <w:rsid w:val="008D1114"/>
    <w:rsid w:val="008D199E"/>
    <w:rsid w:val="008D26CB"/>
    <w:rsid w:val="008D27D9"/>
    <w:rsid w:val="008D2E4C"/>
    <w:rsid w:val="008D3031"/>
    <w:rsid w:val="008D30E9"/>
    <w:rsid w:val="008D33B5"/>
    <w:rsid w:val="008D3497"/>
    <w:rsid w:val="008D36DD"/>
    <w:rsid w:val="008D3EB8"/>
    <w:rsid w:val="008D4AE4"/>
    <w:rsid w:val="008D4F82"/>
    <w:rsid w:val="008D5F99"/>
    <w:rsid w:val="008D64C7"/>
    <w:rsid w:val="008D65D1"/>
    <w:rsid w:val="008E0062"/>
    <w:rsid w:val="008E1309"/>
    <w:rsid w:val="008E17DB"/>
    <w:rsid w:val="008E1D8E"/>
    <w:rsid w:val="008E1DE3"/>
    <w:rsid w:val="008E2622"/>
    <w:rsid w:val="008E2DA6"/>
    <w:rsid w:val="008E35F8"/>
    <w:rsid w:val="008E3943"/>
    <w:rsid w:val="008E3AAF"/>
    <w:rsid w:val="008E5C9C"/>
    <w:rsid w:val="008E64AC"/>
    <w:rsid w:val="008E6A50"/>
    <w:rsid w:val="008E6BCA"/>
    <w:rsid w:val="008E6C1A"/>
    <w:rsid w:val="008E74E9"/>
    <w:rsid w:val="008E7F72"/>
    <w:rsid w:val="008E7FDB"/>
    <w:rsid w:val="008F06FB"/>
    <w:rsid w:val="008F08B9"/>
    <w:rsid w:val="008F1184"/>
    <w:rsid w:val="008F367A"/>
    <w:rsid w:val="008F382F"/>
    <w:rsid w:val="008F5075"/>
    <w:rsid w:val="008F50C6"/>
    <w:rsid w:val="008F5893"/>
    <w:rsid w:val="008F6E81"/>
    <w:rsid w:val="009007C5"/>
    <w:rsid w:val="009013A5"/>
    <w:rsid w:val="0090153F"/>
    <w:rsid w:val="00901D84"/>
    <w:rsid w:val="009024D7"/>
    <w:rsid w:val="0090282E"/>
    <w:rsid w:val="0090304D"/>
    <w:rsid w:val="0090309C"/>
    <w:rsid w:val="00903960"/>
    <w:rsid w:val="00903A02"/>
    <w:rsid w:val="00903B5A"/>
    <w:rsid w:val="00903D8D"/>
    <w:rsid w:val="0090496C"/>
    <w:rsid w:val="00904AA7"/>
    <w:rsid w:val="00904BDF"/>
    <w:rsid w:val="00905933"/>
    <w:rsid w:val="009059E9"/>
    <w:rsid w:val="009059ED"/>
    <w:rsid w:val="00906F19"/>
    <w:rsid w:val="00907266"/>
    <w:rsid w:val="0091007A"/>
    <w:rsid w:val="0091050B"/>
    <w:rsid w:val="00910BDE"/>
    <w:rsid w:val="0091102E"/>
    <w:rsid w:val="00912705"/>
    <w:rsid w:val="009128DA"/>
    <w:rsid w:val="0091304D"/>
    <w:rsid w:val="00913704"/>
    <w:rsid w:val="009139AF"/>
    <w:rsid w:val="009141D8"/>
    <w:rsid w:val="0091486C"/>
    <w:rsid w:val="00915C26"/>
    <w:rsid w:val="00915C27"/>
    <w:rsid w:val="00915C31"/>
    <w:rsid w:val="00915EDA"/>
    <w:rsid w:val="00915F16"/>
    <w:rsid w:val="009176D1"/>
    <w:rsid w:val="00917ADE"/>
    <w:rsid w:val="0092028A"/>
    <w:rsid w:val="00920331"/>
    <w:rsid w:val="00921E6B"/>
    <w:rsid w:val="009224FA"/>
    <w:rsid w:val="009229F5"/>
    <w:rsid w:val="00923AC3"/>
    <w:rsid w:val="00924A27"/>
    <w:rsid w:val="00924C9B"/>
    <w:rsid w:val="0092559E"/>
    <w:rsid w:val="00925D9E"/>
    <w:rsid w:val="00926685"/>
    <w:rsid w:val="00927BDC"/>
    <w:rsid w:val="00930D19"/>
    <w:rsid w:val="0093109D"/>
    <w:rsid w:val="00931CCE"/>
    <w:rsid w:val="0093246C"/>
    <w:rsid w:val="009330C7"/>
    <w:rsid w:val="00933884"/>
    <w:rsid w:val="0093418D"/>
    <w:rsid w:val="009353EB"/>
    <w:rsid w:val="00935E36"/>
    <w:rsid w:val="00937B0D"/>
    <w:rsid w:val="00937E8B"/>
    <w:rsid w:val="0094068E"/>
    <w:rsid w:val="00940D36"/>
    <w:rsid w:val="00941072"/>
    <w:rsid w:val="009415C2"/>
    <w:rsid w:val="00941A3D"/>
    <w:rsid w:val="0094214F"/>
    <w:rsid w:val="009424A2"/>
    <w:rsid w:val="009428F9"/>
    <w:rsid w:val="0094291D"/>
    <w:rsid w:val="00943C6F"/>
    <w:rsid w:val="00945078"/>
    <w:rsid w:val="00945111"/>
    <w:rsid w:val="00945B60"/>
    <w:rsid w:val="009466FF"/>
    <w:rsid w:val="00946BCD"/>
    <w:rsid w:val="00947760"/>
    <w:rsid w:val="00947BF9"/>
    <w:rsid w:val="009500D1"/>
    <w:rsid w:val="00950E89"/>
    <w:rsid w:val="00951D0A"/>
    <w:rsid w:val="00951DB1"/>
    <w:rsid w:val="00952FCF"/>
    <w:rsid w:val="00953C4D"/>
    <w:rsid w:val="00954359"/>
    <w:rsid w:val="0095705D"/>
    <w:rsid w:val="00957BC8"/>
    <w:rsid w:val="009608A2"/>
    <w:rsid w:val="0096098D"/>
    <w:rsid w:val="00960CF3"/>
    <w:rsid w:val="00962E58"/>
    <w:rsid w:val="00962F50"/>
    <w:rsid w:val="00963A28"/>
    <w:rsid w:val="0096463E"/>
    <w:rsid w:val="00964FCA"/>
    <w:rsid w:val="00965935"/>
    <w:rsid w:val="00965F8D"/>
    <w:rsid w:val="00966C09"/>
    <w:rsid w:val="00967478"/>
    <w:rsid w:val="009705D1"/>
    <w:rsid w:val="00970BC5"/>
    <w:rsid w:val="0097111C"/>
    <w:rsid w:val="0097506D"/>
    <w:rsid w:val="00975F6D"/>
    <w:rsid w:val="00980ADB"/>
    <w:rsid w:val="00981011"/>
    <w:rsid w:val="00982F0A"/>
    <w:rsid w:val="00983E9D"/>
    <w:rsid w:val="00983F6C"/>
    <w:rsid w:val="00984AA0"/>
    <w:rsid w:val="009852C1"/>
    <w:rsid w:val="00985936"/>
    <w:rsid w:val="00986042"/>
    <w:rsid w:val="009862D9"/>
    <w:rsid w:val="009867D8"/>
    <w:rsid w:val="00986998"/>
    <w:rsid w:val="00986EEB"/>
    <w:rsid w:val="00987641"/>
    <w:rsid w:val="00987F85"/>
    <w:rsid w:val="00987F88"/>
    <w:rsid w:val="00990DF1"/>
    <w:rsid w:val="009926C8"/>
    <w:rsid w:val="009961BA"/>
    <w:rsid w:val="00996CB7"/>
    <w:rsid w:val="0099723B"/>
    <w:rsid w:val="00997816"/>
    <w:rsid w:val="009A0045"/>
    <w:rsid w:val="009A02A9"/>
    <w:rsid w:val="009A07C9"/>
    <w:rsid w:val="009A0E8B"/>
    <w:rsid w:val="009A1CEE"/>
    <w:rsid w:val="009A21DD"/>
    <w:rsid w:val="009A41B1"/>
    <w:rsid w:val="009A449E"/>
    <w:rsid w:val="009A452C"/>
    <w:rsid w:val="009A4C5C"/>
    <w:rsid w:val="009A5437"/>
    <w:rsid w:val="009A5664"/>
    <w:rsid w:val="009A5EBD"/>
    <w:rsid w:val="009A6118"/>
    <w:rsid w:val="009A61AB"/>
    <w:rsid w:val="009A646A"/>
    <w:rsid w:val="009A70D8"/>
    <w:rsid w:val="009A7C91"/>
    <w:rsid w:val="009B0BE9"/>
    <w:rsid w:val="009B0D11"/>
    <w:rsid w:val="009B14F2"/>
    <w:rsid w:val="009B15EC"/>
    <w:rsid w:val="009B17AE"/>
    <w:rsid w:val="009B1C42"/>
    <w:rsid w:val="009B1D11"/>
    <w:rsid w:val="009B1D1B"/>
    <w:rsid w:val="009B25A3"/>
    <w:rsid w:val="009B2B92"/>
    <w:rsid w:val="009B30B1"/>
    <w:rsid w:val="009B3911"/>
    <w:rsid w:val="009B3AF9"/>
    <w:rsid w:val="009B5A28"/>
    <w:rsid w:val="009B6569"/>
    <w:rsid w:val="009B6C3E"/>
    <w:rsid w:val="009B6D3D"/>
    <w:rsid w:val="009B7ED6"/>
    <w:rsid w:val="009C1669"/>
    <w:rsid w:val="009C2D84"/>
    <w:rsid w:val="009C42AE"/>
    <w:rsid w:val="009C47EF"/>
    <w:rsid w:val="009C4926"/>
    <w:rsid w:val="009C4E13"/>
    <w:rsid w:val="009C695F"/>
    <w:rsid w:val="009C7A53"/>
    <w:rsid w:val="009C7B32"/>
    <w:rsid w:val="009C7CB1"/>
    <w:rsid w:val="009D00EC"/>
    <w:rsid w:val="009D050F"/>
    <w:rsid w:val="009D2089"/>
    <w:rsid w:val="009D2472"/>
    <w:rsid w:val="009D430B"/>
    <w:rsid w:val="009D6817"/>
    <w:rsid w:val="009D6B14"/>
    <w:rsid w:val="009D773D"/>
    <w:rsid w:val="009D7B45"/>
    <w:rsid w:val="009E25CB"/>
    <w:rsid w:val="009E2D9C"/>
    <w:rsid w:val="009E3547"/>
    <w:rsid w:val="009E3B08"/>
    <w:rsid w:val="009E3CC2"/>
    <w:rsid w:val="009E453F"/>
    <w:rsid w:val="009E4EE6"/>
    <w:rsid w:val="009E56C6"/>
    <w:rsid w:val="009E5A68"/>
    <w:rsid w:val="009E6200"/>
    <w:rsid w:val="009E7F2A"/>
    <w:rsid w:val="009F034D"/>
    <w:rsid w:val="009F1FFD"/>
    <w:rsid w:val="009F2032"/>
    <w:rsid w:val="009F378C"/>
    <w:rsid w:val="009F45C8"/>
    <w:rsid w:val="009F5C9A"/>
    <w:rsid w:val="009F62E1"/>
    <w:rsid w:val="009F7A41"/>
    <w:rsid w:val="009F7B4D"/>
    <w:rsid w:val="00A010DE"/>
    <w:rsid w:val="00A01870"/>
    <w:rsid w:val="00A03B88"/>
    <w:rsid w:val="00A048AB"/>
    <w:rsid w:val="00A07405"/>
    <w:rsid w:val="00A1003D"/>
    <w:rsid w:val="00A102AC"/>
    <w:rsid w:val="00A10333"/>
    <w:rsid w:val="00A10D72"/>
    <w:rsid w:val="00A11558"/>
    <w:rsid w:val="00A11D9B"/>
    <w:rsid w:val="00A13326"/>
    <w:rsid w:val="00A14AA7"/>
    <w:rsid w:val="00A14B54"/>
    <w:rsid w:val="00A14EEE"/>
    <w:rsid w:val="00A169CF"/>
    <w:rsid w:val="00A20A7F"/>
    <w:rsid w:val="00A20BFC"/>
    <w:rsid w:val="00A215B3"/>
    <w:rsid w:val="00A21B21"/>
    <w:rsid w:val="00A22436"/>
    <w:rsid w:val="00A2388F"/>
    <w:rsid w:val="00A276C9"/>
    <w:rsid w:val="00A27810"/>
    <w:rsid w:val="00A31228"/>
    <w:rsid w:val="00A320C7"/>
    <w:rsid w:val="00A34384"/>
    <w:rsid w:val="00A345A3"/>
    <w:rsid w:val="00A345C0"/>
    <w:rsid w:val="00A3469E"/>
    <w:rsid w:val="00A402B2"/>
    <w:rsid w:val="00A407D7"/>
    <w:rsid w:val="00A41E19"/>
    <w:rsid w:val="00A4269D"/>
    <w:rsid w:val="00A439AE"/>
    <w:rsid w:val="00A447A0"/>
    <w:rsid w:val="00A448A5"/>
    <w:rsid w:val="00A449D9"/>
    <w:rsid w:val="00A44F4A"/>
    <w:rsid w:val="00A463BF"/>
    <w:rsid w:val="00A50405"/>
    <w:rsid w:val="00A50688"/>
    <w:rsid w:val="00A50D3E"/>
    <w:rsid w:val="00A527E0"/>
    <w:rsid w:val="00A52902"/>
    <w:rsid w:val="00A52998"/>
    <w:rsid w:val="00A52B87"/>
    <w:rsid w:val="00A52D76"/>
    <w:rsid w:val="00A53014"/>
    <w:rsid w:val="00A53F87"/>
    <w:rsid w:val="00A553CF"/>
    <w:rsid w:val="00A559E4"/>
    <w:rsid w:val="00A562C0"/>
    <w:rsid w:val="00A57545"/>
    <w:rsid w:val="00A57CDE"/>
    <w:rsid w:val="00A57D3D"/>
    <w:rsid w:val="00A57EFF"/>
    <w:rsid w:val="00A60145"/>
    <w:rsid w:val="00A608A4"/>
    <w:rsid w:val="00A60AE8"/>
    <w:rsid w:val="00A60F57"/>
    <w:rsid w:val="00A61A40"/>
    <w:rsid w:val="00A6494C"/>
    <w:rsid w:val="00A64CAB"/>
    <w:rsid w:val="00A64D14"/>
    <w:rsid w:val="00A65D57"/>
    <w:rsid w:val="00A66414"/>
    <w:rsid w:val="00A66759"/>
    <w:rsid w:val="00A672C3"/>
    <w:rsid w:val="00A67D8C"/>
    <w:rsid w:val="00A70A88"/>
    <w:rsid w:val="00A713E1"/>
    <w:rsid w:val="00A7178D"/>
    <w:rsid w:val="00A718C4"/>
    <w:rsid w:val="00A71C18"/>
    <w:rsid w:val="00A7279F"/>
    <w:rsid w:val="00A729EF"/>
    <w:rsid w:val="00A741E6"/>
    <w:rsid w:val="00A74335"/>
    <w:rsid w:val="00A7433F"/>
    <w:rsid w:val="00A75700"/>
    <w:rsid w:val="00A83A1A"/>
    <w:rsid w:val="00A85092"/>
    <w:rsid w:val="00A8695B"/>
    <w:rsid w:val="00A874DE"/>
    <w:rsid w:val="00A8769D"/>
    <w:rsid w:val="00A87F36"/>
    <w:rsid w:val="00A90095"/>
    <w:rsid w:val="00A90465"/>
    <w:rsid w:val="00A90851"/>
    <w:rsid w:val="00A91B79"/>
    <w:rsid w:val="00A922CB"/>
    <w:rsid w:val="00A92490"/>
    <w:rsid w:val="00A92DBE"/>
    <w:rsid w:val="00A95154"/>
    <w:rsid w:val="00A95A10"/>
    <w:rsid w:val="00A95B8D"/>
    <w:rsid w:val="00A975C2"/>
    <w:rsid w:val="00A9790F"/>
    <w:rsid w:val="00A97D78"/>
    <w:rsid w:val="00AA13E3"/>
    <w:rsid w:val="00AA151E"/>
    <w:rsid w:val="00AA15B7"/>
    <w:rsid w:val="00AA1738"/>
    <w:rsid w:val="00AA1CBD"/>
    <w:rsid w:val="00AA22E1"/>
    <w:rsid w:val="00AA257F"/>
    <w:rsid w:val="00AA38CD"/>
    <w:rsid w:val="00AA4A40"/>
    <w:rsid w:val="00AA4CA8"/>
    <w:rsid w:val="00AA5197"/>
    <w:rsid w:val="00AA53B1"/>
    <w:rsid w:val="00AA5A19"/>
    <w:rsid w:val="00AA6B36"/>
    <w:rsid w:val="00AA6F60"/>
    <w:rsid w:val="00AA793F"/>
    <w:rsid w:val="00AB16A8"/>
    <w:rsid w:val="00AB204F"/>
    <w:rsid w:val="00AB35A6"/>
    <w:rsid w:val="00AB3DE4"/>
    <w:rsid w:val="00AB50AF"/>
    <w:rsid w:val="00AB5FD1"/>
    <w:rsid w:val="00AB7555"/>
    <w:rsid w:val="00AC0403"/>
    <w:rsid w:val="00AC051B"/>
    <w:rsid w:val="00AC0EAA"/>
    <w:rsid w:val="00AC11E4"/>
    <w:rsid w:val="00AC1F48"/>
    <w:rsid w:val="00AC2680"/>
    <w:rsid w:val="00AC29D4"/>
    <w:rsid w:val="00AC3758"/>
    <w:rsid w:val="00AC3E9C"/>
    <w:rsid w:val="00AC3F67"/>
    <w:rsid w:val="00AC4366"/>
    <w:rsid w:val="00AC4581"/>
    <w:rsid w:val="00AC67DB"/>
    <w:rsid w:val="00AC6B0A"/>
    <w:rsid w:val="00AC7BFF"/>
    <w:rsid w:val="00AD0807"/>
    <w:rsid w:val="00AD0FA6"/>
    <w:rsid w:val="00AD28EA"/>
    <w:rsid w:val="00AD2CCC"/>
    <w:rsid w:val="00AD3602"/>
    <w:rsid w:val="00AD4019"/>
    <w:rsid w:val="00AD5575"/>
    <w:rsid w:val="00AD5C23"/>
    <w:rsid w:val="00AD681E"/>
    <w:rsid w:val="00AD6EA1"/>
    <w:rsid w:val="00AD77A5"/>
    <w:rsid w:val="00AD7944"/>
    <w:rsid w:val="00AE039D"/>
    <w:rsid w:val="00AE05E9"/>
    <w:rsid w:val="00AE089E"/>
    <w:rsid w:val="00AE2B4A"/>
    <w:rsid w:val="00AE3529"/>
    <w:rsid w:val="00AE3A43"/>
    <w:rsid w:val="00AE4A7B"/>
    <w:rsid w:val="00AE4BBA"/>
    <w:rsid w:val="00AE4C4D"/>
    <w:rsid w:val="00AE64AA"/>
    <w:rsid w:val="00AE69A5"/>
    <w:rsid w:val="00AE69EA"/>
    <w:rsid w:val="00AE6A26"/>
    <w:rsid w:val="00AE7239"/>
    <w:rsid w:val="00AF183D"/>
    <w:rsid w:val="00AF2C63"/>
    <w:rsid w:val="00AF3014"/>
    <w:rsid w:val="00AF3827"/>
    <w:rsid w:val="00AF3931"/>
    <w:rsid w:val="00AF4107"/>
    <w:rsid w:val="00AF43C4"/>
    <w:rsid w:val="00AF5B0D"/>
    <w:rsid w:val="00AF6C28"/>
    <w:rsid w:val="00B0148B"/>
    <w:rsid w:val="00B01CB2"/>
    <w:rsid w:val="00B030DE"/>
    <w:rsid w:val="00B0344B"/>
    <w:rsid w:val="00B03530"/>
    <w:rsid w:val="00B0419E"/>
    <w:rsid w:val="00B0491D"/>
    <w:rsid w:val="00B05739"/>
    <w:rsid w:val="00B0590C"/>
    <w:rsid w:val="00B05DD6"/>
    <w:rsid w:val="00B06AA1"/>
    <w:rsid w:val="00B06FA3"/>
    <w:rsid w:val="00B1023A"/>
    <w:rsid w:val="00B104BC"/>
    <w:rsid w:val="00B10783"/>
    <w:rsid w:val="00B10D43"/>
    <w:rsid w:val="00B10D63"/>
    <w:rsid w:val="00B12252"/>
    <w:rsid w:val="00B138CB"/>
    <w:rsid w:val="00B13967"/>
    <w:rsid w:val="00B14282"/>
    <w:rsid w:val="00B149A2"/>
    <w:rsid w:val="00B17395"/>
    <w:rsid w:val="00B1757D"/>
    <w:rsid w:val="00B175CF"/>
    <w:rsid w:val="00B20A03"/>
    <w:rsid w:val="00B22F8B"/>
    <w:rsid w:val="00B237E1"/>
    <w:rsid w:val="00B23A80"/>
    <w:rsid w:val="00B24067"/>
    <w:rsid w:val="00B24489"/>
    <w:rsid w:val="00B25227"/>
    <w:rsid w:val="00B26168"/>
    <w:rsid w:val="00B26915"/>
    <w:rsid w:val="00B26A32"/>
    <w:rsid w:val="00B272A3"/>
    <w:rsid w:val="00B27354"/>
    <w:rsid w:val="00B3056B"/>
    <w:rsid w:val="00B30760"/>
    <w:rsid w:val="00B30D8D"/>
    <w:rsid w:val="00B3273F"/>
    <w:rsid w:val="00B32823"/>
    <w:rsid w:val="00B32C80"/>
    <w:rsid w:val="00B33A1F"/>
    <w:rsid w:val="00B33EE4"/>
    <w:rsid w:val="00B349AE"/>
    <w:rsid w:val="00B351BA"/>
    <w:rsid w:val="00B361E1"/>
    <w:rsid w:val="00B4084A"/>
    <w:rsid w:val="00B41ACE"/>
    <w:rsid w:val="00B41D2E"/>
    <w:rsid w:val="00B42A7A"/>
    <w:rsid w:val="00B42E9F"/>
    <w:rsid w:val="00B43428"/>
    <w:rsid w:val="00B44BBC"/>
    <w:rsid w:val="00B45554"/>
    <w:rsid w:val="00B458E6"/>
    <w:rsid w:val="00B45994"/>
    <w:rsid w:val="00B46221"/>
    <w:rsid w:val="00B46FAC"/>
    <w:rsid w:val="00B4707D"/>
    <w:rsid w:val="00B47FF9"/>
    <w:rsid w:val="00B50535"/>
    <w:rsid w:val="00B515D4"/>
    <w:rsid w:val="00B52A7E"/>
    <w:rsid w:val="00B53264"/>
    <w:rsid w:val="00B53353"/>
    <w:rsid w:val="00B53532"/>
    <w:rsid w:val="00B53B64"/>
    <w:rsid w:val="00B53E1A"/>
    <w:rsid w:val="00B54F3F"/>
    <w:rsid w:val="00B55239"/>
    <w:rsid w:val="00B55477"/>
    <w:rsid w:val="00B566B9"/>
    <w:rsid w:val="00B5742D"/>
    <w:rsid w:val="00B578EB"/>
    <w:rsid w:val="00B611CD"/>
    <w:rsid w:val="00B61ECC"/>
    <w:rsid w:val="00B62F93"/>
    <w:rsid w:val="00B630BB"/>
    <w:rsid w:val="00B63449"/>
    <w:rsid w:val="00B638FD"/>
    <w:rsid w:val="00B63CB6"/>
    <w:rsid w:val="00B64C08"/>
    <w:rsid w:val="00B64D23"/>
    <w:rsid w:val="00B67ECE"/>
    <w:rsid w:val="00B70E1B"/>
    <w:rsid w:val="00B720D8"/>
    <w:rsid w:val="00B769EE"/>
    <w:rsid w:val="00B773FD"/>
    <w:rsid w:val="00B7748F"/>
    <w:rsid w:val="00B77829"/>
    <w:rsid w:val="00B77EA3"/>
    <w:rsid w:val="00B800B3"/>
    <w:rsid w:val="00B80122"/>
    <w:rsid w:val="00B807B2"/>
    <w:rsid w:val="00B81C49"/>
    <w:rsid w:val="00B820CF"/>
    <w:rsid w:val="00B824B9"/>
    <w:rsid w:val="00B826C6"/>
    <w:rsid w:val="00B828DC"/>
    <w:rsid w:val="00B82C98"/>
    <w:rsid w:val="00B82F5D"/>
    <w:rsid w:val="00B830A8"/>
    <w:rsid w:val="00B83B9E"/>
    <w:rsid w:val="00B84058"/>
    <w:rsid w:val="00B843DD"/>
    <w:rsid w:val="00B84701"/>
    <w:rsid w:val="00B85598"/>
    <w:rsid w:val="00B85DEE"/>
    <w:rsid w:val="00B86A4C"/>
    <w:rsid w:val="00B8755A"/>
    <w:rsid w:val="00B87BF7"/>
    <w:rsid w:val="00B9043F"/>
    <w:rsid w:val="00B92A6D"/>
    <w:rsid w:val="00B9300D"/>
    <w:rsid w:val="00B9327C"/>
    <w:rsid w:val="00B94319"/>
    <w:rsid w:val="00B94F68"/>
    <w:rsid w:val="00B95F67"/>
    <w:rsid w:val="00B96624"/>
    <w:rsid w:val="00B9691A"/>
    <w:rsid w:val="00B96C69"/>
    <w:rsid w:val="00B97221"/>
    <w:rsid w:val="00BA162D"/>
    <w:rsid w:val="00BA30F3"/>
    <w:rsid w:val="00BA3280"/>
    <w:rsid w:val="00BA4927"/>
    <w:rsid w:val="00BA546F"/>
    <w:rsid w:val="00BA578A"/>
    <w:rsid w:val="00BA57C5"/>
    <w:rsid w:val="00BA5F81"/>
    <w:rsid w:val="00BA7969"/>
    <w:rsid w:val="00BA7EBB"/>
    <w:rsid w:val="00BB1571"/>
    <w:rsid w:val="00BB26E6"/>
    <w:rsid w:val="00BB29D7"/>
    <w:rsid w:val="00BB31C5"/>
    <w:rsid w:val="00BB3841"/>
    <w:rsid w:val="00BB3990"/>
    <w:rsid w:val="00BB4CF6"/>
    <w:rsid w:val="00BB4D9E"/>
    <w:rsid w:val="00BB52FB"/>
    <w:rsid w:val="00BB5432"/>
    <w:rsid w:val="00BB5E64"/>
    <w:rsid w:val="00BB6A32"/>
    <w:rsid w:val="00BB6AE6"/>
    <w:rsid w:val="00BB7232"/>
    <w:rsid w:val="00BC07A4"/>
    <w:rsid w:val="00BC0B13"/>
    <w:rsid w:val="00BC0EC9"/>
    <w:rsid w:val="00BC1B41"/>
    <w:rsid w:val="00BC2981"/>
    <w:rsid w:val="00BC4170"/>
    <w:rsid w:val="00BC4C52"/>
    <w:rsid w:val="00BC6083"/>
    <w:rsid w:val="00BC66B2"/>
    <w:rsid w:val="00BC7E44"/>
    <w:rsid w:val="00BD0D0B"/>
    <w:rsid w:val="00BD14B9"/>
    <w:rsid w:val="00BD1663"/>
    <w:rsid w:val="00BD18F0"/>
    <w:rsid w:val="00BD18F6"/>
    <w:rsid w:val="00BD1BC7"/>
    <w:rsid w:val="00BD3D1E"/>
    <w:rsid w:val="00BD5187"/>
    <w:rsid w:val="00BD5955"/>
    <w:rsid w:val="00BD5EC0"/>
    <w:rsid w:val="00BD6215"/>
    <w:rsid w:val="00BD7046"/>
    <w:rsid w:val="00BD7106"/>
    <w:rsid w:val="00BD760F"/>
    <w:rsid w:val="00BD77C4"/>
    <w:rsid w:val="00BD7FAE"/>
    <w:rsid w:val="00BE1444"/>
    <w:rsid w:val="00BE2632"/>
    <w:rsid w:val="00BE26BB"/>
    <w:rsid w:val="00BE310F"/>
    <w:rsid w:val="00BE34CD"/>
    <w:rsid w:val="00BE3C7B"/>
    <w:rsid w:val="00BE4583"/>
    <w:rsid w:val="00BE4771"/>
    <w:rsid w:val="00BE4BC2"/>
    <w:rsid w:val="00BE4D26"/>
    <w:rsid w:val="00BE6B3B"/>
    <w:rsid w:val="00BF0040"/>
    <w:rsid w:val="00BF00C8"/>
    <w:rsid w:val="00BF0E6D"/>
    <w:rsid w:val="00BF1D73"/>
    <w:rsid w:val="00BF23A0"/>
    <w:rsid w:val="00BF2699"/>
    <w:rsid w:val="00BF37CB"/>
    <w:rsid w:val="00BF43ED"/>
    <w:rsid w:val="00BF4C9D"/>
    <w:rsid w:val="00BF53F6"/>
    <w:rsid w:val="00BF5A27"/>
    <w:rsid w:val="00BF6565"/>
    <w:rsid w:val="00BF6AC7"/>
    <w:rsid w:val="00BF6E07"/>
    <w:rsid w:val="00BF7C69"/>
    <w:rsid w:val="00C00064"/>
    <w:rsid w:val="00C0105E"/>
    <w:rsid w:val="00C018FB"/>
    <w:rsid w:val="00C02CCC"/>
    <w:rsid w:val="00C03334"/>
    <w:rsid w:val="00C03B44"/>
    <w:rsid w:val="00C04965"/>
    <w:rsid w:val="00C04DD1"/>
    <w:rsid w:val="00C04DD2"/>
    <w:rsid w:val="00C050FF"/>
    <w:rsid w:val="00C05D55"/>
    <w:rsid w:val="00C05F98"/>
    <w:rsid w:val="00C062F7"/>
    <w:rsid w:val="00C06548"/>
    <w:rsid w:val="00C07B03"/>
    <w:rsid w:val="00C110E3"/>
    <w:rsid w:val="00C113FA"/>
    <w:rsid w:val="00C11509"/>
    <w:rsid w:val="00C11F9A"/>
    <w:rsid w:val="00C12463"/>
    <w:rsid w:val="00C14141"/>
    <w:rsid w:val="00C141D6"/>
    <w:rsid w:val="00C15698"/>
    <w:rsid w:val="00C1576E"/>
    <w:rsid w:val="00C157D6"/>
    <w:rsid w:val="00C160EA"/>
    <w:rsid w:val="00C16977"/>
    <w:rsid w:val="00C16AB1"/>
    <w:rsid w:val="00C17133"/>
    <w:rsid w:val="00C2169E"/>
    <w:rsid w:val="00C21F6F"/>
    <w:rsid w:val="00C23AD6"/>
    <w:rsid w:val="00C2438E"/>
    <w:rsid w:val="00C25251"/>
    <w:rsid w:val="00C253EE"/>
    <w:rsid w:val="00C311E3"/>
    <w:rsid w:val="00C324A2"/>
    <w:rsid w:val="00C32D3E"/>
    <w:rsid w:val="00C33541"/>
    <w:rsid w:val="00C34A4A"/>
    <w:rsid w:val="00C365CE"/>
    <w:rsid w:val="00C36F3B"/>
    <w:rsid w:val="00C375EA"/>
    <w:rsid w:val="00C37B4A"/>
    <w:rsid w:val="00C40373"/>
    <w:rsid w:val="00C41772"/>
    <w:rsid w:val="00C41A0A"/>
    <w:rsid w:val="00C41B12"/>
    <w:rsid w:val="00C41F1F"/>
    <w:rsid w:val="00C41F55"/>
    <w:rsid w:val="00C4291E"/>
    <w:rsid w:val="00C42CBC"/>
    <w:rsid w:val="00C43190"/>
    <w:rsid w:val="00C434F7"/>
    <w:rsid w:val="00C43DB8"/>
    <w:rsid w:val="00C43FCD"/>
    <w:rsid w:val="00C4493F"/>
    <w:rsid w:val="00C44BAE"/>
    <w:rsid w:val="00C4630C"/>
    <w:rsid w:val="00C46AB3"/>
    <w:rsid w:val="00C479CC"/>
    <w:rsid w:val="00C50833"/>
    <w:rsid w:val="00C50A40"/>
    <w:rsid w:val="00C51E83"/>
    <w:rsid w:val="00C5226D"/>
    <w:rsid w:val="00C53B54"/>
    <w:rsid w:val="00C54857"/>
    <w:rsid w:val="00C5562D"/>
    <w:rsid w:val="00C55C7B"/>
    <w:rsid w:val="00C56422"/>
    <w:rsid w:val="00C5653F"/>
    <w:rsid w:val="00C566E9"/>
    <w:rsid w:val="00C56C6E"/>
    <w:rsid w:val="00C57056"/>
    <w:rsid w:val="00C579AD"/>
    <w:rsid w:val="00C57E92"/>
    <w:rsid w:val="00C60AB6"/>
    <w:rsid w:val="00C61E4D"/>
    <w:rsid w:val="00C62B43"/>
    <w:rsid w:val="00C62FF2"/>
    <w:rsid w:val="00C63370"/>
    <w:rsid w:val="00C63693"/>
    <w:rsid w:val="00C648D2"/>
    <w:rsid w:val="00C64CBC"/>
    <w:rsid w:val="00C66017"/>
    <w:rsid w:val="00C66257"/>
    <w:rsid w:val="00C6651E"/>
    <w:rsid w:val="00C66607"/>
    <w:rsid w:val="00C670A8"/>
    <w:rsid w:val="00C67276"/>
    <w:rsid w:val="00C67413"/>
    <w:rsid w:val="00C676AA"/>
    <w:rsid w:val="00C701BF"/>
    <w:rsid w:val="00C703F1"/>
    <w:rsid w:val="00C70A53"/>
    <w:rsid w:val="00C70B94"/>
    <w:rsid w:val="00C7149C"/>
    <w:rsid w:val="00C72200"/>
    <w:rsid w:val="00C7250C"/>
    <w:rsid w:val="00C72BCB"/>
    <w:rsid w:val="00C72E0F"/>
    <w:rsid w:val="00C7459E"/>
    <w:rsid w:val="00C7518E"/>
    <w:rsid w:val="00C75D14"/>
    <w:rsid w:val="00C77B00"/>
    <w:rsid w:val="00C77FAA"/>
    <w:rsid w:val="00C8003A"/>
    <w:rsid w:val="00C81C73"/>
    <w:rsid w:val="00C81F98"/>
    <w:rsid w:val="00C83B5D"/>
    <w:rsid w:val="00C845AA"/>
    <w:rsid w:val="00C85091"/>
    <w:rsid w:val="00C8667B"/>
    <w:rsid w:val="00C869E8"/>
    <w:rsid w:val="00C90114"/>
    <w:rsid w:val="00C90970"/>
    <w:rsid w:val="00C90BCB"/>
    <w:rsid w:val="00C90F1B"/>
    <w:rsid w:val="00C92658"/>
    <w:rsid w:val="00C92D37"/>
    <w:rsid w:val="00C935DC"/>
    <w:rsid w:val="00C93927"/>
    <w:rsid w:val="00C955EF"/>
    <w:rsid w:val="00C95BFE"/>
    <w:rsid w:val="00C9743F"/>
    <w:rsid w:val="00C97E70"/>
    <w:rsid w:val="00CA0259"/>
    <w:rsid w:val="00CA0D4C"/>
    <w:rsid w:val="00CA12B8"/>
    <w:rsid w:val="00CA1F94"/>
    <w:rsid w:val="00CA3070"/>
    <w:rsid w:val="00CA3433"/>
    <w:rsid w:val="00CA34AE"/>
    <w:rsid w:val="00CA3FCE"/>
    <w:rsid w:val="00CA5163"/>
    <w:rsid w:val="00CA5AA4"/>
    <w:rsid w:val="00CA6A12"/>
    <w:rsid w:val="00CA6CB7"/>
    <w:rsid w:val="00CA6DBA"/>
    <w:rsid w:val="00CA7586"/>
    <w:rsid w:val="00CB0312"/>
    <w:rsid w:val="00CB0343"/>
    <w:rsid w:val="00CB21FF"/>
    <w:rsid w:val="00CB4E2B"/>
    <w:rsid w:val="00CB66C8"/>
    <w:rsid w:val="00CB68F4"/>
    <w:rsid w:val="00CB7314"/>
    <w:rsid w:val="00CC03F3"/>
    <w:rsid w:val="00CC0484"/>
    <w:rsid w:val="00CC0588"/>
    <w:rsid w:val="00CC0D10"/>
    <w:rsid w:val="00CC2341"/>
    <w:rsid w:val="00CC2722"/>
    <w:rsid w:val="00CC2A27"/>
    <w:rsid w:val="00CC2BC2"/>
    <w:rsid w:val="00CC2CFB"/>
    <w:rsid w:val="00CC3FD2"/>
    <w:rsid w:val="00CC4428"/>
    <w:rsid w:val="00CC45C2"/>
    <w:rsid w:val="00CC4634"/>
    <w:rsid w:val="00CC47B8"/>
    <w:rsid w:val="00CC5F0A"/>
    <w:rsid w:val="00CC6229"/>
    <w:rsid w:val="00CC702F"/>
    <w:rsid w:val="00CD0F86"/>
    <w:rsid w:val="00CD12A7"/>
    <w:rsid w:val="00CD2335"/>
    <w:rsid w:val="00CD34BB"/>
    <w:rsid w:val="00CD3B46"/>
    <w:rsid w:val="00CD3F21"/>
    <w:rsid w:val="00CD419B"/>
    <w:rsid w:val="00CD562D"/>
    <w:rsid w:val="00CD5905"/>
    <w:rsid w:val="00CD59FA"/>
    <w:rsid w:val="00CD6656"/>
    <w:rsid w:val="00CD7140"/>
    <w:rsid w:val="00CD7A72"/>
    <w:rsid w:val="00CE08E7"/>
    <w:rsid w:val="00CE1551"/>
    <w:rsid w:val="00CE1FAD"/>
    <w:rsid w:val="00CE32DB"/>
    <w:rsid w:val="00CE3730"/>
    <w:rsid w:val="00CE3F5B"/>
    <w:rsid w:val="00CE526B"/>
    <w:rsid w:val="00CE58EC"/>
    <w:rsid w:val="00CE5A1C"/>
    <w:rsid w:val="00CE6AFC"/>
    <w:rsid w:val="00CE6DD7"/>
    <w:rsid w:val="00CF0C54"/>
    <w:rsid w:val="00CF273B"/>
    <w:rsid w:val="00CF275A"/>
    <w:rsid w:val="00CF41B1"/>
    <w:rsid w:val="00CF56C5"/>
    <w:rsid w:val="00CF6159"/>
    <w:rsid w:val="00CF6F61"/>
    <w:rsid w:val="00CF744F"/>
    <w:rsid w:val="00CF7D3B"/>
    <w:rsid w:val="00CF7E77"/>
    <w:rsid w:val="00D00278"/>
    <w:rsid w:val="00D00895"/>
    <w:rsid w:val="00D00996"/>
    <w:rsid w:val="00D01E9E"/>
    <w:rsid w:val="00D029BF"/>
    <w:rsid w:val="00D02C77"/>
    <w:rsid w:val="00D03537"/>
    <w:rsid w:val="00D036D2"/>
    <w:rsid w:val="00D04A89"/>
    <w:rsid w:val="00D05AE4"/>
    <w:rsid w:val="00D05C43"/>
    <w:rsid w:val="00D06DA7"/>
    <w:rsid w:val="00D070F1"/>
    <w:rsid w:val="00D07324"/>
    <w:rsid w:val="00D10121"/>
    <w:rsid w:val="00D102F6"/>
    <w:rsid w:val="00D11017"/>
    <w:rsid w:val="00D1117C"/>
    <w:rsid w:val="00D119CE"/>
    <w:rsid w:val="00D12852"/>
    <w:rsid w:val="00D12B8E"/>
    <w:rsid w:val="00D12D9A"/>
    <w:rsid w:val="00D14504"/>
    <w:rsid w:val="00D20B1A"/>
    <w:rsid w:val="00D20C4E"/>
    <w:rsid w:val="00D21A18"/>
    <w:rsid w:val="00D22068"/>
    <w:rsid w:val="00D222F2"/>
    <w:rsid w:val="00D22546"/>
    <w:rsid w:val="00D24531"/>
    <w:rsid w:val="00D24754"/>
    <w:rsid w:val="00D2497C"/>
    <w:rsid w:val="00D2566C"/>
    <w:rsid w:val="00D25C7B"/>
    <w:rsid w:val="00D25E3B"/>
    <w:rsid w:val="00D25F57"/>
    <w:rsid w:val="00D2600F"/>
    <w:rsid w:val="00D2651A"/>
    <w:rsid w:val="00D270AE"/>
    <w:rsid w:val="00D27284"/>
    <w:rsid w:val="00D2760A"/>
    <w:rsid w:val="00D307CB"/>
    <w:rsid w:val="00D308DC"/>
    <w:rsid w:val="00D3132F"/>
    <w:rsid w:val="00D31D32"/>
    <w:rsid w:val="00D32016"/>
    <w:rsid w:val="00D334D5"/>
    <w:rsid w:val="00D33A7E"/>
    <w:rsid w:val="00D33D59"/>
    <w:rsid w:val="00D34253"/>
    <w:rsid w:val="00D3527E"/>
    <w:rsid w:val="00D35C7A"/>
    <w:rsid w:val="00D35D37"/>
    <w:rsid w:val="00D36503"/>
    <w:rsid w:val="00D41635"/>
    <w:rsid w:val="00D41A18"/>
    <w:rsid w:val="00D422FD"/>
    <w:rsid w:val="00D4252B"/>
    <w:rsid w:val="00D437EA"/>
    <w:rsid w:val="00D43C5A"/>
    <w:rsid w:val="00D43F82"/>
    <w:rsid w:val="00D448F5"/>
    <w:rsid w:val="00D469FA"/>
    <w:rsid w:val="00D474EA"/>
    <w:rsid w:val="00D47938"/>
    <w:rsid w:val="00D47EC3"/>
    <w:rsid w:val="00D506E1"/>
    <w:rsid w:val="00D50812"/>
    <w:rsid w:val="00D50E72"/>
    <w:rsid w:val="00D51407"/>
    <w:rsid w:val="00D51A1B"/>
    <w:rsid w:val="00D52350"/>
    <w:rsid w:val="00D53603"/>
    <w:rsid w:val="00D54122"/>
    <w:rsid w:val="00D541DD"/>
    <w:rsid w:val="00D54611"/>
    <w:rsid w:val="00D57477"/>
    <w:rsid w:val="00D57568"/>
    <w:rsid w:val="00D618EE"/>
    <w:rsid w:val="00D62195"/>
    <w:rsid w:val="00D62734"/>
    <w:rsid w:val="00D6345D"/>
    <w:rsid w:val="00D6421D"/>
    <w:rsid w:val="00D65DB7"/>
    <w:rsid w:val="00D66408"/>
    <w:rsid w:val="00D66A30"/>
    <w:rsid w:val="00D66CFD"/>
    <w:rsid w:val="00D67E62"/>
    <w:rsid w:val="00D700E0"/>
    <w:rsid w:val="00D701E1"/>
    <w:rsid w:val="00D70CB3"/>
    <w:rsid w:val="00D71ACD"/>
    <w:rsid w:val="00D72B93"/>
    <w:rsid w:val="00D72CB3"/>
    <w:rsid w:val="00D7464E"/>
    <w:rsid w:val="00D74BAB"/>
    <w:rsid w:val="00D7574B"/>
    <w:rsid w:val="00D76022"/>
    <w:rsid w:val="00D7602B"/>
    <w:rsid w:val="00D76E20"/>
    <w:rsid w:val="00D77578"/>
    <w:rsid w:val="00D804A3"/>
    <w:rsid w:val="00D81924"/>
    <w:rsid w:val="00D8298E"/>
    <w:rsid w:val="00D8379D"/>
    <w:rsid w:val="00D83DE8"/>
    <w:rsid w:val="00D84346"/>
    <w:rsid w:val="00D85933"/>
    <w:rsid w:val="00D859D0"/>
    <w:rsid w:val="00D8679A"/>
    <w:rsid w:val="00D86CA4"/>
    <w:rsid w:val="00D87A7D"/>
    <w:rsid w:val="00D90FBE"/>
    <w:rsid w:val="00D91498"/>
    <w:rsid w:val="00D91911"/>
    <w:rsid w:val="00D9198C"/>
    <w:rsid w:val="00D919C1"/>
    <w:rsid w:val="00D921A8"/>
    <w:rsid w:val="00D921B5"/>
    <w:rsid w:val="00D92927"/>
    <w:rsid w:val="00D93D33"/>
    <w:rsid w:val="00D94481"/>
    <w:rsid w:val="00D95783"/>
    <w:rsid w:val="00D95D38"/>
    <w:rsid w:val="00D975CA"/>
    <w:rsid w:val="00DA04BE"/>
    <w:rsid w:val="00DA0BC9"/>
    <w:rsid w:val="00DA172A"/>
    <w:rsid w:val="00DA1E73"/>
    <w:rsid w:val="00DA3B66"/>
    <w:rsid w:val="00DA4760"/>
    <w:rsid w:val="00DA50DB"/>
    <w:rsid w:val="00DA5A54"/>
    <w:rsid w:val="00DA7B46"/>
    <w:rsid w:val="00DB043E"/>
    <w:rsid w:val="00DB12F6"/>
    <w:rsid w:val="00DB2A61"/>
    <w:rsid w:val="00DB2C28"/>
    <w:rsid w:val="00DB316B"/>
    <w:rsid w:val="00DB3AA5"/>
    <w:rsid w:val="00DB56B2"/>
    <w:rsid w:val="00DB6296"/>
    <w:rsid w:val="00DB6B39"/>
    <w:rsid w:val="00DB6D02"/>
    <w:rsid w:val="00DB7721"/>
    <w:rsid w:val="00DC0646"/>
    <w:rsid w:val="00DC1409"/>
    <w:rsid w:val="00DC1CDE"/>
    <w:rsid w:val="00DC373E"/>
    <w:rsid w:val="00DC4013"/>
    <w:rsid w:val="00DC49EB"/>
    <w:rsid w:val="00DC4D4B"/>
    <w:rsid w:val="00DC561C"/>
    <w:rsid w:val="00DC59E2"/>
    <w:rsid w:val="00DC5F47"/>
    <w:rsid w:val="00DC695A"/>
    <w:rsid w:val="00DC6C54"/>
    <w:rsid w:val="00DC736C"/>
    <w:rsid w:val="00DD00A3"/>
    <w:rsid w:val="00DD08BD"/>
    <w:rsid w:val="00DD37FE"/>
    <w:rsid w:val="00DD4170"/>
    <w:rsid w:val="00DD45E5"/>
    <w:rsid w:val="00DD465A"/>
    <w:rsid w:val="00DD4FEA"/>
    <w:rsid w:val="00DD50EA"/>
    <w:rsid w:val="00DD61AA"/>
    <w:rsid w:val="00DD6B7E"/>
    <w:rsid w:val="00DE0F9B"/>
    <w:rsid w:val="00DE0FAB"/>
    <w:rsid w:val="00DE1931"/>
    <w:rsid w:val="00DE1AB4"/>
    <w:rsid w:val="00DE2E29"/>
    <w:rsid w:val="00DE3128"/>
    <w:rsid w:val="00DE3163"/>
    <w:rsid w:val="00DE3B23"/>
    <w:rsid w:val="00DE3EBA"/>
    <w:rsid w:val="00DE43A4"/>
    <w:rsid w:val="00DE4CB6"/>
    <w:rsid w:val="00DE75A3"/>
    <w:rsid w:val="00DE7630"/>
    <w:rsid w:val="00DE7B57"/>
    <w:rsid w:val="00DF10C6"/>
    <w:rsid w:val="00DF13EF"/>
    <w:rsid w:val="00DF1598"/>
    <w:rsid w:val="00DF1F5D"/>
    <w:rsid w:val="00DF21F2"/>
    <w:rsid w:val="00DF24DD"/>
    <w:rsid w:val="00DF2785"/>
    <w:rsid w:val="00DF30B6"/>
    <w:rsid w:val="00DF580C"/>
    <w:rsid w:val="00DF5B60"/>
    <w:rsid w:val="00DF7DD8"/>
    <w:rsid w:val="00E0049D"/>
    <w:rsid w:val="00E00A1E"/>
    <w:rsid w:val="00E00F50"/>
    <w:rsid w:val="00E02F2B"/>
    <w:rsid w:val="00E034F3"/>
    <w:rsid w:val="00E03E34"/>
    <w:rsid w:val="00E075CD"/>
    <w:rsid w:val="00E1063C"/>
    <w:rsid w:val="00E10766"/>
    <w:rsid w:val="00E12134"/>
    <w:rsid w:val="00E12A24"/>
    <w:rsid w:val="00E15214"/>
    <w:rsid w:val="00E15BBC"/>
    <w:rsid w:val="00E1735A"/>
    <w:rsid w:val="00E20EDD"/>
    <w:rsid w:val="00E221A3"/>
    <w:rsid w:val="00E221EF"/>
    <w:rsid w:val="00E22FC1"/>
    <w:rsid w:val="00E23307"/>
    <w:rsid w:val="00E24AF5"/>
    <w:rsid w:val="00E24B1F"/>
    <w:rsid w:val="00E26B5B"/>
    <w:rsid w:val="00E26DE9"/>
    <w:rsid w:val="00E310F1"/>
    <w:rsid w:val="00E311AD"/>
    <w:rsid w:val="00E31508"/>
    <w:rsid w:val="00E31CCC"/>
    <w:rsid w:val="00E3206B"/>
    <w:rsid w:val="00E328D9"/>
    <w:rsid w:val="00E33CD5"/>
    <w:rsid w:val="00E34065"/>
    <w:rsid w:val="00E347F2"/>
    <w:rsid w:val="00E35362"/>
    <w:rsid w:val="00E36854"/>
    <w:rsid w:val="00E3711D"/>
    <w:rsid w:val="00E371FF"/>
    <w:rsid w:val="00E37767"/>
    <w:rsid w:val="00E40442"/>
    <w:rsid w:val="00E4077A"/>
    <w:rsid w:val="00E430E3"/>
    <w:rsid w:val="00E43FF8"/>
    <w:rsid w:val="00E45227"/>
    <w:rsid w:val="00E459F9"/>
    <w:rsid w:val="00E468F1"/>
    <w:rsid w:val="00E46946"/>
    <w:rsid w:val="00E46B6E"/>
    <w:rsid w:val="00E46F81"/>
    <w:rsid w:val="00E47379"/>
    <w:rsid w:val="00E47F51"/>
    <w:rsid w:val="00E51067"/>
    <w:rsid w:val="00E51122"/>
    <w:rsid w:val="00E513BE"/>
    <w:rsid w:val="00E532B3"/>
    <w:rsid w:val="00E546D1"/>
    <w:rsid w:val="00E54E4F"/>
    <w:rsid w:val="00E572E6"/>
    <w:rsid w:val="00E5784F"/>
    <w:rsid w:val="00E6012D"/>
    <w:rsid w:val="00E60821"/>
    <w:rsid w:val="00E615BE"/>
    <w:rsid w:val="00E61CA5"/>
    <w:rsid w:val="00E6220D"/>
    <w:rsid w:val="00E625A3"/>
    <w:rsid w:val="00E62971"/>
    <w:rsid w:val="00E62F5B"/>
    <w:rsid w:val="00E63966"/>
    <w:rsid w:val="00E64076"/>
    <w:rsid w:val="00E64A5A"/>
    <w:rsid w:val="00E65A8A"/>
    <w:rsid w:val="00E66DA5"/>
    <w:rsid w:val="00E67F59"/>
    <w:rsid w:val="00E71EC9"/>
    <w:rsid w:val="00E738F4"/>
    <w:rsid w:val="00E73C48"/>
    <w:rsid w:val="00E7475D"/>
    <w:rsid w:val="00E74762"/>
    <w:rsid w:val="00E769CB"/>
    <w:rsid w:val="00E769EC"/>
    <w:rsid w:val="00E76C56"/>
    <w:rsid w:val="00E816B8"/>
    <w:rsid w:val="00E8216C"/>
    <w:rsid w:val="00E8308A"/>
    <w:rsid w:val="00E834AB"/>
    <w:rsid w:val="00E8376E"/>
    <w:rsid w:val="00E83FEF"/>
    <w:rsid w:val="00E85455"/>
    <w:rsid w:val="00E859E1"/>
    <w:rsid w:val="00E86873"/>
    <w:rsid w:val="00E87CC0"/>
    <w:rsid w:val="00E91125"/>
    <w:rsid w:val="00E9142C"/>
    <w:rsid w:val="00E91B90"/>
    <w:rsid w:val="00E92409"/>
    <w:rsid w:val="00E930DA"/>
    <w:rsid w:val="00E9397A"/>
    <w:rsid w:val="00E94667"/>
    <w:rsid w:val="00E953EC"/>
    <w:rsid w:val="00E95BB2"/>
    <w:rsid w:val="00E973AA"/>
    <w:rsid w:val="00EA0329"/>
    <w:rsid w:val="00EA0784"/>
    <w:rsid w:val="00EA09BE"/>
    <w:rsid w:val="00EA0D68"/>
    <w:rsid w:val="00EA219C"/>
    <w:rsid w:val="00EA245C"/>
    <w:rsid w:val="00EA28F6"/>
    <w:rsid w:val="00EA3056"/>
    <w:rsid w:val="00EA369B"/>
    <w:rsid w:val="00EA47D0"/>
    <w:rsid w:val="00EA485B"/>
    <w:rsid w:val="00EA516C"/>
    <w:rsid w:val="00EA5770"/>
    <w:rsid w:val="00EA5CEE"/>
    <w:rsid w:val="00EA6275"/>
    <w:rsid w:val="00EA6658"/>
    <w:rsid w:val="00EB0095"/>
    <w:rsid w:val="00EB04B5"/>
    <w:rsid w:val="00EB0500"/>
    <w:rsid w:val="00EB1D88"/>
    <w:rsid w:val="00EB2311"/>
    <w:rsid w:val="00EB2BE4"/>
    <w:rsid w:val="00EB3B19"/>
    <w:rsid w:val="00EB3B24"/>
    <w:rsid w:val="00EB4426"/>
    <w:rsid w:val="00EB5BBD"/>
    <w:rsid w:val="00EB5EDA"/>
    <w:rsid w:val="00EB77F4"/>
    <w:rsid w:val="00EC143E"/>
    <w:rsid w:val="00EC14F6"/>
    <w:rsid w:val="00EC1BA1"/>
    <w:rsid w:val="00EC28D3"/>
    <w:rsid w:val="00EC2D82"/>
    <w:rsid w:val="00EC2FB4"/>
    <w:rsid w:val="00EC30D9"/>
    <w:rsid w:val="00EC317F"/>
    <w:rsid w:val="00EC43F9"/>
    <w:rsid w:val="00EC483C"/>
    <w:rsid w:val="00EC4FBB"/>
    <w:rsid w:val="00EC4FF7"/>
    <w:rsid w:val="00EC566B"/>
    <w:rsid w:val="00EC6513"/>
    <w:rsid w:val="00EC7C9F"/>
    <w:rsid w:val="00ED0521"/>
    <w:rsid w:val="00ED1ACB"/>
    <w:rsid w:val="00ED2070"/>
    <w:rsid w:val="00ED3CAC"/>
    <w:rsid w:val="00ED4352"/>
    <w:rsid w:val="00ED5DE1"/>
    <w:rsid w:val="00ED5EFC"/>
    <w:rsid w:val="00ED60CC"/>
    <w:rsid w:val="00ED63DF"/>
    <w:rsid w:val="00ED6C4B"/>
    <w:rsid w:val="00EE238F"/>
    <w:rsid w:val="00EE2DC7"/>
    <w:rsid w:val="00EE3929"/>
    <w:rsid w:val="00EE6B0B"/>
    <w:rsid w:val="00EE738F"/>
    <w:rsid w:val="00EE7F6B"/>
    <w:rsid w:val="00EF17C2"/>
    <w:rsid w:val="00EF23C8"/>
    <w:rsid w:val="00EF3B3A"/>
    <w:rsid w:val="00EF479E"/>
    <w:rsid w:val="00EF5AC4"/>
    <w:rsid w:val="00EF5F7E"/>
    <w:rsid w:val="00EF64ED"/>
    <w:rsid w:val="00EF6EAB"/>
    <w:rsid w:val="00EF77DF"/>
    <w:rsid w:val="00EF7C28"/>
    <w:rsid w:val="00F004E0"/>
    <w:rsid w:val="00F01FC5"/>
    <w:rsid w:val="00F029EA"/>
    <w:rsid w:val="00F02C1B"/>
    <w:rsid w:val="00F037EE"/>
    <w:rsid w:val="00F03C23"/>
    <w:rsid w:val="00F041CB"/>
    <w:rsid w:val="00F04F8B"/>
    <w:rsid w:val="00F05F44"/>
    <w:rsid w:val="00F063F8"/>
    <w:rsid w:val="00F06629"/>
    <w:rsid w:val="00F10D0B"/>
    <w:rsid w:val="00F10FA2"/>
    <w:rsid w:val="00F11F0E"/>
    <w:rsid w:val="00F1285A"/>
    <w:rsid w:val="00F12DCB"/>
    <w:rsid w:val="00F134FB"/>
    <w:rsid w:val="00F141DE"/>
    <w:rsid w:val="00F17702"/>
    <w:rsid w:val="00F17DA3"/>
    <w:rsid w:val="00F22052"/>
    <w:rsid w:val="00F2253A"/>
    <w:rsid w:val="00F2294B"/>
    <w:rsid w:val="00F229F5"/>
    <w:rsid w:val="00F240DE"/>
    <w:rsid w:val="00F25377"/>
    <w:rsid w:val="00F25E83"/>
    <w:rsid w:val="00F2630B"/>
    <w:rsid w:val="00F27220"/>
    <w:rsid w:val="00F27CA8"/>
    <w:rsid w:val="00F31951"/>
    <w:rsid w:val="00F325E3"/>
    <w:rsid w:val="00F32EB9"/>
    <w:rsid w:val="00F352A1"/>
    <w:rsid w:val="00F366B8"/>
    <w:rsid w:val="00F3693C"/>
    <w:rsid w:val="00F3751B"/>
    <w:rsid w:val="00F406AC"/>
    <w:rsid w:val="00F41510"/>
    <w:rsid w:val="00F41B80"/>
    <w:rsid w:val="00F41B85"/>
    <w:rsid w:val="00F427F6"/>
    <w:rsid w:val="00F4296F"/>
    <w:rsid w:val="00F42F22"/>
    <w:rsid w:val="00F43A06"/>
    <w:rsid w:val="00F446EF"/>
    <w:rsid w:val="00F448D9"/>
    <w:rsid w:val="00F4556A"/>
    <w:rsid w:val="00F46611"/>
    <w:rsid w:val="00F47145"/>
    <w:rsid w:val="00F51C57"/>
    <w:rsid w:val="00F5314F"/>
    <w:rsid w:val="00F539C1"/>
    <w:rsid w:val="00F567B2"/>
    <w:rsid w:val="00F56C6A"/>
    <w:rsid w:val="00F572D8"/>
    <w:rsid w:val="00F5796F"/>
    <w:rsid w:val="00F60D0C"/>
    <w:rsid w:val="00F614F2"/>
    <w:rsid w:val="00F6189B"/>
    <w:rsid w:val="00F64BE1"/>
    <w:rsid w:val="00F64CDA"/>
    <w:rsid w:val="00F65FE8"/>
    <w:rsid w:val="00F66F2F"/>
    <w:rsid w:val="00F6733B"/>
    <w:rsid w:val="00F67BD8"/>
    <w:rsid w:val="00F67ECB"/>
    <w:rsid w:val="00F67FDB"/>
    <w:rsid w:val="00F71CFE"/>
    <w:rsid w:val="00F7293E"/>
    <w:rsid w:val="00F72CCF"/>
    <w:rsid w:val="00F73B9D"/>
    <w:rsid w:val="00F74036"/>
    <w:rsid w:val="00F74E1C"/>
    <w:rsid w:val="00F759A5"/>
    <w:rsid w:val="00F75BC1"/>
    <w:rsid w:val="00F7653E"/>
    <w:rsid w:val="00F76A2B"/>
    <w:rsid w:val="00F82AD5"/>
    <w:rsid w:val="00F82DF2"/>
    <w:rsid w:val="00F83321"/>
    <w:rsid w:val="00F83417"/>
    <w:rsid w:val="00F83455"/>
    <w:rsid w:val="00F83596"/>
    <w:rsid w:val="00F836BD"/>
    <w:rsid w:val="00F83B63"/>
    <w:rsid w:val="00F84FAE"/>
    <w:rsid w:val="00F85F99"/>
    <w:rsid w:val="00F861A1"/>
    <w:rsid w:val="00F86814"/>
    <w:rsid w:val="00F86B78"/>
    <w:rsid w:val="00F870B6"/>
    <w:rsid w:val="00F87372"/>
    <w:rsid w:val="00F87692"/>
    <w:rsid w:val="00F87CB4"/>
    <w:rsid w:val="00F90107"/>
    <w:rsid w:val="00F90761"/>
    <w:rsid w:val="00F91442"/>
    <w:rsid w:val="00F92A2A"/>
    <w:rsid w:val="00F93AF3"/>
    <w:rsid w:val="00F93E4C"/>
    <w:rsid w:val="00F94121"/>
    <w:rsid w:val="00F94756"/>
    <w:rsid w:val="00F94769"/>
    <w:rsid w:val="00F96E11"/>
    <w:rsid w:val="00FA09FB"/>
    <w:rsid w:val="00FA0E0C"/>
    <w:rsid w:val="00FA1C3E"/>
    <w:rsid w:val="00FA2345"/>
    <w:rsid w:val="00FA35E7"/>
    <w:rsid w:val="00FA36F0"/>
    <w:rsid w:val="00FA37A4"/>
    <w:rsid w:val="00FA4393"/>
    <w:rsid w:val="00FA5BC0"/>
    <w:rsid w:val="00FB0DA6"/>
    <w:rsid w:val="00FB31F3"/>
    <w:rsid w:val="00FB327F"/>
    <w:rsid w:val="00FB32F1"/>
    <w:rsid w:val="00FB35EF"/>
    <w:rsid w:val="00FB3912"/>
    <w:rsid w:val="00FB4221"/>
    <w:rsid w:val="00FB43B1"/>
    <w:rsid w:val="00FB45E1"/>
    <w:rsid w:val="00FB7E55"/>
    <w:rsid w:val="00FC116C"/>
    <w:rsid w:val="00FC1BA3"/>
    <w:rsid w:val="00FC3BC7"/>
    <w:rsid w:val="00FC4AC1"/>
    <w:rsid w:val="00FC4F33"/>
    <w:rsid w:val="00FD0309"/>
    <w:rsid w:val="00FD0318"/>
    <w:rsid w:val="00FD0F5D"/>
    <w:rsid w:val="00FD18D7"/>
    <w:rsid w:val="00FD3175"/>
    <w:rsid w:val="00FD3198"/>
    <w:rsid w:val="00FD3845"/>
    <w:rsid w:val="00FD3977"/>
    <w:rsid w:val="00FD3A74"/>
    <w:rsid w:val="00FD3BE2"/>
    <w:rsid w:val="00FD3EE0"/>
    <w:rsid w:val="00FD4AB0"/>
    <w:rsid w:val="00FD4FEE"/>
    <w:rsid w:val="00FD5A09"/>
    <w:rsid w:val="00FD5A42"/>
    <w:rsid w:val="00FD6F33"/>
    <w:rsid w:val="00FD7713"/>
    <w:rsid w:val="00FE0004"/>
    <w:rsid w:val="00FE0768"/>
    <w:rsid w:val="00FE0C83"/>
    <w:rsid w:val="00FE1637"/>
    <w:rsid w:val="00FE58E0"/>
    <w:rsid w:val="00FE6835"/>
    <w:rsid w:val="00FE6A5A"/>
    <w:rsid w:val="00FE7371"/>
    <w:rsid w:val="00FE7AC4"/>
    <w:rsid w:val="00FE7F7F"/>
    <w:rsid w:val="00FF27B9"/>
    <w:rsid w:val="00FF2EEB"/>
    <w:rsid w:val="00FF3328"/>
    <w:rsid w:val="00FF36BB"/>
    <w:rsid w:val="00FF4125"/>
    <w:rsid w:val="00FF42E5"/>
    <w:rsid w:val="00FF477B"/>
    <w:rsid w:val="00FF4ABA"/>
    <w:rsid w:val="00FF53C1"/>
    <w:rsid w:val="00FF5C95"/>
    <w:rsid w:val="00FF6102"/>
    <w:rsid w:val="00FF7589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6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0B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12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4BA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B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4BA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122C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4769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2">
    <w:name w:val="Tekst treści (2)_"/>
    <w:link w:val="Teksttreci20"/>
    <w:locked/>
    <w:rsid w:val="00BE310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310F"/>
    <w:pPr>
      <w:shd w:val="clear" w:color="auto" w:fill="FFFFFF"/>
      <w:kinsoku/>
      <w:spacing w:after="60" w:line="331" w:lineRule="exact"/>
      <w:ind w:hanging="460"/>
      <w:jc w:val="both"/>
    </w:pPr>
    <w:rPr>
      <w:rFonts w:ascii="Calibri" w:eastAsia="Calibri" w:hAnsi="Calibri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454A08"/>
    <w:pPr>
      <w:widowControl/>
      <w:kinsoku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54A08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6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0B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12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4BA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B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4BA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122C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4769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2">
    <w:name w:val="Tekst treści (2)_"/>
    <w:link w:val="Teksttreci20"/>
    <w:locked/>
    <w:rsid w:val="00BE310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310F"/>
    <w:pPr>
      <w:shd w:val="clear" w:color="auto" w:fill="FFFFFF"/>
      <w:kinsoku/>
      <w:spacing w:after="60" w:line="331" w:lineRule="exact"/>
      <w:ind w:hanging="460"/>
      <w:jc w:val="both"/>
    </w:pPr>
    <w:rPr>
      <w:rFonts w:ascii="Calibri" w:eastAsia="Calibri" w:hAnsi="Calibri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454A08"/>
    <w:pPr>
      <w:widowControl/>
      <w:kinsoku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54A08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spsk2-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3075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Justyna</dc:creator>
  <cp:lastModifiedBy>m_optacy</cp:lastModifiedBy>
  <cp:revision>2</cp:revision>
  <cp:lastPrinted>2020-04-29T09:27:00Z</cp:lastPrinted>
  <dcterms:created xsi:type="dcterms:W3CDTF">2020-06-05T11:35:00Z</dcterms:created>
  <dcterms:modified xsi:type="dcterms:W3CDTF">2020-06-05T11:35:00Z</dcterms:modified>
</cp:coreProperties>
</file>