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F8" w:rsidRDefault="001A63F8" w:rsidP="001A63F8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                                                                        </w:t>
      </w:r>
      <w:r w:rsidRPr="00FE4EF4">
        <w:rPr>
          <w:rFonts w:ascii="Verdana" w:hAnsi="Verdana" w:cs="Arial"/>
          <w:b/>
        </w:rPr>
        <w:t xml:space="preserve">Łódź, </w:t>
      </w:r>
      <w:r w:rsidR="00FE4EF4" w:rsidRPr="00FE4EF4">
        <w:rPr>
          <w:rFonts w:ascii="Verdana" w:hAnsi="Verdana" w:cs="Arial"/>
          <w:b/>
        </w:rPr>
        <w:t>09</w:t>
      </w:r>
      <w:r w:rsidRPr="00FE4EF4">
        <w:rPr>
          <w:rFonts w:ascii="Verdana" w:hAnsi="Verdana" w:cs="Arial"/>
          <w:b/>
        </w:rPr>
        <w:t>.0</w:t>
      </w:r>
      <w:r w:rsidR="00FE4EF4" w:rsidRPr="00FE4EF4">
        <w:rPr>
          <w:rFonts w:ascii="Verdana" w:hAnsi="Verdana" w:cs="Arial"/>
          <w:b/>
        </w:rPr>
        <w:t>2</w:t>
      </w:r>
      <w:r w:rsidRPr="00FE4EF4">
        <w:rPr>
          <w:rFonts w:ascii="Verdana" w:hAnsi="Verdana" w:cs="Arial"/>
          <w:b/>
        </w:rPr>
        <w:t>.2024r.</w:t>
      </w:r>
      <w:r>
        <w:rPr>
          <w:rFonts w:ascii="Verdana" w:hAnsi="Verdana" w:cs="Arial"/>
          <w:b/>
        </w:rPr>
        <w:t xml:space="preserve"> </w:t>
      </w:r>
    </w:p>
    <w:p w:rsidR="001A63F8" w:rsidRPr="00B67394" w:rsidRDefault="001A63F8" w:rsidP="001A63F8">
      <w:pPr>
        <w:rPr>
          <w:rFonts w:ascii="Bookman Old Style" w:hAnsi="Bookman Old Style" w:cs="Tahoma"/>
          <w:b/>
          <w:color w:val="FF0000"/>
        </w:rPr>
      </w:pPr>
    </w:p>
    <w:p w:rsidR="001A63F8" w:rsidRPr="00B67394" w:rsidRDefault="001A63F8" w:rsidP="001A63F8">
      <w:pPr>
        <w:keepNext/>
        <w:jc w:val="center"/>
        <w:outlineLvl w:val="0"/>
        <w:rPr>
          <w:rFonts w:ascii="Times New Roman" w:hAnsi="Times New Roman"/>
          <w:b/>
          <w:iCs/>
          <w:sz w:val="24"/>
          <w:szCs w:val="24"/>
          <w:u w:val="single"/>
          <w:lang w:val="de-DE" w:eastAsia="pl-PL"/>
        </w:rPr>
      </w:pPr>
    </w:p>
    <w:p w:rsidR="001A63F8" w:rsidRPr="00B67394" w:rsidRDefault="001A63F8" w:rsidP="00720D94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b/>
          <w:lang w:eastAsia="pl-PL"/>
        </w:rPr>
      </w:pPr>
      <w:r w:rsidRPr="00B67394">
        <w:rPr>
          <w:rFonts w:ascii="Arial" w:hAnsi="Arial" w:cs="Arial"/>
          <w:b/>
        </w:rPr>
        <w:t>WYKONAWCY</w:t>
      </w:r>
    </w:p>
    <w:p w:rsidR="001A63F8" w:rsidRPr="00B67394" w:rsidRDefault="001A63F8" w:rsidP="00720D94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</w:rPr>
      </w:pPr>
      <w:r w:rsidRPr="00B67394">
        <w:rPr>
          <w:rFonts w:ascii="Arial" w:hAnsi="Arial" w:cs="Arial"/>
        </w:rPr>
        <w:t>ubiegający się o zamówienie publiczne</w:t>
      </w:r>
    </w:p>
    <w:p w:rsidR="001A63F8" w:rsidRPr="00B67394" w:rsidRDefault="001A63F8" w:rsidP="00720D94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:rsidR="00720D94" w:rsidRDefault="001A63F8" w:rsidP="00720D94">
      <w:pPr>
        <w:keepNext/>
        <w:widowControl/>
        <w:suppressAutoHyphens/>
        <w:autoSpaceDE/>
        <w:autoSpaceDN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67394">
        <w:rPr>
          <w:rFonts w:ascii="Times New Roman" w:hAnsi="Times New Roman"/>
          <w:b/>
          <w:bCs/>
          <w:sz w:val="24"/>
          <w:szCs w:val="24"/>
        </w:rPr>
        <w:t>WA</w:t>
      </w:r>
      <w:r>
        <w:rPr>
          <w:rFonts w:ascii="Times New Roman" w:hAnsi="Times New Roman"/>
          <w:b/>
          <w:bCs/>
          <w:sz w:val="24"/>
          <w:szCs w:val="24"/>
        </w:rPr>
        <w:t>J</w:t>
      </w:r>
      <w:r w:rsidRPr="00B67394">
        <w:rPr>
          <w:rFonts w:ascii="Times New Roman" w:hAnsi="Times New Roman"/>
          <w:b/>
          <w:bCs/>
          <w:sz w:val="24"/>
          <w:szCs w:val="24"/>
        </w:rPr>
        <w:t>ŚNIENIA TREŚCI SWZ</w:t>
      </w:r>
    </w:p>
    <w:p w:rsidR="00E56E92" w:rsidRPr="00720D94" w:rsidRDefault="001A63F8" w:rsidP="00720D94">
      <w:pPr>
        <w:keepNext/>
        <w:widowControl/>
        <w:suppressAutoHyphens/>
        <w:autoSpaceDE/>
        <w:autoSpaceDN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sz w:val="20"/>
        </w:rPr>
        <w:t>Dotyczy: przetargu nieograniczonego na dostawę materiałów do sterylizacji oraz specjalistycznego sprzętu jednorazowego użytku; znak sprawy: 3/D/24</w:t>
      </w:r>
    </w:p>
    <w:p w:rsidR="00E56E92" w:rsidRDefault="00E56E92">
      <w:pPr>
        <w:pStyle w:val="Tekstpodstawowy"/>
        <w:rPr>
          <w:sz w:val="20"/>
        </w:rPr>
      </w:pPr>
    </w:p>
    <w:p w:rsidR="00E56E92" w:rsidRDefault="00E56E92">
      <w:pPr>
        <w:pStyle w:val="Tekstpodstawowy"/>
        <w:rPr>
          <w:sz w:val="20"/>
        </w:rPr>
      </w:pPr>
    </w:p>
    <w:p w:rsidR="00E56E92" w:rsidRPr="00720D94" w:rsidRDefault="001A63F8" w:rsidP="00720D94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323C30">
        <w:rPr>
          <w:rFonts w:ascii="Times New Roman" w:hAnsi="Times New Roman"/>
          <w:sz w:val="24"/>
          <w:szCs w:val="24"/>
        </w:rPr>
        <w:t xml:space="preserve">Zamawiający, </w:t>
      </w:r>
      <w:r w:rsidRPr="00323C30">
        <w:rPr>
          <w:rFonts w:ascii="Times New Roman" w:hAnsi="Times New Roman"/>
          <w:b/>
          <w:sz w:val="24"/>
          <w:szCs w:val="24"/>
        </w:rPr>
        <w:t xml:space="preserve">SP ZOZ MSWiA w Łodzi </w:t>
      </w:r>
      <w:r w:rsidRPr="00323C30">
        <w:rPr>
          <w:rFonts w:ascii="Times New Roman" w:hAnsi="Times New Roman"/>
          <w:sz w:val="24"/>
          <w:szCs w:val="24"/>
        </w:rPr>
        <w:t>, działając na podstawie art. 135 ust. 6 ustawy z dnia 11 września 2019 r. Prawo zamówień publicznych (Dz.U. z 202</w:t>
      </w:r>
      <w:r>
        <w:rPr>
          <w:rFonts w:ascii="Times New Roman" w:hAnsi="Times New Roman"/>
          <w:sz w:val="24"/>
          <w:szCs w:val="24"/>
        </w:rPr>
        <w:t>3</w:t>
      </w:r>
      <w:r w:rsidRPr="00323C30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1605</w:t>
      </w:r>
      <w:r w:rsidRPr="00323C30">
        <w:rPr>
          <w:rFonts w:ascii="Times New Roman" w:hAnsi="Times New Roman"/>
          <w:sz w:val="24"/>
          <w:szCs w:val="24"/>
        </w:rPr>
        <w:t>), udostępnia poniżej treść zapytań do Specyfikacji Warunków Zamówienia (zwanej dalej</w:t>
      </w:r>
      <w:r w:rsidRPr="00323C30">
        <w:rPr>
          <w:rFonts w:ascii="Times New Roman" w:hAnsi="Times New Roman"/>
          <w:b/>
          <w:sz w:val="24"/>
          <w:szCs w:val="24"/>
        </w:rPr>
        <w:t xml:space="preserve"> </w:t>
      </w:r>
      <w:r w:rsidRPr="00323C30">
        <w:rPr>
          <w:rFonts w:ascii="Times New Roman" w:hAnsi="Times New Roman"/>
          <w:bCs/>
          <w:sz w:val="24"/>
          <w:szCs w:val="24"/>
        </w:rPr>
        <w:t xml:space="preserve">”SWZ”) </w:t>
      </w:r>
      <w:r w:rsidRPr="00323C30">
        <w:rPr>
          <w:rFonts w:ascii="Times New Roman" w:hAnsi="Times New Roman"/>
          <w:sz w:val="24"/>
          <w:szCs w:val="24"/>
        </w:rPr>
        <w:t xml:space="preserve">wraz z wyjaśnieniami.  </w:t>
      </w:r>
    </w:p>
    <w:p w:rsidR="00E56E92" w:rsidRPr="00720D94" w:rsidRDefault="001A63F8">
      <w:pPr>
        <w:pStyle w:val="Tekstpodstawowy"/>
        <w:ind w:left="118"/>
        <w:jc w:val="both"/>
        <w:rPr>
          <w:color w:val="00B0F0"/>
        </w:rPr>
      </w:pPr>
      <w:r w:rsidRPr="00720D94">
        <w:rPr>
          <w:color w:val="00B0F0"/>
        </w:rPr>
        <w:t>Dotyczy zapisów</w:t>
      </w:r>
      <w:r w:rsidRPr="00720D94">
        <w:rPr>
          <w:color w:val="00B0F0"/>
          <w:spacing w:val="-1"/>
        </w:rPr>
        <w:t xml:space="preserve"> </w:t>
      </w:r>
      <w:r w:rsidRPr="00720D94">
        <w:rPr>
          <w:color w:val="00B0F0"/>
        </w:rPr>
        <w:t>SWZ:</w:t>
      </w:r>
    </w:p>
    <w:p w:rsidR="00E56E92" w:rsidRDefault="001A63F8" w:rsidP="00720D94">
      <w:pPr>
        <w:tabs>
          <w:tab w:val="left" w:pos="827"/>
        </w:tabs>
        <w:ind w:right="112"/>
        <w:jc w:val="both"/>
      </w:pPr>
      <w:r w:rsidRPr="00FE4EF4">
        <w:rPr>
          <w:b/>
        </w:rPr>
        <w:t>Pytanie nr 1:</w:t>
      </w:r>
      <w:r>
        <w:t xml:space="preserve"> Czy Zamawiający wymaga, aby Oferent posiadał certyfikat systemu zarządzania jakością ISO</w:t>
      </w:r>
      <w:r w:rsidRPr="001A63F8">
        <w:rPr>
          <w:spacing w:val="1"/>
        </w:rPr>
        <w:t xml:space="preserve"> </w:t>
      </w:r>
      <w:r>
        <w:t>9001:2015 dotyczący sprzedaży wyposażenia i sprzętu medycznego, sprzedaży materiałów</w:t>
      </w:r>
      <w:r w:rsidRPr="001A63F8">
        <w:rPr>
          <w:spacing w:val="1"/>
        </w:rPr>
        <w:t xml:space="preserve"> </w:t>
      </w:r>
      <w:r>
        <w:t>eksploatacyjnych</w:t>
      </w:r>
      <w:r w:rsidRPr="001A63F8">
        <w:rPr>
          <w:spacing w:val="1"/>
        </w:rPr>
        <w:t xml:space="preserve"> </w:t>
      </w:r>
      <w:r>
        <w:t>i</w:t>
      </w:r>
      <w:r w:rsidRPr="001A63F8">
        <w:rPr>
          <w:spacing w:val="1"/>
        </w:rPr>
        <w:t xml:space="preserve"> </w:t>
      </w:r>
      <w:r>
        <w:t>środków</w:t>
      </w:r>
      <w:r w:rsidRPr="001A63F8">
        <w:rPr>
          <w:spacing w:val="1"/>
        </w:rPr>
        <w:t xml:space="preserve"> </w:t>
      </w:r>
      <w:r>
        <w:t>do</w:t>
      </w:r>
      <w:r w:rsidRPr="001A63F8">
        <w:rPr>
          <w:spacing w:val="1"/>
        </w:rPr>
        <w:t xml:space="preserve"> </w:t>
      </w:r>
      <w:r>
        <w:t>sterylizacji?</w:t>
      </w:r>
      <w:r w:rsidRPr="001A63F8">
        <w:rPr>
          <w:spacing w:val="1"/>
        </w:rPr>
        <w:t xml:space="preserve"> </w:t>
      </w:r>
      <w:r>
        <w:t>Zamawiający</w:t>
      </w:r>
      <w:r w:rsidRPr="001A63F8">
        <w:rPr>
          <w:spacing w:val="1"/>
        </w:rPr>
        <w:t xml:space="preserve"> </w:t>
      </w:r>
      <w:r>
        <w:t>zyskuje</w:t>
      </w:r>
      <w:r w:rsidRPr="001A63F8">
        <w:rPr>
          <w:spacing w:val="1"/>
        </w:rPr>
        <w:t xml:space="preserve"> </w:t>
      </w:r>
      <w:r>
        <w:t>pewność,</w:t>
      </w:r>
      <w:r w:rsidRPr="001A63F8">
        <w:rPr>
          <w:spacing w:val="1"/>
        </w:rPr>
        <w:t xml:space="preserve"> </w:t>
      </w:r>
      <w:r>
        <w:t>że</w:t>
      </w:r>
      <w:r w:rsidRPr="001A63F8">
        <w:rPr>
          <w:spacing w:val="1"/>
        </w:rPr>
        <w:t xml:space="preserve"> </w:t>
      </w:r>
      <w:r>
        <w:t>oferowane</w:t>
      </w:r>
      <w:r w:rsidRPr="001A63F8">
        <w:rPr>
          <w:spacing w:val="1"/>
        </w:rPr>
        <w:t xml:space="preserve"> </w:t>
      </w:r>
      <w:r>
        <w:t>wyroby</w:t>
      </w:r>
      <w:r w:rsidRPr="001A63F8">
        <w:rPr>
          <w:spacing w:val="-2"/>
        </w:rPr>
        <w:t xml:space="preserve"> </w:t>
      </w:r>
      <w:r>
        <w:t>produkowane</w:t>
      </w:r>
      <w:r w:rsidRPr="001A63F8">
        <w:rPr>
          <w:spacing w:val="-2"/>
        </w:rPr>
        <w:t xml:space="preserve"> </w:t>
      </w:r>
      <w:r>
        <w:t>są</w:t>
      </w:r>
      <w:r w:rsidRPr="001A63F8">
        <w:rPr>
          <w:spacing w:val="-1"/>
        </w:rPr>
        <w:t xml:space="preserve"> </w:t>
      </w:r>
      <w:r>
        <w:t>zgodnie</w:t>
      </w:r>
      <w:r w:rsidRPr="001A63F8">
        <w:rPr>
          <w:spacing w:val="-2"/>
        </w:rPr>
        <w:t xml:space="preserve"> </w:t>
      </w:r>
      <w:r>
        <w:t>z obowiązującymi</w:t>
      </w:r>
      <w:r w:rsidRPr="001A63F8">
        <w:rPr>
          <w:spacing w:val="-1"/>
        </w:rPr>
        <w:t xml:space="preserve"> </w:t>
      </w:r>
      <w:r>
        <w:t>wymaganiami i</w:t>
      </w:r>
      <w:r w:rsidRPr="001A63F8">
        <w:rPr>
          <w:spacing w:val="-1"/>
        </w:rPr>
        <w:t xml:space="preserve"> </w:t>
      </w:r>
      <w:r>
        <w:t>normami.</w:t>
      </w:r>
    </w:p>
    <w:p w:rsidR="001A63F8" w:rsidRPr="001A63F8" w:rsidRDefault="001A63F8" w:rsidP="001A63F8">
      <w:pPr>
        <w:tabs>
          <w:tab w:val="left" w:pos="827"/>
        </w:tabs>
        <w:ind w:right="112"/>
        <w:rPr>
          <w:b/>
        </w:rPr>
      </w:pPr>
      <w:r w:rsidRPr="001A63F8">
        <w:rPr>
          <w:b/>
        </w:rPr>
        <w:t xml:space="preserve">Odpowiedź: </w:t>
      </w:r>
      <w:r w:rsidR="00773F0C">
        <w:rPr>
          <w:b/>
        </w:rPr>
        <w:t>Zamawiający nie wymaga.</w:t>
      </w:r>
    </w:p>
    <w:p w:rsidR="001A63F8" w:rsidRDefault="001A63F8" w:rsidP="001A63F8">
      <w:pPr>
        <w:pStyle w:val="Akapitzlist"/>
        <w:tabs>
          <w:tab w:val="left" w:pos="827"/>
        </w:tabs>
        <w:ind w:left="838" w:right="112" w:firstLine="0"/>
        <w:jc w:val="left"/>
      </w:pPr>
    </w:p>
    <w:p w:rsidR="00E56E92" w:rsidRDefault="001A63F8" w:rsidP="00720D94">
      <w:pPr>
        <w:tabs>
          <w:tab w:val="left" w:pos="827"/>
        </w:tabs>
        <w:ind w:right="109"/>
        <w:jc w:val="both"/>
      </w:pPr>
      <w:r w:rsidRPr="00720D94">
        <w:rPr>
          <w:b/>
        </w:rPr>
        <w:t>Pytanie nr 2:</w:t>
      </w:r>
      <w:r>
        <w:t xml:space="preserve"> Czy Zamawiający wymaga, aby Oferent posiadał certyfikat systemu zarządzania jakością PN-EN</w:t>
      </w:r>
      <w:r w:rsidRPr="001A63F8">
        <w:rPr>
          <w:spacing w:val="1"/>
        </w:rPr>
        <w:t xml:space="preserve"> </w:t>
      </w:r>
      <w:r>
        <w:t>ISO</w:t>
      </w:r>
      <w:r w:rsidRPr="001A63F8">
        <w:rPr>
          <w:spacing w:val="1"/>
        </w:rPr>
        <w:t xml:space="preserve"> </w:t>
      </w:r>
      <w:r>
        <w:t>13485:2016-04</w:t>
      </w:r>
      <w:r w:rsidRPr="001A63F8">
        <w:rPr>
          <w:spacing w:val="1"/>
        </w:rPr>
        <w:t xml:space="preserve"> </w:t>
      </w:r>
      <w:r>
        <w:t>dotyczący</w:t>
      </w:r>
      <w:r w:rsidRPr="001A63F8">
        <w:rPr>
          <w:spacing w:val="1"/>
        </w:rPr>
        <w:t xml:space="preserve"> </w:t>
      </w:r>
      <w:r>
        <w:t>produkcji</w:t>
      </w:r>
      <w:r w:rsidRPr="001A63F8">
        <w:rPr>
          <w:spacing w:val="1"/>
        </w:rPr>
        <w:t xml:space="preserve"> </w:t>
      </w:r>
      <w:r>
        <w:t>i</w:t>
      </w:r>
      <w:r w:rsidRPr="001A63F8">
        <w:rPr>
          <w:spacing w:val="1"/>
        </w:rPr>
        <w:t xml:space="preserve"> </w:t>
      </w:r>
      <w:r>
        <w:t>dystrybucji</w:t>
      </w:r>
      <w:r w:rsidRPr="001A63F8">
        <w:rPr>
          <w:spacing w:val="1"/>
        </w:rPr>
        <w:t xml:space="preserve"> </w:t>
      </w:r>
      <w:r>
        <w:t>opakowań,</w:t>
      </w:r>
      <w:r w:rsidRPr="001A63F8">
        <w:rPr>
          <w:spacing w:val="1"/>
        </w:rPr>
        <w:t xml:space="preserve"> </w:t>
      </w:r>
      <w:r>
        <w:t>testów</w:t>
      </w:r>
      <w:r w:rsidRPr="001A63F8">
        <w:rPr>
          <w:spacing w:val="1"/>
        </w:rPr>
        <w:t xml:space="preserve"> </w:t>
      </w:r>
      <w:r>
        <w:t>oraz</w:t>
      </w:r>
      <w:r w:rsidRPr="001A63F8">
        <w:rPr>
          <w:spacing w:val="1"/>
        </w:rPr>
        <w:t xml:space="preserve"> </w:t>
      </w:r>
      <w:r>
        <w:t>wyrobów</w:t>
      </w:r>
      <w:r w:rsidRPr="001A63F8">
        <w:rPr>
          <w:spacing w:val="1"/>
        </w:rPr>
        <w:t xml:space="preserve"> </w:t>
      </w:r>
      <w:r>
        <w:t>pomocniczych</w:t>
      </w:r>
      <w:r w:rsidRPr="001A63F8">
        <w:rPr>
          <w:spacing w:val="-4"/>
        </w:rPr>
        <w:t xml:space="preserve"> </w:t>
      </w:r>
      <w:r>
        <w:t>do</w:t>
      </w:r>
      <w:r w:rsidRPr="001A63F8">
        <w:rPr>
          <w:spacing w:val="-2"/>
        </w:rPr>
        <w:t xml:space="preserve"> </w:t>
      </w:r>
      <w:r>
        <w:t>kontroli</w:t>
      </w:r>
      <w:r w:rsidRPr="001A63F8">
        <w:rPr>
          <w:spacing w:val="-1"/>
        </w:rPr>
        <w:t xml:space="preserve"> </w:t>
      </w:r>
      <w:r>
        <w:t>procesów</w:t>
      </w:r>
      <w:r w:rsidRPr="001A63F8">
        <w:rPr>
          <w:spacing w:val="-4"/>
        </w:rPr>
        <w:t xml:space="preserve"> </w:t>
      </w:r>
      <w:r>
        <w:t>sterylizacji,</w:t>
      </w:r>
      <w:r w:rsidRPr="001A63F8">
        <w:rPr>
          <w:spacing w:val="-1"/>
        </w:rPr>
        <w:t xml:space="preserve"> </w:t>
      </w:r>
      <w:r>
        <w:t>mycia</w:t>
      </w:r>
      <w:r w:rsidRPr="001A63F8">
        <w:rPr>
          <w:spacing w:val="-1"/>
        </w:rPr>
        <w:t xml:space="preserve"> </w:t>
      </w:r>
      <w:r>
        <w:t>i</w:t>
      </w:r>
      <w:r w:rsidRPr="001A63F8">
        <w:rPr>
          <w:spacing w:val="-3"/>
        </w:rPr>
        <w:t xml:space="preserve"> </w:t>
      </w:r>
      <w:r>
        <w:t>dezynfekcji?</w:t>
      </w:r>
    </w:p>
    <w:p w:rsidR="00E56E92" w:rsidRDefault="001A63F8" w:rsidP="00720D94">
      <w:pPr>
        <w:pStyle w:val="Tekstpodstawowy"/>
        <w:spacing w:before="123" w:line="237" w:lineRule="auto"/>
        <w:ind w:right="116"/>
        <w:jc w:val="both"/>
      </w:pPr>
      <w:r>
        <w:t>Zamawiający</w:t>
      </w:r>
      <w:r>
        <w:rPr>
          <w:spacing w:val="1"/>
        </w:rPr>
        <w:t xml:space="preserve"> </w:t>
      </w:r>
      <w:r>
        <w:t>zyskuje</w:t>
      </w:r>
      <w:r>
        <w:rPr>
          <w:spacing w:val="1"/>
        </w:rPr>
        <w:t xml:space="preserve"> </w:t>
      </w:r>
      <w:r>
        <w:t>pewność,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oferowane</w:t>
      </w:r>
      <w:r>
        <w:rPr>
          <w:spacing w:val="1"/>
        </w:rPr>
        <w:t xml:space="preserve"> </w:t>
      </w:r>
      <w:r>
        <w:t>wyroby</w:t>
      </w:r>
      <w:r>
        <w:rPr>
          <w:spacing w:val="1"/>
        </w:rPr>
        <w:t xml:space="preserve"> </w:t>
      </w:r>
      <w:r>
        <w:t>produkowane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obowiązującymi</w:t>
      </w:r>
      <w:r>
        <w:rPr>
          <w:spacing w:val="-1"/>
        </w:rPr>
        <w:t xml:space="preserve"> </w:t>
      </w:r>
      <w:r>
        <w:t>wymaganiami i normami.</w:t>
      </w:r>
    </w:p>
    <w:p w:rsidR="00E56E92" w:rsidRPr="00720D94" w:rsidRDefault="001A63F8" w:rsidP="00720D94">
      <w:pPr>
        <w:pStyle w:val="Tekstpodstawowy"/>
        <w:spacing w:before="123" w:line="237" w:lineRule="auto"/>
        <w:ind w:right="116"/>
        <w:jc w:val="both"/>
        <w:rPr>
          <w:b/>
        </w:rPr>
      </w:pPr>
      <w:r w:rsidRPr="001A63F8">
        <w:rPr>
          <w:b/>
        </w:rPr>
        <w:t xml:space="preserve">Odpowiedź: </w:t>
      </w:r>
      <w:r w:rsidR="009E7B5D">
        <w:rPr>
          <w:b/>
        </w:rPr>
        <w:t>Zamawiający nie wymaga.</w:t>
      </w:r>
    </w:p>
    <w:p w:rsidR="00E56E92" w:rsidRDefault="00E56E92">
      <w:pPr>
        <w:pStyle w:val="Tekstpodstawowy"/>
        <w:spacing w:before="9"/>
        <w:rPr>
          <w:sz w:val="19"/>
        </w:rPr>
      </w:pPr>
    </w:p>
    <w:p w:rsidR="00E56E92" w:rsidRPr="00720D94" w:rsidRDefault="001A63F8">
      <w:pPr>
        <w:pStyle w:val="Tekstpodstawowy"/>
        <w:ind w:left="118"/>
        <w:jc w:val="both"/>
        <w:rPr>
          <w:color w:val="00B0F0"/>
        </w:rPr>
      </w:pPr>
      <w:r w:rsidRPr="00720D94">
        <w:rPr>
          <w:color w:val="00B0F0"/>
        </w:rPr>
        <w:t>Dotyczy</w:t>
      </w:r>
      <w:r w:rsidRPr="00720D94">
        <w:rPr>
          <w:color w:val="00B0F0"/>
          <w:spacing w:val="-1"/>
        </w:rPr>
        <w:t xml:space="preserve"> </w:t>
      </w:r>
      <w:r w:rsidRPr="00720D94">
        <w:rPr>
          <w:color w:val="00B0F0"/>
        </w:rPr>
        <w:t>Umowy:</w:t>
      </w:r>
      <w:bookmarkStart w:id="0" w:name="_GoBack"/>
      <w:bookmarkEnd w:id="0"/>
    </w:p>
    <w:p w:rsidR="00E56E92" w:rsidRDefault="001A63F8" w:rsidP="001A63F8">
      <w:pPr>
        <w:tabs>
          <w:tab w:val="left" w:pos="827"/>
        </w:tabs>
        <w:spacing w:before="1"/>
      </w:pPr>
      <w:r w:rsidRPr="00720D94">
        <w:rPr>
          <w:b/>
        </w:rPr>
        <w:t>Pytanie nr 3:</w:t>
      </w:r>
      <w:r>
        <w:t xml:space="preserve"> Czy</w:t>
      </w:r>
      <w:r w:rsidRPr="001A63F8">
        <w:rPr>
          <w:spacing w:val="-1"/>
        </w:rPr>
        <w:t xml:space="preserve"> </w:t>
      </w:r>
      <w:r>
        <w:t>Zamawiający</w:t>
      </w:r>
      <w:r w:rsidRPr="001A63F8">
        <w:rPr>
          <w:spacing w:val="-2"/>
        </w:rPr>
        <w:t xml:space="preserve"> </w:t>
      </w:r>
      <w:r>
        <w:t>wyrazi</w:t>
      </w:r>
      <w:r w:rsidRPr="001A63F8">
        <w:rPr>
          <w:spacing w:val="-3"/>
        </w:rPr>
        <w:t xml:space="preserve"> </w:t>
      </w:r>
      <w:r>
        <w:t>zgodę</w:t>
      </w:r>
      <w:r w:rsidRPr="001A63F8">
        <w:rPr>
          <w:spacing w:val="-3"/>
        </w:rPr>
        <w:t xml:space="preserve"> </w:t>
      </w:r>
      <w:r>
        <w:t>na zmianę</w:t>
      </w:r>
      <w:r w:rsidRPr="001A63F8">
        <w:rPr>
          <w:spacing w:val="-1"/>
        </w:rPr>
        <w:t xml:space="preserve"> </w:t>
      </w:r>
      <w:r>
        <w:t>zapisów</w:t>
      </w:r>
      <w:r w:rsidRPr="001A63F8">
        <w:rPr>
          <w:spacing w:val="-3"/>
        </w:rPr>
        <w:t xml:space="preserve"> </w:t>
      </w:r>
      <w:r>
        <w:t>umowy</w:t>
      </w:r>
      <w:r w:rsidRPr="001A63F8">
        <w:rPr>
          <w:spacing w:val="-1"/>
        </w:rPr>
        <w:t xml:space="preserve"> </w:t>
      </w:r>
      <w:r>
        <w:t>dotyczących</w:t>
      </w:r>
      <w:r w:rsidRPr="001A63F8">
        <w:rPr>
          <w:spacing w:val="-1"/>
        </w:rPr>
        <w:t xml:space="preserve"> </w:t>
      </w:r>
      <w:r>
        <w:t>kar</w:t>
      </w:r>
      <w:r w:rsidRPr="001A63F8">
        <w:rPr>
          <w:spacing w:val="2"/>
        </w:rPr>
        <w:t xml:space="preserve"> </w:t>
      </w:r>
      <w:r>
        <w:t>na:</w:t>
      </w:r>
    </w:p>
    <w:p w:rsidR="00720D94" w:rsidRDefault="001A63F8" w:rsidP="00720D94">
      <w:pPr>
        <w:pStyle w:val="Tekstpodstawowy"/>
        <w:spacing w:before="57"/>
        <w:ind w:left="838" w:right="114"/>
        <w:jc w:val="both"/>
      </w:pPr>
      <w:r>
        <w:t>- §7 1.</w:t>
      </w:r>
      <w:r>
        <w:rPr>
          <w:spacing w:val="1"/>
        </w:rPr>
        <w:t xml:space="preserve"> </w:t>
      </w:r>
      <w:r>
        <w:t>a) Zwłoki w dostawie przedmiotu umowy (poszczególnych zamówień składanych przez</w:t>
      </w:r>
      <w:r>
        <w:rPr>
          <w:spacing w:val="1"/>
        </w:rPr>
        <w:t xml:space="preserve"> </w:t>
      </w:r>
      <w:r>
        <w:t>Zamawiającego)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niezbędnymi</w:t>
      </w:r>
      <w:r>
        <w:rPr>
          <w:spacing w:val="1"/>
        </w:rPr>
        <w:t xml:space="preserve"> </w:t>
      </w:r>
      <w:r>
        <w:t>dokumentami,</w:t>
      </w:r>
      <w:r>
        <w:rPr>
          <w:spacing w:val="1"/>
        </w:rPr>
        <w:t xml:space="preserve"> </w:t>
      </w:r>
      <w:r>
        <w:t>Zamawiający będzie uprawniony do obciążenia Wykonawcy karą umowną w wysokości 0,5%</w:t>
      </w:r>
      <w:r>
        <w:rPr>
          <w:spacing w:val="1"/>
        </w:rPr>
        <w:t xml:space="preserve"> </w:t>
      </w:r>
      <w:r>
        <w:t>wartości brutto opóźnionej dostawy za każdy dzień zwłoki jednak nie mniej niż 30,00 zł od</w:t>
      </w:r>
      <w:r>
        <w:rPr>
          <w:spacing w:val="1"/>
        </w:rPr>
        <w:t xml:space="preserve"> </w:t>
      </w:r>
      <w:r>
        <w:t>każdej</w:t>
      </w:r>
      <w:r>
        <w:rPr>
          <w:spacing w:val="-4"/>
        </w:rPr>
        <w:t xml:space="preserve"> </w:t>
      </w:r>
      <w:r>
        <w:t>niezrealizowanej pozycji</w:t>
      </w:r>
      <w:r>
        <w:rPr>
          <w:spacing w:val="-2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objętego</w:t>
      </w:r>
      <w:r>
        <w:rPr>
          <w:spacing w:val="-3"/>
        </w:rPr>
        <w:t xml:space="preserve"> </w:t>
      </w:r>
      <w:r>
        <w:t>daną dostawą</w:t>
      </w:r>
    </w:p>
    <w:p w:rsidR="00720D94" w:rsidRDefault="00720D94" w:rsidP="00720D94">
      <w:pPr>
        <w:pStyle w:val="Tekstpodstawowy"/>
        <w:spacing w:before="57"/>
        <w:ind w:left="838" w:right="114"/>
        <w:jc w:val="both"/>
      </w:pPr>
      <w:r>
        <w:t>-§7 1.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usunięciu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stwierdzonych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odbiorze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upływie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reklamacji,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obciążenia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karą</w:t>
      </w:r>
      <w:r>
        <w:rPr>
          <w:spacing w:val="1"/>
        </w:rPr>
        <w:t xml:space="preserve"> </w:t>
      </w:r>
      <w:r>
        <w:t>umowną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0,5%</w:t>
      </w:r>
      <w:r>
        <w:rPr>
          <w:spacing w:val="-3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objętej wadami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każdy</w:t>
      </w:r>
      <w:r>
        <w:rPr>
          <w:spacing w:val="-1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zwłoki?</w:t>
      </w:r>
    </w:p>
    <w:p w:rsidR="00720D94" w:rsidRDefault="00720D94" w:rsidP="00720D94">
      <w:pPr>
        <w:pStyle w:val="Tekstpodstawowy"/>
        <w:spacing w:before="120"/>
        <w:ind w:left="838" w:right="112"/>
        <w:jc w:val="both"/>
      </w:pPr>
      <w:r>
        <w:t>-§7 1.</w:t>
      </w:r>
      <w:r>
        <w:rPr>
          <w:spacing w:val="1"/>
        </w:rPr>
        <w:t xml:space="preserve"> </w:t>
      </w:r>
      <w:r>
        <w:t>c) niezrealizowania przez Wykonawcę dostawy przedmiotu umowy (poszczególnych</w:t>
      </w:r>
      <w:r>
        <w:rPr>
          <w:spacing w:val="1"/>
        </w:rPr>
        <w:t xml:space="preserve"> </w:t>
      </w:r>
      <w:r>
        <w:t>zamówień),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obciążenia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karą</w:t>
      </w:r>
      <w:r>
        <w:rPr>
          <w:spacing w:val="1"/>
        </w:rPr>
        <w:t xml:space="preserve"> </w:t>
      </w:r>
      <w:r>
        <w:t>umowną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 15 % wartości brutto niezrealizowanej pozycji zamówienia, jednak nie mniej niż 150</w:t>
      </w:r>
      <w:r>
        <w:rPr>
          <w:spacing w:val="1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każdej niezrealizowanej pozycji</w:t>
      </w:r>
      <w:r>
        <w:rPr>
          <w:spacing w:val="-2"/>
        </w:rPr>
        <w:t xml:space="preserve"> </w:t>
      </w:r>
      <w:r>
        <w:t>zamówienia?</w:t>
      </w:r>
    </w:p>
    <w:p w:rsidR="00720D94" w:rsidRDefault="00720D94" w:rsidP="00720D94">
      <w:pPr>
        <w:pStyle w:val="Tekstpodstawowy"/>
        <w:spacing w:before="121"/>
        <w:ind w:left="838" w:right="115"/>
        <w:jc w:val="both"/>
      </w:pPr>
      <w:r>
        <w:t>-§7 1.</w:t>
      </w:r>
      <w:r>
        <w:rPr>
          <w:spacing w:val="1"/>
        </w:rPr>
        <w:t xml:space="preserve"> </w:t>
      </w:r>
      <w:r>
        <w:t>d) odstąpienia przez którąkolwiek ze Stron od niniejszej umowy z przyczyn leżących po</w:t>
      </w:r>
      <w:r>
        <w:rPr>
          <w:spacing w:val="1"/>
        </w:rPr>
        <w:t xml:space="preserve"> </w:t>
      </w:r>
      <w:r>
        <w:t>stronie Wykonawcy, Zamawiający będzie uprawniony do obciążenia Wykonawcy karą umowną</w:t>
      </w:r>
      <w:r>
        <w:rPr>
          <w:spacing w:val="-47"/>
        </w:rPr>
        <w:t xml:space="preserve"> </w:t>
      </w:r>
      <w:r>
        <w:t>w wysokości 10% niezrealizowanej wartości brutto przedmiotu umowy, o której mowa w § 2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Umowy?</w:t>
      </w:r>
    </w:p>
    <w:p w:rsidR="00E56E92" w:rsidRDefault="00E56E92" w:rsidP="00720D94">
      <w:pPr>
        <w:pStyle w:val="Tekstpodstawowy"/>
        <w:spacing w:before="120"/>
        <w:ind w:left="838" w:right="112"/>
        <w:jc w:val="both"/>
        <w:sectPr w:rsidR="00E56E92">
          <w:headerReference w:type="default" r:id="rId7"/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E56E92" w:rsidRDefault="00E56E92">
      <w:pPr>
        <w:pStyle w:val="Tekstpodstawowy"/>
        <w:spacing w:before="5"/>
        <w:rPr>
          <w:sz w:val="12"/>
        </w:rPr>
      </w:pPr>
    </w:p>
    <w:p w:rsidR="00E56E92" w:rsidRDefault="001A63F8">
      <w:pPr>
        <w:pStyle w:val="Tekstpodstawowy"/>
        <w:spacing w:before="119"/>
        <w:ind w:left="838" w:right="112"/>
        <w:jc w:val="both"/>
      </w:pPr>
      <w:r>
        <w:t>Uzasadnione jest, aby kara umowna za odstąpienie od umowy była naliczana od wartości</w:t>
      </w:r>
      <w:r>
        <w:rPr>
          <w:spacing w:val="1"/>
        </w:rPr>
        <w:t xml:space="preserve"> </w:t>
      </w:r>
      <w:r>
        <w:t>niezrealizowanej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zaś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całej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przeciwnym</w:t>
      </w:r>
      <w:r>
        <w:rPr>
          <w:spacing w:val="1"/>
        </w:rPr>
        <w:t xml:space="preserve"> </w:t>
      </w:r>
      <w:r>
        <w:t>razie,</w:t>
      </w:r>
      <w:r>
        <w:rPr>
          <w:spacing w:val="1"/>
        </w:rPr>
        <w:t xml:space="preserve"> </w:t>
      </w:r>
      <w:r>
        <w:t>zwłaszcza w przypadku</w:t>
      </w:r>
      <w:r>
        <w:rPr>
          <w:spacing w:val="1"/>
        </w:rPr>
        <w:t xml:space="preserve"> </w:t>
      </w:r>
      <w:r>
        <w:t>odstąpienia 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zrealizowaniu</w:t>
      </w:r>
      <w:r>
        <w:rPr>
          <w:spacing w:val="1"/>
        </w:rPr>
        <w:t xml:space="preserve"> </w:t>
      </w:r>
      <w:r>
        <w:t>jej znaczącej części,</w:t>
      </w:r>
      <w:r>
        <w:rPr>
          <w:spacing w:val="1"/>
        </w:rPr>
        <w:t xml:space="preserve"> </w:t>
      </w:r>
      <w:r>
        <w:t>kara</w:t>
      </w:r>
      <w:r>
        <w:rPr>
          <w:spacing w:val="1"/>
        </w:rPr>
        <w:t xml:space="preserve"> </w:t>
      </w:r>
      <w:r>
        <w:t>umowna</w:t>
      </w:r>
      <w:r>
        <w:rPr>
          <w:spacing w:val="1"/>
        </w:rPr>
        <w:t xml:space="preserve"> </w:t>
      </w:r>
      <w:r>
        <w:t>byłaby</w:t>
      </w:r>
      <w:r>
        <w:rPr>
          <w:spacing w:val="1"/>
        </w:rPr>
        <w:t xml:space="preserve"> </w:t>
      </w:r>
      <w:r>
        <w:t>niewspółmiernie</w:t>
      </w:r>
      <w:r>
        <w:rPr>
          <w:spacing w:val="1"/>
        </w:rPr>
        <w:t xml:space="preserve"> </w:t>
      </w:r>
      <w:r>
        <w:t>wysoka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niezrealizowanej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umowy, a nawet mogłaby znacznie przewyższać wartość niezrealizowanej części umowy. Taka</w:t>
      </w:r>
      <w:r>
        <w:rPr>
          <w:spacing w:val="1"/>
        </w:rPr>
        <w:t xml:space="preserve"> </w:t>
      </w:r>
      <w:r>
        <w:t>kara byłaby rażąco wygórowana w rozumieniu art. 484 § 2 Kodeksu cywilnego i naruszałaby</w:t>
      </w:r>
      <w:r>
        <w:rPr>
          <w:spacing w:val="1"/>
        </w:rPr>
        <w:t xml:space="preserve"> </w:t>
      </w:r>
      <w:r>
        <w:t>zasadę</w:t>
      </w:r>
      <w:r>
        <w:rPr>
          <w:spacing w:val="-2"/>
        </w:rPr>
        <w:t xml:space="preserve"> </w:t>
      </w:r>
      <w:r>
        <w:t>proporcjonalności</w:t>
      </w:r>
      <w:r>
        <w:rPr>
          <w:spacing w:val="-2"/>
        </w:rPr>
        <w:t xml:space="preserve"> </w:t>
      </w:r>
      <w:r>
        <w:t>wyrażoną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 Prawo</w:t>
      </w:r>
      <w:r>
        <w:rPr>
          <w:spacing w:val="-2"/>
        </w:rPr>
        <w:t xml:space="preserve"> </w:t>
      </w:r>
      <w:r>
        <w:t>zamówień</w:t>
      </w:r>
      <w:r>
        <w:rPr>
          <w:spacing w:val="-3"/>
        </w:rPr>
        <w:t xml:space="preserve"> </w:t>
      </w:r>
      <w:r>
        <w:t>publicznych</w:t>
      </w:r>
    </w:p>
    <w:p w:rsidR="00E56E92" w:rsidRDefault="001A63F8">
      <w:pPr>
        <w:pStyle w:val="Tekstpodstawowy"/>
        <w:spacing w:before="122"/>
        <w:ind w:left="838" w:right="113"/>
        <w:jc w:val="both"/>
      </w:pPr>
      <w:r>
        <w:t>-§7 1.</w:t>
      </w:r>
      <w:r>
        <w:rPr>
          <w:spacing w:val="1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Zamawiający będzie uprawniony do obciążenia Wykonawcy karą umowną w wysokości 10%</w:t>
      </w:r>
      <w:r>
        <w:rPr>
          <w:spacing w:val="1"/>
        </w:rPr>
        <w:t xml:space="preserve"> </w:t>
      </w:r>
      <w:r>
        <w:t>niezrealizowanej</w:t>
      </w:r>
      <w:r>
        <w:rPr>
          <w:spacing w:val="-1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 mowa</w:t>
      </w:r>
      <w:r>
        <w:rPr>
          <w:spacing w:val="-3"/>
        </w:rPr>
        <w:t xml:space="preserve"> </w:t>
      </w:r>
      <w:r>
        <w:t>w §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Umowy;</w:t>
      </w:r>
    </w:p>
    <w:p w:rsidR="00E56E92" w:rsidRDefault="001A63F8">
      <w:pPr>
        <w:pStyle w:val="Tekstpodstawowy"/>
        <w:spacing w:before="119"/>
        <w:ind w:left="838" w:right="112"/>
        <w:jc w:val="both"/>
      </w:pPr>
      <w:r>
        <w:t>Uzasadnione jest, aby kara umowna za odstąpienie od umowy była naliczana od wartości</w:t>
      </w:r>
      <w:r>
        <w:rPr>
          <w:spacing w:val="1"/>
        </w:rPr>
        <w:t xml:space="preserve"> </w:t>
      </w:r>
      <w:r>
        <w:t>niezrealizowanej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zaś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całej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przeciwnym</w:t>
      </w:r>
      <w:r>
        <w:rPr>
          <w:spacing w:val="1"/>
        </w:rPr>
        <w:t xml:space="preserve"> </w:t>
      </w:r>
      <w:r>
        <w:t>razie,</w:t>
      </w:r>
      <w:r>
        <w:rPr>
          <w:spacing w:val="1"/>
        </w:rPr>
        <w:t xml:space="preserve"> </w:t>
      </w:r>
      <w:r>
        <w:t>zwłaszcza w przypadku</w:t>
      </w:r>
      <w:r>
        <w:rPr>
          <w:spacing w:val="1"/>
        </w:rPr>
        <w:t xml:space="preserve"> </w:t>
      </w:r>
      <w:r>
        <w:t>odstąpienia 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zrealizowaniu</w:t>
      </w:r>
      <w:r>
        <w:rPr>
          <w:spacing w:val="1"/>
        </w:rPr>
        <w:t xml:space="preserve"> </w:t>
      </w:r>
      <w:r>
        <w:t>jej znaczącej części,</w:t>
      </w:r>
      <w:r>
        <w:rPr>
          <w:spacing w:val="1"/>
        </w:rPr>
        <w:t xml:space="preserve"> </w:t>
      </w:r>
      <w:r>
        <w:t>kara</w:t>
      </w:r>
      <w:r>
        <w:rPr>
          <w:spacing w:val="1"/>
        </w:rPr>
        <w:t xml:space="preserve"> </w:t>
      </w:r>
      <w:r>
        <w:t>umowna</w:t>
      </w:r>
      <w:r>
        <w:rPr>
          <w:spacing w:val="1"/>
        </w:rPr>
        <w:t xml:space="preserve"> </w:t>
      </w:r>
      <w:r>
        <w:t>byłaby</w:t>
      </w:r>
      <w:r>
        <w:rPr>
          <w:spacing w:val="1"/>
        </w:rPr>
        <w:t xml:space="preserve"> </w:t>
      </w:r>
      <w:r>
        <w:t>niewspółmiernie</w:t>
      </w:r>
      <w:r>
        <w:rPr>
          <w:spacing w:val="1"/>
        </w:rPr>
        <w:t xml:space="preserve"> </w:t>
      </w:r>
      <w:r>
        <w:t>wysoka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niezrealizowanej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umowy, a nawet mogłaby znacznie przewyższać wartość niezrealizowanej części umowy. Taka</w:t>
      </w:r>
      <w:r>
        <w:rPr>
          <w:spacing w:val="1"/>
        </w:rPr>
        <w:t xml:space="preserve"> </w:t>
      </w:r>
      <w:r>
        <w:t>kara byłaby rażąco wygórowana w rozumieniu art. 484 § 2 Kodeksu cywilnego i naruszałaby</w:t>
      </w:r>
      <w:r>
        <w:rPr>
          <w:spacing w:val="1"/>
        </w:rPr>
        <w:t xml:space="preserve"> </w:t>
      </w:r>
      <w:r>
        <w:t>zasadę</w:t>
      </w:r>
      <w:r>
        <w:rPr>
          <w:spacing w:val="-2"/>
        </w:rPr>
        <w:t xml:space="preserve"> </w:t>
      </w:r>
      <w:r>
        <w:t>proporcjonalności</w:t>
      </w:r>
      <w:r>
        <w:rPr>
          <w:spacing w:val="-2"/>
        </w:rPr>
        <w:t xml:space="preserve"> </w:t>
      </w:r>
      <w:r>
        <w:t>wyrażoną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 Prawo</w:t>
      </w:r>
      <w:r>
        <w:rPr>
          <w:spacing w:val="-2"/>
        </w:rPr>
        <w:t xml:space="preserve"> </w:t>
      </w:r>
      <w:r>
        <w:t>zamówień</w:t>
      </w:r>
      <w:r>
        <w:rPr>
          <w:spacing w:val="-3"/>
        </w:rPr>
        <w:t xml:space="preserve"> </w:t>
      </w:r>
      <w:r>
        <w:t>publicznych</w:t>
      </w:r>
    </w:p>
    <w:p w:rsidR="00E56E92" w:rsidRDefault="001A63F8">
      <w:pPr>
        <w:pStyle w:val="Tekstpodstawowy"/>
        <w:spacing w:before="119"/>
        <w:ind w:left="838" w:right="110"/>
        <w:jc w:val="both"/>
      </w:pPr>
      <w:r>
        <w:t>-§7 1.</w:t>
      </w:r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niedostarczenia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49"/>
        </w:rPr>
        <w:t xml:space="preserve"> </w:t>
      </w:r>
      <w:r>
        <w:t>faktury</w:t>
      </w:r>
      <w:r>
        <w:rPr>
          <w:spacing w:val="50"/>
        </w:rPr>
        <w:t xml:space="preserve"> </w:t>
      </w:r>
      <w:r>
        <w:t>wraz</w:t>
      </w:r>
      <w:r>
        <w:rPr>
          <w:spacing w:val="50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zamówieniem,</w:t>
      </w:r>
      <w:r>
        <w:rPr>
          <w:spacing w:val="50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naliczania</w:t>
      </w:r>
      <w:r>
        <w:rPr>
          <w:spacing w:val="1"/>
        </w:rPr>
        <w:t xml:space="preserve"> </w:t>
      </w:r>
      <w:r>
        <w:t>kary</w:t>
      </w:r>
      <w:r>
        <w:rPr>
          <w:spacing w:val="1"/>
        </w:rPr>
        <w:t xml:space="preserve"> </w:t>
      </w:r>
      <w:r>
        <w:t>umownej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wystawionej faktury</w:t>
      </w:r>
      <w:r>
        <w:rPr>
          <w:spacing w:val="1"/>
        </w:rPr>
        <w:t xml:space="preserve"> </w:t>
      </w:r>
      <w:r>
        <w:t>nie dostarczonej</w:t>
      </w:r>
      <w:r>
        <w:rPr>
          <w:spacing w:val="1"/>
        </w:rPr>
        <w:t xml:space="preserve"> </w:t>
      </w:r>
      <w:r>
        <w:t>w ustalonym</w:t>
      </w:r>
      <w:r>
        <w:rPr>
          <w:spacing w:val="1"/>
        </w:rPr>
        <w:t xml:space="preserve"> </w:t>
      </w:r>
      <w:r>
        <w:t>terminie za każdy dzień</w:t>
      </w:r>
      <w:r>
        <w:rPr>
          <w:spacing w:val="1"/>
        </w:rPr>
        <w:t xml:space="preserve"> </w:t>
      </w:r>
      <w:r>
        <w:t>zwłoki,</w:t>
      </w:r>
      <w:r>
        <w:rPr>
          <w:spacing w:val="49"/>
        </w:rPr>
        <w:t xml:space="preserve"> </w:t>
      </w:r>
      <w:r>
        <w:t>nie mniej</w:t>
      </w:r>
      <w:r>
        <w:rPr>
          <w:spacing w:val="-47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zł.</w:t>
      </w:r>
    </w:p>
    <w:p w:rsidR="00E56E92" w:rsidRDefault="001A63F8">
      <w:pPr>
        <w:pStyle w:val="Tekstpodstawowy"/>
        <w:spacing w:before="121"/>
        <w:ind w:left="838"/>
        <w:jc w:val="both"/>
      </w:pPr>
      <w:r>
        <w:t>Wskazana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kara</w:t>
      </w:r>
      <w:r>
        <w:rPr>
          <w:spacing w:val="-3"/>
        </w:rPr>
        <w:t xml:space="preserve"> </w:t>
      </w:r>
      <w:r>
        <w:t>umowna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niewspółmiernie</w:t>
      </w:r>
      <w:r>
        <w:rPr>
          <w:spacing w:val="-3"/>
        </w:rPr>
        <w:t xml:space="preserve"> </w:t>
      </w:r>
      <w:r>
        <w:t>wysoka.</w:t>
      </w:r>
    </w:p>
    <w:p w:rsidR="00E56E92" w:rsidRDefault="001A63F8">
      <w:pPr>
        <w:pStyle w:val="Tekstpodstawowy"/>
        <w:spacing w:before="121"/>
        <w:ind w:left="838"/>
        <w:jc w:val="both"/>
      </w:pPr>
      <w:r>
        <w:t>-§7</w:t>
      </w:r>
      <w:r>
        <w:rPr>
          <w:spacing w:val="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Kary</w:t>
      </w:r>
      <w:r>
        <w:rPr>
          <w:spacing w:val="2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podlegać sumowaniu.</w:t>
      </w:r>
      <w:r>
        <w:rPr>
          <w:spacing w:val="3"/>
        </w:rPr>
        <w:t xml:space="preserve"> </w:t>
      </w:r>
      <w:r>
        <w:t>Łączna</w:t>
      </w:r>
      <w:r>
        <w:rPr>
          <w:spacing w:val="3"/>
        </w:rPr>
        <w:t xml:space="preserve"> </w:t>
      </w:r>
      <w:r>
        <w:t>wysokość kar</w:t>
      </w:r>
      <w:r>
        <w:rPr>
          <w:spacing w:val="2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 przekroczyć</w:t>
      </w:r>
    </w:p>
    <w:p w:rsidR="00E56E92" w:rsidRDefault="001A63F8">
      <w:pPr>
        <w:pStyle w:val="Tekstpodstawowy"/>
        <w:ind w:left="838"/>
        <w:jc w:val="both"/>
      </w:pPr>
      <w:r>
        <w:t>40%</w:t>
      </w:r>
      <w:r>
        <w:rPr>
          <w:spacing w:val="-4"/>
        </w:rPr>
        <w:t xml:space="preserve"> </w:t>
      </w:r>
      <w:r>
        <w:t>łącznej</w:t>
      </w:r>
      <w:r>
        <w:rPr>
          <w:spacing w:val="-4"/>
        </w:rPr>
        <w:t xml:space="preserve"> </w:t>
      </w:r>
      <w:r>
        <w:t>wartości</w:t>
      </w:r>
      <w:r>
        <w:rPr>
          <w:spacing w:val="-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określonej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ust. 1.</w:t>
      </w:r>
    </w:p>
    <w:p w:rsidR="00E56E92" w:rsidRPr="00720D94" w:rsidRDefault="001A63F8" w:rsidP="00720D94">
      <w:pPr>
        <w:pStyle w:val="Tekstpodstawowy"/>
        <w:ind w:left="838"/>
        <w:jc w:val="both"/>
        <w:rPr>
          <w:b/>
        </w:rPr>
      </w:pPr>
      <w:r w:rsidRPr="001A63F8">
        <w:rPr>
          <w:b/>
        </w:rPr>
        <w:t xml:space="preserve">Odpowiedź: </w:t>
      </w:r>
      <w:r w:rsidR="00720D94">
        <w:rPr>
          <w:b/>
        </w:rPr>
        <w:t xml:space="preserve">Zamawiający nie zmienia zapisów projektu umowy. </w:t>
      </w:r>
    </w:p>
    <w:p w:rsidR="00E56E92" w:rsidRDefault="00E56E92">
      <w:pPr>
        <w:pStyle w:val="Tekstpodstawowy"/>
        <w:spacing w:before="9"/>
        <w:rPr>
          <w:sz w:val="19"/>
        </w:rPr>
      </w:pPr>
    </w:p>
    <w:p w:rsidR="00E56E92" w:rsidRPr="00720D94" w:rsidRDefault="001A63F8">
      <w:pPr>
        <w:pStyle w:val="Tekstpodstawowy"/>
        <w:ind w:left="118"/>
        <w:rPr>
          <w:color w:val="00B0F0"/>
        </w:rPr>
      </w:pPr>
      <w:r w:rsidRPr="00720D94">
        <w:rPr>
          <w:color w:val="00B0F0"/>
        </w:rPr>
        <w:t>Dotyczy</w:t>
      </w:r>
      <w:r w:rsidRPr="00720D94">
        <w:rPr>
          <w:color w:val="00B0F0"/>
          <w:spacing w:val="-2"/>
        </w:rPr>
        <w:t xml:space="preserve"> </w:t>
      </w:r>
      <w:r w:rsidRPr="00720D94">
        <w:rPr>
          <w:color w:val="00B0F0"/>
        </w:rPr>
        <w:t>Parametry Techniczne:</w:t>
      </w:r>
    </w:p>
    <w:p w:rsidR="00E56E92" w:rsidRDefault="001A63F8" w:rsidP="001A63F8">
      <w:pPr>
        <w:tabs>
          <w:tab w:val="left" w:pos="827"/>
        </w:tabs>
        <w:spacing w:before="120"/>
      </w:pPr>
      <w:r w:rsidRPr="00720D94">
        <w:rPr>
          <w:b/>
        </w:rPr>
        <w:t>Pytanie nr 4:</w:t>
      </w:r>
      <w:r>
        <w:t xml:space="preserve"> Dotyczy</w:t>
      </w:r>
      <w:r w:rsidRPr="001A63F8">
        <w:rPr>
          <w:spacing w:val="1"/>
        </w:rPr>
        <w:t xml:space="preserve"> </w:t>
      </w:r>
      <w:r>
        <w:t>Pakietu</w:t>
      </w:r>
      <w:r w:rsidRPr="001A63F8">
        <w:rPr>
          <w:spacing w:val="-4"/>
        </w:rPr>
        <w:t xml:space="preserve"> </w:t>
      </w:r>
      <w:r>
        <w:t>nr</w:t>
      </w:r>
      <w:r w:rsidRPr="001A63F8">
        <w:rPr>
          <w:spacing w:val="-3"/>
        </w:rPr>
        <w:t xml:space="preserve"> </w:t>
      </w:r>
      <w:r>
        <w:t>1</w:t>
      </w:r>
      <w:r w:rsidRPr="001A63F8">
        <w:rPr>
          <w:spacing w:val="-2"/>
        </w:rPr>
        <w:t xml:space="preserve"> </w:t>
      </w:r>
      <w:r>
        <w:t>poz. 5</w:t>
      </w:r>
      <w:r w:rsidRPr="001A63F8">
        <w:rPr>
          <w:spacing w:val="-1"/>
        </w:rPr>
        <w:t xml:space="preserve"> </w:t>
      </w:r>
      <w:r>
        <w:t>– 11</w:t>
      </w:r>
    </w:p>
    <w:p w:rsidR="00E56E92" w:rsidRDefault="001A63F8">
      <w:pPr>
        <w:pStyle w:val="Tekstpodstawowy"/>
        <w:spacing w:before="118"/>
        <w:ind w:left="838"/>
      </w:pPr>
      <w:r>
        <w:t>Czy</w:t>
      </w:r>
      <w:r>
        <w:rPr>
          <w:spacing w:val="-1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wyrazi</w:t>
      </w:r>
      <w:r>
        <w:rPr>
          <w:spacing w:val="-3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zaoferowanie</w:t>
      </w:r>
      <w:r>
        <w:rPr>
          <w:spacing w:val="-4"/>
        </w:rPr>
        <w:t xml:space="preserve"> </w:t>
      </w:r>
      <w:r>
        <w:t>rękawów</w:t>
      </w:r>
      <w:r>
        <w:rPr>
          <w:spacing w:val="-3"/>
        </w:rPr>
        <w:t xml:space="preserve"> </w:t>
      </w:r>
      <w:proofErr w:type="spellStart"/>
      <w:r>
        <w:t>tyvek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grmaturze</w:t>
      </w:r>
      <w:proofErr w:type="spellEnd"/>
      <w:r>
        <w:rPr>
          <w:spacing w:val="-3"/>
        </w:rPr>
        <w:t xml:space="preserve"> </w:t>
      </w:r>
      <w:r>
        <w:t>64,4gr/m2?</w:t>
      </w:r>
    </w:p>
    <w:p w:rsidR="001A63F8" w:rsidRDefault="001A63F8">
      <w:pPr>
        <w:pStyle w:val="Tekstpodstawowy"/>
        <w:spacing w:before="118"/>
        <w:ind w:left="838"/>
        <w:rPr>
          <w:b/>
        </w:rPr>
      </w:pPr>
      <w:r w:rsidRPr="001A63F8">
        <w:rPr>
          <w:b/>
        </w:rPr>
        <w:t xml:space="preserve">Odpowiedź: </w:t>
      </w:r>
      <w:r w:rsidR="009E7B5D">
        <w:rPr>
          <w:b/>
        </w:rPr>
        <w:t>Zamawiający dopuszcza</w:t>
      </w:r>
      <w:r w:rsidR="00720D94">
        <w:rPr>
          <w:b/>
        </w:rPr>
        <w:t xml:space="preserve"> </w:t>
      </w:r>
      <w:r w:rsidR="00720D94" w:rsidRPr="00720D94">
        <w:rPr>
          <w:b/>
        </w:rPr>
        <w:t>zaoferowanie</w:t>
      </w:r>
      <w:r w:rsidR="00720D94" w:rsidRPr="00720D94">
        <w:rPr>
          <w:b/>
          <w:spacing w:val="-4"/>
        </w:rPr>
        <w:t xml:space="preserve"> </w:t>
      </w:r>
      <w:r w:rsidR="00720D94" w:rsidRPr="00720D94">
        <w:rPr>
          <w:b/>
        </w:rPr>
        <w:t>rękawów</w:t>
      </w:r>
      <w:r w:rsidR="00720D94" w:rsidRPr="00720D94">
        <w:rPr>
          <w:b/>
          <w:spacing w:val="-3"/>
        </w:rPr>
        <w:t xml:space="preserve"> </w:t>
      </w:r>
      <w:proofErr w:type="spellStart"/>
      <w:r w:rsidR="00720D94" w:rsidRPr="00720D94">
        <w:rPr>
          <w:b/>
        </w:rPr>
        <w:t>tyvek</w:t>
      </w:r>
      <w:proofErr w:type="spellEnd"/>
      <w:r w:rsidR="00720D94" w:rsidRPr="00720D94">
        <w:rPr>
          <w:b/>
        </w:rPr>
        <w:t xml:space="preserve"> o</w:t>
      </w:r>
      <w:r w:rsidR="00720D94" w:rsidRPr="00720D94">
        <w:rPr>
          <w:b/>
          <w:spacing w:val="-2"/>
        </w:rPr>
        <w:t xml:space="preserve"> </w:t>
      </w:r>
      <w:proofErr w:type="spellStart"/>
      <w:r w:rsidR="00720D94" w:rsidRPr="00720D94">
        <w:rPr>
          <w:b/>
        </w:rPr>
        <w:t>grmaturze</w:t>
      </w:r>
      <w:proofErr w:type="spellEnd"/>
      <w:r w:rsidR="00720D94" w:rsidRPr="00720D94">
        <w:rPr>
          <w:b/>
          <w:spacing w:val="-3"/>
        </w:rPr>
        <w:t xml:space="preserve"> </w:t>
      </w:r>
      <w:r w:rsidR="00720D94" w:rsidRPr="00720D94">
        <w:rPr>
          <w:b/>
        </w:rPr>
        <w:t>64,4gr/m2</w:t>
      </w:r>
      <w:r w:rsidR="009E7B5D">
        <w:rPr>
          <w:b/>
        </w:rPr>
        <w:t xml:space="preserve">. </w:t>
      </w:r>
    </w:p>
    <w:p w:rsidR="00720D94" w:rsidRPr="00720D94" w:rsidRDefault="00720D94">
      <w:pPr>
        <w:pStyle w:val="Tekstpodstawowy"/>
        <w:spacing w:before="118"/>
        <w:ind w:left="838"/>
        <w:rPr>
          <w:rFonts w:asciiTheme="minorHAnsi" w:hAnsiTheme="minorHAnsi" w:cstheme="minorHAnsi"/>
          <w:b/>
        </w:rPr>
      </w:pPr>
    </w:p>
    <w:p w:rsidR="00720D94" w:rsidRPr="00720D94" w:rsidRDefault="00720D94" w:rsidP="00720D94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20D94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Zamawiający informuje, iż: </w:t>
      </w:r>
    </w:p>
    <w:p w:rsidR="00720D94" w:rsidRPr="00720D94" w:rsidRDefault="00720D94" w:rsidP="00720D94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20D94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1) </w:t>
      </w:r>
      <w:r w:rsidRPr="00720D9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pozostałe zapisy SWZ pozostają bez zmian. </w:t>
      </w:r>
    </w:p>
    <w:p w:rsidR="00720D94" w:rsidRPr="00720D94" w:rsidRDefault="00720D94" w:rsidP="00720D94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20D94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2) </w:t>
      </w:r>
      <w:r w:rsidRPr="00720D9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wszystkie zmiany dokumentacji wynikające z udzielonych wyżej wyjaśnień należy uwzględnić przy składaniu ofert </w:t>
      </w:r>
      <w:r w:rsidRPr="00720D94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powołując się na odpowiedzi Zamawiającego</w:t>
      </w:r>
      <w:r w:rsidRPr="00720D9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. </w:t>
      </w:r>
    </w:p>
    <w:p w:rsidR="00720D94" w:rsidRPr="00720D94" w:rsidRDefault="00720D94" w:rsidP="00720D94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20D94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3) </w:t>
      </w:r>
      <w:r w:rsidRPr="00720D9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wszystkie zmiany dokumentacji wynikające z udzielonych wyżej wyjaśnień dotyczące umowy zostaną wprowadzone do umowy przed ich podpisaniem z Zamawiającym. </w:t>
      </w:r>
    </w:p>
    <w:p w:rsidR="00720D94" w:rsidRPr="00720D94" w:rsidRDefault="00720D94" w:rsidP="00720D94">
      <w:pPr>
        <w:spacing w:line="360" w:lineRule="auto"/>
        <w:ind w:right="-72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</w:pPr>
      <w:r w:rsidRPr="00720D9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4)</w:t>
      </w:r>
      <w:r w:rsidRPr="00720D9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termin składania  i otwarcia ofert  nie ulega zmianie.</w:t>
      </w:r>
    </w:p>
    <w:p w:rsidR="00E56E92" w:rsidRDefault="00E56E92">
      <w:pPr>
        <w:pStyle w:val="Tekstpodstawowy"/>
      </w:pPr>
    </w:p>
    <w:p w:rsidR="00E56E92" w:rsidRDefault="00E56E92">
      <w:pPr>
        <w:pStyle w:val="Tekstpodstawowy"/>
        <w:ind w:left="5783"/>
      </w:pPr>
    </w:p>
    <w:sectPr w:rsidR="00E56E92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F8" w:rsidRDefault="001A63F8" w:rsidP="001A63F8">
      <w:r>
        <w:separator/>
      </w:r>
    </w:p>
  </w:endnote>
  <w:endnote w:type="continuationSeparator" w:id="0">
    <w:p w:rsidR="001A63F8" w:rsidRDefault="001A63F8" w:rsidP="001A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F8" w:rsidRDefault="001A63F8" w:rsidP="001A63F8">
      <w:r>
        <w:separator/>
      </w:r>
    </w:p>
  </w:footnote>
  <w:footnote w:type="continuationSeparator" w:id="0">
    <w:p w:rsidR="001A63F8" w:rsidRDefault="001A63F8" w:rsidP="001A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43" w:type="dxa"/>
      <w:tblLook w:val="0000" w:firstRow="0" w:lastRow="0" w:firstColumn="0" w:lastColumn="0" w:noHBand="0" w:noVBand="0"/>
    </w:tblPr>
    <w:tblGrid>
      <w:gridCol w:w="1649"/>
      <w:gridCol w:w="1841"/>
      <w:gridCol w:w="2890"/>
      <w:gridCol w:w="2835"/>
      <w:gridCol w:w="1559"/>
    </w:tblGrid>
    <w:tr w:rsidR="001A63F8" w:rsidRPr="007D67BF" w:rsidTr="004E1755">
      <w:trPr>
        <w:trHeight w:val="764"/>
      </w:trPr>
      <w:tc>
        <w:tcPr>
          <w:tcW w:w="1649" w:type="dxa"/>
          <w:vMerge w:val="restart"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2C1551" w:rsidRDefault="001A63F8" w:rsidP="001A63F8">
          <w:pPr>
            <w:pStyle w:val="Nagwek"/>
            <w:snapToGrid w:val="0"/>
            <w:jc w:val="center"/>
          </w:pPr>
          <w:r w:rsidRPr="003E02EB">
            <w:rPr>
              <w:rFonts w:ascii="Georgia" w:hAnsi="Georgia" w:cs="Arial"/>
              <w:noProof/>
              <w:sz w:val="24"/>
              <w:szCs w:val="24"/>
            </w:rPr>
            <w:drawing>
              <wp:inline distT="0" distB="0" distL="0" distR="0">
                <wp:extent cx="790575" cy="952500"/>
                <wp:effectExtent l="0" t="0" r="9525" b="0"/>
                <wp:docPr id="4" name="Obraz 4" descr="logo_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6" w:type="dxa"/>
          <w:gridSpan w:val="3"/>
          <w:shd w:val="clear" w:color="auto" w:fill="auto"/>
          <w:vAlign w:val="center"/>
        </w:tcPr>
        <w:p w:rsidR="001A63F8" w:rsidRPr="00EC5395" w:rsidRDefault="001A63F8" w:rsidP="001A63F8">
          <w:pPr>
            <w:pStyle w:val="Nagwek2"/>
            <w:numPr>
              <w:ilvl w:val="1"/>
              <w:numId w:val="2"/>
            </w:numPr>
            <w:rPr>
              <w:spacing w:val="20"/>
              <w:sz w:val="22"/>
              <w:szCs w:val="22"/>
            </w:rPr>
          </w:pPr>
          <w:r w:rsidRPr="00EC5395">
            <w:rPr>
              <w:spacing w:val="20"/>
              <w:sz w:val="22"/>
              <w:szCs w:val="22"/>
            </w:rPr>
            <w:t>Samodzielny Publiczny</w:t>
          </w:r>
        </w:p>
        <w:p w:rsidR="001A63F8" w:rsidRPr="00EC5395" w:rsidRDefault="001A63F8" w:rsidP="001A63F8">
          <w:pPr>
            <w:pStyle w:val="Nagwek2"/>
            <w:numPr>
              <w:ilvl w:val="1"/>
              <w:numId w:val="2"/>
            </w:numPr>
            <w:rPr>
              <w:spacing w:val="20"/>
              <w:sz w:val="22"/>
              <w:szCs w:val="22"/>
            </w:rPr>
          </w:pPr>
          <w:r w:rsidRPr="00EC5395">
            <w:rPr>
              <w:spacing w:val="20"/>
              <w:sz w:val="22"/>
              <w:szCs w:val="22"/>
            </w:rPr>
            <w:t>Zakład Opieki Zdrowotnej</w:t>
          </w:r>
        </w:p>
        <w:p w:rsidR="001A63F8" w:rsidRPr="00EC5395" w:rsidRDefault="001A63F8" w:rsidP="001A63F8">
          <w:pPr>
            <w:ind w:right="-108"/>
            <w:jc w:val="center"/>
            <w:rPr>
              <w:rFonts w:ascii="Times New Roman" w:hAnsi="Times New Roman"/>
              <w:b/>
              <w:bCs/>
              <w:spacing w:val="20"/>
              <w:sz w:val="16"/>
              <w:szCs w:val="16"/>
            </w:rPr>
          </w:pPr>
          <w:r w:rsidRPr="00EC5395">
            <w:rPr>
              <w:rFonts w:ascii="Times New Roman" w:hAnsi="Times New Roman"/>
              <w:b/>
              <w:spacing w:val="20"/>
            </w:rPr>
            <w:t>Ministerstwa Spraw Wewnętrznych i Administracji w Łodzi</w:t>
          </w:r>
        </w:p>
      </w:tc>
      <w:tc>
        <w:tcPr>
          <w:tcW w:w="1559" w:type="dxa"/>
        </w:tcPr>
        <w:p w:rsidR="001A63F8" w:rsidRPr="00FB22B4" w:rsidRDefault="001A63F8" w:rsidP="001A63F8">
          <w:pPr>
            <w:pStyle w:val="Nagwek2"/>
            <w:numPr>
              <w:ilvl w:val="1"/>
              <w:numId w:val="2"/>
            </w:numPr>
            <w:rPr>
              <w:noProof/>
            </w:rPr>
          </w:pPr>
        </w:p>
      </w:tc>
    </w:tr>
    <w:tr w:rsidR="001A63F8" w:rsidRPr="00EC5395" w:rsidTr="004E1755">
      <w:trPr>
        <w:trHeight w:val="1067"/>
      </w:trPr>
      <w:tc>
        <w:tcPr>
          <w:tcW w:w="1649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pStyle w:val="Nagwek"/>
            <w:snapToGrid w:val="0"/>
            <w:jc w:val="center"/>
            <w:rPr>
              <w:rFonts w:ascii="Times New Roman" w:hAnsi="Times New Roman"/>
            </w:rPr>
          </w:pPr>
        </w:p>
      </w:tc>
      <w:tc>
        <w:tcPr>
          <w:tcW w:w="1841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tabs>
              <w:tab w:val="left" w:pos="1350"/>
              <w:tab w:val="center" w:pos="3614"/>
            </w:tabs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ul. Północna 42</w:t>
          </w:r>
        </w:p>
        <w:p w:rsidR="001A63F8" w:rsidRPr="00EC5395" w:rsidRDefault="001A63F8" w:rsidP="001A63F8">
          <w:pPr>
            <w:tabs>
              <w:tab w:val="left" w:pos="1350"/>
              <w:tab w:val="center" w:pos="3614"/>
            </w:tabs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91–425 Łódź</w:t>
          </w:r>
        </w:p>
      </w:tc>
      <w:tc>
        <w:tcPr>
          <w:tcW w:w="289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ind w:right="-108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(42) 63 41 100 – Centrala</w:t>
          </w:r>
        </w:p>
        <w:p w:rsidR="001A63F8" w:rsidRPr="00EC5395" w:rsidRDefault="001A63F8" w:rsidP="001A63F8">
          <w:pPr>
            <w:tabs>
              <w:tab w:val="left" w:pos="1350"/>
              <w:tab w:val="center" w:pos="3614"/>
            </w:tabs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(42) </w:t>
          </w:r>
          <w:r>
            <w:rPr>
              <w:rFonts w:ascii="Times New Roman" w:hAnsi="Times New Roman"/>
              <w:bCs/>
              <w:spacing w:val="20"/>
              <w:sz w:val="18"/>
              <w:szCs w:val="18"/>
            </w:rPr>
            <w:t>63 41 270</w:t>
          </w: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 – </w:t>
          </w:r>
          <w:r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Dział zamówień publicznych </w:t>
          </w:r>
        </w:p>
      </w:tc>
      <w:tc>
        <w:tcPr>
          <w:tcW w:w="2835" w:type="dxa"/>
          <w:tcBorders>
            <w:left w:val="nil"/>
            <w:bottom w:val="single" w:sz="4" w:space="0" w:color="auto"/>
          </w:tcBorders>
          <w:vAlign w:val="center"/>
        </w:tcPr>
        <w:p w:rsidR="001A63F8" w:rsidRPr="00EC5395" w:rsidRDefault="00720D94" w:rsidP="001A63F8">
          <w:pPr>
            <w:jc w:val="center"/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</w:pPr>
          <w:hyperlink r:id="rId2" w:history="1">
            <w:r w:rsidR="001A63F8" w:rsidRPr="00EC5395">
              <w:rPr>
                <w:rStyle w:val="Hipercze"/>
                <w:rFonts w:ascii="Times New Roman" w:hAnsi="Times New Roman"/>
                <w:bCs/>
                <w:color w:val="17365D"/>
                <w:spacing w:val="20"/>
                <w:sz w:val="18"/>
                <w:szCs w:val="18"/>
              </w:rPr>
              <w:t>www.szpital.lodz.pl</w:t>
            </w:r>
          </w:hyperlink>
        </w:p>
        <w:p w:rsidR="001A63F8" w:rsidRPr="00EC5395" w:rsidRDefault="00720D94" w:rsidP="001A63F8">
          <w:pPr>
            <w:ind w:right="-108"/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hyperlink r:id="rId3" w:history="1">
            <w:r w:rsidR="001A63F8" w:rsidRPr="00EE0B5F">
              <w:rPr>
                <w:rStyle w:val="Hipercze"/>
                <w:rFonts w:ascii="Times New Roman" w:hAnsi="Times New Roman"/>
                <w:bCs/>
                <w:spacing w:val="20"/>
                <w:sz w:val="18"/>
                <w:szCs w:val="18"/>
              </w:rPr>
              <w:t>z</w:t>
            </w:r>
            <w:r w:rsidR="001A63F8" w:rsidRPr="00EE0B5F">
              <w:rPr>
                <w:rStyle w:val="Hipercze"/>
              </w:rPr>
              <w:t>amowienia@zozmswlodz.pl</w:t>
            </w:r>
          </w:hyperlink>
          <w:r w:rsidR="001A63F8"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  <w:t xml:space="preserve"> </w:t>
          </w:r>
        </w:p>
      </w:tc>
      <w:tc>
        <w:tcPr>
          <w:tcW w:w="1559" w:type="dxa"/>
          <w:tcBorders>
            <w:bottom w:val="single" w:sz="4" w:space="0" w:color="auto"/>
          </w:tcBorders>
          <w:vAlign w:val="center"/>
        </w:tcPr>
        <w:p w:rsidR="001A63F8" w:rsidRPr="00EC5395" w:rsidRDefault="001A63F8" w:rsidP="001A63F8">
          <w:pPr>
            <w:jc w:val="center"/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</w:pPr>
          <w:r w:rsidRPr="00FB22B4">
            <w:rPr>
              <w:noProof/>
            </w:rPr>
            <w:drawing>
              <wp:inline distT="0" distB="0" distL="0" distR="0">
                <wp:extent cx="609600" cy="5810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63F8" w:rsidRDefault="001A63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2F566A"/>
    <w:multiLevelType w:val="hybridMultilevel"/>
    <w:tmpl w:val="F50C778C"/>
    <w:lvl w:ilvl="0" w:tplc="C6B47462">
      <w:start w:val="1"/>
      <w:numFmt w:val="decimal"/>
      <w:lvlText w:val="%1."/>
      <w:lvlJc w:val="left"/>
      <w:pPr>
        <w:ind w:left="838" w:hanging="348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en-US" w:bidi="ar-SA"/>
      </w:rPr>
    </w:lvl>
    <w:lvl w:ilvl="1" w:tplc="677EB186">
      <w:numFmt w:val="bullet"/>
      <w:pStyle w:val="Nagwek2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D08417A4">
      <w:numFmt w:val="bullet"/>
      <w:lvlText w:val="•"/>
      <w:lvlJc w:val="left"/>
      <w:pPr>
        <w:ind w:left="2532" w:hanging="348"/>
      </w:pPr>
      <w:rPr>
        <w:rFonts w:hint="default"/>
        <w:lang w:val="pl-PL" w:eastAsia="en-US" w:bidi="ar-SA"/>
      </w:rPr>
    </w:lvl>
    <w:lvl w:ilvl="3" w:tplc="651A08C6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12F6A8EC">
      <w:numFmt w:val="bullet"/>
      <w:lvlText w:val="•"/>
      <w:lvlJc w:val="left"/>
      <w:pPr>
        <w:ind w:left="4225" w:hanging="348"/>
      </w:pPr>
      <w:rPr>
        <w:rFonts w:hint="default"/>
        <w:lang w:val="pl-PL" w:eastAsia="en-US" w:bidi="ar-SA"/>
      </w:rPr>
    </w:lvl>
    <w:lvl w:ilvl="5" w:tplc="F708B402">
      <w:numFmt w:val="bullet"/>
      <w:lvlText w:val="•"/>
      <w:lvlJc w:val="left"/>
      <w:pPr>
        <w:ind w:left="5072" w:hanging="348"/>
      </w:pPr>
      <w:rPr>
        <w:rFonts w:hint="default"/>
        <w:lang w:val="pl-PL" w:eastAsia="en-US" w:bidi="ar-SA"/>
      </w:rPr>
    </w:lvl>
    <w:lvl w:ilvl="6" w:tplc="600C1956">
      <w:numFmt w:val="bullet"/>
      <w:lvlText w:val="•"/>
      <w:lvlJc w:val="left"/>
      <w:pPr>
        <w:ind w:left="5918" w:hanging="348"/>
      </w:pPr>
      <w:rPr>
        <w:rFonts w:hint="default"/>
        <w:lang w:val="pl-PL" w:eastAsia="en-US" w:bidi="ar-SA"/>
      </w:rPr>
    </w:lvl>
    <w:lvl w:ilvl="7" w:tplc="480C656A">
      <w:numFmt w:val="bullet"/>
      <w:lvlText w:val="•"/>
      <w:lvlJc w:val="left"/>
      <w:pPr>
        <w:ind w:left="6764" w:hanging="348"/>
      </w:pPr>
      <w:rPr>
        <w:rFonts w:hint="default"/>
        <w:lang w:val="pl-PL" w:eastAsia="en-US" w:bidi="ar-SA"/>
      </w:rPr>
    </w:lvl>
    <w:lvl w:ilvl="8" w:tplc="1740458C">
      <w:numFmt w:val="bullet"/>
      <w:lvlText w:val="•"/>
      <w:lvlJc w:val="left"/>
      <w:pPr>
        <w:ind w:left="7611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92"/>
    <w:rsid w:val="001A63F8"/>
    <w:rsid w:val="00720D94"/>
    <w:rsid w:val="00773F0C"/>
    <w:rsid w:val="009E7B5D"/>
    <w:rsid w:val="00E56E92"/>
    <w:rsid w:val="00F16675"/>
    <w:rsid w:val="00F2503E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5365"/>
  <w15:docId w15:val="{7A185C46-BDCE-468C-8979-5158F99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1A63F8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1"/>
      <w:ind w:left="82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1A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3F8"/>
    <w:rPr>
      <w:rFonts w:ascii="Calibri Light" w:eastAsia="Calibri Light" w:hAnsi="Calibri Light" w:cs="Calibri 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A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3F8"/>
    <w:rPr>
      <w:rFonts w:ascii="Calibri Light" w:eastAsia="Calibri Light" w:hAnsi="Calibri Light" w:cs="Calibri Light"/>
      <w:lang w:val="pl-PL"/>
    </w:rPr>
  </w:style>
  <w:style w:type="character" w:customStyle="1" w:styleId="Nagwek2Znak">
    <w:name w:val="Nagłówek 2 Znak"/>
    <w:basedOn w:val="Domylnaczcionkaakapitu"/>
    <w:link w:val="Nagwek2"/>
    <w:rsid w:val="001A63F8"/>
    <w:rPr>
      <w:rFonts w:ascii="Times New Roman" w:eastAsia="Times New Roman" w:hAnsi="Times New Roman" w:cs="Times New Roman"/>
      <w:b/>
      <w:bCs/>
      <w:sz w:val="32"/>
      <w:szCs w:val="24"/>
      <w:lang w:val="pl-PL" w:eastAsia="ar-SA"/>
    </w:rPr>
  </w:style>
  <w:style w:type="character" w:styleId="Hipercze">
    <w:name w:val="Hyperlink"/>
    <w:rsid w:val="001A6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zozmswlodz.pl" TargetMode="External"/><Relationship Id="rId2" Type="http://schemas.openxmlformats.org/officeDocument/2006/relationships/hyperlink" Target="http://www.szpital.lodz.pl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5</cp:revision>
  <dcterms:created xsi:type="dcterms:W3CDTF">2024-02-07T07:46:00Z</dcterms:created>
  <dcterms:modified xsi:type="dcterms:W3CDTF">2024-02-09T08:11:00Z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2024-02-07T00:00:00Z</vt:filetime>
  </property>
</Properties>
</file>