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FC26" w14:textId="490421D4" w:rsidR="00564BA2" w:rsidRPr="00CB4096" w:rsidRDefault="00F77017" w:rsidP="00CB4096">
      <w:pPr>
        <w:spacing w:line="360" w:lineRule="auto"/>
        <w:rPr>
          <w:rFonts w:asciiTheme="minorHAnsi" w:hAnsiTheme="minorHAnsi"/>
          <w:spacing w:val="20"/>
        </w:rPr>
      </w:pPr>
      <w:bookmarkStart w:id="0" w:name="_Hlk112759630"/>
      <w:r w:rsidRPr="00CB4096">
        <w:rPr>
          <w:rFonts w:asciiTheme="minorHAnsi" w:hAnsiTheme="minorHAnsi"/>
          <w:spacing w:val="20"/>
        </w:rPr>
        <w:t>RZP.271.1.27</w:t>
      </w:r>
      <w:r w:rsidR="00015FE5" w:rsidRPr="00CB4096">
        <w:rPr>
          <w:rFonts w:asciiTheme="minorHAnsi" w:hAnsiTheme="minorHAnsi"/>
          <w:spacing w:val="20"/>
        </w:rPr>
        <w:t>.2022.MZI</w:t>
      </w:r>
      <w:r w:rsidR="00564BA2" w:rsidRPr="00CB4096">
        <w:rPr>
          <w:rFonts w:asciiTheme="minorHAnsi" w:hAnsiTheme="minorHAnsi"/>
          <w:spacing w:val="20"/>
        </w:rPr>
        <w:tab/>
      </w:r>
      <w:r w:rsidR="00564BA2" w:rsidRPr="00CB4096">
        <w:rPr>
          <w:rFonts w:asciiTheme="minorHAnsi" w:hAnsiTheme="minorHAnsi"/>
          <w:spacing w:val="20"/>
        </w:rPr>
        <w:tab/>
      </w:r>
      <w:r w:rsidR="00564BA2" w:rsidRPr="00CB4096">
        <w:rPr>
          <w:rFonts w:asciiTheme="minorHAnsi" w:hAnsiTheme="minorHAnsi"/>
          <w:spacing w:val="20"/>
        </w:rPr>
        <w:tab/>
      </w:r>
      <w:r w:rsidR="00564BA2" w:rsidRPr="00CB4096">
        <w:rPr>
          <w:rFonts w:asciiTheme="minorHAnsi" w:hAnsiTheme="minorHAnsi"/>
          <w:spacing w:val="20"/>
        </w:rPr>
        <w:tab/>
      </w:r>
      <w:r w:rsidR="00564BA2" w:rsidRPr="00CB4096">
        <w:rPr>
          <w:rFonts w:asciiTheme="minorHAnsi" w:hAnsiTheme="minorHAnsi"/>
          <w:spacing w:val="20"/>
        </w:rPr>
        <w:tab/>
      </w:r>
      <w:r w:rsidR="00564BA2" w:rsidRPr="00CB4096">
        <w:rPr>
          <w:rFonts w:asciiTheme="minorHAnsi" w:hAnsiTheme="minorHAnsi"/>
          <w:spacing w:val="20"/>
        </w:rPr>
        <w:tab/>
      </w:r>
      <w:r w:rsidR="00CB4096">
        <w:rPr>
          <w:rFonts w:asciiTheme="minorHAnsi" w:hAnsiTheme="minorHAnsi"/>
          <w:spacing w:val="20"/>
        </w:rPr>
        <w:br/>
      </w:r>
      <w:bookmarkStart w:id="1" w:name="_GoBack"/>
      <w:bookmarkEnd w:id="1"/>
      <w:r w:rsidR="00564BA2" w:rsidRPr="00CB4096">
        <w:rPr>
          <w:rFonts w:asciiTheme="minorHAnsi" w:hAnsiTheme="minorHAnsi"/>
          <w:spacing w:val="20"/>
        </w:rPr>
        <w:t xml:space="preserve">Sandomierz, </w:t>
      </w:r>
      <w:r w:rsidR="00016A34" w:rsidRPr="00CB4096">
        <w:rPr>
          <w:rFonts w:asciiTheme="minorHAnsi" w:hAnsiTheme="minorHAnsi"/>
          <w:spacing w:val="20"/>
        </w:rPr>
        <w:t>2022.12.21</w:t>
      </w:r>
    </w:p>
    <w:p w14:paraId="56F4AC12" w14:textId="77777777" w:rsidR="00564BA2" w:rsidRPr="00CB4096" w:rsidRDefault="00564BA2" w:rsidP="00CB4096">
      <w:pPr>
        <w:spacing w:line="360" w:lineRule="auto"/>
        <w:rPr>
          <w:rFonts w:asciiTheme="minorHAnsi" w:hAnsiTheme="minorHAnsi"/>
          <w:spacing w:val="20"/>
        </w:rPr>
      </w:pPr>
    </w:p>
    <w:p w14:paraId="61A638E3" w14:textId="18F645F9" w:rsidR="00564BA2" w:rsidRPr="00CB4096" w:rsidRDefault="00A95472" w:rsidP="00CB4096">
      <w:pPr>
        <w:spacing w:line="360" w:lineRule="auto"/>
        <w:rPr>
          <w:rFonts w:asciiTheme="minorHAnsi" w:hAnsiTheme="minorHAnsi"/>
          <w:b/>
          <w:spacing w:val="20"/>
        </w:rPr>
      </w:pPr>
      <w:r w:rsidRPr="00CB4096">
        <w:rPr>
          <w:rFonts w:asciiTheme="minorHAnsi" w:hAnsiTheme="minorHAnsi"/>
          <w:b/>
          <w:spacing w:val="20"/>
        </w:rPr>
        <w:t>INFORMACJA O WYBORZE OFERTY</w:t>
      </w:r>
    </w:p>
    <w:p w14:paraId="1A4C5370" w14:textId="77777777" w:rsidR="005947CD" w:rsidRPr="00CB4096" w:rsidRDefault="005947CD" w:rsidP="00CB4096">
      <w:pPr>
        <w:spacing w:line="360" w:lineRule="auto"/>
        <w:rPr>
          <w:rFonts w:asciiTheme="minorHAnsi" w:hAnsiTheme="minorHAnsi"/>
          <w:spacing w:val="20"/>
        </w:rPr>
      </w:pPr>
    </w:p>
    <w:p w14:paraId="1BE6520B" w14:textId="043C1BA8" w:rsidR="00F77017" w:rsidRPr="00CB4096" w:rsidRDefault="00564BA2" w:rsidP="00CB4096">
      <w:pPr>
        <w:spacing w:line="360" w:lineRule="auto"/>
        <w:rPr>
          <w:rFonts w:asciiTheme="minorHAnsi" w:eastAsiaTheme="minorHAnsi" w:hAnsiTheme="minorHAnsi"/>
          <w:iCs/>
          <w:spacing w:val="20"/>
          <w:lang w:eastAsia="en-US"/>
        </w:rPr>
      </w:pPr>
      <w:r w:rsidRPr="00CB4096">
        <w:rPr>
          <w:rFonts w:asciiTheme="minorHAnsi" w:eastAsiaTheme="minorEastAsia" w:hAnsiTheme="minorHAnsi"/>
          <w:iCs/>
          <w:color w:val="000000" w:themeColor="text1"/>
          <w:spacing w:val="20"/>
        </w:rPr>
        <w:t>Dot</w:t>
      </w:r>
      <w:r w:rsidR="006220A5" w:rsidRPr="00CB4096">
        <w:rPr>
          <w:rFonts w:asciiTheme="minorHAnsi" w:eastAsiaTheme="minorEastAsia" w:hAnsiTheme="minorHAnsi"/>
          <w:iCs/>
          <w:color w:val="000000" w:themeColor="text1"/>
          <w:spacing w:val="20"/>
        </w:rPr>
        <w:t>yczy:</w:t>
      </w:r>
      <w:r w:rsidRPr="00CB4096">
        <w:rPr>
          <w:rFonts w:asciiTheme="minorHAnsi" w:eastAsiaTheme="minorEastAsia" w:hAnsiTheme="minorHAnsi"/>
          <w:iCs/>
          <w:color w:val="000000" w:themeColor="text1"/>
          <w:spacing w:val="20"/>
        </w:rPr>
        <w:t xml:space="preserve"> </w:t>
      </w:r>
      <w:r w:rsidRPr="00CB4096">
        <w:rPr>
          <w:rFonts w:asciiTheme="minorHAnsi" w:eastAsia="Calibri" w:hAnsiTheme="minorHAnsi"/>
          <w:spacing w:val="20"/>
        </w:rPr>
        <w:t xml:space="preserve">postępowania o udzielenie zamówienia publicznego prowadzonego w trybie podstawowym bez negocjacji na podstawie art. 275 pkt 1 ustawy </w:t>
      </w:r>
      <w:r w:rsidR="00CB4096">
        <w:rPr>
          <w:rFonts w:asciiTheme="minorHAnsi" w:eastAsia="Calibri" w:hAnsiTheme="minorHAnsi"/>
          <w:spacing w:val="20"/>
        </w:rPr>
        <w:br/>
      </w:r>
      <w:r w:rsidRPr="00CB4096">
        <w:rPr>
          <w:rFonts w:asciiTheme="minorHAnsi" w:eastAsia="Calibri" w:hAnsiTheme="minorHAnsi"/>
          <w:spacing w:val="20"/>
        </w:rPr>
        <w:t>z dnia 11 września 2019 r.</w:t>
      </w:r>
      <w:r w:rsidR="005947CD" w:rsidRPr="00CB4096">
        <w:rPr>
          <w:rFonts w:asciiTheme="minorHAnsi" w:eastAsia="Calibri" w:hAnsiTheme="minorHAnsi"/>
          <w:spacing w:val="20"/>
        </w:rPr>
        <w:t>,</w:t>
      </w:r>
      <w:r w:rsidRPr="00CB4096">
        <w:rPr>
          <w:rFonts w:asciiTheme="minorHAnsi" w:eastAsia="Calibri" w:hAnsiTheme="minorHAnsi"/>
          <w:spacing w:val="20"/>
        </w:rPr>
        <w:t xml:space="preserve"> Prawo zamówień publicznych (</w:t>
      </w:r>
      <w:proofErr w:type="spellStart"/>
      <w:r w:rsidRPr="00CB4096">
        <w:rPr>
          <w:rFonts w:asciiTheme="minorHAnsi" w:eastAsia="Calibri" w:hAnsiTheme="minorHAnsi"/>
          <w:spacing w:val="20"/>
        </w:rPr>
        <w:t>t.j</w:t>
      </w:r>
      <w:proofErr w:type="spellEnd"/>
      <w:r w:rsidRPr="00CB4096">
        <w:rPr>
          <w:rFonts w:asciiTheme="minorHAnsi" w:eastAsia="Calibri" w:hAnsiTheme="minorHAnsi"/>
          <w:spacing w:val="20"/>
        </w:rPr>
        <w:t>. Dz. U. 2022 r. poz. 1710</w:t>
      </w:r>
      <w:r w:rsidR="004D1DE9" w:rsidRPr="00CB4096">
        <w:rPr>
          <w:rFonts w:asciiTheme="minorHAnsi" w:eastAsia="Calibri" w:hAnsiTheme="minorHAnsi"/>
          <w:spacing w:val="20"/>
        </w:rPr>
        <w:t xml:space="preserve"> ze zm.</w:t>
      </w:r>
      <w:r w:rsidRPr="00CB4096">
        <w:rPr>
          <w:rFonts w:asciiTheme="minorHAnsi" w:eastAsia="Calibri" w:hAnsiTheme="minorHAnsi"/>
          <w:spacing w:val="20"/>
        </w:rPr>
        <w:t xml:space="preserve">) zwanej dalej </w:t>
      </w:r>
      <w:proofErr w:type="spellStart"/>
      <w:r w:rsidRPr="00CB4096">
        <w:rPr>
          <w:rFonts w:asciiTheme="minorHAnsi" w:eastAsia="Calibri" w:hAnsiTheme="minorHAnsi"/>
          <w:spacing w:val="20"/>
        </w:rPr>
        <w:t>upzp</w:t>
      </w:r>
      <w:bookmarkStart w:id="2" w:name="_Hlk103860908"/>
      <w:proofErr w:type="spellEnd"/>
      <w:r w:rsidR="001448A9" w:rsidRPr="00CB4096">
        <w:rPr>
          <w:rFonts w:asciiTheme="minorHAnsi" w:hAnsiTheme="minorHAnsi"/>
          <w:spacing w:val="20"/>
        </w:rPr>
        <w:t xml:space="preserve"> </w:t>
      </w:r>
      <w:bookmarkEnd w:id="2"/>
      <w:r w:rsidR="00F77017" w:rsidRPr="00CB4096">
        <w:rPr>
          <w:rFonts w:asciiTheme="minorHAnsi" w:hAnsiTheme="minorHAnsi"/>
          <w:spacing w:val="20"/>
        </w:rPr>
        <w:t xml:space="preserve">na zadanie pn. </w:t>
      </w:r>
      <w:bookmarkStart w:id="3" w:name="_Hlk118359258"/>
      <w:r w:rsidR="00F77017" w:rsidRPr="00CB4096">
        <w:rPr>
          <w:rFonts w:asciiTheme="minorHAnsi" w:hAnsiTheme="minorHAnsi"/>
          <w:spacing w:val="20"/>
        </w:rPr>
        <w:t>„Świadczenie usług pocztowych dla Gminy Sandomierz</w:t>
      </w:r>
      <w:bookmarkEnd w:id="3"/>
      <w:r w:rsidR="00F77017" w:rsidRPr="00CB4096">
        <w:rPr>
          <w:rFonts w:asciiTheme="minorHAnsi" w:hAnsiTheme="minorHAnsi"/>
          <w:spacing w:val="20"/>
        </w:rPr>
        <w:t xml:space="preserve">” </w:t>
      </w:r>
      <w:r w:rsidR="00F77017" w:rsidRPr="00CB4096">
        <w:rPr>
          <w:rFonts w:asciiTheme="minorHAnsi" w:eastAsiaTheme="minorHAnsi" w:hAnsiTheme="minorHAnsi"/>
          <w:iCs/>
          <w:spacing w:val="20"/>
          <w:lang w:eastAsia="en-US"/>
        </w:rPr>
        <w:t>, w skład którego wchodzi:</w:t>
      </w:r>
    </w:p>
    <w:p w14:paraId="35BFB305" w14:textId="3A09EED9" w:rsidR="00F77017" w:rsidRPr="00CB4096" w:rsidRDefault="00F77017" w:rsidP="00CB4096">
      <w:pPr>
        <w:widowControl w:val="0"/>
        <w:suppressAutoHyphens/>
        <w:spacing w:line="360" w:lineRule="auto"/>
        <w:rPr>
          <w:rFonts w:asciiTheme="minorHAnsi" w:eastAsiaTheme="minorHAnsi" w:hAnsiTheme="minorHAnsi"/>
          <w:bCs/>
          <w:spacing w:val="20"/>
          <w:bdr w:val="single" w:sz="4" w:space="0" w:color="auto"/>
          <w:lang w:eastAsia="en-US"/>
        </w:rPr>
      </w:pPr>
      <w:r w:rsidRPr="00CB4096">
        <w:rPr>
          <w:rFonts w:asciiTheme="minorHAnsi" w:eastAsia="Lucida Sans Unicode" w:hAnsiTheme="minorHAnsi"/>
          <w:spacing w:val="20"/>
          <w:kern w:val="22"/>
          <w:lang w:eastAsia="en-US"/>
        </w:rPr>
        <w:t xml:space="preserve">Część 1 – usługi polegające na przyjmowaniu, przemieszczaniu i doręczaniu pod wskazany adres przesyłek pocztowych, zwrot przesyłek niedoręczonych, potwierdzeń odbioru na potrzeby Gminy Sandomierz w obrocie krajowym </w:t>
      </w:r>
      <w:r w:rsidR="00CB4096">
        <w:rPr>
          <w:rFonts w:asciiTheme="minorHAnsi" w:eastAsia="Lucida Sans Unicode" w:hAnsiTheme="minorHAnsi"/>
          <w:spacing w:val="20"/>
          <w:kern w:val="22"/>
          <w:lang w:eastAsia="en-US"/>
        </w:rPr>
        <w:br/>
      </w:r>
      <w:r w:rsidRPr="00CB4096">
        <w:rPr>
          <w:rFonts w:asciiTheme="minorHAnsi" w:eastAsia="Lucida Sans Unicode" w:hAnsiTheme="minorHAnsi"/>
          <w:spacing w:val="20"/>
          <w:kern w:val="22"/>
          <w:lang w:eastAsia="en-US"/>
        </w:rPr>
        <w:t xml:space="preserve">(z wyłączeniem granic </w:t>
      </w:r>
      <w:r w:rsidR="00CB4096">
        <w:rPr>
          <w:rFonts w:asciiTheme="minorHAnsi" w:eastAsia="Lucida Sans Unicode" w:hAnsiTheme="minorHAnsi"/>
          <w:spacing w:val="20"/>
          <w:kern w:val="22"/>
          <w:lang w:eastAsia="en-US"/>
        </w:rPr>
        <w:t xml:space="preserve">administracyjnych Sandomierza) </w:t>
      </w:r>
      <w:r w:rsidRPr="00CB4096">
        <w:rPr>
          <w:rFonts w:asciiTheme="minorHAnsi" w:eastAsia="Lucida Sans Unicode" w:hAnsiTheme="minorHAnsi"/>
          <w:spacing w:val="20"/>
          <w:kern w:val="22"/>
          <w:lang w:eastAsia="en-US"/>
        </w:rPr>
        <w:t>i zagranicznym;</w:t>
      </w:r>
    </w:p>
    <w:p w14:paraId="647EA832" w14:textId="26340AEC" w:rsidR="0021399D" w:rsidRPr="00CB4096" w:rsidRDefault="00F77017" w:rsidP="00CB4096">
      <w:pPr>
        <w:widowControl w:val="0"/>
        <w:suppressAutoHyphens/>
        <w:spacing w:after="160" w:line="360" w:lineRule="auto"/>
        <w:rPr>
          <w:rFonts w:asciiTheme="minorHAnsi" w:eastAsia="Calibri" w:hAnsiTheme="minorHAnsi"/>
          <w:color w:val="FF0000"/>
          <w:spacing w:val="20"/>
          <w:lang w:eastAsia="en-US"/>
        </w:rPr>
      </w:pPr>
      <w:r w:rsidRPr="00CB4096">
        <w:rPr>
          <w:rFonts w:asciiTheme="minorHAnsi" w:eastAsia="Lucida Sans Unicode" w:hAnsiTheme="minorHAnsi"/>
          <w:spacing w:val="20"/>
          <w:kern w:val="24"/>
          <w:lang w:eastAsia="en-US"/>
        </w:rPr>
        <w:t>Część 2 – usługi polegające na przyjmowaniu, przemieszczaniu i doręczaniu pod wskazany adres przesyłek pocztowych, zwrot przesyłek niedoręczonych, potwierdzeń odbioru na potrzeby Gminy San</w:t>
      </w:r>
      <w:r w:rsidR="00CB4096">
        <w:rPr>
          <w:rFonts w:asciiTheme="minorHAnsi" w:eastAsia="Lucida Sans Unicode" w:hAnsiTheme="minorHAnsi"/>
          <w:spacing w:val="20"/>
          <w:kern w:val="24"/>
          <w:lang w:eastAsia="en-US"/>
        </w:rPr>
        <w:t xml:space="preserve">domierz na terenie Sandomierza. </w:t>
      </w:r>
    </w:p>
    <w:p w14:paraId="2AE40FEF" w14:textId="46BD0577" w:rsidR="004413C2" w:rsidRPr="00CB4096" w:rsidRDefault="004413C2" w:rsidP="00CB4096">
      <w:pPr>
        <w:tabs>
          <w:tab w:val="left" w:pos="566"/>
          <w:tab w:val="left" w:pos="849"/>
          <w:tab w:val="left" w:pos="1132"/>
        </w:tabs>
        <w:autoSpaceDE w:val="0"/>
        <w:spacing w:line="360" w:lineRule="auto"/>
        <w:rPr>
          <w:rFonts w:asciiTheme="minorHAnsi" w:hAnsiTheme="minorHAnsi"/>
          <w:spacing w:val="20"/>
        </w:rPr>
      </w:pPr>
      <w:r w:rsidRPr="00CB4096">
        <w:rPr>
          <w:rFonts w:asciiTheme="minorHAnsi" w:hAnsiTheme="minorHAnsi"/>
          <w:spacing w:val="20"/>
        </w:rPr>
        <w:t>Zamawiający - Gmina Sandomierz działając na podstawie art. 253 ust. 2</w:t>
      </w:r>
      <w:r w:rsidR="00CB4096">
        <w:rPr>
          <w:rFonts w:asciiTheme="minorHAnsi" w:hAnsiTheme="minorHAnsi"/>
          <w:spacing w:val="20"/>
        </w:rPr>
        <w:t xml:space="preserve"> </w:t>
      </w:r>
      <w:proofErr w:type="spellStart"/>
      <w:r w:rsidR="00CB4096">
        <w:rPr>
          <w:rFonts w:asciiTheme="minorHAnsi" w:hAnsiTheme="minorHAnsi"/>
          <w:spacing w:val="20"/>
        </w:rPr>
        <w:t>upzp</w:t>
      </w:r>
      <w:proofErr w:type="spellEnd"/>
      <w:r w:rsidR="00CB4096">
        <w:rPr>
          <w:rFonts w:asciiTheme="minorHAnsi" w:hAnsiTheme="minorHAnsi"/>
          <w:spacing w:val="20"/>
        </w:rPr>
        <w:t xml:space="preserve"> informuje, </w:t>
      </w:r>
      <w:r w:rsidRPr="00CB4096">
        <w:rPr>
          <w:rFonts w:asciiTheme="minorHAnsi" w:hAnsiTheme="minorHAnsi"/>
          <w:spacing w:val="20"/>
        </w:rPr>
        <w:t>iż w postępowaniu jw. dla:</w:t>
      </w:r>
    </w:p>
    <w:p w14:paraId="250839FB" w14:textId="2D454132" w:rsidR="005405B4" w:rsidRPr="00CB4096" w:rsidRDefault="00016A34" w:rsidP="00CB4096">
      <w:pPr>
        <w:spacing w:line="360" w:lineRule="auto"/>
        <w:rPr>
          <w:rFonts w:asciiTheme="minorHAnsi" w:eastAsia="Lucida Sans Unicode" w:hAnsiTheme="minorHAnsi"/>
          <w:spacing w:val="20"/>
          <w:kern w:val="22"/>
          <w:lang w:eastAsia="en-US"/>
        </w:rPr>
      </w:pPr>
      <w:r w:rsidRPr="00CB4096">
        <w:rPr>
          <w:rFonts w:asciiTheme="minorHAnsi" w:eastAsia="Calibri" w:hAnsiTheme="minorHAnsi"/>
          <w:spacing w:val="20"/>
          <w:lang w:eastAsia="en-US"/>
        </w:rPr>
        <w:t xml:space="preserve">- </w:t>
      </w:r>
      <w:r w:rsidR="005405B4" w:rsidRPr="00CB4096">
        <w:rPr>
          <w:rFonts w:asciiTheme="minorHAnsi" w:eastAsia="Calibri" w:hAnsiTheme="minorHAnsi"/>
          <w:spacing w:val="20"/>
          <w:lang w:eastAsia="en-US"/>
        </w:rPr>
        <w:t>części</w:t>
      </w:r>
      <w:r w:rsidR="004413C2" w:rsidRPr="00CB4096">
        <w:rPr>
          <w:rFonts w:asciiTheme="minorHAnsi" w:eastAsia="Calibri" w:hAnsiTheme="minorHAnsi"/>
          <w:spacing w:val="20"/>
          <w:lang w:eastAsia="en-US"/>
        </w:rPr>
        <w:t xml:space="preserve"> 1 - </w:t>
      </w:r>
      <w:r w:rsidR="004413C2" w:rsidRPr="00CB4096">
        <w:rPr>
          <w:rFonts w:asciiTheme="minorHAnsi" w:eastAsia="Lucida Sans Unicode" w:hAnsiTheme="minorHAnsi"/>
          <w:spacing w:val="20"/>
          <w:kern w:val="22"/>
          <w:lang w:eastAsia="en-US"/>
        </w:rPr>
        <w:t xml:space="preserve">usługi polegające na przyjmowaniu, przemieszczaniu i doręczaniu pod wskazany adres przesyłek pocztowych, zwrot przesyłek niedoręczonych, potwierdzeń odbioru na potrzeby Gminy Sandomierz w obrocie krajowym </w:t>
      </w:r>
      <w:r w:rsidR="00CB4096">
        <w:rPr>
          <w:rFonts w:asciiTheme="minorHAnsi" w:eastAsia="Lucida Sans Unicode" w:hAnsiTheme="minorHAnsi"/>
          <w:spacing w:val="20"/>
          <w:kern w:val="22"/>
          <w:lang w:eastAsia="en-US"/>
        </w:rPr>
        <w:br/>
      </w:r>
      <w:r w:rsidR="004413C2" w:rsidRPr="00CB4096">
        <w:rPr>
          <w:rFonts w:asciiTheme="minorHAnsi" w:eastAsia="Lucida Sans Unicode" w:hAnsiTheme="minorHAnsi"/>
          <w:spacing w:val="20"/>
          <w:kern w:val="22"/>
          <w:lang w:eastAsia="en-US"/>
        </w:rPr>
        <w:t>(z wyłączeniem granic administracyjnych Sandomie</w:t>
      </w:r>
      <w:r w:rsidR="00CB4096">
        <w:rPr>
          <w:rFonts w:asciiTheme="minorHAnsi" w:eastAsia="Lucida Sans Unicode" w:hAnsiTheme="minorHAnsi"/>
          <w:spacing w:val="20"/>
          <w:kern w:val="22"/>
          <w:lang w:eastAsia="en-US"/>
        </w:rPr>
        <w:t xml:space="preserve">rza) </w:t>
      </w:r>
      <w:r w:rsidR="004413C2" w:rsidRPr="00CB4096">
        <w:rPr>
          <w:rFonts w:asciiTheme="minorHAnsi" w:eastAsia="Lucida Sans Unicode" w:hAnsiTheme="minorHAnsi"/>
          <w:spacing w:val="20"/>
          <w:kern w:val="22"/>
          <w:lang w:eastAsia="en-US"/>
        </w:rPr>
        <w:t xml:space="preserve">i zagranicznym;  </w:t>
      </w:r>
      <w:r w:rsidR="005405B4" w:rsidRPr="00CB4096">
        <w:rPr>
          <w:rFonts w:asciiTheme="minorHAnsi" w:eastAsia="Lucida Sans Unicode" w:hAnsiTheme="minorHAnsi"/>
          <w:spacing w:val="20"/>
          <w:kern w:val="22"/>
          <w:lang w:eastAsia="en-US"/>
        </w:rPr>
        <w:t xml:space="preserve">wybrał ofertę złożoną przez  Pocztę Polską S.A. ul. Rodziny Hiszpańskich 8  </w:t>
      </w:r>
      <w:r w:rsidR="00C709A9" w:rsidRPr="00CB4096">
        <w:rPr>
          <w:rFonts w:asciiTheme="minorHAnsi" w:eastAsia="Lucida Sans Unicode" w:hAnsiTheme="minorHAnsi"/>
          <w:spacing w:val="20"/>
          <w:kern w:val="22"/>
          <w:lang w:eastAsia="en-US"/>
        </w:rPr>
        <w:br/>
      </w:r>
      <w:r w:rsidRPr="00CB4096">
        <w:rPr>
          <w:rFonts w:asciiTheme="minorHAnsi" w:eastAsia="Lucida Sans Unicode" w:hAnsiTheme="minorHAnsi"/>
          <w:spacing w:val="20"/>
          <w:kern w:val="22"/>
          <w:lang w:eastAsia="en-US"/>
        </w:rPr>
        <w:t>00-940 Warszawa</w:t>
      </w:r>
      <w:r w:rsidR="005405B4" w:rsidRPr="00CB4096">
        <w:rPr>
          <w:rFonts w:asciiTheme="minorHAnsi" w:eastAsia="Lucida Sans Unicode" w:hAnsiTheme="minorHAnsi"/>
          <w:spacing w:val="20"/>
          <w:kern w:val="22"/>
          <w:lang w:eastAsia="en-US"/>
        </w:rPr>
        <w:t xml:space="preserve">. </w:t>
      </w:r>
      <w:r w:rsidR="005405B4" w:rsidRPr="00CB4096">
        <w:rPr>
          <w:rFonts w:asciiTheme="minorHAnsi" w:hAnsiTheme="minorHAnsi"/>
          <w:spacing w:val="20"/>
        </w:rPr>
        <w:t xml:space="preserve">Oferta spełnia wszystkie wymogi SWZ, jest zgodna </w:t>
      </w:r>
      <w:r w:rsidR="00CB4096">
        <w:rPr>
          <w:rFonts w:asciiTheme="minorHAnsi" w:hAnsiTheme="minorHAnsi"/>
          <w:spacing w:val="20"/>
        </w:rPr>
        <w:br/>
      </w:r>
      <w:r w:rsidR="005405B4" w:rsidRPr="00CB4096">
        <w:rPr>
          <w:rFonts w:asciiTheme="minorHAnsi" w:hAnsiTheme="minorHAnsi"/>
          <w:spacing w:val="20"/>
        </w:rPr>
        <w:t xml:space="preserve">z przepisami - </w:t>
      </w:r>
      <w:proofErr w:type="spellStart"/>
      <w:r w:rsidR="005405B4" w:rsidRPr="00CB4096">
        <w:rPr>
          <w:rFonts w:asciiTheme="minorHAnsi" w:hAnsiTheme="minorHAnsi"/>
          <w:spacing w:val="20"/>
        </w:rPr>
        <w:t>upzp</w:t>
      </w:r>
      <w:proofErr w:type="spellEnd"/>
      <w:r w:rsidR="005405B4" w:rsidRPr="00CB4096">
        <w:rPr>
          <w:rFonts w:asciiTheme="minorHAnsi" w:hAnsiTheme="minorHAnsi"/>
          <w:spacing w:val="20"/>
        </w:rPr>
        <w:t>, nie podlega odrzuceniu oraz uzyskała najwyższą liczbę punktów – 100 pkt na podstawie kryteriów oceny ofert zastosowanych w tym postępowaniu: cena (waga kryterium 100</w:t>
      </w:r>
      <w:r w:rsidR="00FC7DBB" w:rsidRPr="00CB4096">
        <w:rPr>
          <w:rFonts w:asciiTheme="minorHAnsi" w:hAnsiTheme="minorHAnsi"/>
          <w:spacing w:val="20"/>
        </w:rPr>
        <w:t xml:space="preserve"> pkt</w:t>
      </w:r>
      <w:r w:rsidR="005405B4" w:rsidRPr="00CB4096">
        <w:rPr>
          <w:rFonts w:asciiTheme="minorHAnsi" w:hAnsiTheme="minorHAnsi"/>
          <w:spacing w:val="20"/>
        </w:rPr>
        <w:t xml:space="preserve"> ).</w:t>
      </w:r>
    </w:p>
    <w:p w14:paraId="6D9E0931" w14:textId="54E2F322" w:rsidR="004413C2" w:rsidRPr="00CB4096" w:rsidRDefault="005405B4" w:rsidP="00CB4096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  <w:r w:rsidRPr="00CB4096">
        <w:rPr>
          <w:rFonts w:asciiTheme="minorHAnsi" w:eastAsia="Lucida Sans Unicode" w:hAnsiTheme="minorHAnsi"/>
          <w:spacing w:val="20"/>
          <w:kern w:val="22"/>
          <w:lang w:eastAsia="en-US"/>
        </w:rPr>
        <w:t>W postępowaniu dla części 1 zamówienia wpłynęła 1 oferta</w:t>
      </w:r>
      <w:r w:rsidR="004413C2" w:rsidRPr="00CB4096">
        <w:rPr>
          <w:rFonts w:asciiTheme="minorHAnsi" w:eastAsia="Lucida Sans Unicode" w:hAnsiTheme="minorHAnsi"/>
          <w:spacing w:val="20"/>
          <w:kern w:val="22"/>
          <w:lang w:eastAsia="en-US"/>
        </w:rPr>
        <w:t>.</w:t>
      </w:r>
      <w:r w:rsidRPr="00CB4096">
        <w:rPr>
          <w:rFonts w:asciiTheme="minorHAnsi" w:eastAsia="Lucida Sans Unicode" w:hAnsiTheme="minorHAnsi"/>
          <w:spacing w:val="20"/>
          <w:kern w:val="22"/>
          <w:lang w:eastAsia="en-US"/>
        </w:rPr>
        <w:t xml:space="preserve"> Punktacja </w:t>
      </w:r>
      <w:r w:rsidR="00CB4096">
        <w:rPr>
          <w:rFonts w:asciiTheme="minorHAnsi" w:eastAsia="Lucida Sans Unicode" w:hAnsiTheme="minorHAnsi"/>
          <w:spacing w:val="20"/>
          <w:kern w:val="22"/>
          <w:lang w:eastAsia="en-US"/>
        </w:rPr>
        <w:br/>
      </w:r>
      <w:r w:rsidRPr="00CB4096">
        <w:rPr>
          <w:rFonts w:asciiTheme="minorHAnsi" w:eastAsia="Lucida Sans Unicode" w:hAnsiTheme="minorHAnsi"/>
          <w:spacing w:val="20"/>
          <w:kern w:val="22"/>
          <w:lang w:eastAsia="en-US"/>
        </w:rPr>
        <w:t xml:space="preserve">dla części 1 wg. </w:t>
      </w:r>
      <w:r w:rsidR="00FC7DBB" w:rsidRPr="00CB4096">
        <w:rPr>
          <w:rFonts w:asciiTheme="minorHAnsi" w:eastAsia="Lucida Sans Unicode" w:hAnsiTheme="minorHAnsi"/>
          <w:spacing w:val="20"/>
          <w:kern w:val="22"/>
          <w:lang w:eastAsia="en-US"/>
        </w:rPr>
        <w:t>poniższej tabeli: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22"/>
        <w:gridCol w:w="2792"/>
        <w:gridCol w:w="1366"/>
        <w:gridCol w:w="1843"/>
      </w:tblGrid>
      <w:tr w:rsidR="004413C2" w:rsidRPr="00CB4096" w14:paraId="40201F08" w14:textId="77777777" w:rsidTr="00C709A9">
        <w:trPr>
          <w:tblHeader/>
        </w:trPr>
        <w:tc>
          <w:tcPr>
            <w:tcW w:w="889" w:type="dxa"/>
            <w:shd w:val="pct10" w:color="auto" w:fill="auto"/>
          </w:tcPr>
          <w:p w14:paraId="62D395F5" w14:textId="77777777" w:rsidR="004413C2" w:rsidRPr="00CB4096" w:rsidRDefault="004413C2" w:rsidP="00CB4096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lastRenderedPageBreak/>
              <w:t>Nr oferty</w:t>
            </w:r>
          </w:p>
        </w:tc>
        <w:tc>
          <w:tcPr>
            <w:tcW w:w="2792" w:type="dxa"/>
            <w:shd w:val="pct10" w:color="auto" w:fill="auto"/>
          </w:tcPr>
          <w:p w14:paraId="6A2CCD44" w14:textId="77777777" w:rsidR="004413C2" w:rsidRPr="00CB4096" w:rsidRDefault="004413C2" w:rsidP="00CB4096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1276" w:type="dxa"/>
            <w:shd w:val="pct10" w:color="auto" w:fill="auto"/>
          </w:tcPr>
          <w:p w14:paraId="53CB8DCE" w14:textId="77777777" w:rsidR="004413C2" w:rsidRPr="00CB4096" w:rsidRDefault="004413C2" w:rsidP="00CB4096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Kryterium ceny ( 100 pkt  )</w:t>
            </w:r>
          </w:p>
        </w:tc>
        <w:tc>
          <w:tcPr>
            <w:tcW w:w="1843" w:type="dxa"/>
            <w:shd w:val="pct10" w:color="auto" w:fill="auto"/>
          </w:tcPr>
          <w:p w14:paraId="430C0B73" w14:textId="77777777" w:rsidR="004413C2" w:rsidRPr="00CB4096" w:rsidRDefault="004413C2" w:rsidP="00CB4096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4413C2" w:rsidRPr="00CB4096" w14:paraId="3B1D6746" w14:textId="77777777" w:rsidTr="00C709A9">
        <w:trPr>
          <w:trHeight w:val="256"/>
        </w:trPr>
        <w:tc>
          <w:tcPr>
            <w:tcW w:w="889" w:type="dxa"/>
          </w:tcPr>
          <w:p w14:paraId="2B535118" w14:textId="77777777" w:rsidR="004413C2" w:rsidRPr="00CB4096" w:rsidRDefault="004413C2" w:rsidP="00CB4096">
            <w:pPr>
              <w:spacing w:line="360" w:lineRule="auto"/>
              <w:jc w:val="right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1.</w:t>
            </w:r>
          </w:p>
        </w:tc>
        <w:tc>
          <w:tcPr>
            <w:tcW w:w="2792" w:type="dxa"/>
          </w:tcPr>
          <w:p w14:paraId="666F0B17" w14:textId="77777777" w:rsidR="004413C2" w:rsidRPr="00CB4096" w:rsidRDefault="00C709A9" w:rsidP="00CB4096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CB4096">
              <w:rPr>
                <w:rFonts w:asciiTheme="minorHAnsi" w:hAnsiTheme="minorHAnsi"/>
                <w:spacing w:val="20"/>
              </w:rPr>
              <w:t>Poczta Polska S.A.</w:t>
            </w:r>
            <w:r w:rsidRPr="00CB4096">
              <w:rPr>
                <w:rFonts w:asciiTheme="minorHAnsi" w:hAnsiTheme="minorHAnsi"/>
                <w:spacing w:val="20"/>
              </w:rPr>
              <w:br/>
              <w:t>ul. Rodziny Hiszpańskich 8</w:t>
            </w:r>
          </w:p>
          <w:p w14:paraId="365AE1BB" w14:textId="4D095A41" w:rsidR="00C709A9" w:rsidRPr="00CB4096" w:rsidRDefault="00C709A9" w:rsidP="00CB4096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CB4096">
              <w:rPr>
                <w:rFonts w:asciiTheme="minorHAnsi" w:hAnsiTheme="minorHAnsi"/>
                <w:spacing w:val="20"/>
              </w:rPr>
              <w:t>00-940 Warszawa</w:t>
            </w:r>
          </w:p>
        </w:tc>
        <w:tc>
          <w:tcPr>
            <w:tcW w:w="1276" w:type="dxa"/>
          </w:tcPr>
          <w:p w14:paraId="57929EDF" w14:textId="7AD854D7" w:rsidR="004413C2" w:rsidRPr="00CB4096" w:rsidRDefault="00C709A9" w:rsidP="00CB4096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100</w:t>
            </w:r>
            <w:r w:rsidR="004413C2"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 xml:space="preserve"> pkt </w:t>
            </w:r>
          </w:p>
        </w:tc>
        <w:tc>
          <w:tcPr>
            <w:tcW w:w="1843" w:type="dxa"/>
          </w:tcPr>
          <w:p w14:paraId="2EE5A5FB" w14:textId="583BA527" w:rsidR="004413C2" w:rsidRPr="00CB4096" w:rsidRDefault="00C709A9" w:rsidP="00CB4096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100</w:t>
            </w:r>
            <w:r w:rsidR="004413C2"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 xml:space="preserve"> pkt </w:t>
            </w:r>
          </w:p>
        </w:tc>
      </w:tr>
    </w:tbl>
    <w:p w14:paraId="14EDED2A" w14:textId="77777777" w:rsidR="004413C2" w:rsidRPr="00CB4096" w:rsidRDefault="004413C2" w:rsidP="00CB409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</w:p>
    <w:p w14:paraId="01C68276" w14:textId="21963346" w:rsidR="00FC7DBB" w:rsidRPr="00CB4096" w:rsidRDefault="00FC7DBB" w:rsidP="00CB4096">
      <w:pPr>
        <w:autoSpaceDE w:val="0"/>
        <w:autoSpaceDN w:val="0"/>
        <w:adjustRightInd w:val="0"/>
        <w:spacing w:after="200" w:line="360" w:lineRule="auto"/>
        <w:rPr>
          <w:rFonts w:asciiTheme="minorHAnsi" w:eastAsiaTheme="minorHAnsi" w:hAnsiTheme="minorHAnsi"/>
          <w:spacing w:val="20"/>
          <w:lang w:eastAsia="en-US"/>
        </w:rPr>
      </w:pPr>
      <w:r w:rsidRPr="00CB4096">
        <w:rPr>
          <w:rFonts w:asciiTheme="minorHAnsi" w:eastAsiaTheme="minorHAnsi" w:hAnsiTheme="minorHAnsi"/>
          <w:spacing w:val="20"/>
          <w:lang w:eastAsia="en-US"/>
        </w:rPr>
        <w:t xml:space="preserve">Umowa dot. niniejszego postępowania </w:t>
      </w:r>
      <w:r w:rsidR="009B18BC" w:rsidRPr="00CB4096">
        <w:rPr>
          <w:rFonts w:asciiTheme="minorHAnsi" w:eastAsiaTheme="minorHAnsi" w:hAnsiTheme="minorHAnsi"/>
          <w:spacing w:val="20"/>
          <w:lang w:eastAsia="en-US"/>
        </w:rPr>
        <w:t xml:space="preserve">dla części 1 </w:t>
      </w:r>
      <w:r w:rsidRPr="00CB4096">
        <w:rPr>
          <w:rFonts w:asciiTheme="minorHAnsi" w:eastAsiaTheme="minorHAnsi" w:hAnsiTheme="minorHAnsi"/>
          <w:spacing w:val="20"/>
          <w:lang w:eastAsia="en-US"/>
        </w:rPr>
        <w:t xml:space="preserve">zostanie zawarta </w:t>
      </w:r>
      <w:r w:rsidR="00CB4096">
        <w:rPr>
          <w:rFonts w:asciiTheme="minorHAnsi" w:eastAsiaTheme="minorHAnsi" w:hAnsiTheme="minorHAnsi"/>
          <w:spacing w:val="20"/>
          <w:lang w:eastAsia="en-US"/>
        </w:rPr>
        <w:br/>
      </w:r>
      <w:r w:rsidRPr="00CB4096">
        <w:rPr>
          <w:rFonts w:asciiTheme="minorHAnsi" w:eastAsiaTheme="minorHAnsi" w:hAnsiTheme="minorHAnsi"/>
          <w:spacing w:val="20"/>
          <w:lang w:eastAsia="en-US"/>
        </w:rPr>
        <w:t>po przesłaniu Wykonawcy drogą elektroniczną zawiadomienia o wyborze najkorzystniejszej oferty.</w:t>
      </w:r>
    </w:p>
    <w:p w14:paraId="0E1C63C1" w14:textId="35D4F3FC" w:rsidR="00C709A9" w:rsidRPr="00CB4096" w:rsidRDefault="00016A34" w:rsidP="00CB4096">
      <w:pPr>
        <w:spacing w:line="360" w:lineRule="auto"/>
        <w:rPr>
          <w:rFonts w:asciiTheme="minorHAnsi" w:eastAsia="Lucida Sans Unicode" w:hAnsiTheme="minorHAnsi"/>
          <w:spacing w:val="20"/>
          <w:kern w:val="22"/>
          <w:lang w:eastAsia="en-US"/>
        </w:rPr>
      </w:pPr>
      <w:r w:rsidRPr="00CB4096">
        <w:rPr>
          <w:rFonts w:asciiTheme="minorHAnsi" w:eastAsiaTheme="minorHAnsi" w:hAnsiTheme="minorHAnsi"/>
          <w:spacing w:val="20"/>
          <w:lang w:eastAsia="en-US"/>
        </w:rPr>
        <w:t xml:space="preserve">- </w:t>
      </w:r>
      <w:r w:rsidR="00C709A9" w:rsidRPr="00CB4096">
        <w:rPr>
          <w:rFonts w:asciiTheme="minorHAnsi" w:eastAsiaTheme="minorHAnsi" w:hAnsiTheme="minorHAnsi"/>
          <w:spacing w:val="20"/>
          <w:lang w:eastAsia="en-US"/>
        </w:rPr>
        <w:t>części</w:t>
      </w:r>
      <w:r w:rsidR="004413C2" w:rsidRPr="00CB4096">
        <w:rPr>
          <w:rFonts w:asciiTheme="minorHAnsi" w:eastAsiaTheme="minorHAnsi" w:hAnsiTheme="minorHAnsi"/>
          <w:spacing w:val="20"/>
          <w:lang w:eastAsia="en-US"/>
        </w:rPr>
        <w:t xml:space="preserve"> 2</w:t>
      </w:r>
      <w:r w:rsidR="00C709A9" w:rsidRPr="00CB4096">
        <w:rPr>
          <w:rFonts w:asciiTheme="minorHAnsi" w:eastAsiaTheme="minorHAnsi" w:hAnsiTheme="minorHAnsi"/>
          <w:spacing w:val="20"/>
          <w:lang w:eastAsia="en-US"/>
        </w:rPr>
        <w:t xml:space="preserve"> </w:t>
      </w:r>
      <w:r w:rsidR="004413C2" w:rsidRPr="00CB4096">
        <w:rPr>
          <w:rFonts w:asciiTheme="minorHAnsi" w:eastAsiaTheme="minorHAnsi" w:hAnsiTheme="minorHAnsi"/>
          <w:spacing w:val="20"/>
          <w:lang w:eastAsia="en-US"/>
        </w:rPr>
        <w:t xml:space="preserve">- </w:t>
      </w:r>
      <w:r w:rsidR="004413C2" w:rsidRPr="00CB4096">
        <w:rPr>
          <w:rFonts w:asciiTheme="minorHAnsi" w:eastAsia="Lucida Sans Unicode" w:hAnsiTheme="minorHAnsi"/>
          <w:spacing w:val="20"/>
          <w:kern w:val="24"/>
          <w:lang w:eastAsia="en-US"/>
        </w:rPr>
        <w:t>usługi polegające na przyjmowaniu, przemieszczaniu i doręczaniu pod wskazany adres przesyłek pocztowych, zwrot przesyłek niedoręczonych, potwierdzeń odbioru na potrzeby Gminy San</w:t>
      </w:r>
      <w:r w:rsidR="00C709A9" w:rsidRPr="00CB4096">
        <w:rPr>
          <w:rFonts w:asciiTheme="minorHAnsi" w:eastAsia="Lucida Sans Unicode" w:hAnsiTheme="minorHAnsi"/>
          <w:spacing w:val="20"/>
          <w:kern w:val="24"/>
          <w:lang w:eastAsia="en-US"/>
        </w:rPr>
        <w:t xml:space="preserve">domierz na terenie Sandomierza </w:t>
      </w:r>
      <w:r w:rsidR="00C709A9" w:rsidRPr="00CB4096">
        <w:rPr>
          <w:rFonts w:asciiTheme="minorHAnsi" w:eastAsia="Lucida Sans Unicode" w:hAnsiTheme="minorHAnsi"/>
          <w:spacing w:val="20"/>
          <w:kern w:val="22"/>
          <w:lang w:eastAsia="en-US"/>
        </w:rPr>
        <w:t xml:space="preserve">wybrał ofertę złożoną przez  </w:t>
      </w:r>
      <w:r w:rsidR="00C709A9" w:rsidRPr="00CB4096">
        <w:rPr>
          <w:rFonts w:asciiTheme="minorHAnsi" w:eastAsia="Lucida Sans Unicode" w:hAnsiTheme="minorHAnsi"/>
          <w:bCs/>
          <w:spacing w:val="20"/>
          <w:kern w:val="22"/>
          <w:lang w:eastAsia="en-US"/>
        </w:rPr>
        <w:t xml:space="preserve">Miejskie Usługi Kurierskie Edyta Bociek </w:t>
      </w:r>
      <w:r w:rsidR="00CB4096">
        <w:rPr>
          <w:rFonts w:asciiTheme="minorHAnsi" w:eastAsia="Lucida Sans Unicode" w:hAnsiTheme="minorHAnsi"/>
          <w:bCs/>
          <w:spacing w:val="20"/>
          <w:kern w:val="22"/>
          <w:lang w:eastAsia="en-US"/>
        </w:rPr>
        <w:br/>
      </w:r>
      <w:r w:rsidR="00C709A9" w:rsidRPr="00CB4096">
        <w:rPr>
          <w:rFonts w:asciiTheme="minorHAnsi" w:eastAsia="Lucida Sans Unicode" w:hAnsiTheme="minorHAnsi"/>
          <w:bCs/>
          <w:spacing w:val="20"/>
          <w:kern w:val="22"/>
          <w:lang w:eastAsia="en-US"/>
        </w:rPr>
        <w:t>ul. Żeromskiego 11A</w:t>
      </w:r>
      <w:r w:rsidRPr="00CB4096">
        <w:rPr>
          <w:rFonts w:asciiTheme="minorHAnsi" w:eastAsia="Lucida Sans Unicode" w:hAnsiTheme="minorHAnsi"/>
          <w:bCs/>
          <w:spacing w:val="20"/>
          <w:kern w:val="22"/>
          <w:lang w:eastAsia="en-US"/>
        </w:rPr>
        <w:t>,</w:t>
      </w:r>
      <w:r w:rsidR="00C709A9" w:rsidRPr="00CB4096">
        <w:rPr>
          <w:rFonts w:asciiTheme="minorHAnsi" w:eastAsia="Lucida Sans Unicode" w:hAnsiTheme="minorHAnsi"/>
          <w:bCs/>
          <w:spacing w:val="20"/>
          <w:kern w:val="22"/>
          <w:lang w:eastAsia="en-US"/>
        </w:rPr>
        <w:t xml:space="preserve"> 27-600 Sandomierz</w:t>
      </w:r>
      <w:r w:rsidR="00C709A9" w:rsidRPr="00CB4096">
        <w:rPr>
          <w:rFonts w:asciiTheme="minorHAnsi" w:eastAsia="Lucida Sans Unicode" w:hAnsiTheme="minorHAnsi"/>
          <w:spacing w:val="20"/>
          <w:kern w:val="22"/>
          <w:lang w:eastAsia="en-US"/>
        </w:rPr>
        <w:t xml:space="preserve">. </w:t>
      </w:r>
      <w:r w:rsidR="00C709A9" w:rsidRPr="00CB4096">
        <w:rPr>
          <w:rFonts w:asciiTheme="minorHAnsi" w:hAnsiTheme="minorHAnsi"/>
          <w:spacing w:val="20"/>
        </w:rPr>
        <w:t xml:space="preserve">Oferta spełnia wszystkie wymogi SWZ, jest zgodna z przepisami - </w:t>
      </w:r>
      <w:proofErr w:type="spellStart"/>
      <w:r w:rsidR="00C709A9" w:rsidRPr="00CB4096">
        <w:rPr>
          <w:rFonts w:asciiTheme="minorHAnsi" w:hAnsiTheme="minorHAnsi"/>
          <w:spacing w:val="20"/>
        </w:rPr>
        <w:t>upzp</w:t>
      </w:r>
      <w:proofErr w:type="spellEnd"/>
      <w:r w:rsidR="00C709A9" w:rsidRPr="00CB4096">
        <w:rPr>
          <w:rFonts w:asciiTheme="minorHAnsi" w:hAnsiTheme="minorHAnsi"/>
          <w:spacing w:val="20"/>
        </w:rPr>
        <w:t xml:space="preserve">, nie podlega odrzuceniu oraz uzyskała najwyższą liczbę punktów – 100 pkt na podstawie kryteriów oceny ofert zastosowanych w tym postępowaniu: cena (waga kryterium </w:t>
      </w:r>
      <w:r w:rsidR="00FC7DBB" w:rsidRPr="00CB4096">
        <w:rPr>
          <w:rFonts w:asciiTheme="minorHAnsi" w:hAnsiTheme="minorHAnsi"/>
          <w:spacing w:val="20"/>
        </w:rPr>
        <w:t>100 pkt</w:t>
      </w:r>
      <w:r w:rsidR="00C709A9" w:rsidRPr="00CB4096">
        <w:rPr>
          <w:rFonts w:asciiTheme="minorHAnsi" w:hAnsiTheme="minorHAnsi"/>
          <w:spacing w:val="20"/>
        </w:rPr>
        <w:t xml:space="preserve"> ).</w:t>
      </w:r>
    </w:p>
    <w:p w14:paraId="6E8EA396" w14:textId="47F9408D" w:rsidR="00C709A9" w:rsidRPr="00CB4096" w:rsidRDefault="00CB4096" w:rsidP="00CB4096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  <w:r>
        <w:rPr>
          <w:rFonts w:asciiTheme="minorHAnsi" w:eastAsia="Calibri" w:hAnsiTheme="minorHAnsi"/>
          <w:spacing w:val="20"/>
          <w:lang w:eastAsia="en-US"/>
        </w:rPr>
        <w:br/>
      </w:r>
      <w:r w:rsidR="00C709A9" w:rsidRPr="00CB4096">
        <w:rPr>
          <w:rFonts w:asciiTheme="minorHAnsi" w:eastAsia="Lucida Sans Unicode" w:hAnsiTheme="minorHAnsi"/>
          <w:spacing w:val="20"/>
          <w:kern w:val="22"/>
          <w:lang w:eastAsia="en-US"/>
        </w:rPr>
        <w:t xml:space="preserve">W postępowaniu dla części </w:t>
      </w:r>
      <w:r w:rsidR="005142BD" w:rsidRPr="00CB4096">
        <w:rPr>
          <w:rFonts w:asciiTheme="minorHAnsi" w:eastAsia="Lucida Sans Unicode" w:hAnsiTheme="minorHAnsi"/>
          <w:spacing w:val="20"/>
          <w:kern w:val="22"/>
          <w:lang w:eastAsia="en-US"/>
        </w:rPr>
        <w:t>2 zamówienia wpłynęły</w:t>
      </w:r>
      <w:r w:rsidR="00C709A9" w:rsidRPr="00CB4096">
        <w:rPr>
          <w:rFonts w:asciiTheme="minorHAnsi" w:eastAsia="Lucida Sans Unicode" w:hAnsiTheme="minorHAnsi"/>
          <w:spacing w:val="20"/>
          <w:kern w:val="22"/>
          <w:lang w:eastAsia="en-US"/>
        </w:rPr>
        <w:t xml:space="preserve"> 2 oferty. Punktacja </w:t>
      </w:r>
      <w:r>
        <w:rPr>
          <w:rFonts w:asciiTheme="minorHAnsi" w:eastAsia="Lucida Sans Unicode" w:hAnsiTheme="minorHAnsi"/>
          <w:spacing w:val="20"/>
          <w:kern w:val="22"/>
          <w:lang w:eastAsia="en-US"/>
        </w:rPr>
        <w:br/>
      </w:r>
      <w:r w:rsidR="00C709A9" w:rsidRPr="00CB4096">
        <w:rPr>
          <w:rFonts w:asciiTheme="minorHAnsi" w:eastAsia="Lucida Sans Unicode" w:hAnsiTheme="minorHAnsi"/>
          <w:spacing w:val="20"/>
          <w:kern w:val="22"/>
          <w:lang w:eastAsia="en-US"/>
        </w:rPr>
        <w:t xml:space="preserve">dla części 2 wg. </w:t>
      </w:r>
      <w:r w:rsidR="00FC7DBB" w:rsidRPr="00CB4096">
        <w:rPr>
          <w:rFonts w:asciiTheme="minorHAnsi" w:eastAsia="Lucida Sans Unicode" w:hAnsiTheme="minorHAnsi"/>
          <w:spacing w:val="20"/>
          <w:kern w:val="22"/>
          <w:lang w:eastAsia="en-US"/>
        </w:rPr>
        <w:t>poniższej tabeli:</w:t>
      </w:r>
      <w:r w:rsidR="00C709A9" w:rsidRPr="00CB4096">
        <w:rPr>
          <w:rFonts w:asciiTheme="minorHAnsi" w:eastAsia="Lucida Sans Unicode" w:hAnsiTheme="minorHAnsi"/>
          <w:spacing w:val="20"/>
          <w:kern w:val="22"/>
          <w:lang w:eastAsia="en-US"/>
        </w:rPr>
        <w:t xml:space="preserve"> 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22"/>
        <w:gridCol w:w="2792"/>
        <w:gridCol w:w="1366"/>
        <w:gridCol w:w="1843"/>
      </w:tblGrid>
      <w:tr w:rsidR="00C709A9" w:rsidRPr="00CB4096" w14:paraId="6D54E844" w14:textId="77777777" w:rsidTr="00EB6DF5">
        <w:trPr>
          <w:tblHeader/>
        </w:trPr>
        <w:tc>
          <w:tcPr>
            <w:tcW w:w="889" w:type="dxa"/>
            <w:shd w:val="pct10" w:color="auto" w:fill="auto"/>
          </w:tcPr>
          <w:p w14:paraId="4028D54B" w14:textId="77777777" w:rsidR="00C709A9" w:rsidRPr="00CB4096" w:rsidRDefault="00C709A9" w:rsidP="00CB4096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2792" w:type="dxa"/>
            <w:shd w:val="pct10" w:color="auto" w:fill="auto"/>
          </w:tcPr>
          <w:p w14:paraId="798B6DE4" w14:textId="77777777" w:rsidR="00C709A9" w:rsidRPr="00CB4096" w:rsidRDefault="00C709A9" w:rsidP="00CB4096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1276" w:type="dxa"/>
            <w:shd w:val="pct10" w:color="auto" w:fill="auto"/>
          </w:tcPr>
          <w:p w14:paraId="7503C740" w14:textId="77777777" w:rsidR="00C709A9" w:rsidRPr="00CB4096" w:rsidRDefault="00C709A9" w:rsidP="00CB4096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Kryterium ceny ( 100 pkt  )</w:t>
            </w:r>
          </w:p>
        </w:tc>
        <w:tc>
          <w:tcPr>
            <w:tcW w:w="1843" w:type="dxa"/>
            <w:shd w:val="pct10" w:color="auto" w:fill="auto"/>
          </w:tcPr>
          <w:p w14:paraId="2CFFD32B" w14:textId="77777777" w:rsidR="00C709A9" w:rsidRPr="00CB4096" w:rsidRDefault="00C709A9" w:rsidP="00CB4096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C709A9" w:rsidRPr="00CB4096" w14:paraId="0E69D7E0" w14:textId="77777777" w:rsidTr="00EB6DF5">
        <w:trPr>
          <w:trHeight w:val="256"/>
        </w:trPr>
        <w:tc>
          <w:tcPr>
            <w:tcW w:w="889" w:type="dxa"/>
          </w:tcPr>
          <w:p w14:paraId="6D5F7C20" w14:textId="77777777" w:rsidR="00C709A9" w:rsidRPr="00CB4096" w:rsidRDefault="00C709A9" w:rsidP="00CB4096">
            <w:pPr>
              <w:spacing w:line="360" w:lineRule="auto"/>
              <w:jc w:val="right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1.</w:t>
            </w:r>
          </w:p>
        </w:tc>
        <w:tc>
          <w:tcPr>
            <w:tcW w:w="2792" w:type="dxa"/>
          </w:tcPr>
          <w:p w14:paraId="74FF4C24" w14:textId="65F9FADB" w:rsidR="00C709A9" w:rsidRPr="00CB4096" w:rsidRDefault="005142BD" w:rsidP="00CB4096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CB4096">
              <w:rPr>
                <w:rFonts w:asciiTheme="minorHAnsi" w:hAnsiTheme="minorHAnsi"/>
                <w:spacing w:val="20"/>
              </w:rPr>
              <w:t>Miejskie U</w:t>
            </w:r>
            <w:r w:rsidR="00C709A9" w:rsidRPr="00CB4096">
              <w:rPr>
                <w:rFonts w:asciiTheme="minorHAnsi" w:hAnsiTheme="minorHAnsi"/>
                <w:spacing w:val="20"/>
              </w:rPr>
              <w:t>sługi Kurierskie Edyta Bociek</w:t>
            </w:r>
            <w:r w:rsidR="00C709A9" w:rsidRPr="00CB4096">
              <w:rPr>
                <w:rFonts w:asciiTheme="minorHAnsi" w:hAnsiTheme="minorHAnsi"/>
                <w:spacing w:val="20"/>
              </w:rPr>
              <w:br/>
              <w:t>ul. Żeromskiego 11A</w:t>
            </w:r>
            <w:r w:rsidR="00C709A9" w:rsidRPr="00CB4096">
              <w:rPr>
                <w:rFonts w:asciiTheme="minorHAnsi" w:hAnsiTheme="minorHAnsi"/>
                <w:spacing w:val="20"/>
              </w:rPr>
              <w:br/>
            </w:r>
            <w:r w:rsidR="00C709A9" w:rsidRPr="00CB4096">
              <w:rPr>
                <w:rFonts w:asciiTheme="minorHAnsi" w:hAnsiTheme="minorHAnsi"/>
                <w:spacing w:val="20"/>
              </w:rPr>
              <w:lastRenderedPageBreak/>
              <w:t>27-600 Sandomierz</w:t>
            </w:r>
          </w:p>
        </w:tc>
        <w:tc>
          <w:tcPr>
            <w:tcW w:w="1276" w:type="dxa"/>
          </w:tcPr>
          <w:p w14:paraId="01190482" w14:textId="77777777" w:rsidR="00C709A9" w:rsidRPr="00CB4096" w:rsidRDefault="00C709A9" w:rsidP="00CB4096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lastRenderedPageBreak/>
              <w:t xml:space="preserve">100 pkt </w:t>
            </w:r>
          </w:p>
        </w:tc>
        <w:tc>
          <w:tcPr>
            <w:tcW w:w="1843" w:type="dxa"/>
          </w:tcPr>
          <w:p w14:paraId="37CEAA59" w14:textId="77777777" w:rsidR="00C709A9" w:rsidRPr="00CB4096" w:rsidRDefault="00C709A9" w:rsidP="00CB4096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 xml:space="preserve">100 pkt </w:t>
            </w:r>
          </w:p>
        </w:tc>
      </w:tr>
      <w:tr w:rsidR="00C709A9" w:rsidRPr="00CB4096" w14:paraId="2EC0DF3A" w14:textId="77777777" w:rsidTr="00EB6DF5">
        <w:trPr>
          <w:trHeight w:val="256"/>
        </w:trPr>
        <w:tc>
          <w:tcPr>
            <w:tcW w:w="889" w:type="dxa"/>
          </w:tcPr>
          <w:p w14:paraId="6F8BC887" w14:textId="7331AD52" w:rsidR="00C709A9" w:rsidRPr="00CB4096" w:rsidRDefault="00C709A9" w:rsidP="00CB4096">
            <w:pPr>
              <w:spacing w:line="360" w:lineRule="auto"/>
              <w:jc w:val="right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lastRenderedPageBreak/>
              <w:t>2.</w:t>
            </w:r>
          </w:p>
        </w:tc>
        <w:tc>
          <w:tcPr>
            <w:tcW w:w="2792" w:type="dxa"/>
          </w:tcPr>
          <w:p w14:paraId="03FBF813" w14:textId="77777777" w:rsidR="00C709A9" w:rsidRPr="00CB4096" w:rsidRDefault="00C709A9" w:rsidP="00CB4096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CB4096">
              <w:rPr>
                <w:rFonts w:asciiTheme="minorHAnsi" w:hAnsiTheme="minorHAnsi"/>
                <w:spacing w:val="20"/>
              </w:rPr>
              <w:t>Poczta Polska S.A.</w:t>
            </w:r>
            <w:r w:rsidRPr="00CB4096">
              <w:rPr>
                <w:rFonts w:asciiTheme="minorHAnsi" w:hAnsiTheme="minorHAnsi"/>
                <w:spacing w:val="20"/>
              </w:rPr>
              <w:br/>
              <w:t>ul. Rodziny Hiszpańskich 8</w:t>
            </w:r>
          </w:p>
          <w:p w14:paraId="6098C87F" w14:textId="74689D55" w:rsidR="00C709A9" w:rsidRPr="00CB4096" w:rsidRDefault="00C709A9" w:rsidP="00CB4096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CB4096">
              <w:rPr>
                <w:rFonts w:asciiTheme="minorHAnsi" w:hAnsiTheme="minorHAnsi"/>
                <w:spacing w:val="20"/>
              </w:rPr>
              <w:t>00-940 Warszawa</w:t>
            </w:r>
          </w:p>
        </w:tc>
        <w:tc>
          <w:tcPr>
            <w:tcW w:w="1276" w:type="dxa"/>
          </w:tcPr>
          <w:p w14:paraId="605087E0" w14:textId="6A0FAA8F" w:rsidR="00C709A9" w:rsidRPr="00CB4096" w:rsidRDefault="00FC7DBB" w:rsidP="00CB4096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66,67</w:t>
            </w:r>
            <w:r w:rsidR="00C709A9"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 xml:space="preserve"> pkt</w:t>
            </w:r>
          </w:p>
        </w:tc>
        <w:tc>
          <w:tcPr>
            <w:tcW w:w="1843" w:type="dxa"/>
          </w:tcPr>
          <w:p w14:paraId="0C79911E" w14:textId="289C8CF4" w:rsidR="00C709A9" w:rsidRPr="00CB4096" w:rsidRDefault="00FC7DBB" w:rsidP="00CB4096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66,67</w:t>
            </w:r>
            <w:r w:rsidR="00C709A9" w:rsidRPr="00CB4096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 xml:space="preserve"> pkt</w:t>
            </w:r>
          </w:p>
        </w:tc>
      </w:tr>
    </w:tbl>
    <w:p w14:paraId="367544BA" w14:textId="77777777" w:rsidR="00C709A9" w:rsidRPr="00CB4096" w:rsidRDefault="00C709A9" w:rsidP="00CB409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highlight w:val="yellow"/>
          <w:lang w:eastAsia="en-US"/>
        </w:rPr>
      </w:pPr>
    </w:p>
    <w:p w14:paraId="4DD2D840" w14:textId="402E3DC2" w:rsidR="004413C2" w:rsidRPr="00CB4096" w:rsidRDefault="004413C2" w:rsidP="00CB409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  <w:r w:rsidRPr="00CB4096">
        <w:rPr>
          <w:rFonts w:asciiTheme="minorHAnsi" w:eastAsiaTheme="minorHAnsi" w:hAnsiTheme="minorHAnsi"/>
          <w:spacing w:val="20"/>
          <w:lang w:eastAsia="en-US"/>
        </w:rPr>
        <w:t xml:space="preserve">Umowa dot. niniejszego postępowania dla części 2  zostanie zawarta </w:t>
      </w:r>
      <w:r w:rsidR="00CB4096">
        <w:rPr>
          <w:rFonts w:asciiTheme="minorHAnsi" w:eastAsiaTheme="minorHAnsi" w:hAnsiTheme="minorHAnsi"/>
          <w:spacing w:val="20"/>
          <w:lang w:eastAsia="en-US"/>
        </w:rPr>
        <w:br/>
      </w:r>
      <w:r w:rsidRPr="00CB4096">
        <w:rPr>
          <w:rFonts w:asciiTheme="minorHAnsi" w:eastAsiaTheme="minorHAnsi" w:hAnsiTheme="minorHAnsi"/>
          <w:spacing w:val="20"/>
          <w:lang w:eastAsia="en-US"/>
        </w:rPr>
        <w:t>w terminie nie krótszym niż 5 dni od przesłania Wykonawcom drogą elektroniczną zawiadomienia o wyborze najkorzystniejszej oferty.</w:t>
      </w:r>
    </w:p>
    <w:p w14:paraId="170156DA" w14:textId="57F41FD0" w:rsidR="006220A5" w:rsidRDefault="006220A5" w:rsidP="00D252BE">
      <w:pPr>
        <w:tabs>
          <w:tab w:val="left" w:pos="566"/>
          <w:tab w:val="left" w:pos="849"/>
          <w:tab w:val="left" w:pos="1132"/>
        </w:tabs>
        <w:autoSpaceDE w:val="0"/>
        <w:jc w:val="both"/>
        <w:rPr>
          <w:sz w:val="22"/>
          <w:szCs w:val="22"/>
        </w:rPr>
      </w:pPr>
    </w:p>
    <w:bookmarkEnd w:id="0"/>
    <w:sectPr w:rsidR="006220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01CA" w14:textId="3CADFBEB" w:rsidR="003A76D6" w:rsidRPr="00515E04" w:rsidRDefault="003A76D6" w:rsidP="00515E04">
    <w:pPr>
      <w:spacing w:after="200"/>
      <w:contextualSpacing/>
      <w:rPr>
        <w:color w:val="000000"/>
        <w:spacing w:val="20"/>
      </w:rPr>
    </w:pPr>
    <w:r>
      <w:rPr>
        <w:noProof/>
        <w:lang w:val="en-US"/>
      </w:rPr>
      <w:t xml:space="preserve">                   </w:t>
    </w:r>
    <w:r w:rsidR="00515E04">
      <w:rPr>
        <w:noProof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5FE5"/>
    <w:rsid w:val="00016A34"/>
    <w:rsid w:val="00076B60"/>
    <w:rsid w:val="000832EB"/>
    <w:rsid w:val="0010494A"/>
    <w:rsid w:val="001448A9"/>
    <w:rsid w:val="001E1C91"/>
    <w:rsid w:val="001F506A"/>
    <w:rsid w:val="0021399D"/>
    <w:rsid w:val="00346A17"/>
    <w:rsid w:val="0035123D"/>
    <w:rsid w:val="0038649D"/>
    <w:rsid w:val="00396291"/>
    <w:rsid w:val="003A76D6"/>
    <w:rsid w:val="003C65DA"/>
    <w:rsid w:val="003D7C3B"/>
    <w:rsid w:val="003E2E63"/>
    <w:rsid w:val="003F252E"/>
    <w:rsid w:val="00424FBB"/>
    <w:rsid w:val="004413C2"/>
    <w:rsid w:val="004B451A"/>
    <w:rsid w:val="004B5492"/>
    <w:rsid w:val="004D1DE9"/>
    <w:rsid w:val="004F6575"/>
    <w:rsid w:val="005142BD"/>
    <w:rsid w:val="0051482A"/>
    <w:rsid w:val="00515E04"/>
    <w:rsid w:val="00517A74"/>
    <w:rsid w:val="00532112"/>
    <w:rsid w:val="005405B4"/>
    <w:rsid w:val="00564BA2"/>
    <w:rsid w:val="005732C4"/>
    <w:rsid w:val="005947CD"/>
    <w:rsid w:val="006220A5"/>
    <w:rsid w:val="006468F4"/>
    <w:rsid w:val="006548D5"/>
    <w:rsid w:val="00702804"/>
    <w:rsid w:val="007A0390"/>
    <w:rsid w:val="007C4AD6"/>
    <w:rsid w:val="007F46C3"/>
    <w:rsid w:val="00806337"/>
    <w:rsid w:val="00875544"/>
    <w:rsid w:val="00875664"/>
    <w:rsid w:val="008C1B1E"/>
    <w:rsid w:val="008C37B3"/>
    <w:rsid w:val="00914DDE"/>
    <w:rsid w:val="00990977"/>
    <w:rsid w:val="009B18BC"/>
    <w:rsid w:val="009C7838"/>
    <w:rsid w:val="00A026DC"/>
    <w:rsid w:val="00A54C7A"/>
    <w:rsid w:val="00A67738"/>
    <w:rsid w:val="00A95472"/>
    <w:rsid w:val="00AB5141"/>
    <w:rsid w:val="00AC1B31"/>
    <w:rsid w:val="00BF2312"/>
    <w:rsid w:val="00C20AD1"/>
    <w:rsid w:val="00C235C8"/>
    <w:rsid w:val="00C709A9"/>
    <w:rsid w:val="00CB4096"/>
    <w:rsid w:val="00D252BE"/>
    <w:rsid w:val="00DB1883"/>
    <w:rsid w:val="00DB2A89"/>
    <w:rsid w:val="00DE263D"/>
    <w:rsid w:val="00DE6E70"/>
    <w:rsid w:val="00DF1A6A"/>
    <w:rsid w:val="00DF1D07"/>
    <w:rsid w:val="00E47EDE"/>
    <w:rsid w:val="00E8716B"/>
    <w:rsid w:val="00ED3907"/>
    <w:rsid w:val="00F367F8"/>
    <w:rsid w:val="00F458D7"/>
    <w:rsid w:val="00F53321"/>
    <w:rsid w:val="00F77017"/>
    <w:rsid w:val="00FA3787"/>
    <w:rsid w:val="00FA5349"/>
    <w:rsid w:val="00FB33D2"/>
    <w:rsid w:val="00FC477C"/>
    <w:rsid w:val="00FC7DBB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65</cp:revision>
  <cp:lastPrinted>2022-12-21T08:03:00Z</cp:lastPrinted>
  <dcterms:created xsi:type="dcterms:W3CDTF">2022-03-21T07:22:00Z</dcterms:created>
  <dcterms:modified xsi:type="dcterms:W3CDTF">2022-12-21T12:31:00Z</dcterms:modified>
</cp:coreProperties>
</file>