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6B" w:rsidRPr="00BC2FF4" w:rsidRDefault="00B9016B" w:rsidP="00B9016B">
      <w:pPr>
        <w:jc w:val="center"/>
        <w:rPr>
          <w:rFonts w:ascii="Garamond" w:hAnsi="Garamond"/>
          <w:b/>
          <w:sz w:val="22"/>
          <w:szCs w:val="22"/>
        </w:rPr>
      </w:pPr>
      <w:r w:rsidRPr="00BC2FF4">
        <w:rPr>
          <w:rFonts w:ascii="Garamond" w:hAnsi="Garamond"/>
          <w:b/>
          <w:sz w:val="22"/>
          <w:szCs w:val="22"/>
        </w:rPr>
        <w:t xml:space="preserve">Arkusz cenowy miesięcznego utrzymywania </w:t>
      </w:r>
    </w:p>
    <w:p w:rsidR="00B9016B" w:rsidRPr="00BC2FF4" w:rsidRDefault="00B9016B" w:rsidP="00B9016B">
      <w:pPr>
        <w:jc w:val="center"/>
        <w:rPr>
          <w:rFonts w:ascii="Garamond" w:hAnsi="Garamond"/>
          <w:b/>
          <w:sz w:val="22"/>
          <w:szCs w:val="22"/>
        </w:rPr>
      </w:pPr>
      <w:r w:rsidRPr="00BC2FF4">
        <w:rPr>
          <w:rFonts w:ascii="Garamond" w:hAnsi="Garamond"/>
          <w:b/>
          <w:sz w:val="22"/>
          <w:szCs w:val="22"/>
        </w:rPr>
        <w:t xml:space="preserve">w stałej sprawności technicznej i zapewnienie bezpiecznej eksploatacji </w:t>
      </w:r>
      <w:r w:rsidR="00950881" w:rsidRPr="00BC2FF4">
        <w:rPr>
          <w:rFonts w:ascii="Garamond" w:hAnsi="Garamond"/>
          <w:b/>
          <w:sz w:val="22"/>
          <w:szCs w:val="22"/>
        </w:rPr>
        <w:t xml:space="preserve">43 urządzeń </w:t>
      </w:r>
      <w:r w:rsidRPr="00BC2FF4">
        <w:rPr>
          <w:rFonts w:ascii="Garamond" w:hAnsi="Garamond" w:cs="Calibri"/>
          <w:b/>
          <w:sz w:val="22"/>
          <w:szCs w:val="22"/>
        </w:rPr>
        <w:t>dźwig</w:t>
      </w:r>
      <w:r w:rsidR="00950881" w:rsidRPr="00BC2FF4">
        <w:rPr>
          <w:rFonts w:ascii="Garamond" w:hAnsi="Garamond" w:cs="Calibri"/>
          <w:b/>
          <w:sz w:val="22"/>
          <w:szCs w:val="22"/>
        </w:rPr>
        <w:t>owych</w:t>
      </w:r>
      <w:r w:rsidRPr="00BC2FF4">
        <w:rPr>
          <w:rFonts w:ascii="Garamond" w:hAnsi="Garamond" w:cs="Calibri"/>
          <w:b/>
          <w:sz w:val="22"/>
          <w:szCs w:val="22"/>
        </w:rPr>
        <w:t xml:space="preserve"> w tym wykonywanie obowiązkowych przeglądów miesięcznych i rocznych </w:t>
      </w:r>
    </w:p>
    <w:p w:rsidR="002B69B3" w:rsidRPr="00BC2FF4" w:rsidRDefault="002B69B3">
      <w:pPr>
        <w:rPr>
          <w:rFonts w:ascii="Garamond" w:hAnsi="Garamond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530"/>
        <w:gridCol w:w="1182"/>
        <w:gridCol w:w="1460"/>
        <w:gridCol w:w="2425"/>
        <w:gridCol w:w="1117"/>
        <w:gridCol w:w="1318"/>
        <w:gridCol w:w="1676"/>
        <w:gridCol w:w="3686"/>
      </w:tblGrid>
      <w:tr w:rsidR="00B9016B" w:rsidRPr="00BC2FF4" w:rsidTr="00456B04">
        <w:trPr>
          <w:trHeight w:val="765"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Budynek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182" w:type="dxa"/>
            <w:shd w:val="clear" w:color="auto" w:fill="F2F2F2" w:themeFill="background1" w:themeFillShade="F2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Symbol</w:t>
            </w:r>
            <w:r w:rsidR="006E56DE"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 xml:space="preserve"> dźwigu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425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Nr ewidencyjny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Nr fabryczny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Liczba przystanków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  <w:hideMark/>
          </w:tcPr>
          <w:p w:rsidR="00B9016B" w:rsidRPr="00BC2FF4" w:rsidRDefault="00A103A1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Udźwig</w:t>
            </w:r>
          </w:p>
        </w:tc>
        <w:tc>
          <w:tcPr>
            <w:tcW w:w="3686" w:type="dxa"/>
            <w:shd w:val="clear" w:color="auto" w:fill="F2F2F2" w:themeFill="background1" w:themeFillShade="F2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color w:val="000000"/>
                <w:sz w:val="22"/>
                <w:szCs w:val="22"/>
              </w:rPr>
              <w:t> </w:t>
            </w:r>
            <w:r w:rsidR="006C121D" w:rsidRPr="00BC2FF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Cena (brutto</w:t>
            </w:r>
            <w:r w:rsidR="00912F3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#</w:t>
            </w:r>
            <w:r w:rsidR="006C121D" w:rsidRPr="00BC2FF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) miesięcznego utrzymania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N3112038139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42784080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TRANSYS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N3112037779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N3112038184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N3112038185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N3112038233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42784056.1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N3112038250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42784057.1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</w:t>
            </w:r>
            <w:bookmarkStart w:id="0" w:name="_GoBack"/>
            <w:bookmarkEnd w:id="0"/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2" w:type="dxa"/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456B04">
        <w:trPr>
          <w:trHeight w:val="300"/>
        </w:trPr>
        <w:tc>
          <w:tcPr>
            <w:tcW w:w="977" w:type="dxa"/>
            <w:vMerge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950881" w:rsidRPr="00BC2FF4" w:rsidTr="00456B04">
        <w:trPr>
          <w:trHeight w:val="540"/>
        </w:trPr>
        <w:tc>
          <w:tcPr>
            <w:tcW w:w="10343" w:type="dxa"/>
            <w:gridSpan w:val="8"/>
            <w:shd w:val="clear" w:color="auto" w:fill="auto"/>
            <w:noWrap/>
            <w:vAlign w:val="center"/>
          </w:tcPr>
          <w:p w:rsidR="00950881" w:rsidRPr="00456B04" w:rsidRDefault="008C2760" w:rsidP="00950881">
            <w:pPr>
              <w:jc w:val="right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456B0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50881" w:rsidRPr="00BC2FF4" w:rsidRDefault="00950881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56B04" w:rsidRDefault="00456B04">
      <w:pPr>
        <w:rPr>
          <w:rFonts w:ascii="Garamond" w:hAnsi="Garamond"/>
          <w:sz w:val="22"/>
          <w:szCs w:val="22"/>
        </w:rPr>
      </w:pPr>
    </w:p>
    <w:p w:rsidR="00B9016B" w:rsidRPr="00BC2FF4" w:rsidRDefault="00912F34">
      <w:pPr>
        <w:rPr>
          <w:rFonts w:ascii="Garamond" w:hAnsi="Garamond"/>
          <w:sz w:val="22"/>
          <w:szCs w:val="22"/>
        </w:rPr>
      </w:pPr>
      <w:r w:rsidRPr="00912F34">
        <w:rPr>
          <w:rFonts w:ascii="Garamond" w:hAnsi="Garamond"/>
          <w:sz w:val="22"/>
          <w:szCs w:val="22"/>
        </w:rPr>
        <w:t>#jeżeli wybór oferty będzie prowadził do powstania u Zamawiającego obowiązku podatkowego, zgodnie z przepisami o podatku od towarów i usług, należy podać cenę netto</w:t>
      </w:r>
    </w:p>
    <w:sectPr w:rsidR="00B9016B" w:rsidRPr="00BC2FF4" w:rsidSect="00912F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A" w:rsidRDefault="00FD5F9A" w:rsidP="00357151">
      <w:r>
        <w:separator/>
      </w:r>
    </w:p>
  </w:endnote>
  <w:endnote w:type="continuationSeparator" w:id="0">
    <w:p w:rsidR="00FD5F9A" w:rsidRDefault="00FD5F9A" w:rsidP="003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A" w:rsidRDefault="00FD5F9A" w:rsidP="00357151">
      <w:r>
        <w:separator/>
      </w:r>
    </w:p>
  </w:footnote>
  <w:footnote w:type="continuationSeparator" w:id="0">
    <w:p w:rsidR="00FD5F9A" w:rsidRDefault="00FD5F9A" w:rsidP="0035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51" w:rsidRPr="00456B04" w:rsidRDefault="00456B04" w:rsidP="00456B04">
    <w:pPr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DFP.271.84.2024.LS</w:t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  <w:t xml:space="preserve">       </w:t>
    </w:r>
    <w:r w:rsidR="00BC2FF4" w:rsidRPr="00BC2FF4">
      <w:rPr>
        <w:rFonts w:ascii="Garamond" w:hAnsi="Garamond"/>
        <w:bCs/>
        <w:sz w:val="22"/>
        <w:szCs w:val="22"/>
      </w:rPr>
      <w:t xml:space="preserve">                                       </w:t>
    </w:r>
    <w:r w:rsidR="00BC2FF4">
      <w:rPr>
        <w:rFonts w:ascii="Garamond" w:hAnsi="Garamond"/>
        <w:bCs/>
        <w:sz w:val="22"/>
        <w:szCs w:val="22"/>
      </w:rPr>
      <w:t xml:space="preserve">                       </w:t>
    </w:r>
    <w:r w:rsidR="00912F34">
      <w:rPr>
        <w:rFonts w:ascii="Garamond" w:hAnsi="Garamond"/>
        <w:bCs/>
        <w:sz w:val="22"/>
        <w:szCs w:val="22"/>
      </w:rPr>
      <w:t xml:space="preserve">                                                                                         </w:t>
    </w:r>
    <w:r>
      <w:rPr>
        <w:rFonts w:ascii="Garamond" w:hAnsi="Garamond"/>
        <w:bCs/>
        <w:sz w:val="22"/>
        <w:szCs w:val="22"/>
      </w:rPr>
      <w:t xml:space="preserve">Załącznik nr </w:t>
    </w:r>
    <w:r w:rsidR="00357151">
      <w:rPr>
        <w:rFonts w:ascii="Garamond" w:hAnsi="Garamond"/>
        <w:bCs/>
        <w:sz w:val="22"/>
        <w:szCs w:val="22"/>
      </w:rPr>
      <w:t>1c</w:t>
    </w:r>
    <w:r w:rsidR="00357151" w:rsidRPr="00357151">
      <w:rPr>
        <w:rFonts w:ascii="Garamond" w:hAnsi="Garamond"/>
        <w:bCs/>
        <w:sz w:val="22"/>
        <w:szCs w:val="22"/>
      </w:rPr>
      <w:t xml:space="preserve"> do 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C6"/>
    <w:rsid w:val="002B69B3"/>
    <w:rsid w:val="00357151"/>
    <w:rsid w:val="00456B04"/>
    <w:rsid w:val="006C121D"/>
    <w:rsid w:val="006E56DE"/>
    <w:rsid w:val="008C2760"/>
    <w:rsid w:val="00912F34"/>
    <w:rsid w:val="0093244F"/>
    <w:rsid w:val="009439F6"/>
    <w:rsid w:val="00950881"/>
    <w:rsid w:val="00A103A1"/>
    <w:rsid w:val="00A66620"/>
    <w:rsid w:val="00AF2530"/>
    <w:rsid w:val="00B548D1"/>
    <w:rsid w:val="00B9016B"/>
    <w:rsid w:val="00BC2FF4"/>
    <w:rsid w:val="00DF56C6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F5A7"/>
  <w15:chartTrackingRefBased/>
  <w15:docId w15:val="{337BFADC-DB4C-4181-B6CA-EECC93F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1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15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Ruszkowski</dc:creator>
  <cp:keywords/>
  <dc:description/>
  <cp:lastModifiedBy>Łukasz Sendo</cp:lastModifiedBy>
  <cp:revision>2</cp:revision>
  <dcterms:created xsi:type="dcterms:W3CDTF">2024-05-20T07:14:00Z</dcterms:created>
  <dcterms:modified xsi:type="dcterms:W3CDTF">2024-05-20T07:14:00Z</dcterms:modified>
</cp:coreProperties>
</file>