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87A4" w14:textId="77777777" w:rsidR="00B36F71" w:rsidRDefault="00042DAB">
      <w:pPr>
        <w:pStyle w:val="Nagwek1"/>
      </w:pPr>
      <w:r>
        <w:t xml:space="preserve">Projekt umowy </w:t>
      </w:r>
    </w:p>
    <w:p w14:paraId="25B46DA1" w14:textId="05E250D0" w:rsidR="00B36F71" w:rsidRDefault="00042DAB">
      <w:pPr>
        <w:spacing w:after="4" w:line="268" w:lineRule="auto"/>
        <w:ind w:left="1155" w:right="411" w:hanging="10"/>
      </w:pPr>
      <w:r>
        <w:rPr>
          <w:b/>
        </w:rPr>
        <w:t xml:space="preserve">„ Dostawa, montaż i uruchomienie </w:t>
      </w:r>
      <w:r w:rsidR="001B6114">
        <w:rPr>
          <w:b/>
        </w:rPr>
        <w:t>genera</w:t>
      </w:r>
      <w:r w:rsidR="00070BB2">
        <w:rPr>
          <w:b/>
        </w:rPr>
        <w:t>tora dwutlenku chloru</w:t>
      </w:r>
      <w:r w:rsidR="003B512C">
        <w:rPr>
          <w:b/>
        </w:rPr>
        <w:t xml:space="preserve"> oraz </w:t>
      </w:r>
      <w:r w:rsidR="00F54466">
        <w:rPr>
          <w:b/>
        </w:rPr>
        <w:t xml:space="preserve">stacja uzdatniania wody </w:t>
      </w:r>
      <w:r>
        <w:rPr>
          <w:b/>
        </w:rPr>
        <w:t xml:space="preserve"> „</w:t>
      </w:r>
      <w:r>
        <w:t xml:space="preserve"> </w:t>
      </w:r>
    </w:p>
    <w:p w14:paraId="15DE852B" w14:textId="77777777" w:rsidR="00B36F71" w:rsidRDefault="00042DAB">
      <w:pPr>
        <w:spacing w:after="0" w:line="259" w:lineRule="auto"/>
        <w:ind w:left="10" w:right="355" w:hanging="10"/>
        <w:jc w:val="center"/>
      </w:pPr>
      <w:r>
        <w:rPr>
          <w:b/>
        </w:rPr>
        <w:t>Umowa nr ……………………..</w:t>
      </w:r>
      <w:r>
        <w:t xml:space="preserve"> </w:t>
      </w:r>
    </w:p>
    <w:p w14:paraId="14A787A2" w14:textId="77777777" w:rsidR="00B36F71" w:rsidRDefault="00042DAB">
      <w:pPr>
        <w:spacing w:after="0" w:line="259" w:lineRule="auto"/>
        <w:ind w:left="0" w:firstLine="0"/>
        <w:jc w:val="center"/>
      </w:pPr>
      <w:r>
        <w:t xml:space="preserve">zawarta w dniu …… </w:t>
      </w:r>
    </w:p>
    <w:p w14:paraId="7A0B107D" w14:textId="77777777" w:rsidR="00B36F71" w:rsidRDefault="00042DAB">
      <w:pPr>
        <w:spacing w:after="20" w:line="259" w:lineRule="auto"/>
        <w:ind w:left="74" w:right="0" w:firstLine="0"/>
        <w:jc w:val="left"/>
      </w:pPr>
      <w:r>
        <w:t xml:space="preserve"> </w:t>
      </w:r>
    </w:p>
    <w:p w14:paraId="158485EC" w14:textId="77777777" w:rsidR="00B36F71" w:rsidRDefault="00042DAB">
      <w:pPr>
        <w:ind w:left="59" w:right="416" w:firstLine="0"/>
      </w:pPr>
      <w:r>
        <w:t xml:space="preserve">pomiędzy: </w:t>
      </w:r>
    </w:p>
    <w:p w14:paraId="1812619D" w14:textId="77777777" w:rsidR="00B36F71" w:rsidRDefault="00070BB2">
      <w:pPr>
        <w:ind w:left="59" w:right="416" w:firstLine="0"/>
      </w:pPr>
      <w:r>
        <w:rPr>
          <w:b/>
        </w:rPr>
        <w:t xml:space="preserve">Akademią Policji w Szczytnie </w:t>
      </w:r>
      <w:r>
        <w:t xml:space="preserve">z siedziba: 12-100 Szczytno, ul. Marszalka </w:t>
      </w:r>
      <w:r w:rsidR="0077773A">
        <w:t>Józefa</w:t>
      </w:r>
      <w:r>
        <w:t xml:space="preserve"> </w:t>
      </w:r>
      <w:r w:rsidR="0077773A">
        <w:t>Piłsudskiego</w:t>
      </w:r>
      <w:r>
        <w:t xml:space="preserve"> 111</w:t>
      </w:r>
      <w:r w:rsidR="00042DAB">
        <w:t>,</w:t>
      </w:r>
      <w:r>
        <w:t xml:space="preserve"> </w:t>
      </w:r>
      <w:r w:rsidR="0077773A">
        <w:t>posiadająca</w:t>
      </w:r>
      <w:r>
        <w:t xml:space="preserve"> NIP 745-10-03-168, REGON 510338744, </w:t>
      </w:r>
      <w:r w:rsidR="0077773A">
        <w:t>reprezentowana w upoważnienia Komendanta-Rektora Akademii Policji w Szczytnie przez pełniąca obowiązki Kanclerza Akademii Policji w Szczytnie……………………..</w:t>
      </w:r>
      <w:r w:rsidR="00042DAB">
        <w:t xml:space="preserve">  zwan</w:t>
      </w:r>
      <w:r w:rsidR="0077773A">
        <w:t xml:space="preserve">ą </w:t>
      </w:r>
      <w:r w:rsidR="00042DAB">
        <w:t xml:space="preserve"> dale</w:t>
      </w:r>
      <w:r w:rsidR="0077773A">
        <w:t>j</w:t>
      </w:r>
      <w:r w:rsidR="00042DAB">
        <w:rPr>
          <w:b/>
        </w:rPr>
        <w:t xml:space="preserve"> „Zamawiającym” </w:t>
      </w:r>
    </w:p>
    <w:p w14:paraId="14378454" w14:textId="77777777" w:rsidR="00B36F71" w:rsidRDefault="00042DAB">
      <w:pPr>
        <w:spacing w:after="50" w:line="259" w:lineRule="auto"/>
        <w:ind w:left="74" w:right="0" w:firstLine="0"/>
        <w:jc w:val="left"/>
      </w:pPr>
      <w:r>
        <w:t xml:space="preserve"> </w:t>
      </w:r>
    </w:p>
    <w:p w14:paraId="30DC3826" w14:textId="77777777" w:rsidR="00B36F71" w:rsidRDefault="00042DAB" w:rsidP="0077773A">
      <w:pPr>
        <w:ind w:left="782" w:right="416" w:firstLine="0"/>
      </w:pPr>
      <w:r>
        <w:tab/>
        <w:t xml:space="preserve"> </w:t>
      </w:r>
    </w:p>
    <w:p w14:paraId="0B62D509" w14:textId="77777777" w:rsidR="00B36F71" w:rsidRDefault="00042DAB">
      <w:pPr>
        <w:ind w:left="59" w:right="416" w:firstLine="0"/>
      </w:pPr>
      <w:r>
        <w:t xml:space="preserve">-a- </w:t>
      </w:r>
    </w:p>
    <w:p w14:paraId="69937BD4" w14:textId="77777777" w:rsidR="00B36F71" w:rsidRDefault="00042DAB">
      <w:pPr>
        <w:ind w:left="59" w:right="416" w:firstLine="0"/>
      </w:pPr>
      <w:r>
        <w:t>…………………………………………………………………………………………………</w:t>
      </w:r>
    </w:p>
    <w:p w14:paraId="5A0271BE" w14:textId="77777777" w:rsidR="00B36F71" w:rsidRDefault="00042DAB">
      <w:pPr>
        <w:spacing w:after="43" w:line="268" w:lineRule="auto"/>
        <w:ind w:left="69" w:right="62" w:hanging="10"/>
        <w:jc w:val="left"/>
      </w:pPr>
      <w:r>
        <w:t>………………………………………………………………………………………………… …………………………………………………………………………………………………. zwan</w:t>
      </w:r>
      <w:r w:rsidR="0077773A">
        <w:t xml:space="preserve">ym </w:t>
      </w:r>
      <w:r>
        <w:t xml:space="preserve"> dalej </w:t>
      </w:r>
      <w:r>
        <w:rPr>
          <w:b/>
        </w:rPr>
        <w:t>„Wykonawcą”</w:t>
      </w:r>
    </w:p>
    <w:p w14:paraId="2AD27E49" w14:textId="77777777" w:rsidR="0077773A" w:rsidRDefault="0077773A" w:rsidP="0077773A">
      <w:pPr>
        <w:ind w:left="237" w:right="896" w:firstLine="0"/>
      </w:pPr>
      <w:bookmarkStart w:id="0" w:name="_GoBack"/>
      <w:bookmarkEnd w:id="0"/>
    </w:p>
    <w:p w14:paraId="68437E73" w14:textId="77777777" w:rsidR="00B36F71" w:rsidRDefault="00042DAB" w:rsidP="0077773A">
      <w:pPr>
        <w:ind w:left="237" w:right="896" w:firstLine="0"/>
      </w:pPr>
      <w:r>
        <w:t xml:space="preserve">zwanymi razem </w:t>
      </w:r>
      <w:r>
        <w:rPr>
          <w:b/>
        </w:rPr>
        <w:t>„Stronami”</w:t>
      </w:r>
      <w:r>
        <w:t xml:space="preserve"> </w:t>
      </w:r>
    </w:p>
    <w:p w14:paraId="0056EA02" w14:textId="77777777" w:rsidR="00B36F71" w:rsidRDefault="00042DAB">
      <w:pPr>
        <w:spacing w:after="0" w:line="259" w:lineRule="auto"/>
        <w:ind w:left="74" w:right="0" w:firstLine="0"/>
        <w:jc w:val="left"/>
      </w:pPr>
      <w:r>
        <w:t xml:space="preserve"> </w:t>
      </w:r>
    </w:p>
    <w:p w14:paraId="215BF53E" w14:textId="77777777" w:rsidR="00B36F71" w:rsidRDefault="00042DAB">
      <w:pPr>
        <w:spacing w:after="18" w:line="259" w:lineRule="auto"/>
        <w:ind w:left="74" w:right="0" w:firstLine="0"/>
        <w:jc w:val="left"/>
      </w:pPr>
      <w:r>
        <w:rPr>
          <w:b/>
        </w:rPr>
        <w:t xml:space="preserve"> </w:t>
      </w:r>
    </w:p>
    <w:p w14:paraId="5FDC0CF0" w14:textId="4983F5B4" w:rsidR="00B36F71" w:rsidRDefault="00042DAB">
      <w:pPr>
        <w:ind w:left="59" w:right="0" w:firstLine="0"/>
      </w:pPr>
      <w:r>
        <w:t xml:space="preserve">W wyniku </w:t>
      </w:r>
      <w:r w:rsidRPr="005041DA">
        <w:rPr>
          <w:color w:val="auto"/>
        </w:rPr>
        <w:t>przeprowa</w:t>
      </w:r>
      <w:r w:rsidR="003246EC" w:rsidRPr="005041DA">
        <w:rPr>
          <w:color w:val="auto"/>
        </w:rPr>
        <w:t xml:space="preserve">dzonego </w:t>
      </w:r>
      <w:r w:rsidR="005041DA" w:rsidRPr="005041DA">
        <w:rPr>
          <w:color w:val="auto"/>
        </w:rPr>
        <w:t xml:space="preserve"> </w:t>
      </w:r>
      <w:r w:rsidR="005041DA" w:rsidRPr="005041DA">
        <w:rPr>
          <w:color w:val="auto"/>
        </w:rPr>
        <w:t>zapytania ofertowego</w:t>
      </w:r>
      <w:r w:rsidR="005041DA" w:rsidRPr="005041DA">
        <w:rPr>
          <w:color w:val="auto"/>
        </w:rPr>
        <w:t xml:space="preserve">  </w:t>
      </w:r>
      <w:r w:rsidR="003246EC">
        <w:t>na dostawę</w:t>
      </w:r>
      <w:r>
        <w:t xml:space="preserve">, montaż i uruchomienie </w:t>
      </w:r>
      <w:r w:rsidR="00A31B4C">
        <w:t xml:space="preserve">generatora dwutlenku chloru </w:t>
      </w:r>
      <w:r w:rsidR="00F54466">
        <w:t xml:space="preserve">oraz stacji uzdatniania wody </w:t>
      </w:r>
      <w:r w:rsidR="00A31B4C">
        <w:t xml:space="preserve">na pływalni krytej Akademii Policji w Szczytnie, </w:t>
      </w:r>
      <w:r>
        <w:t xml:space="preserve">zawarto umowę o następującej treści: </w:t>
      </w:r>
    </w:p>
    <w:p w14:paraId="17E92B02" w14:textId="77777777" w:rsidR="00B36F71" w:rsidRDefault="00042DAB">
      <w:pPr>
        <w:spacing w:after="0" w:line="259" w:lineRule="auto"/>
        <w:ind w:left="74" w:right="0" w:firstLine="0"/>
        <w:jc w:val="left"/>
      </w:pPr>
      <w:r>
        <w:t xml:space="preserve"> </w:t>
      </w:r>
      <w:r>
        <w:rPr>
          <w:b/>
        </w:rPr>
        <w:t xml:space="preserve"> </w:t>
      </w:r>
    </w:p>
    <w:p w14:paraId="67239AB4" w14:textId="77777777" w:rsidR="00B36F71" w:rsidRDefault="00042DAB">
      <w:pPr>
        <w:pStyle w:val="Nagwek1"/>
        <w:ind w:right="358"/>
      </w:pPr>
      <w:r>
        <w:t xml:space="preserve">§ 1 Przedmiot umowy </w:t>
      </w:r>
    </w:p>
    <w:p w14:paraId="5BF2E752" w14:textId="77777777" w:rsidR="00B36F71" w:rsidRDefault="00042DAB">
      <w:pPr>
        <w:spacing w:after="41" w:line="259" w:lineRule="auto"/>
        <w:ind w:left="0" w:right="295" w:firstLine="0"/>
        <w:jc w:val="center"/>
      </w:pPr>
      <w:r>
        <w:rPr>
          <w:b/>
        </w:rPr>
        <w:t xml:space="preserve"> </w:t>
      </w:r>
    </w:p>
    <w:p w14:paraId="10A11F44" w14:textId="54402955" w:rsidR="00B36F71" w:rsidRDefault="00042DAB">
      <w:pPr>
        <w:numPr>
          <w:ilvl w:val="0"/>
          <w:numId w:val="3"/>
        </w:numPr>
        <w:spacing w:after="4" w:line="268" w:lineRule="auto"/>
        <w:ind w:right="416"/>
      </w:pPr>
      <w:r>
        <w:t xml:space="preserve">Przedmiotem niniejszej umowy jest </w:t>
      </w:r>
      <w:r>
        <w:rPr>
          <w:b/>
        </w:rPr>
        <w:t xml:space="preserve">dostawa , montaż i uruchomienie </w:t>
      </w:r>
      <w:r w:rsidR="00EB5895">
        <w:rPr>
          <w:b/>
        </w:rPr>
        <w:t xml:space="preserve">generatora dwutlenku chloru </w:t>
      </w:r>
      <w:r w:rsidR="00F54466">
        <w:rPr>
          <w:b/>
        </w:rPr>
        <w:t xml:space="preserve">oraz stacja uzdatniania wody </w:t>
      </w:r>
      <w:r w:rsidR="00EB5895">
        <w:rPr>
          <w:b/>
        </w:rPr>
        <w:t>na pływalni krytej Akademii Policji w Szczytnie</w:t>
      </w:r>
    </w:p>
    <w:p w14:paraId="10392B74" w14:textId="77777777" w:rsidR="00B36F71" w:rsidRDefault="00042DAB">
      <w:pPr>
        <w:ind w:left="492" w:right="416" w:firstLine="0"/>
      </w:pPr>
      <w:r>
        <w:t xml:space="preserve"> w miejscu wskazanym  w § 3 ust. 1 Umowy</w:t>
      </w:r>
      <w:r w:rsidR="00EB5895">
        <w:t>.</w:t>
      </w:r>
    </w:p>
    <w:p w14:paraId="7C44BA02" w14:textId="77777777" w:rsidR="00B36F71" w:rsidRDefault="00042DAB">
      <w:pPr>
        <w:spacing w:after="61" w:line="259" w:lineRule="auto"/>
        <w:ind w:left="432" w:right="0" w:firstLine="0"/>
        <w:jc w:val="left"/>
      </w:pPr>
      <w:r>
        <w:rPr>
          <w:rFonts w:ascii="Calibri" w:eastAsia="Calibri" w:hAnsi="Calibri" w:cs="Calibri"/>
          <w:sz w:val="22"/>
        </w:rPr>
        <w:t xml:space="preserve"> </w:t>
      </w:r>
    </w:p>
    <w:p w14:paraId="73A0D9C2" w14:textId="77777777" w:rsidR="00B36F71" w:rsidRDefault="00042DAB" w:rsidP="00EB5895">
      <w:pPr>
        <w:numPr>
          <w:ilvl w:val="0"/>
          <w:numId w:val="3"/>
        </w:numPr>
        <w:ind w:right="416"/>
      </w:pPr>
      <w:r>
        <w:t>Wszystkie materiały (zgodnie z zakresem rzeczowym) i narzędzia potrzebne  do wykonania i montażu przedmiotu umowy dostarcza Wykonawca. Do wykonania przedmiotu umowy materiały dostarczane przez Wykonawcę muszą być wyłącznie nowe z odpowiednimi atestami lub certyfikatami</w:t>
      </w:r>
      <w:r w:rsidR="00EB5895">
        <w:t>.</w:t>
      </w:r>
      <w:r>
        <w:t xml:space="preserve"> </w:t>
      </w:r>
    </w:p>
    <w:p w14:paraId="7CCECB34" w14:textId="77777777" w:rsidR="00B36F71" w:rsidRDefault="00B36F71">
      <w:pPr>
        <w:spacing w:after="49" w:line="259" w:lineRule="auto"/>
        <w:ind w:left="74" w:right="0" w:firstLine="0"/>
        <w:jc w:val="left"/>
      </w:pPr>
    </w:p>
    <w:p w14:paraId="2456811B" w14:textId="77777777" w:rsidR="00B36F71" w:rsidRDefault="00042DAB">
      <w:pPr>
        <w:numPr>
          <w:ilvl w:val="0"/>
          <w:numId w:val="3"/>
        </w:numPr>
        <w:ind w:right="416"/>
      </w:pPr>
      <w:r>
        <w:t>Wykonawca wykona wszystkie czynności związane z załadunkiem, transportem  i rozładunkiem przedmiotu umowy do miejsca jego zabudowy na własny koszt i ryzyko.</w:t>
      </w:r>
      <w:r>
        <w:rPr>
          <w:rFonts w:ascii="Calibri" w:eastAsia="Calibri" w:hAnsi="Calibri" w:cs="Calibri"/>
          <w:sz w:val="22"/>
        </w:rPr>
        <w:t xml:space="preserve"> </w:t>
      </w:r>
    </w:p>
    <w:p w14:paraId="25A39BFD" w14:textId="77777777" w:rsidR="00B36F71" w:rsidRDefault="00042DAB">
      <w:pPr>
        <w:spacing w:after="0" w:line="259" w:lineRule="auto"/>
        <w:ind w:left="0" w:right="295" w:firstLine="0"/>
        <w:jc w:val="center"/>
      </w:pPr>
      <w:r>
        <w:rPr>
          <w:b/>
        </w:rPr>
        <w:t xml:space="preserve"> </w:t>
      </w:r>
    </w:p>
    <w:p w14:paraId="10A3EEB6" w14:textId="77777777" w:rsidR="00B36F71" w:rsidRDefault="00042DAB">
      <w:pPr>
        <w:pStyle w:val="Nagwek1"/>
        <w:ind w:right="358"/>
      </w:pPr>
      <w:r>
        <w:t xml:space="preserve">§ 2 </w:t>
      </w:r>
    </w:p>
    <w:p w14:paraId="7C097FA0" w14:textId="77777777" w:rsidR="00B36F71" w:rsidRDefault="00042DAB">
      <w:pPr>
        <w:spacing w:after="4" w:line="268" w:lineRule="auto"/>
        <w:ind w:left="3149" w:right="411" w:hanging="10"/>
      </w:pPr>
      <w:r>
        <w:rPr>
          <w:b/>
        </w:rPr>
        <w:t>Wynagrodzenie Wykonawcy</w:t>
      </w:r>
      <w:r>
        <w:t xml:space="preserve"> </w:t>
      </w:r>
    </w:p>
    <w:p w14:paraId="13721038" w14:textId="77777777" w:rsidR="00B36F71" w:rsidRDefault="00042DAB">
      <w:pPr>
        <w:spacing w:after="49" w:line="259" w:lineRule="auto"/>
        <w:ind w:left="502" w:right="0" w:firstLine="0"/>
        <w:jc w:val="left"/>
      </w:pPr>
      <w:r>
        <w:t xml:space="preserve"> </w:t>
      </w:r>
    </w:p>
    <w:p w14:paraId="19E4E7D2" w14:textId="77777777" w:rsidR="00B36F71" w:rsidRDefault="00042DAB">
      <w:pPr>
        <w:numPr>
          <w:ilvl w:val="0"/>
          <w:numId w:val="4"/>
        </w:numPr>
        <w:ind w:right="416"/>
      </w:pPr>
      <w:r>
        <w:lastRenderedPageBreak/>
        <w:t xml:space="preserve">Strony ustalają wynagrodzenie umowne za wykonanie przedmiotu umowy na kwotę netto </w:t>
      </w:r>
    </w:p>
    <w:p w14:paraId="7D9E34F5" w14:textId="77777777" w:rsidR="00B36F71" w:rsidRDefault="00042DAB">
      <w:pPr>
        <w:ind w:left="502" w:right="416" w:firstLine="0"/>
      </w:pPr>
      <w:r>
        <w:rPr>
          <w:b/>
        </w:rPr>
        <w:t>………………… zł</w:t>
      </w:r>
      <w:r>
        <w:t xml:space="preserve"> (słownie: ………………………………………………00/100 zł)  w tym: </w:t>
      </w:r>
    </w:p>
    <w:p w14:paraId="39629AC2" w14:textId="3C7E8695" w:rsidR="00B36F71" w:rsidRPr="00F54466" w:rsidRDefault="00042DAB">
      <w:pPr>
        <w:numPr>
          <w:ilvl w:val="1"/>
          <w:numId w:val="4"/>
        </w:numPr>
        <w:ind w:right="416"/>
      </w:pPr>
      <w:r>
        <w:t xml:space="preserve">koszt </w:t>
      </w:r>
      <w:r w:rsidR="00DF7A26">
        <w:t xml:space="preserve">generatora dwutlenku chloru </w:t>
      </w:r>
      <w:r>
        <w:t xml:space="preserve"> – ……………………………………. złotych netto</w:t>
      </w:r>
      <w:r>
        <w:rPr>
          <w:rFonts w:ascii="Calibri" w:eastAsia="Calibri" w:hAnsi="Calibri" w:cs="Calibri"/>
          <w:sz w:val="22"/>
        </w:rPr>
        <w:t xml:space="preserve"> </w:t>
      </w:r>
    </w:p>
    <w:p w14:paraId="5B8F8516" w14:textId="1EFBBA5E" w:rsidR="00F54466" w:rsidRDefault="00F54466" w:rsidP="00F54466">
      <w:pPr>
        <w:numPr>
          <w:ilvl w:val="1"/>
          <w:numId w:val="4"/>
        </w:numPr>
        <w:ind w:right="416"/>
      </w:pPr>
      <w:r>
        <w:t xml:space="preserve">koszt </w:t>
      </w:r>
      <w:r w:rsidR="000E58F8">
        <w:t>stacji</w:t>
      </w:r>
      <w:r>
        <w:t xml:space="preserve"> uzdatniania wody - ……………………………………….. złotych netto </w:t>
      </w:r>
    </w:p>
    <w:p w14:paraId="16D7D2C8" w14:textId="2B92AF05" w:rsidR="00B36F71" w:rsidRDefault="00042DAB">
      <w:pPr>
        <w:numPr>
          <w:ilvl w:val="1"/>
          <w:numId w:val="4"/>
        </w:numPr>
        <w:ind w:right="416"/>
      </w:pPr>
      <w:r>
        <w:t xml:space="preserve">koszt montażu i uruchomienia </w:t>
      </w:r>
      <w:r w:rsidR="00F54466">
        <w:t xml:space="preserve">urządzeń </w:t>
      </w:r>
      <w:r w:rsidR="00DF7A26">
        <w:t xml:space="preserve"> </w:t>
      </w:r>
      <w:r>
        <w:t xml:space="preserve"> – ………………</w:t>
      </w:r>
      <w:r w:rsidR="00F54466">
        <w:t>………………</w:t>
      </w:r>
      <w:r>
        <w:t xml:space="preserve"> złotych netto</w:t>
      </w:r>
      <w:r>
        <w:rPr>
          <w:rFonts w:ascii="Calibri" w:eastAsia="Calibri" w:hAnsi="Calibri" w:cs="Calibri"/>
          <w:sz w:val="22"/>
        </w:rPr>
        <w:t xml:space="preserve"> </w:t>
      </w:r>
    </w:p>
    <w:p w14:paraId="70BDEF03" w14:textId="77777777" w:rsidR="00B36F71" w:rsidRDefault="00042DAB">
      <w:pPr>
        <w:spacing w:after="62" w:line="259" w:lineRule="auto"/>
        <w:ind w:left="794" w:right="0" w:firstLine="0"/>
        <w:jc w:val="left"/>
      </w:pPr>
      <w:r>
        <w:rPr>
          <w:rFonts w:ascii="Calibri" w:eastAsia="Calibri" w:hAnsi="Calibri" w:cs="Calibri"/>
          <w:sz w:val="22"/>
        </w:rPr>
        <w:t xml:space="preserve"> </w:t>
      </w:r>
    </w:p>
    <w:p w14:paraId="4187344F" w14:textId="77777777" w:rsidR="00B36F71" w:rsidRDefault="00042DAB">
      <w:pPr>
        <w:numPr>
          <w:ilvl w:val="0"/>
          <w:numId w:val="4"/>
        </w:numPr>
        <w:ind w:right="416"/>
      </w:pPr>
      <w:r>
        <w:t xml:space="preserve">Do wynagrodzenia, o którym mowa w ust. 1 zostanie doliczony podatek od towarów                 i usług zgodnie z obowiązującymi stawkami.  </w:t>
      </w:r>
    </w:p>
    <w:p w14:paraId="7AEE9C07" w14:textId="77777777" w:rsidR="00B36F71" w:rsidRDefault="00042DAB">
      <w:pPr>
        <w:spacing w:after="50" w:line="259" w:lineRule="auto"/>
        <w:ind w:left="74" w:right="0" w:firstLine="0"/>
        <w:jc w:val="left"/>
      </w:pPr>
      <w:r>
        <w:t xml:space="preserve"> </w:t>
      </w:r>
    </w:p>
    <w:p w14:paraId="2EE4B6E0" w14:textId="77777777" w:rsidR="00B36F71" w:rsidRDefault="00042DAB">
      <w:pPr>
        <w:numPr>
          <w:ilvl w:val="0"/>
          <w:numId w:val="4"/>
        </w:numPr>
        <w:ind w:right="416"/>
      </w:pPr>
      <w:r>
        <w:t xml:space="preserve">Wynagrodzenie określone w ust. 1 jest wynagrodzeniem ryczałtowym i zawiera wszelkie koszty związane z realizacją przedmiotu umowy, jakie należy ponieść, aby zrealizować cały jej zakres, w szczególności obejmuje koszty robocizny, wynagrodzenia pracowników, wszystkich użytych materiałów, narzędzi, sprzętu, transportu, rozładunku, załadunku, przygotowania oraz należytego zabezpieczenia i oznakowania, z punktu widzenia BHP miejsca robót, a także jego uporządkowania po zakończeniu prac. </w:t>
      </w:r>
    </w:p>
    <w:p w14:paraId="17486C72" w14:textId="77777777" w:rsidR="00B36F71" w:rsidRDefault="00042DAB">
      <w:pPr>
        <w:spacing w:after="0" w:line="259" w:lineRule="auto"/>
        <w:ind w:left="74" w:right="0" w:firstLine="0"/>
        <w:jc w:val="left"/>
      </w:pPr>
      <w:r>
        <w:rPr>
          <w:b/>
        </w:rPr>
        <w:t xml:space="preserve"> </w:t>
      </w:r>
    </w:p>
    <w:p w14:paraId="50750650" w14:textId="77777777" w:rsidR="00B36F71" w:rsidRDefault="00042DAB">
      <w:pPr>
        <w:spacing w:after="0" w:line="259" w:lineRule="auto"/>
        <w:ind w:left="10" w:right="355" w:hanging="10"/>
        <w:jc w:val="center"/>
      </w:pPr>
      <w:r>
        <w:rPr>
          <w:b/>
        </w:rPr>
        <w:t xml:space="preserve">§ 3. </w:t>
      </w:r>
    </w:p>
    <w:p w14:paraId="34800E0B" w14:textId="77777777" w:rsidR="00B36F71" w:rsidRDefault="00042DAB">
      <w:pPr>
        <w:spacing w:after="4" w:line="268" w:lineRule="auto"/>
        <w:ind w:left="2607" w:right="411" w:hanging="10"/>
      </w:pPr>
      <w:r>
        <w:rPr>
          <w:b/>
        </w:rPr>
        <w:t xml:space="preserve">Miejsce, termin i czas realizacji umowy </w:t>
      </w:r>
    </w:p>
    <w:p w14:paraId="2FA793D0" w14:textId="77777777" w:rsidR="00B36F71" w:rsidRDefault="00042DAB">
      <w:pPr>
        <w:spacing w:after="45" w:line="259" w:lineRule="auto"/>
        <w:ind w:left="432" w:right="0" w:firstLine="0"/>
        <w:jc w:val="left"/>
      </w:pPr>
      <w:r>
        <w:rPr>
          <w:b/>
        </w:rPr>
        <w:t xml:space="preserve"> </w:t>
      </w:r>
    </w:p>
    <w:p w14:paraId="4ADE67E8" w14:textId="77777777" w:rsidR="00B36F71" w:rsidRDefault="00042DAB">
      <w:pPr>
        <w:numPr>
          <w:ilvl w:val="0"/>
          <w:numId w:val="5"/>
        </w:numPr>
        <w:ind w:right="416" w:hanging="358"/>
      </w:pPr>
      <w:r>
        <w:t>Miejsce dostawy i wykonania przedmiotu umowy</w:t>
      </w:r>
      <w:r w:rsidRPr="00DF7A26">
        <w:rPr>
          <w:b/>
        </w:rPr>
        <w:t xml:space="preserve">: </w:t>
      </w:r>
      <w:r w:rsidR="00DF7A26" w:rsidRPr="00DF7A26">
        <w:rPr>
          <w:b/>
        </w:rPr>
        <w:t>Pływalnia Kryta Akademii Policji w Szczytnie, 12-100 Szczytno, ul. Marszałka Józefa Piłsudskiego 111</w:t>
      </w:r>
      <w:r w:rsidR="00DF7A26">
        <w:t>.</w:t>
      </w:r>
    </w:p>
    <w:p w14:paraId="514504D9" w14:textId="77777777" w:rsidR="00B36F71" w:rsidRDefault="00042DAB">
      <w:pPr>
        <w:spacing w:after="49" w:line="259" w:lineRule="auto"/>
        <w:ind w:left="0" w:right="0" w:firstLine="0"/>
        <w:jc w:val="left"/>
      </w:pPr>
      <w:r>
        <w:t xml:space="preserve"> </w:t>
      </w:r>
    </w:p>
    <w:p w14:paraId="5FD7E34E" w14:textId="77777777" w:rsidR="00B36F71" w:rsidRDefault="00042DAB">
      <w:pPr>
        <w:numPr>
          <w:ilvl w:val="0"/>
          <w:numId w:val="5"/>
        </w:numPr>
        <w:spacing w:after="40"/>
        <w:ind w:right="416" w:hanging="358"/>
      </w:pPr>
      <w:r>
        <w:t xml:space="preserve">Terminy realizacji przedmiotu umowy:  </w:t>
      </w:r>
    </w:p>
    <w:p w14:paraId="78380571" w14:textId="77777777" w:rsidR="00B36F71" w:rsidRDefault="00042DAB">
      <w:pPr>
        <w:numPr>
          <w:ilvl w:val="1"/>
          <w:numId w:val="5"/>
        </w:numPr>
        <w:spacing w:after="43"/>
        <w:ind w:right="416"/>
      </w:pPr>
      <w:r>
        <w:t xml:space="preserve">Wykonanie, dostawa, montaż i uruchomienie przedmiotu umowy  …………………… tygodni od momentu podpisania niniejszej umowy. </w:t>
      </w:r>
    </w:p>
    <w:p w14:paraId="1835C5A7" w14:textId="77777777" w:rsidR="00B36F71" w:rsidRDefault="00042DAB">
      <w:pPr>
        <w:numPr>
          <w:ilvl w:val="1"/>
          <w:numId w:val="5"/>
        </w:numPr>
        <w:ind w:right="416"/>
      </w:pPr>
      <w:r>
        <w:t xml:space="preserve">Montaż i uruchomienie przedmiotu umowy na stanowisku pracy zgodnie z uzgodnionym  z Zamawiającym harmonogramem uwzględniającym potrzeby ruchowe zakładu. </w:t>
      </w:r>
    </w:p>
    <w:p w14:paraId="61EC460C" w14:textId="77777777" w:rsidR="00B36F71" w:rsidRDefault="00042DAB">
      <w:pPr>
        <w:spacing w:after="0" w:line="259" w:lineRule="auto"/>
        <w:ind w:left="74" w:right="0" w:firstLine="0"/>
        <w:jc w:val="left"/>
      </w:pPr>
      <w:r>
        <w:t xml:space="preserve"> </w:t>
      </w:r>
    </w:p>
    <w:p w14:paraId="404824E8" w14:textId="77777777" w:rsidR="00B36F71" w:rsidRDefault="00042DAB">
      <w:pPr>
        <w:spacing w:after="0" w:line="259" w:lineRule="auto"/>
        <w:ind w:left="74" w:right="0" w:firstLine="0"/>
        <w:jc w:val="left"/>
      </w:pPr>
      <w:r>
        <w:rPr>
          <w:b/>
        </w:rPr>
        <w:t xml:space="preserve"> </w:t>
      </w:r>
    </w:p>
    <w:p w14:paraId="2ABCBD5C" w14:textId="77777777" w:rsidR="00B36F71" w:rsidRDefault="00042DAB">
      <w:pPr>
        <w:spacing w:after="0" w:line="259" w:lineRule="auto"/>
        <w:ind w:left="10" w:right="355" w:hanging="10"/>
        <w:jc w:val="center"/>
      </w:pPr>
      <w:r>
        <w:rPr>
          <w:b/>
        </w:rPr>
        <w:t xml:space="preserve">§ 4. </w:t>
      </w:r>
    </w:p>
    <w:p w14:paraId="25B94D89" w14:textId="77777777" w:rsidR="00B36F71" w:rsidRDefault="00042DAB">
      <w:pPr>
        <w:spacing w:after="4" w:line="268" w:lineRule="auto"/>
        <w:ind w:left="3483" w:right="411" w:hanging="10"/>
      </w:pPr>
      <w:r>
        <w:rPr>
          <w:b/>
        </w:rPr>
        <w:t xml:space="preserve">Rozliczenie należności </w:t>
      </w:r>
    </w:p>
    <w:p w14:paraId="50E055D0" w14:textId="77777777" w:rsidR="00B36F71" w:rsidRDefault="00042DAB">
      <w:pPr>
        <w:spacing w:after="42" w:line="259" w:lineRule="auto"/>
        <w:ind w:left="74" w:right="0" w:firstLine="0"/>
        <w:jc w:val="left"/>
      </w:pPr>
      <w:r>
        <w:rPr>
          <w:b/>
        </w:rPr>
        <w:t xml:space="preserve"> </w:t>
      </w:r>
    </w:p>
    <w:p w14:paraId="4948EC9F" w14:textId="77777777" w:rsidR="00B36F71" w:rsidRDefault="00042DAB">
      <w:pPr>
        <w:numPr>
          <w:ilvl w:val="0"/>
          <w:numId w:val="6"/>
        </w:numPr>
        <w:ind w:left="486" w:right="416" w:hanging="427"/>
      </w:pPr>
      <w:r>
        <w:t xml:space="preserve">Rozliczenie należności nastąpi fakturą VAT po zakończeniu realizacji przedmiotu umowy, na podstawie protokołu odbioru końcowego.  </w:t>
      </w:r>
    </w:p>
    <w:p w14:paraId="0DAA645C" w14:textId="77777777" w:rsidR="00B36F71" w:rsidRDefault="00042DAB">
      <w:pPr>
        <w:spacing w:after="49" w:line="259" w:lineRule="auto"/>
        <w:ind w:left="502" w:right="0" w:firstLine="0"/>
        <w:jc w:val="left"/>
      </w:pPr>
      <w:r>
        <w:t xml:space="preserve"> </w:t>
      </w:r>
    </w:p>
    <w:p w14:paraId="5CD8D3AB" w14:textId="77777777" w:rsidR="00B36F71" w:rsidRDefault="00042DAB">
      <w:pPr>
        <w:numPr>
          <w:ilvl w:val="0"/>
          <w:numId w:val="6"/>
        </w:numPr>
        <w:ind w:left="486" w:right="416" w:hanging="427"/>
      </w:pPr>
      <w:r>
        <w:t xml:space="preserve">Faktura zostanie wystawiona w ciągu 7 (siedmiu) dni od daty odbioru końcowego, potwierdzonego protokołem odbioru. </w:t>
      </w:r>
    </w:p>
    <w:p w14:paraId="053D3472" w14:textId="77777777" w:rsidR="00B36F71" w:rsidRDefault="00042DAB">
      <w:pPr>
        <w:spacing w:after="49" w:line="259" w:lineRule="auto"/>
        <w:ind w:left="74" w:right="0" w:firstLine="0"/>
        <w:jc w:val="left"/>
      </w:pPr>
      <w:r>
        <w:t xml:space="preserve"> </w:t>
      </w:r>
    </w:p>
    <w:p w14:paraId="1811AD6B" w14:textId="77777777" w:rsidR="00B36F71" w:rsidRDefault="00042DAB">
      <w:pPr>
        <w:numPr>
          <w:ilvl w:val="0"/>
          <w:numId w:val="6"/>
        </w:numPr>
        <w:ind w:left="486" w:right="416" w:hanging="427"/>
      </w:pPr>
      <w:r>
        <w:t xml:space="preserve">Faktura za realizację przedmiotu umowy płatna będzie przelewem w terminie do </w:t>
      </w:r>
      <w:r w:rsidR="00DF7A26">
        <w:t>14</w:t>
      </w:r>
      <w:r>
        <w:t xml:space="preserve"> dni                      od dnia jej dostarczenia do siedziby Zamawiającego.  </w:t>
      </w:r>
    </w:p>
    <w:p w14:paraId="79369797" w14:textId="77777777" w:rsidR="00B36F71" w:rsidRDefault="00042DAB">
      <w:pPr>
        <w:spacing w:after="47" w:line="259" w:lineRule="auto"/>
        <w:ind w:left="74" w:right="0" w:firstLine="0"/>
        <w:jc w:val="left"/>
      </w:pPr>
      <w:r>
        <w:t xml:space="preserve"> </w:t>
      </w:r>
    </w:p>
    <w:p w14:paraId="3E628520" w14:textId="77777777" w:rsidR="00B36F71" w:rsidRDefault="00042DAB">
      <w:pPr>
        <w:numPr>
          <w:ilvl w:val="0"/>
          <w:numId w:val="6"/>
        </w:numPr>
        <w:ind w:left="486" w:right="416" w:hanging="427"/>
      </w:pPr>
      <w:r>
        <w:lastRenderedPageBreak/>
        <w:t xml:space="preserve">Należności wynikające z niniejszej umowy, w tym odsetki, nie mogą być przedmiotem obrotu (cesja, sprzedaż) lub przedmiotem zastawu rejestrowego bez pisemnej zgody drugiej Strony, pod rygorem nieważności. </w:t>
      </w:r>
    </w:p>
    <w:p w14:paraId="6499ED79" w14:textId="77777777" w:rsidR="00B36F71" w:rsidRDefault="00042DAB">
      <w:pPr>
        <w:spacing w:after="48" w:line="259" w:lineRule="auto"/>
        <w:ind w:left="74" w:right="0" w:firstLine="0"/>
        <w:jc w:val="left"/>
      </w:pPr>
      <w:r>
        <w:t xml:space="preserve"> </w:t>
      </w:r>
    </w:p>
    <w:p w14:paraId="0038146D" w14:textId="77777777" w:rsidR="00B36F71" w:rsidRDefault="00042DAB">
      <w:pPr>
        <w:numPr>
          <w:ilvl w:val="0"/>
          <w:numId w:val="6"/>
        </w:numPr>
        <w:ind w:left="486" w:right="416" w:hanging="427"/>
      </w:pPr>
      <w:r>
        <w:t xml:space="preserve">Zamawiający oświadcza, że jest czynnym podatnikiem VAT w zrozumieniu przepisów Ustawy o podatku od towarów i usług. </w:t>
      </w:r>
    </w:p>
    <w:p w14:paraId="0274486F" w14:textId="77777777" w:rsidR="00B36F71" w:rsidRDefault="00042DAB">
      <w:pPr>
        <w:numPr>
          <w:ilvl w:val="0"/>
          <w:numId w:val="6"/>
        </w:numPr>
        <w:ind w:left="486" w:right="416" w:hanging="427"/>
      </w:pPr>
      <w:r>
        <w:t xml:space="preserve">Wykonawca oświadcza, że jest czynnym podatnikiem VAT w zrozumieniu przepisów Ustawy o podatku od towarów i usług, a w przypadku zmiany statusu podatkowego zobowiązuje się do niezwłocznego poinformowania o tym Zamawiającego. </w:t>
      </w:r>
    </w:p>
    <w:p w14:paraId="420B6B98" w14:textId="77777777" w:rsidR="00B36F71" w:rsidRDefault="00042DAB">
      <w:pPr>
        <w:spacing w:after="47" w:line="259" w:lineRule="auto"/>
        <w:ind w:left="434" w:right="0" w:firstLine="0"/>
        <w:jc w:val="left"/>
      </w:pPr>
      <w:r>
        <w:t xml:space="preserve"> </w:t>
      </w:r>
    </w:p>
    <w:p w14:paraId="4B2B80F2" w14:textId="77777777" w:rsidR="00B36F71" w:rsidRDefault="00042DAB">
      <w:pPr>
        <w:numPr>
          <w:ilvl w:val="0"/>
          <w:numId w:val="6"/>
        </w:numPr>
        <w:ind w:left="486" w:right="416" w:hanging="427"/>
      </w:pPr>
      <w:r>
        <w:t xml:space="preserve">Zamawiający oświadcza, że jest upoważniony do otrzymywania faktur VAT, jednocześnie upoważnia Wykonawcę do wystawiania faktury VAT bez jego podpisu. </w:t>
      </w:r>
    </w:p>
    <w:p w14:paraId="5EFE9C8D" w14:textId="77777777" w:rsidR="00B36F71" w:rsidRDefault="00042DAB">
      <w:pPr>
        <w:spacing w:after="47" w:line="259" w:lineRule="auto"/>
        <w:ind w:left="74" w:right="0" w:firstLine="0"/>
        <w:jc w:val="left"/>
      </w:pPr>
      <w:r>
        <w:t xml:space="preserve"> </w:t>
      </w:r>
    </w:p>
    <w:p w14:paraId="1533BEEA" w14:textId="39B4D73C" w:rsidR="003B512C" w:rsidRPr="003B512C" w:rsidRDefault="00042DAB" w:rsidP="003B512C">
      <w:pPr>
        <w:pStyle w:val="Tekstkomentarza"/>
        <w:numPr>
          <w:ilvl w:val="0"/>
          <w:numId w:val="6"/>
        </w:numPr>
        <w:rPr>
          <w:sz w:val="24"/>
          <w:szCs w:val="24"/>
        </w:rPr>
      </w:pPr>
      <w:r w:rsidRPr="003B512C">
        <w:rPr>
          <w:sz w:val="24"/>
          <w:szCs w:val="24"/>
        </w:rPr>
        <w:t>Płatność za fakturę VAT będzie dokonana przelewem z konta Zamawiającego na konto  Wykonawcy wskazane na fakturze VAT wystawionej przez Wykonawcę</w:t>
      </w:r>
      <w:r w:rsidR="003B512C" w:rsidRPr="003B512C">
        <w:rPr>
          <w:sz w:val="24"/>
          <w:szCs w:val="24"/>
        </w:rPr>
        <w:t>,</w:t>
      </w:r>
      <w:r w:rsidR="003B512C">
        <w:rPr>
          <w:sz w:val="24"/>
          <w:szCs w:val="24"/>
        </w:rPr>
        <w:t xml:space="preserve">  </w:t>
      </w:r>
      <w:r w:rsidR="003B512C" w:rsidRPr="003B512C">
        <w:rPr>
          <w:sz w:val="24"/>
          <w:szCs w:val="24"/>
        </w:rPr>
        <w:t xml:space="preserve">za dzień zapłaty uważa się dzień obciążenia rachunku bankowego Zamawiającego. </w:t>
      </w:r>
    </w:p>
    <w:p w14:paraId="30C25CD7" w14:textId="77777777" w:rsidR="003B512C" w:rsidRDefault="003B512C" w:rsidP="003B512C">
      <w:pPr>
        <w:spacing w:after="49" w:line="259" w:lineRule="auto"/>
        <w:ind w:left="74" w:right="0" w:firstLine="0"/>
        <w:jc w:val="left"/>
      </w:pPr>
    </w:p>
    <w:p w14:paraId="2B7082F7" w14:textId="77777777" w:rsidR="003B512C" w:rsidRDefault="003B512C" w:rsidP="003B512C">
      <w:pPr>
        <w:pStyle w:val="Akapitzlist"/>
      </w:pPr>
    </w:p>
    <w:p w14:paraId="79CE4828" w14:textId="48A3034C" w:rsidR="00B36F71" w:rsidRDefault="00042DAB" w:rsidP="003B512C">
      <w:pPr>
        <w:spacing w:after="49" w:line="259" w:lineRule="auto"/>
        <w:ind w:left="74" w:right="0" w:firstLine="0"/>
        <w:jc w:val="left"/>
      </w:pPr>
      <w:r>
        <w:t xml:space="preserve"> </w:t>
      </w:r>
    </w:p>
    <w:p w14:paraId="79B3151F" w14:textId="77777777" w:rsidR="00B36F71" w:rsidRDefault="00B36F71">
      <w:pPr>
        <w:spacing w:after="0" w:line="259" w:lineRule="auto"/>
        <w:ind w:left="74" w:right="0" w:firstLine="0"/>
        <w:jc w:val="left"/>
      </w:pPr>
    </w:p>
    <w:p w14:paraId="663E4A5C" w14:textId="77777777" w:rsidR="00B36F71" w:rsidRDefault="00042DAB">
      <w:pPr>
        <w:spacing w:after="4" w:line="268" w:lineRule="auto"/>
        <w:ind w:left="4425" w:right="411" w:hanging="10"/>
      </w:pPr>
      <w:r>
        <w:rPr>
          <w:b/>
        </w:rPr>
        <w:t xml:space="preserve">§ 5. </w:t>
      </w:r>
    </w:p>
    <w:p w14:paraId="7EB78E40" w14:textId="77777777" w:rsidR="00B36F71" w:rsidRDefault="00042DAB">
      <w:pPr>
        <w:spacing w:after="4" w:line="268" w:lineRule="auto"/>
        <w:ind w:left="2770" w:right="411" w:hanging="10"/>
      </w:pPr>
      <w:r>
        <w:rPr>
          <w:b/>
        </w:rPr>
        <w:t xml:space="preserve">Nadzór nad robotami i odbiór robót </w:t>
      </w:r>
    </w:p>
    <w:p w14:paraId="62D91D7E" w14:textId="77777777" w:rsidR="00B36F71" w:rsidRDefault="00042DAB">
      <w:pPr>
        <w:spacing w:after="45" w:line="259" w:lineRule="auto"/>
        <w:ind w:left="74" w:right="0" w:firstLine="0"/>
        <w:jc w:val="left"/>
      </w:pPr>
      <w:r>
        <w:rPr>
          <w:b/>
        </w:rPr>
        <w:t xml:space="preserve"> </w:t>
      </w:r>
    </w:p>
    <w:p w14:paraId="3E4D4882" w14:textId="77777777" w:rsidR="00B36F71" w:rsidRDefault="00B36F71">
      <w:pPr>
        <w:spacing w:after="50" w:line="259" w:lineRule="auto"/>
        <w:ind w:left="142" w:right="0" w:firstLine="0"/>
        <w:jc w:val="left"/>
      </w:pPr>
    </w:p>
    <w:p w14:paraId="35E385FC" w14:textId="77777777" w:rsidR="00B36F71" w:rsidRDefault="00042DAB">
      <w:pPr>
        <w:numPr>
          <w:ilvl w:val="0"/>
          <w:numId w:val="7"/>
        </w:numPr>
        <w:ind w:right="416"/>
      </w:pPr>
      <w:r>
        <w:t xml:space="preserve">Odbiór przedmiotu umowy zostanie przeprowadzony komisyjnie, przy udziale Wykonawcy i upoważnionych przedstawicieli Zamawiającego i na jego podstawie zostanie sporządzony stosowny protokół odbioru robót. </w:t>
      </w:r>
    </w:p>
    <w:p w14:paraId="7497D774" w14:textId="77777777" w:rsidR="00B36F71" w:rsidRDefault="00042DAB">
      <w:pPr>
        <w:spacing w:after="48" w:line="259" w:lineRule="auto"/>
        <w:ind w:left="74" w:right="0" w:firstLine="0"/>
        <w:jc w:val="left"/>
      </w:pPr>
      <w:r>
        <w:t xml:space="preserve"> </w:t>
      </w:r>
    </w:p>
    <w:p w14:paraId="00318537" w14:textId="77777777" w:rsidR="00B36F71" w:rsidRDefault="00042DAB">
      <w:pPr>
        <w:numPr>
          <w:ilvl w:val="0"/>
          <w:numId w:val="7"/>
        </w:numPr>
        <w:ind w:right="416"/>
      </w:pPr>
      <w:r>
        <w:t xml:space="preserve">Odbiór końcowy może nastąpić tylko wtedy, gdy wykonawca przedstawi wszystkie wymagane atesty i dopuszczenia, zostanie przeprowadzona próba ruchowa potwierdzająca projektowaną wydajność przedmiotu umowy oraz komisja nie stwierdzi żadnych wad  czy usterek w przedmiocie umowy. </w:t>
      </w:r>
    </w:p>
    <w:p w14:paraId="06D03D11" w14:textId="77777777" w:rsidR="00B36F71" w:rsidRDefault="00042DAB">
      <w:pPr>
        <w:spacing w:after="49" w:line="259" w:lineRule="auto"/>
        <w:ind w:left="74" w:right="0" w:firstLine="0"/>
        <w:jc w:val="left"/>
      </w:pPr>
      <w:r>
        <w:t xml:space="preserve"> </w:t>
      </w:r>
    </w:p>
    <w:p w14:paraId="7DC35D7C" w14:textId="77777777" w:rsidR="00B36F71" w:rsidRDefault="00042DAB">
      <w:pPr>
        <w:numPr>
          <w:ilvl w:val="0"/>
          <w:numId w:val="7"/>
        </w:numPr>
        <w:ind w:right="416"/>
      </w:pPr>
      <w:r>
        <w:t>Zamawiający upoważnia ze swej strony</w:t>
      </w:r>
      <w:r w:rsidR="00DF7A26">
        <w:t xml:space="preserve">: Dominika Dzięgielewskiego </w:t>
      </w:r>
      <w:r>
        <w:t xml:space="preserve">  </w:t>
      </w:r>
      <w:r w:rsidR="003F6C8F">
        <w:t xml:space="preserve">oraz Waldemar   </w:t>
      </w:r>
      <w:proofErr w:type="spellStart"/>
      <w:r w:rsidR="003F6C8F">
        <w:t>Możdżonek</w:t>
      </w:r>
      <w:proofErr w:type="spellEnd"/>
      <w:r w:rsidR="003F6C8F">
        <w:t>.</w:t>
      </w:r>
      <w:r>
        <w:t xml:space="preserve">                     </w:t>
      </w:r>
    </w:p>
    <w:p w14:paraId="4AE661FC" w14:textId="77777777" w:rsidR="00B36F71" w:rsidRDefault="00042DAB">
      <w:pPr>
        <w:ind w:left="502" w:right="416" w:firstLine="0"/>
      </w:pPr>
      <w:r>
        <w:t xml:space="preserve">do prowadzenia nadzoru nad prowadzonymi pracami. </w:t>
      </w:r>
    </w:p>
    <w:p w14:paraId="0349EC86" w14:textId="77777777" w:rsidR="00B36F71" w:rsidRDefault="00042DAB">
      <w:pPr>
        <w:spacing w:after="49" w:line="259" w:lineRule="auto"/>
        <w:ind w:left="74" w:right="0" w:firstLine="0"/>
        <w:jc w:val="left"/>
      </w:pPr>
      <w:r>
        <w:t xml:space="preserve"> </w:t>
      </w:r>
    </w:p>
    <w:p w14:paraId="46037A57" w14:textId="77777777" w:rsidR="00B36F71" w:rsidRDefault="00042DAB">
      <w:pPr>
        <w:numPr>
          <w:ilvl w:val="0"/>
          <w:numId w:val="7"/>
        </w:numPr>
        <w:ind w:right="416"/>
      </w:pPr>
      <w:r>
        <w:t xml:space="preserve">Nadzór nad robotami ze strony Wykonawcy będzie pełnił kierownik robót: </w:t>
      </w:r>
    </w:p>
    <w:p w14:paraId="0E793527" w14:textId="77777777" w:rsidR="00B36F71" w:rsidRDefault="00042DAB">
      <w:pPr>
        <w:ind w:left="502" w:right="416" w:firstLine="0"/>
      </w:pPr>
      <w:r>
        <w:t xml:space="preserve">………………………………………….. </w:t>
      </w:r>
    </w:p>
    <w:p w14:paraId="5AF8BF9B" w14:textId="77777777" w:rsidR="00B36F71" w:rsidRDefault="00042DAB">
      <w:pPr>
        <w:spacing w:after="48" w:line="259" w:lineRule="auto"/>
        <w:ind w:left="74" w:right="0" w:firstLine="0"/>
        <w:jc w:val="left"/>
      </w:pPr>
      <w:r>
        <w:t xml:space="preserve"> </w:t>
      </w:r>
    </w:p>
    <w:p w14:paraId="13DB7E1E" w14:textId="77777777" w:rsidR="00B36F71" w:rsidRDefault="00042DAB">
      <w:pPr>
        <w:numPr>
          <w:ilvl w:val="0"/>
          <w:numId w:val="7"/>
        </w:numPr>
        <w:ind w:right="416"/>
      </w:pPr>
      <w:r>
        <w:t xml:space="preserve">O zmianie osoby nadzorującej, Wykonawca zobowiązany jest zgłosić Zamawiającemu                        na piśmie z podaniem imienia i nazwiska konkretnej osoby. </w:t>
      </w:r>
    </w:p>
    <w:p w14:paraId="66821272" w14:textId="77777777" w:rsidR="00B36F71" w:rsidRDefault="00042DAB">
      <w:pPr>
        <w:spacing w:after="0" w:line="259" w:lineRule="auto"/>
        <w:ind w:left="74" w:right="0" w:firstLine="0"/>
        <w:jc w:val="left"/>
      </w:pPr>
      <w:r>
        <w:rPr>
          <w:b/>
        </w:rPr>
        <w:t xml:space="preserve"> </w:t>
      </w:r>
    </w:p>
    <w:p w14:paraId="270A9F8B" w14:textId="77777777" w:rsidR="00B36F71" w:rsidRDefault="00042DAB">
      <w:pPr>
        <w:spacing w:after="4" w:line="268" w:lineRule="auto"/>
        <w:ind w:left="4425" w:right="411" w:hanging="10"/>
      </w:pPr>
      <w:r>
        <w:rPr>
          <w:b/>
        </w:rPr>
        <w:lastRenderedPageBreak/>
        <w:t xml:space="preserve">§ 6. </w:t>
      </w:r>
    </w:p>
    <w:p w14:paraId="5D976233" w14:textId="77777777" w:rsidR="00B36F71" w:rsidRDefault="00042DAB">
      <w:pPr>
        <w:spacing w:after="4" w:line="268" w:lineRule="auto"/>
        <w:ind w:left="3404" w:right="411" w:hanging="10"/>
      </w:pPr>
      <w:r>
        <w:rPr>
          <w:b/>
        </w:rPr>
        <w:t xml:space="preserve">Obowiązki Wykonawcy </w:t>
      </w:r>
    </w:p>
    <w:p w14:paraId="139F1C0A" w14:textId="77777777" w:rsidR="00B36F71" w:rsidRDefault="00042DAB">
      <w:pPr>
        <w:spacing w:after="45" w:line="259" w:lineRule="auto"/>
        <w:ind w:left="434" w:right="0" w:firstLine="0"/>
        <w:jc w:val="left"/>
      </w:pPr>
      <w:r>
        <w:rPr>
          <w:b/>
        </w:rPr>
        <w:t xml:space="preserve"> </w:t>
      </w:r>
    </w:p>
    <w:p w14:paraId="5A03797B" w14:textId="77777777" w:rsidR="00B36F71" w:rsidRDefault="00042DAB">
      <w:pPr>
        <w:numPr>
          <w:ilvl w:val="0"/>
          <w:numId w:val="8"/>
        </w:numPr>
        <w:ind w:right="416"/>
      </w:pPr>
      <w:r>
        <w:t xml:space="preserve">Po przeprowadzonych próbach w ruchu Wykonawca dopuszcza przedmiot umowy do pracy w ruchu ciągłym odpowiednim protokołem. </w:t>
      </w:r>
    </w:p>
    <w:p w14:paraId="52585952" w14:textId="77777777" w:rsidR="00B36F71" w:rsidRDefault="00042DAB">
      <w:pPr>
        <w:spacing w:after="48" w:line="259" w:lineRule="auto"/>
        <w:ind w:left="434" w:right="0" w:firstLine="0"/>
        <w:jc w:val="left"/>
      </w:pPr>
      <w:r>
        <w:t xml:space="preserve"> </w:t>
      </w:r>
    </w:p>
    <w:p w14:paraId="22677F60" w14:textId="77777777" w:rsidR="00B36F71" w:rsidRDefault="00042DAB">
      <w:pPr>
        <w:numPr>
          <w:ilvl w:val="0"/>
          <w:numId w:val="8"/>
        </w:numPr>
        <w:ind w:right="416"/>
      </w:pPr>
      <w:r>
        <w:t xml:space="preserve">Wykonawca zobowiązuje się wykonać przedmiot umowy zgodnie z przepisami bezpieczeństwa i higieny pracy oraz zasadami technicznymi przewidzianymi dla tego rodzaju wykonywanych robót. </w:t>
      </w:r>
    </w:p>
    <w:p w14:paraId="778E3E85" w14:textId="77777777" w:rsidR="00B36F71" w:rsidRDefault="00042DAB">
      <w:pPr>
        <w:spacing w:after="49" w:line="259" w:lineRule="auto"/>
        <w:ind w:left="74" w:right="0" w:firstLine="0"/>
        <w:jc w:val="left"/>
      </w:pPr>
      <w:r>
        <w:t xml:space="preserve"> </w:t>
      </w:r>
    </w:p>
    <w:p w14:paraId="27015A72" w14:textId="77777777" w:rsidR="00B36F71" w:rsidRDefault="00042DAB">
      <w:pPr>
        <w:numPr>
          <w:ilvl w:val="0"/>
          <w:numId w:val="8"/>
        </w:numPr>
        <w:ind w:right="416"/>
      </w:pPr>
      <w:r>
        <w:t xml:space="preserve">Wykonawca dochowa wszelkiej staranności przy prefabrykacji i montażu elementów przedmiotu umowy i wykona wszystkie wymagane przez producenta zastosowanych materiałów operacje technologiczne wpływające na jakość wykonanych prac i trwałość przedmiotu umowy. </w:t>
      </w:r>
    </w:p>
    <w:p w14:paraId="79F79111" w14:textId="77777777" w:rsidR="00B36F71" w:rsidRDefault="00042DAB">
      <w:pPr>
        <w:spacing w:after="47" w:line="259" w:lineRule="auto"/>
        <w:ind w:left="74" w:right="0" w:firstLine="0"/>
        <w:jc w:val="left"/>
      </w:pPr>
      <w:r>
        <w:t xml:space="preserve"> </w:t>
      </w:r>
    </w:p>
    <w:p w14:paraId="29852839" w14:textId="77777777" w:rsidR="00B36F71" w:rsidRDefault="00042DAB">
      <w:pPr>
        <w:numPr>
          <w:ilvl w:val="0"/>
          <w:numId w:val="8"/>
        </w:numPr>
        <w:ind w:right="416"/>
      </w:pPr>
      <w:r>
        <w:t xml:space="preserve">Wykonawca zobowiązany jest znać i stosować obowiązujące przepisy BHP, przeciwpożarowe i inne obowiązujące w zakładzie pracy Zamawiającego. </w:t>
      </w:r>
    </w:p>
    <w:p w14:paraId="7464CDAC" w14:textId="77777777" w:rsidR="00B36F71" w:rsidRDefault="00042DAB">
      <w:pPr>
        <w:spacing w:after="49" w:line="259" w:lineRule="auto"/>
        <w:ind w:left="74" w:right="0" w:firstLine="0"/>
        <w:jc w:val="left"/>
      </w:pPr>
      <w:r>
        <w:t xml:space="preserve"> </w:t>
      </w:r>
    </w:p>
    <w:p w14:paraId="5A333DD0" w14:textId="77777777" w:rsidR="00B36F71" w:rsidRDefault="00042DAB">
      <w:pPr>
        <w:numPr>
          <w:ilvl w:val="0"/>
          <w:numId w:val="8"/>
        </w:numPr>
        <w:ind w:right="416"/>
      </w:pPr>
      <w:r>
        <w:t xml:space="preserve">Wykonawca zobowiązuje się dopilnować, aby wszystkie wyznaczone przez niego                        do realizacji niniejszej umowy, osoby posiadały odpowiednie kwalifikacje, przeszkolenia uprawnienia oraz badania lekarskie, wymagane przepisami prawa i BHP oraz były wyposażone w odpowiedni strój ochronny i w razie konieczności w sprzęt zabezpieczający. </w:t>
      </w:r>
    </w:p>
    <w:p w14:paraId="7AD737FD" w14:textId="77777777" w:rsidR="00B36F71" w:rsidRDefault="00042DAB">
      <w:pPr>
        <w:spacing w:after="50" w:line="259" w:lineRule="auto"/>
        <w:ind w:left="74" w:right="0" w:firstLine="0"/>
        <w:jc w:val="left"/>
      </w:pPr>
      <w:r>
        <w:t xml:space="preserve"> </w:t>
      </w:r>
    </w:p>
    <w:p w14:paraId="2D8BE68A" w14:textId="77777777" w:rsidR="00B36F71" w:rsidRDefault="00B36F71">
      <w:pPr>
        <w:spacing w:after="47" w:line="259" w:lineRule="auto"/>
        <w:ind w:left="74" w:right="0" w:firstLine="0"/>
        <w:jc w:val="left"/>
      </w:pPr>
    </w:p>
    <w:p w14:paraId="6B17F8E6" w14:textId="77777777" w:rsidR="00B36F71" w:rsidRDefault="00042DAB">
      <w:pPr>
        <w:numPr>
          <w:ilvl w:val="0"/>
          <w:numId w:val="8"/>
        </w:numPr>
        <w:ind w:right="416"/>
      </w:pPr>
      <w:r>
        <w:t xml:space="preserve">Wykonawca ponosi wyłączną odpowiedzialność za bezpieczeństwo osób wykonujących prace oraz osób trzecich, których zdrowie i życie zostałoby naruszone z jego winy. </w:t>
      </w:r>
    </w:p>
    <w:p w14:paraId="11B4754F" w14:textId="77777777" w:rsidR="00B36F71" w:rsidRDefault="00042DAB">
      <w:pPr>
        <w:spacing w:after="47" w:line="259" w:lineRule="auto"/>
        <w:ind w:left="74" w:right="0" w:firstLine="0"/>
        <w:jc w:val="left"/>
      </w:pPr>
      <w:r>
        <w:t xml:space="preserve"> </w:t>
      </w:r>
    </w:p>
    <w:p w14:paraId="530524F3" w14:textId="77777777" w:rsidR="00B36F71" w:rsidRDefault="00B36F71">
      <w:pPr>
        <w:spacing w:after="48" w:line="259" w:lineRule="auto"/>
        <w:ind w:left="74" w:right="0" w:firstLine="0"/>
        <w:jc w:val="left"/>
      </w:pPr>
    </w:p>
    <w:p w14:paraId="07676289" w14:textId="77777777" w:rsidR="00B36F71" w:rsidRDefault="00042DAB">
      <w:pPr>
        <w:numPr>
          <w:ilvl w:val="0"/>
          <w:numId w:val="8"/>
        </w:numPr>
        <w:ind w:right="416"/>
      </w:pPr>
      <w:r>
        <w:t xml:space="preserve">Wykonawca zobowiązuje się do prowadzenia aktualnego wykazu osób realizujących przedmiot zamówienia i na każde żądanie Zamawiającego będzie mu udostępniany  do wglądu. </w:t>
      </w:r>
    </w:p>
    <w:p w14:paraId="243BD699" w14:textId="77777777" w:rsidR="00B36F71" w:rsidRDefault="00042DAB">
      <w:pPr>
        <w:spacing w:after="28" w:line="259" w:lineRule="auto"/>
        <w:ind w:left="74" w:right="0" w:firstLine="0"/>
        <w:jc w:val="left"/>
      </w:pPr>
      <w:r>
        <w:t xml:space="preserve"> </w:t>
      </w:r>
    </w:p>
    <w:p w14:paraId="26A4613C" w14:textId="77777777" w:rsidR="00B36F71" w:rsidRDefault="00B36F71">
      <w:pPr>
        <w:spacing w:after="49" w:line="259" w:lineRule="auto"/>
        <w:ind w:left="74" w:right="0" w:firstLine="0"/>
        <w:jc w:val="left"/>
      </w:pPr>
    </w:p>
    <w:p w14:paraId="0B32F060" w14:textId="77777777" w:rsidR="00B36F71" w:rsidRDefault="00042DAB">
      <w:pPr>
        <w:numPr>
          <w:ilvl w:val="0"/>
          <w:numId w:val="8"/>
        </w:numPr>
        <w:ind w:right="416"/>
      </w:pPr>
      <w:r>
        <w:t xml:space="preserve">Wykonawca przeprowadzi szkolenie dotyczące obsługi i eksploatacji przedmiotu umowy. </w:t>
      </w:r>
    </w:p>
    <w:p w14:paraId="3C3C417B" w14:textId="77777777" w:rsidR="00B36F71" w:rsidRDefault="00042DAB">
      <w:pPr>
        <w:spacing w:after="0" w:line="259" w:lineRule="auto"/>
        <w:ind w:left="434" w:right="0" w:firstLine="0"/>
        <w:jc w:val="left"/>
      </w:pPr>
      <w:r>
        <w:rPr>
          <w:b/>
        </w:rPr>
        <w:t xml:space="preserve"> </w:t>
      </w:r>
    </w:p>
    <w:p w14:paraId="6EA8E4C5" w14:textId="77777777" w:rsidR="00B36F71" w:rsidRDefault="00042DAB">
      <w:pPr>
        <w:spacing w:after="4" w:line="268" w:lineRule="auto"/>
        <w:ind w:left="4425" w:right="411" w:hanging="10"/>
      </w:pPr>
      <w:r>
        <w:rPr>
          <w:b/>
        </w:rPr>
        <w:t xml:space="preserve">§ 7. </w:t>
      </w:r>
    </w:p>
    <w:p w14:paraId="605D58A5" w14:textId="77777777" w:rsidR="00B36F71" w:rsidRDefault="00042DAB">
      <w:pPr>
        <w:spacing w:after="4" w:line="268" w:lineRule="auto"/>
        <w:ind w:left="3231" w:right="411" w:hanging="10"/>
      </w:pPr>
      <w:r>
        <w:rPr>
          <w:b/>
        </w:rPr>
        <w:t xml:space="preserve">Obowiązki Zamawiającego </w:t>
      </w:r>
    </w:p>
    <w:p w14:paraId="781E8E2D" w14:textId="77777777" w:rsidR="00B36F71" w:rsidRDefault="00042DAB">
      <w:pPr>
        <w:spacing w:after="43" w:line="259" w:lineRule="auto"/>
        <w:ind w:left="434" w:right="0" w:firstLine="0"/>
        <w:jc w:val="left"/>
      </w:pPr>
      <w:r>
        <w:rPr>
          <w:b/>
        </w:rPr>
        <w:t xml:space="preserve"> </w:t>
      </w:r>
    </w:p>
    <w:p w14:paraId="47414531" w14:textId="77777777" w:rsidR="00B36F71" w:rsidRDefault="00042DAB">
      <w:pPr>
        <w:numPr>
          <w:ilvl w:val="0"/>
          <w:numId w:val="9"/>
        </w:numPr>
        <w:ind w:left="486" w:right="416" w:hanging="427"/>
      </w:pPr>
      <w:r>
        <w:t xml:space="preserve">Zamawiający zobowiązuje się do protokolarnego przekazania miejsca prowadzenia robót montażowych. </w:t>
      </w:r>
    </w:p>
    <w:p w14:paraId="2E08318F" w14:textId="77777777" w:rsidR="00B36F71" w:rsidRDefault="00042DAB">
      <w:pPr>
        <w:spacing w:after="48" w:line="259" w:lineRule="auto"/>
        <w:ind w:left="502" w:right="0" w:firstLine="0"/>
        <w:jc w:val="left"/>
      </w:pPr>
      <w:r>
        <w:t xml:space="preserve"> </w:t>
      </w:r>
    </w:p>
    <w:p w14:paraId="0B61FCBD" w14:textId="77777777" w:rsidR="00B36F71" w:rsidRDefault="00042DAB">
      <w:pPr>
        <w:numPr>
          <w:ilvl w:val="0"/>
          <w:numId w:val="9"/>
        </w:numPr>
        <w:ind w:left="486" w:right="416" w:hanging="427"/>
      </w:pPr>
      <w:r>
        <w:t xml:space="preserve">Zamawiający z wyprzedzeniem </w:t>
      </w:r>
      <w:r w:rsidR="009B2DA3">
        <w:t xml:space="preserve">14 </w:t>
      </w:r>
      <w:r>
        <w:t xml:space="preserve">dniowym uzgodni z Wykonawcą termin montażu przedmiotu umowy w miejscu </w:t>
      </w:r>
      <w:r w:rsidR="009B2DA3">
        <w:t>pływalni krytej</w:t>
      </w:r>
      <w:r>
        <w:t xml:space="preserve">.  </w:t>
      </w:r>
    </w:p>
    <w:p w14:paraId="4929A491" w14:textId="77777777" w:rsidR="00B36F71" w:rsidRDefault="00042DAB">
      <w:pPr>
        <w:spacing w:after="48" w:line="259" w:lineRule="auto"/>
        <w:ind w:left="74" w:right="0" w:firstLine="0"/>
        <w:jc w:val="left"/>
      </w:pPr>
      <w:r>
        <w:lastRenderedPageBreak/>
        <w:t xml:space="preserve"> </w:t>
      </w:r>
    </w:p>
    <w:p w14:paraId="5D9B3A92" w14:textId="77777777" w:rsidR="00B36F71" w:rsidRDefault="00B36F71">
      <w:pPr>
        <w:spacing w:after="28" w:line="259" w:lineRule="auto"/>
        <w:ind w:left="74" w:right="0" w:firstLine="0"/>
        <w:jc w:val="left"/>
      </w:pPr>
    </w:p>
    <w:p w14:paraId="2722E276" w14:textId="77777777" w:rsidR="00B36F71" w:rsidRDefault="00B36F71">
      <w:pPr>
        <w:spacing w:after="0" w:line="259" w:lineRule="auto"/>
        <w:ind w:left="74" w:right="0" w:firstLine="0"/>
        <w:jc w:val="left"/>
      </w:pPr>
    </w:p>
    <w:p w14:paraId="0056802B" w14:textId="77777777" w:rsidR="00B36F71" w:rsidRDefault="00042DAB">
      <w:pPr>
        <w:spacing w:after="4" w:line="268" w:lineRule="auto"/>
        <w:ind w:left="4425" w:right="411" w:hanging="10"/>
      </w:pPr>
      <w:r>
        <w:rPr>
          <w:b/>
        </w:rPr>
        <w:t xml:space="preserve">§ 8. </w:t>
      </w:r>
    </w:p>
    <w:p w14:paraId="117FA70C" w14:textId="77777777" w:rsidR="00B36F71" w:rsidRDefault="00042DAB">
      <w:pPr>
        <w:spacing w:after="4" w:line="268" w:lineRule="auto"/>
        <w:ind w:left="3891" w:right="411" w:hanging="10"/>
      </w:pPr>
      <w:r>
        <w:rPr>
          <w:b/>
        </w:rPr>
        <w:t xml:space="preserve">Kary umowne </w:t>
      </w:r>
    </w:p>
    <w:p w14:paraId="69383E64" w14:textId="77777777" w:rsidR="00B36F71" w:rsidRDefault="00042DAB">
      <w:pPr>
        <w:spacing w:after="42" w:line="259" w:lineRule="auto"/>
        <w:ind w:left="74" w:right="0" w:firstLine="0"/>
        <w:jc w:val="left"/>
      </w:pPr>
      <w:r>
        <w:rPr>
          <w:b/>
        </w:rPr>
        <w:t xml:space="preserve"> </w:t>
      </w:r>
    </w:p>
    <w:p w14:paraId="2DBE7207" w14:textId="77777777" w:rsidR="00B36F71" w:rsidRDefault="00042DAB">
      <w:pPr>
        <w:numPr>
          <w:ilvl w:val="0"/>
          <w:numId w:val="10"/>
        </w:numPr>
        <w:ind w:left="486" w:right="416" w:hanging="427"/>
      </w:pPr>
      <w:r>
        <w:t xml:space="preserve">Wykonawca zapłaci Zamawiającemu karę umowną: </w:t>
      </w:r>
    </w:p>
    <w:p w14:paraId="7E295194" w14:textId="77777777" w:rsidR="00B36F71" w:rsidRDefault="00042DAB">
      <w:pPr>
        <w:spacing w:after="43" w:line="259" w:lineRule="auto"/>
        <w:ind w:left="74" w:right="0" w:firstLine="0"/>
        <w:jc w:val="left"/>
      </w:pPr>
      <w:r>
        <w:t xml:space="preserve">     </w:t>
      </w:r>
      <w:r>
        <w:rPr>
          <w:b/>
        </w:rPr>
        <w:t xml:space="preserve"> </w:t>
      </w:r>
    </w:p>
    <w:p w14:paraId="122B8F35" w14:textId="77777777" w:rsidR="00B36F71" w:rsidRDefault="00042DAB">
      <w:pPr>
        <w:numPr>
          <w:ilvl w:val="1"/>
          <w:numId w:val="10"/>
        </w:numPr>
        <w:ind w:right="416"/>
      </w:pPr>
      <w:r>
        <w:t xml:space="preserve">za każdy dzień opóźnienia w wykonaniu przedmiotu umowy </w:t>
      </w:r>
      <w:r>
        <w:rPr>
          <w:b/>
        </w:rPr>
        <w:t xml:space="preserve">w </w:t>
      </w:r>
      <w:r>
        <w:t>wysokości 0,</w:t>
      </w:r>
      <w:r w:rsidR="009B2DA3">
        <w:t>5</w:t>
      </w:r>
      <w:r>
        <w:t xml:space="preserve">% wynagrodzenia ryczałtowego o którym mowa w § 2 ust. 1 Umowy, </w:t>
      </w:r>
    </w:p>
    <w:p w14:paraId="2C21A239" w14:textId="77777777" w:rsidR="00B36F71" w:rsidRDefault="00042DAB">
      <w:pPr>
        <w:spacing w:after="48" w:line="259" w:lineRule="auto"/>
        <w:ind w:left="782" w:right="0" w:firstLine="0"/>
        <w:jc w:val="left"/>
      </w:pPr>
      <w:r>
        <w:t xml:space="preserve"> </w:t>
      </w:r>
    </w:p>
    <w:p w14:paraId="21592081" w14:textId="77777777" w:rsidR="00B36F71" w:rsidRDefault="00042DAB">
      <w:pPr>
        <w:numPr>
          <w:ilvl w:val="1"/>
          <w:numId w:val="10"/>
        </w:numPr>
        <w:ind w:right="416"/>
      </w:pPr>
      <w:r>
        <w:t>za każdy dzień opóźnienia w usunięciu wad stwierdzonych przy odbiorze lub w okresie gwarancji w wysokości 0,</w:t>
      </w:r>
      <w:r w:rsidR="009B2DA3">
        <w:t>5</w:t>
      </w:r>
      <w:r>
        <w:t xml:space="preserve">% wynagrodzenia ryczałtowego o którym mowa  w § 2 ust. 1 Umowy,  </w:t>
      </w:r>
    </w:p>
    <w:p w14:paraId="7340A663" w14:textId="77777777" w:rsidR="00B36F71" w:rsidRDefault="00042DAB">
      <w:pPr>
        <w:spacing w:after="48" w:line="259" w:lineRule="auto"/>
        <w:ind w:left="782" w:right="0" w:firstLine="0"/>
        <w:jc w:val="left"/>
      </w:pPr>
      <w:r>
        <w:t xml:space="preserve"> </w:t>
      </w:r>
    </w:p>
    <w:p w14:paraId="123C26A5" w14:textId="77777777" w:rsidR="00B36F71" w:rsidRDefault="00042DAB">
      <w:pPr>
        <w:numPr>
          <w:ilvl w:val="1"/>
          <w:numId w:val="10"/>
        </w:numPr>
        <w:ind w:right="416"/>
      </w:pPr>
      <w:r>
        <w:t xml:space="preserve">za odstąpienie od umowy z przyczyn niezależnych od Zamawiającego w wysokości                     10 % kwoty o której mowa w § 2 ust. 1 Umowy. </w:t>
      </w:r>
    </w:p>
    <w:p w14:paraId="28A33307" w14:textId="77777777" w:rsidR="00B36F71" w:rsidRDefault="00042DAB">
      <w:pPr>
        <w:spacing w:after="24" w:line="259" w:lineRule="auto"/>
        <w:ind w:left="74" w:right="0" w:firstLine="0"/>
        <w:jc w:val="left"/>
      </w:pPr>
      <w:r>
        <w:t xml:space="preserve"> </w:t>
      </w:r>
    </w:p>
    <w:p w14:paraId="17E95808" w14:textId="77777777" w:rsidR="00B36F71" w:rsidRDefault="00042DAB">
      <w:pPr>
        <w:numPr>
          <w:ilvl w:val="0"/>
          <w:numId w:val="10"/>
        </w:numPr>
        <w:ind w:left="486" w:right="416" w:hanging="427"/>
      </w:pPr>
      <w:r>
        <w:t xml:space="preserve">Do usunięcia wad stwierdzonych przy odbiorze lub w okresie gwarancji Wykonawca przystąpi w terminie do 48 godzin od powiadomienia. Po tym terminie naliczane będą kary, o których mowa w § 8 ust. 1 pkt. b) Umowy. </w:t>
      </w:r>
    </w:p>
    <w:p w14:paraId="6DE2DF21" w14:textId="77777777" w:rsidR="00B36F71" w:rsidRDefault="00042DAB">
      <w:pPr>
        <w:spacing w:after="23" w:line="259" w:lineRule="auto"/>
        <w:ind w:left="74" w:right="0" w:firstLine="0"/>
        <w:jc w:val="left"/>
      </w:pPr>
      <w:r>
        <w:t xml:space="preserve"> </w:t>
      </w:r>
    </w:p>
    <w:p w14:paraId="3396E5FB" w14:textId="7ADCC385" w:rsidR="00B36F71" w:rsidRDefault="00042DAB">
      <w:pPr>
        <w:numPr>
          <w:ilvl w:val="0"/>
          <w:numId w:val="10"/>
        </w:numPr>
        <w:ind w:left="486" w:right="416" w:hanging="427"/>
      </w:pPr>
      <w:r>
        <w:t xml:space="preserve">Kary umowne, dotyczące </w:t>
      </w:r>
      <w:r w:rsidR="003B512C">
        <w:t xml:space="preserve">opóźnienia </w:t>
      </w:r>
      <w:r>
        <w:t xml:space="preserve"> w oddaniu całego przedmiotu umowy oraz za opóźnienie  w usunięciu wad stwierdzonych przy odbiorze, mogą być potrącane z należności przysługujących Wykonawcy. </w:t>
      </w:r>
    </w:p>
    <w:p w14:paraId="3F01A4BA" w14:textId="77777777" w:rsidR="00B36F71" w:rsidRDefault="00042DAB">
      <w:pPr>
        <w:spacing w:after="22" w:line="259" w:lineRule="auto"/>
        <w:ind w:left="74" w:right="0" w:firstLine="0"/>
        <w:jc w:val="left"/>
      </w:pPr>
      <w:r>
        <w:t xml:space="preserve">  </w:t>
      </w:r>
    </w:p>
    <w:p w14:paraId="3D19458B" w14:textId="77777777" w:rsidR="00B36F71" w:rsidRDefault="00042DAB">
      <w:pPr>
        <w:numPr>
          <w:ilvl w:val="0"/>
          <w:numId w:val="10"/>
        </w:numPr>
        <w:ind w:left="486" w:right="416" w:hanging="427"/>
      </w:pPr>
      <w:r>
        <w:t xml:space="preserve">Jeżeli kara umowna nie pokryje poniesionej szkody, Zamawiający może dochodzić odszkodowania uzupełniającego na zasadach ogólnych określonych w Kodeksie Cywilnym. </w:t>
      </w:r>
    </w:p>
    <w:p w14:paraId="0D8DB466" w14:textId="77777777" w:rsidR="00B36F71" w:rsidRDefault="00042DAB">
      <w:pPr>
        <w:spacing w:after="0" w:line="259" w:lineRule="auto"/>
        <w:ind w:left="74" w:right="0" w:firstLine="0"/>
        <w:jc w:val="left"/>
      </w:pPr>
      <w:r>
        <w:t xml:space="preserve"> </w:t>
      </w:r>
    </w:p>
    <w:p w14:paraId="104E6ACD" w14:textId="77777777" w:rsidR="00B36F71" w:rsidRDefault="00042DAB">
      <w:pPr>
        <w:spacing w:after="4" w:line="268" w:lineRule="auto"/>
        <w:ind w:left="4425" w:right="411" w:hanging="10"/>
      </w:pPr>
      <w:r>
        <w:rPr>
          <w:b/>
        </w:rPr>
        <w:t xml:space="preserve">§ 9. </w:t>
      </w:r>
    </w:p>
    <w:p w14:paraId="2B63E15D" w14:textId="77777777" w:rsidR="00B36F71" w:rsidRDefault="00042DAB">
      <w:pPr>
        <w:spacing w:after="4" w:line="268" w:lineRule="auto"/>
        <w:ind w:left="4037" w:right="411" w:hanging="10"/>
      </w:pPr>
      <w:r>
        <w:rPr>
          <w:b/>
        </w:rPr>
        <w:t xml:space="preserve">Siła wyższa </w:t>
      </w:r>
    </w:p>
    <w:p w14:paraId="31C96AAD" w14:textId="77777777" w:rsidR="00B36F71" w:rsidRDefault="00042DAB">
      <w:pPr>
        <w:spacing w:after="43" w:line="259" w:lineRule="auto"/>
        <w:ind w:left="74" w:right="0" w:firstLine="0"/>
        <w:jc w:val="left"/>
      </w:pPr>
      <w:r>
        <w:rPr>
          <w:b/>
        </w:rPr>
        <w:t xml:space="preserve"> </w:t>
      </w:r>
    </w:p>
    <w:p w14:paraId="170E4A0A" w14:textId="77777777" w:rsidR="00B36F71" w:rsidRDefault="00042DAB">
      <w:pPr>
        <w:numPr>
          <w:ilvl w:val="0"/>
          <w:numId w:val="11"/>
        </w:numPr>
        <w:ind w:right="416"/>
      </w:pPr>
      <w:r>
        <w:t xml:space="preserve">Od obowiązków wynikających z niniejszej umowy Strony mogą być zwolnione                        w przypadku zaistnienia okoliczności nieprzewidzianych, niezależnych od woli, którym </w:t>
      </w:r>
    </w:p>
    <w:p w14:paraId="1A3B1749" w14:textId="77777777" w:rsidR="00B36F71" w:rsidRDefault="00042DAB">
      <w:pPr>
        <w:spacing w:after="11" w:line="268" w:lineRule="auto"/>
        <w:ind w:left="444" w:right="62" w:hanging="10"/>
        <w:jc w:val="left"/>
      </w:pPr>
      <w:r>
        <w:t xml:space="preserve">Strona nie mogła zapobiec przy dołożeniu należytej staranności (siła wyższa)                        i które nastąpiły po zawarciu niniejszej umowy, uniemożliwiając jej wykonanie  w całości lub części, takie jak pożary, powodzie, wojna, działania nieprzyjacielskie, strajki, zarządzenia władz państwowych lub zarządzenia organu założycielskiego. </w:t>
      </w:r>
    </w:p>
    <w:p w14:paraId="67F90117" w14:textId="77777777" w:rsidR="00B36F71" w:rsidRDefault="00042DAB">
      <w:pPr>
        <w:spacing w:after="47" w:line="259" w:lineRule="auto"/>
        <w:ind w:left="434" w:right="0" w:firstLine="0"/>
        <w:jc w:val="left"/>
      </w:pPr>
      <w:r>
        <w:t xml:space="preserve"> </w:t>
      </w:r>
    </w:p>
    <w:p w14:paraId="56ABCAB0" w14:textId="77777777" w:rsidR="00B36F71" w:rsidRDefault="00042DAB">
      <w:pPr>
        <w:numPr>
          <w:ilvl w:val="0"/>
          <w:numId w:val="11"/>
        </w:numPr>
        <w:ind w:right="416"/>
      </w:pPr>
      <w:r>
        <w:t xml:space="preserve">Strona podlegająca „sile wyższej” powiadamia niezwłocznie o tym drugą Stronę. </w:t>
      </w:r>
    </w:p>
    <w:p w14:paraId="178B9B08" w14:textId="77777777" w:rsidR="00B36F71" w:rsidRDefault="00042DAB">
      <w:pPr>
        <w:spacing w:after="49" w:line="259" w:lineRule="auto"/>
        <w:ind w:left="74" w:right="0" w:firstLine="0"/>
        <w:jc w:val="left"/>
      </w:pPr>
      <w:r>
        <w:t xml:space="preserve"> </w:t>
      </w:r>
    </w:p>
    <w:p w14:paraId="61C73442" w14:textId="77777777" w:rsidR="00B36F71" w:rsidRDefault="00042DAB">
      <w:pPr>
        <w:numPr>
          <w:ilvl w:val="0"/>
          <w:numId w:val="11"/>
        </w:numPr>
        <w:ind w:right="416"/>
      </w:pPr>
      <w:r>
        <w:t xml:space="preserve">Ustanie „siły wyższej” powinno być niezwłocznie zgłoszone drugiej stronie umowy. </w:t>
      </w:r>
    </w:p>
    <w:p w14:paraId="322CA437" w14:textId="77777777" w:rsidR="00B36F71" w:rsidRDefault="00042DAB" w:rsidP="009B2DA3">
      <w:pPr>
        <w:pStyle w:val="Akapitzlist"/>
        <w:numPr>
          <w:ilvl w:val="0"/>
          <w:numId w:val="11"/>
        </w:numPr>
        <w:ind w:right="416"/>
      </w:pPr>
      <w:r>
        <w:lastRenderedPageBreak/>
        <w:t>Wykonanie zobowiązań umownych ulega przedłużeniu w związku z działaniem                      „siły wyższej”.</w:t>
      </w:r>
      <w:r w:rsidRPr="009B2DA3">
        <w:rPr>
          <w:b/>
        </w:rPr>
        <w:t xml:space="preserve"> </w:t>
      </w:r>
    </w:p>
    <w:p w14:paraId="75A49C75" w14:textId="77777777" w:rsidR="00B36F71" w:rsidRDefault="00B36F71">
      <w:pPr>
        <w:spacing w:after="0" w:line="259" w:lineRule="auto"/>
        <w:ind w:left="74" w:right="0" w:firstLine="0"/>
        <w:jc w:val="left"/>
      </w:pPr>
    </w:p>
    <w:p w14:paraId="47132379" w14:textId="77777777" w:rsidR="00B36F71" w:rsidRDefault="00042DAB">
      <w:pPr>
        <w:spacing w:after="0" w:line="259" w:lineRule="auto"/>
        <w:ind w:left="10" w:right="355" w:hanging="10"/>
        <w:jc w:val="center"/>
      </w:pPr>
      <w:r>
        <w:rPr>
          <w:b/>
        </w:rPr>
        <w:t xml:space="preserve">§ 10. </w:t>
      </w:r>
    </w:p>
    <w:p w14:paraId="4444B33F" w14:textId="77777777" w:rsidR="00B36F71" w:rsidRDefault="00042DAB">
      <w:pPr>
        <w:pStyle w:val="Nagwek1"/>
        <w:ind w:right="358"/>
      </w:pPr>
      <w:r>
        <w:t xml:space="preserve">Odstąpienie od Umowy </w:t>
      </w:r>
    </w:p>
    <w:p w14:paraId="1A9D4D02" w14:textId="77777777" w:rsidR="00B36F71" w:rsidRDefault="00042DAB">
      <w:pPr>
        <w:spacing w:after="24" w:line="259" w:lineRule="auto"/>
        <w:ind w:left="74" w:right="0" w:firstLine="0"/>
        <w:jc w:val="left"/>
      </w:pPr>
      <w:r>
        <w:rPr>
          <w:b/>
        </w:rPr>
        <w:t xml:space="preserve"> </w:t>
      </w:r>
    </w:p>
    <w:p w14:paraId="1FA00664" w14:textId="77777777" w:rsidR="00B36F71" w:rsidRDefault="00042DAB">
      <w:pPr>
        <w:numPr>
          <w:ilvl w:val="0"/>
          <w:numId w:val="12"/>
        </w:numPr>
        <w:ind w:right="416" w:hanging="358"/>
      </w:pPr>
      <w:r>
        <w:t>Zamawiający, niezależnie od uprawnień wynikający z Kodeksu cywilnego uprawniony będzie do odstąpienia od Umowy w całości lub części w terminie 30 dni od dnia zaistnienia jednej z poniższych okoliczności, tj. jeżeli Wykonawca:</w:t>
      </w:r>
      <w:r>
        <w:rPr>
          <w:rFonts w:ascii="Calibri" w:eastAsia="Calibri" w:hAnsi="Calibri" w:cs="Calibri"/>
          <w:b/>
          <w:sz w:val="22"/>
        </w:rPr>
        <w:t xml:space="preserve"> </w:t>
      </w:r>
    </w:p>
    <w:p w14:paraId="5921FACD" w14:textId="77777777" w:rsidR="00B36F71" w:rsidRDefault="00042DAB">
      <w:pPr>
        <w:spacing w:after="62" w:line="259" w:lineRule="auto"/>
        <w:ind w:left="432" w:right="0" w:firstLine="0"/>
        <w:jc w:val="left"/>
      </w:pPr>
      <w:r>
        <w:rPr>
          <w:rFonts w:ascii="Calibri" w:eastAsia="Calibri" w:hAnsi="Calibri" w:cs="Calibri"/>
          <w:b/>
          <w:sz w:val="22"/>
        </w:rPr>
        <w:t xml:space="preserve"> </w:t>
      </w:r>
    </w:p>
    <w:p w14:paraId="079F6776" w14:textId="77777777" w:rsidR="00B36F71" w:rsidRDefault="00042DAB">
      <w:pPr>
        <w:numPr>
          <w:ilvl w:val="1"/>
          <w:numId w:val="12"/>
        </w:numPr>
        <w:ind w:right="416" w:hanging="350"/>
      </w:pPr>
      <w:r>
        <w:t xml:space="preserve">bez uzasadnionych przyczyn nie rozpocznie realizacji Przedmiotu Umowy i pomimo dodatkowego wezwania Zamawiającego (określającego termin rozpoczęcia realizacji przedmiotu Umowy) nie przystąpił do niej w tym terminie; </w:t>
      </w:r>
    </w:p>
    <w:p w14:paraId="0950DD4E" w14:textId="77777777" w:rsidR="00B36F71" w:rsidRDefault="00042DAB">
      <w:pPr>
        <w:spacing w:after="49" w:line="259" w:lineRule="auto"/>
        <w:ind w:left="787" w:right="0" w:firstLine="0"/>
        <w:jc w:val="left"/>
      </w:pPr>
      <w:r>
        <w:t xml:space="preserve"> </w:t>
      </w:r>
    </w:p>
    <w:p w14:paraId="7E46BF17" w14:textId="77777777" w:rsidR="00B36F71" w:rsidRDefault="00042DAB">
      <w:pPr>
        <w:numPr>
          <w:ilvl w:val="1"/>
          <w:numId w:val="12"/>
        </w:numPr>
        <w:ind w:right="416" w:hanging="350"/>
      </w:pPr>
      <w:r>
        <w:t xml:space="preserve">przerwie realizację przedmiotu Umowy i nie będzie go realizował pomimo wezwania Zamawiającego (określającego termin na podjęcie prac i robót); </w:t>
      </w:r>
    </w:p>
    <w:p w14:paraId="7B1DD9AD" w14:textId="77777777" w:rsidR="00B36F71" w:rsidRDefault="00042DAB">
      <w:pPr>
        <w:spacing w:after="50" w:line="259" w:lineRule="auto"/>
        <w:ind w:left="74" w:right="0" w:firstLine="0"/>
        <w:jc w:val="left"/>
      </w:pPr>
      <w:r>
        <w:t xml:space="preserve"> </w:t>
      </w:r>
    </w:p>
    <w:p w14:paraId="4334B9A8" w14:textId="77777777" w:rsidR="00B36F71" w:rsidRDefault="00042DAB">
      <w:pPr>
        <w:numPr>
          <w:ilvl w:val="1"/>
          <w:numId w:val="12"/>
        </w:numPr>
        <w:ind w:right="416" w:hanging="350"/>
      </w:pPr>
      <w:r>
        <w:t>nie wykonuje lub wykonuje wadliwie przedmiot Umowy, i nie usunie naruszenia  w terminie 7 dni</w:t>
      </w:r>
      <w:r>
        <w:rPr>
          <w:b/>
        </w:rPr>
        <w:t xml:space="preserve"> </w:t>
      </w:r>
      <w:r>
        <w:t xml:space="preserve">od dnia wezwania lub – jeśli usunięcie w tym terminie nie będzie możliwe – nie przystąpi do jego usuwania lub po rozpoczęciu usuwania bezzasadnie  od niego odstąpi lub nie ukończy w odpowiednim terminie; </w:t>
      </w:r>
    </w:p>
    <w:p w14:paraId="58C34CF4" w14:textId="77777777" w:rsidR="00B36F71" w:rsidRDefault="00042DAB">
      <w:pPr>
        <w:spacing w:after="30" w:line="259" w:lineRule="auto"/>
        <w:ind w:left="74" w:right="0" w:firstLine="0"/>
        <w:jc w:val="left"/>
      </w:pPr>
      <w:r>
        <w:t xml:space="preserve"> </w:t>
      </w:r>
    </w:p>
    <w:p w14:paraId="576C0E32" w14:textId="77777777" w:rsidR="00B36F71" w:rsidRDefault="00042DAB">
      <w:pPr>
        <w:numPr>
          <w:ilvl w:val="0"/>
          <w:numId w:val="12"/>
        </w:numPr>
        <w:ind w:right="416" w:hanging="358"/>
      </w:pPr>
      <w:r>
        <w:t>Postanowienie Zamawiającego o odstąpieniu od Umowy, nie umniejszy innych praw Zamawiającego według Umowy lub z innego tytułu, w tym uprawnienia do naliczenia kar umownych.</w:t>
      </w:r>
      <w:r>
        <w:rPr>
          <w:rFonts w:ascii="Calibri" w:eastAsia="Calibri" w:hAnsi="Calibri" w:cs="Calibri"/>
          <w:b/>
          <w:sz w:val="22"/>
        </w:rPr>
        <w:t xml:space="preserve"> </w:t>
      </w:r>
    </w:p>
    <w:p w14:paraId="67698108" w14:textId="77777777" w:rsidR="00B36F71" w:rsidRDefault="00042DAB">
      <w:pPr>
        <w:spacing w:after="0" w:line="259" w:lineRule="auto"/>
        <w:ind w:left="434" w:right="0" w:firstLine="0"/>
        <w:jc w:val="left"/>
      </w:pPr>
      <w:r>
        <w:rPr>
          <w:b/>
        </w:rPr>
        <w:t xml:space="preserve"> </w:t>
      </w:r>
    </w:p>
    <w:p w14:paraId="55880D2F" w14:textId="77777777" w:rsidR="00B36F71" w:rsidRDefault="00042DAB">
      <w:pPr>
        <w:spacing w:after="0" w:line="259" w:lineRule="auto"/>
        <w:ind w:left="10" w:right="355" w:hanging="10"/>
        <w:jc w:val="center"/>
      </w:pPr>
      <w:r>
        <w:rPr>
          <w:b/>
        </w:rPr>
        <w:t xml:space="preserve">§ 11. </w:t>
      </w:r>
    </w:p>
    <w:p w14:paraId="5F6EB8E3" w14:textId="77777777" w:rsidR="00B36F71" w:rsidRDefault="00042DAB">
      <w:pPr>
        <w:spacing w:after="4" w:line="268" w:lineRule="auto"/>
        <w:ind w:left="2722" w:right="411" w:hanging="10"/>
      </w:pPr>
      <w:r>
        <w:rPr>
          <w:b/>
        </w:rPr>
        <w:t xml:space="preserve">Odpowiedzialność z tytułu gwarancji </w:t>
      </w:r>
    </w:p>
    <w:p w14:paraId="35B7BD20" w14:textId="77777777" w:rsidR="00B36F71" w:rsidRDefault="00042DAB">
      <w:pPr>
        <w:spacing w:after="45" w:line="259" w:lineRule="auto"/>
        <w:ind w:left="434" w:right="0" w:firstLine="0"/>
        <w:jc w:val="left"/>
      </w:pPr>
      <w:r>
        <w:rPr>
          <w:b/>
        </w:rPr>
        <w:t xml:space="preserve"> </w:t>
      </w:r>
    </w:p>
    <w:p w14:paraId="64DF343D" w14:textId="77777777" w:rsidR="00B36F71" w:rsidRDefault="00042DAB">
      <w:pPr>
        <w:numPr>
          <w:ilvl w:val="0"/>
          <w:numId w:val="13"/>
        </w:numPr>
        <w:ind w:right="416" w:hanging="358"/>
      </w:pPr>
      <w:r>
        <w:t xml:space="preserve">Wykonawca gwarantuje kompletne, jakościowo dobre wykonanie przedmiotu umowy, zgodnie z jej treścią, Polskimi i Europejskimi Normami, wiedzą techniczną. </w:t>
      </w:r>
    </w:p>
    <w:p w14:paraId="61E3EA2A" w14:textId="77777777" w:rsidR="00B36F71" w:rsidRDefault="00042DAB">
      <w:pPr>
        <w:spacing w:after="50" w:line="259" w:lineRule="auto"/>
        <w:ind w:left="432" w:right="0" w:firstLine="0"/>
        <w:jc w:val="left"/>
      </w:pPr>
      <w:r>
        <w:t xml:space="preserve"> </w:t>
      </w:r>
    </w:p>
    <w:p w14:paraId="7F9B3D92" w14:textId="77777777" w:rsidR="00B36F71" w:rsidRDefault="00042DAB">
      <w:pPr>
        <w:numPr>
          <w:ilvl w:val="0"/>
          <w:numId w:val="13"/>
        </w:numPr>
        <w:ind w:right="416" w:hanging="358"/>
      </w:pPr>
      <w:r>
        <w:t xml:space="preserve">Wykonawca udziela Zamawiającemu gwarancji na przedmiot umowy. Okres gwarancji                 na prace wykonane w ramach niniejszej umowy wynosi ……………. miesiące (nie mniej  niż 24) od dnia bezusterkowego, końcowego odbioru robót lub od dnia protokolarnego stwierdzenia usunięcia wad i usterek objętych protokołem końcowym.  </w:t>
      </w:r>
    </w:p>
    <w:p w14:paraId="019614F6" w14:textId="77777777" w:rsidR="00B36F71" w:rsidRDefault="00042DAB">
      <w:pPr>
        <w:spacing w:after="49" w:line="259" w:lineRule="auto"/>
        <w:ind w:left="74" w:right="0" w:firstLine="0"/>
        <w:jc w:val="left"/>
      </w:pPr>
      <w:r>
        <w:t xml:space="preserve"> </w:t>
      </w:r>
    </w:p>
    <w:p w14:paraId="75AECBD9" w14:textId="77777777" w:rsidR="00B36F71" w:rsidRDefault="00042DAB">
      <w:pPr>
        <w:numPr>
          <w:ilvl w:val="0"/>
          <w:numId w:val="13"/>
        </w:numPr>
        <w:ind w:right="416" w:hanging="358"/>
      </w:pPr>
      <w:r>
        <w:t xml:space="preserve">O wykryciu ewentualnych wad i usterek w okresie gwarancji Zamawiający powiadomi Wykonawcę zgodnie z procedurą określoną w §12 Umowy, wyznaczając mu termin do ich usunięcia. </w:t>
      </w:r>
    </w:p>
    <w:p w14:paraId="4DCF43A9" w14:textId="77777777" w:rsidR="00B36F71" w:rsidRDefault="00042DAB">
      <w:pPr>
        <w:spacing w:after="49" w:line="259" w:lineRule="auto"/>
        <w:ind w:left="74" w:right="0" w:firstLine="0"/>
        <w:jc w:val="left"/>
      </w:pPr>
      <w:r>
        <w:t xml:space="preserve"> </w:t>
      </w:r>
    </w:p>
    <w:p w14:paraId="23638B21" w14:textId="77777777" w:rsidR="00B36F71" w:rsidRDefault="00042DAB">
      <w:pPr>
        <w:numPr>
          <w:ilvl w:val="0"/>
          <w:numId w:val="13"/>
        </w:numPr>
        <w:ind w:right="416" w:hanging="358"/>
      </w:pPr>
      <w:r>
        <w:t xml:space="preserve">Do naprawy gwarancyjnej Wykonawca przystąpi w ciągu </w:t>
      </w:r>
      <w:r w:rsidR="009B2DA3">
        <w:t>48</w:t>
      </w:r>
      <w:r>
        <w:t xml:space="preserve"> godzin od momentu powiadomienia przez Zamawiającego: pisemnie, faksem lub e-mailowo. </w:t>
      </w:r>
    </w:p>
    <w:p w14:paraId="3CDD3792" w14:textId="77777777" w:rsidR="00B36F71" w:rsidRDefault="00042DAB">
      <w:pPr>
        <w:spacing w:after="49" w:line="259" w:lineRule="auto"/>
        <w:ind w:left="74" w:right="0" w:firstLine="0"/>
        <w:jc w:val="left"/>
      </w:pPr>
      <w:r>
        <w:lastRenderedPageBreak/>
        <w:t xml:space="preserve"> </w:t>
      </w:r>
    </w:p>
    <w:p w14:paraId="0DA9B9ED" w14:textId="77777777" w:rsidR="00B36F71" w:rsidRDefault="00042DAB">
      <w:pPr>
        <w:numPr>
          <w:ilvl w:val="0"/>
          <w:numId w:val="13"/>
        </w:numPr>
        <w:ind w:right="416" w:hanging="358"/>
      </w:pPr>
      <w:r>
        <w:t xml:space="preserve">Usunięcie wad i usterek zostanie potwierdzone protokołem odbioru podpisanym przez Zamawiającego i Wykonawcę. </w:t>
      </w:r>
    </w:p>
    <w:p w14:paraId="434E836D" w14:textId="77777777" w:rsidR="00B36F71" w:rsidRDefault="00042DAB">
      <w:pPr>
        <w:spacing w:after="49" w:line="259" w:lineRule="auto"/>
        <w:ind w:left="74" w:right="0" w:firstLine="0"/>
        <w:jc w:val="left"/>
      </w:pPr>
      <w:r>
        <w:t xml:space="preserve"> </w:t>
      </w:r>
    </w:p>
    <w:p w14:paraId="3614CDA1" w14:textId="77777777" w:rsidR="00B36F71" w:rsidRDefault="00042DAB">
      <w:pPr>
        <w:numPr>
          <w:ilvl w:val="0"/>
          <w:numId w:val="13"/>
        </w:numPr>
        <w:ind w:right="416" w:hanging="358"/>
      </w:pPr>
      <w:r>
        <w:t>W przypadku zgłoszenia przez Zamawiającego reklamacji po przekazaniu i przejęciu przedmiotu umowy, termin gwarancji ulega przedłużeniu o okres zaczynający się datą zgłoszenia reklamacji na piśmie, a zakończony dniem protokolarnego stwierdzenia usunięcia wady, usterki</w:t>
      </w:r>
      <w:r>
        <w:rPr>
          <w:rFonts w:ascii="Calibri" w:eastAsia="Calibri" w:hAnsi="Calibri" w:cs="Calibri"/>
          <w:sz w:val="22"/>
        </w:rPr>
        <w:t xml:space="preserve">. </w:t>
      </w:r>
      <w:r>
        <w:t>Nieusunięcie przez Wykonawcę w terminie wad i usterek, zgłoszonych w protokole odbioru końcowego, a także w ramach gwarancji daje Zamawiającemu prawo powierzenia ich usunięcia osobom trzecim na koszt  i niebezpieczeństwo Wykonawcy.</w:t>
      </w:r>
      <w:r>
        <w:rPr>
          <w:rFonts w:ascii="Calibri" w:eastAsia="Calibri" w:hAnsi="Calibri" w:cs="Calibri"/>
          <w:sz w:val="22"/>
        </w:rPr>
        <w:t xml:space="preserve"> </w:t>
      </w:r>
    </w:p>
    <w:p w14:paraId="57217BF1" w14:textId="77777777" w:rsidR="00B36F71" w:rsidRDefault="00042DAB">
      <w:pPr>
        <w:spacing w:after="0" w:line="259" w:lineRule="auto"/>
        <w:ind w:left="74" w:right="0" w:firstLine="0"/>
        <w:jc w:val="left"/>
      </w:pPr>
      <w:r>
        <w:rPr>
          <w:b/>
        </w:rPr>
        <w:t xml:space="preserve"> </w:t>
      </w:r>
    </w:p>
    <w:p w14:paraId="3A9CC051" w14:textId="77777777" w:rsidR="00B36F71" w:rsidRDefault="00042DAB">
      <w:pPr>
        <w:spacing w:after="0" w:line="259" w:lineRule="auto"/>
        <w:ind w:left="74" w:right="0" w:firstLine="0"/>
        <w:jc w:val="left"/>
      </w:pPr>
      <w:r>
        <w:t xml:space="preserve"> </w:t>
      </w:r>
    </w:p>
    <w:p w14:paraId="2A8AAF41" w14:textId="77777777" w:rsidR="00B36F71" w:rsidRDefault="00042DAB">
      <w:pPr>
        <w:pStyle w:val="Nagwek1"/>
        <w:ind w:right="358"/>
      </w:pPr>
      <w:r>
        <w:t xml:space="preserve">§ 12 Zawiadomienia </w:t>
      </w:r>
    </w:p>
    <w:p w14:paraId="25722390" w14:textId="77777777" w:rsidR="00B36F71" w:rsidRDefault="00042DAB">
      <w:pPr>
        <w:spacing w:after="45" w:line="259" w:lineRule="auto"/>
        <w:ind w:left="74" w:right="0" w:firstLine="0"/>
        <w:jc w:val="left"/>
      </w:pPr>
      <w:r>
        <w:rPr>
          <w:b/>
        </w:rPr>
        <w:t xml:space="preserve"> </w:t>
      </w:r>
    </w:p>
    <w:p w14:paraId="26CB01B6" w14:textId="77777777" w:rsidR="00B36F71" w:rsidRDefault="00042DAB">
      <w:pPr>
        <w:numPr>
          <w:ilvl w:val="0"/>
          <w:numId w:val="14"/>
        </w:numPr>
        <w:ind w:left="486" w:right="416" w:hanging="427"/>
      </w:pPr>
      <w:r>
        <w:t xml:space="preserve">O ile w Umowie nie wskazano inaczej, wszelkie zawiadomienia wynikające z Umowy mogą być składane w formie pisemnej, faksem lub pocztą elektroniczną za potwierdzeniem odbioru wskazanym niżej ustanowionym przez Strony osobom uprawnionym do kontaktu. </w:t>
      </w:r>
    </w:p>
    <w:p w14:paraId="550D7803" w14:textId="77777777" w:rsidR="00B36F71" w:rsidRDefault="00042DAB">
      <w:pPr>
        <w:spacing w:after="47" w:line="259" w:lineRule="auto"/>
        <w:ind w:left="502" w:right="0" w:firstLine="0"/>
        <w:jc w:val="left"/>
      </w:pPr>
      <w:r>
        <w:t xml:space="preserve"> </w:t>
      </w:r>
    </w:p>
    <w:p w14:paraId="00C1DD37" w14:textId="77777777" w:rsidR="00B36F71" w:rsidRDefault="00042DAB">
      <w:pPr>
        <w:numPr>
          <w:ilvl w:val="1"/>
          <w:numId w:val="14"/>
        </w:numPr>
        <w:ind w:right="416"/>
      </w:pPr>
      <w:r>
        <w:t xml:space="preserve">w imieniu Zamawiającego;  </w:t>
      </w:r>
    </w:p>
    <w:p w14:paraId="28503D75" w14:textId="77777777" w:rsidR="00B36F71" w:rsidRDefault="001B6114">
      <w:pPr>
        <w:ind w:left="1154" w:right="416" w:firstLine="0"/>
      </w:pPr>
      <w:r>
        <w:t xml:space="preserve">Dominik Dzięgielewski, Dział Inwestycji i Remontów </w:t>
      </w:r>
    </w:p>
    <w:p w14:paraId="29526701" w14:textId="77777777" w:rsidR="00B36F71" w:rsidRDefault="00042DAB">
      <w:pPr>
        <w:ind w:left="1154" w:right="416" w:firstLine="0"/>
      </w:pPr>
      <w:r>
        <w:t xml:space="preserve">Adres: </w:t>
      </w:r>
      <w:r w:rsidR="001B6114">
        <w:t>Akademia Policji w Szczytnie, 12-100 Szczytno, ul. Marszałka Józefa Piłsudskiego 111</w:t>
      </w:r>
      <w:r>
        <w:t>,</w:t>
      </w:r>
      <w:r w:rsidR="001B6114">
        <w:t xml:space="preserve">   </w:t>
      </w:r>
      <w:r>
        <w:t xml:space="preserve"> e-mail: </w:t>
      </w:r>
      <w:r w:rsidR="001B6114">
        <w:t>d.dziegielewski@apol.edu.pl</w:t>
      </w:r>
    </w:p>
    <w:p w14:paraId="59466ADD" w14:textId="77777777" w:rsidR="00B36F71" w:rsidRDefault="00042DAB">
      <w:pPr>
        <w:spacing w:after="49" w:line="259" w:lineRule="auto"/>
        <w:ind w:left="1154" w:right="0" w:firstLine="0"/>
        <w:jc w:val="left"/>
      </w:pPr>
      <w:r>
        <w:t xml:space="preserve"> </w:t>
      </w:r>
    </w:p>
    <w:p w14:paraId="7D7E8C24" w14:textId="77777777" w:rsidR="00B36F71" w:rsidRDefault="00042DAB">
      <w:pPr>
        <w:numPr>
          <w:ilvl w:val="1"/>
          <w:numId w:val="14"/>
        </w:numPr>
        <w:ind w:right="416"/>
      </w:pPr>
      <w:r>
        <w:t xml:space="preserve">w imieniu Wykonawcy </w:t>
      </w:r>
    </w:p>
    <w:p w14:paraId="7AD34027" w14:textId="77777777" w:rsidR="00B36F71" w:rsidRDefault="00042DAB">
      <w:pPr>
        <w:ind w:left="1154" w:right="416" w:firstLine="0"/>
      </w:pPr>
      <w:r>
        <w:t xml:space="preserve">……………………………………………………………… </w:t>
      </w:r>
    </w:p>
    <w:p w14:paraId="15511AC5" w14:textId="77777777" w:rsidR="00B36F71" w:rsidRDefault="00042DAB">
      <w:pPr>
        <w:ind w:left="1154" w:right="416" w:firstLine="0"/>
      </w:pPr>
      <w:r>
        <w:t xml:space="preserve">Adres: …………………………………, faks: …………………….……………..,  e-mail: ………………………….. </w:t>
      </w:r>
    </w:p>
    <w:p w14:paraId="637CC21E" w14:textId="77777777" w:rsidR="00B36F71" w:rsidRDefault="00042DAB">
      <w:pPr>
        <w:spacing w:after="49" w:line="259" w:lineRule="auto"/>
        <w:ind w:left="1154" w:right="0" w:firstLine="0"/>
        <w:jc w:val="left"/>
      </w:pPr>
      <w:r>
        <w:t xml:space="preserve"> </w:t>
      </w:r>
    </w:p>
    <w:p w14:paraId="442FEED6" w14:textId="77777777" w:rsidR="00B36F71" w:rsidRDefault="00B36F71">
      <w:pPr>
        <w:spacing w:after="47" w:line="259" w:lineRule="auto"/>
        <w:ind w:left="74" w:right="0" w:firstLine="0"/>
        <w:jc w:val="left"/>
      </w:pPr>
    </w:p>
    <w:p w14:paraId="7DEA5DD5" w14:textId="77777777" w:rsidR="00B36F71" w:rsidRDefault="00042DAB">
      <w:pPr>
        <w:numPr>
          <w:ilvl w:val="0"/>
          <w:numId w:val="14"/>
        </w:numPr>
        <w:ind w:left="486" w:right="416" w:hanging="427"/>
      </w:pPr>
      <w:r>
        <w:t xml:space="preserve">Dla uniknięcia wątpliwości Strony zgodnie wskazują, że upoważnienie do kontaktu  w ramach niniejszej Umowy nie stanowi upoważnienia ww. osób do składania w imieniu Stron wiążących oświadczeń woli w ramach Umowy. </w:t>
      </w:r>
    </w:p>
    <w:p w14:paraId="231EA945" w14:textId="77777777" w:rsidR="00B36F71" w:rsidRDefault="00042DAB">
      <w:pPr>
        <w:spacing w:after="48" w:line="259" w:lineRule="auto"/>
        <w:ind w:left="74" w:right="0" w:firstLine="0"/>
        <w:jc w:val="left"/>
      </w:pPr>
      <w:r>
        <w:t xml:space="preserve"> </w:t>
      </w:r>
    </w:p>
    <w:p w14:paraId="6A507D54" w14:textId="77777777" w:rsidR="00B36F71" w:rsidRDefault="00042DAB">
      <w:pPr>
        <w:numPr>
          <w:ilvl w:val="0"/>
          <w:numId w:val="14"/>
        </w:numPr>
        <w:ind w:left="486" w:right="416" w:hanging="427"/>
      </w:pPr>
      <w:r>
        <w:t xml:space="preserve">Strony uznają za skuteczne doręczenie zawiadomień drugiej Stronie wyłącznie zgodnie  z procedurą określoną w niniejszym paragrafie. </w:t>
      </w:r>
    </w:p>
    <w:p w14:paraId="2CE4E160" w14:textId="77777777" w:rsidR="00B36F71" w:rsidRDefault="00042DAB">
      <w:pPr>
        <w:spacing w:after="48" w:line="259" w:lineRule="auto"/>
        <w:ind w:left="74" w:right="0" w:firstLine="0"/>
        <w:jc w:val="left"/>
      </w:pPr>
      <w:r>
        <w:t xml:space="preserve"> </w:t>
      </w:r>
    </w:p>
    <w:p w14:paraId="63A6DBE4" w14:textId="77777777" w:rsidR="00B36F71" w:rsidRDefault="00042DAB">
      <w:pPr>
        <w:numPr>
          <w:ilvl w:val="0"/>
          <w:numId w:val="14"/>
        </w:numPr>
        <w:ind w:left="486" w:right="416" w:hanging="427"/>
      </w:pPr>
      <w:r>
        <w:t xml:space="preserve">Datą doręczenia będzie data otrzymania zawiadomienia przez Stronę, do której  jest adresowane zawiadomienie. </w:t>
      </w:r>
    </w:p>
    <w:p w14:paraId="134EA6A1" w14:textId="77777777" w:rsidR="00B36F71" w:rsidRDefault="00042DAB">
      <w:pPr>
        <w:spacing w:after="0" w:line="259" w:lineRule="auto"/>
        <w:ind w:left="74" w:right="0" w:firstLine="0"/>
        <w:jc w:val="left"/>
      </w:pPr>
      <w:r>
        <w:t xml:space="preserve"> </w:t>
      </w:r>
    </w:p>
    <w:p w14:paraId="4B5B1813" w14:textId="77777777" w:rsidR="00B36F71" w:rsidRDefault="00042DAB">
      <w:pPr>
        <w:spacing w:after="0" w:line="259" w:lineRule="auto"/>
        <w:ind w:left="10" w:right="355" w:hanging="10"/>
        <w:jc w:val="center"/>
      </w:pPr>
      <w:r>
        <w:rPr>
          <w:b/>
        </w:rPr>
        <w:t xml:space="preserve">§ 13. </w:t>
      </w:r>
    </w:p>
    <w:p w14:paraId="00B7637A" w14:textId="77777777" w:rsidR="00B36F71" w:rsidRDefault="00042DAB">
      <w:pPr>
        <w:pStyle w:val="Nagwek1"/>
      </w:pPr>
      <w:r>
        <w:lastRenderedPageBreak/>
        <w:t xml:space="preserve">„RODO” </w:t>
      </w:r>
    </w:p>
    <w:p w14:paraId="166FF93E" w14:textId="77777777" w:rsidR="00385816" w:rsidRDefault="00385816" w:rsidP="00385816">
      <w:pPr>
        <w:spacing w:after="0" w:line="360" w:lineRule="auto"/>
        <w:contextualSpacing/>
        <w:rPr>
          <w:i/>
          <w:color w:val="auto"/>
          <w:sz w:val="22"/>
        </w:rPr>
      </w:pPr>
      <w:r>
        <w:rPr>
          <w:sz w:val="22"/>
        </w:rPr>
        <w:t xml:space="preserve">Zgodnie z art. 13 </w:t>
      </w:r>
      <w:r>
        <w:rPr>
          <w: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w:t>
      </w:r>
      <w:r>
        <w:rPr>
          <w:sz w:val="22"/>
        </w:rPr>
        <w:t>informujemy, że:</w:t>
      </w:r>
    </w:p>
    <w:p w14:paraId="60B982A9" w14:textId="77777777" w:rsidR="00385816" w:rsidRDefault="00385816" w:rsidP="00385816">
      <w:pPr>
        <w:spacing w:after="0" w:line="360" w:lineRule="auto"/>
        <w:contextualSpacing/>
        <w:rPr>
          <w:sz w:val="22"/>
        </w:rPr>
      </w:pPr>
      <w:r>
        <w:rPr>
          <w:sz w:val="22"/>
        </w:rPr>
        <w:t xml:space="preserve">1) administratorem danych osobowych jest Akademia Policji w Szczytnie z siedzibą przy                            ul. Marszałka  Józefa Piłsudskiego 111, 12-100 Szczytno; </w:t>
      </w:r>
    </w:p>
    <w:p w14:paraId="47D66925" w14:textId="77777777" w:rsidR="00385816" w:rsidRDefault="00385816" w:rsidP="00385816">
      <w:pPr>
        <w:pStyle w:val="Akapitzlist"/>
        <w:widowControl w:val="0"/>
        <w:numPr>
          <w:ilvl w:val="0"/>
          <w:numId w:val="17"/>
        </w:numPr>
        <w:suppressAutoHyphens/>
        <w:spacing w:after="0" w:line="360" w:lineRule="auto"/>
        <w:ind w:right="0"/>
        <w:rPr>
          <w:sz w:val="22"/>
        </w:rPr>
      </w:pPr>
      <w:r>
        <w:rPr>
          <w:sz w:val="22"/>
        </w:rPr>
        <w:t xml:space="preserve">Kontakt z Inspektorem Ochrony Danych </w:t>
      </w:r>
      <w:proofErr w:type="spellStart"/>
      <w:r>
        <w:rPr>
          <w:sz w:val="22"/>
        </w:rPr>
        <w:t>APwSZ</w:t>
      </w:r>
      <w:proofErr w:type="spellEnd"/>
      <w:r>
        <w:rPr>
          <w:sz w:val="22"/>
        </w:rPr>
        <w:t xml:space="preserve"> jest możliwy przy użyciu poczty elektronicznej – adres e-mail </w:t>
      </w:r>
      <w:hyperlink r:id="rId7" w:history="1">
        <w:r>
          <w:rPr>
            <w:rStyle w:val="Hipercze"/>
            <w:sz w:val="22"/>
          </w:rPr>
          <w:t>iod.odo.apol@apol.edu.pl</w:t>
        </w:r>
      </w:hyperlink>
      <w:r>
        <w:rPr>
          <w:sz w:val="22"/>
        </w:rPr>
        <w:t xml:space="preserve"> lub listownie - adres korespondencyjny ul. Marszałka  Józefa Piłsudskiego 111, 12-100 Szczytno;      </w:t>
      </w:r>
    </w:p>
    <w:p w14:paraId="078C8736" w14:textId="77777777" w:rsidR="00385816" w:rsidRDefault="00385816" w:rsidP="00385816">
      <w:pPr>
        <w:pStyle w:val="Akapitzlist"/>
        <w:numPr>
          <w:ilvl w:val="0"/>
          <w:numId w:val="18"/>
        </w:numPr>
        <w:spacing w:after="0" w:line="360" w:lineRule="auto"/>
        <w:ind w:right="0"/>
        <w:rPr>
          <w:sz w:val="22"/>
        </w:rPr>
      </w:pPr>
      <w:r>
        <w:rPr>
          <w:sz w:val="22"/>
        </w:rPr>
        <w:t xml:space="preserve">do IOD w </w:t>
      </w:r>
      <w:proofErr w:type="spellStart"/>
      <w:r>
        <w:rPr>
          <w:sz w:val="22"/>
        </w:rPr>
        <w:t>APwSZ</w:t>
      </w:r>
      <w:proofErr w:type="spellEnd"/>
      <w:r>
        <w:rPr>
          <w:sz w:val="22"/>
        </w:rPr>
        <w:t xml:space="preserve"> należy kierować wyłącznie sprawy dotyczące przetwarzania Państwa danych przez </w:t>
      </w:r>
      <w:proofErr w:type="spellStart"/>
      <w:r>
        <w:rPr>
          <w:sz w:val="22"/>
        </w:rPr>
        <w:t>APwSZ</w:t>
      </w:r>
      <w:proofErr w:type="spellEnd"/>
      <w:r>
        <w:rPr>
          <w:sz w:val="22"/>
        </w:rPr>
        <w:t>.</w:t>
      </w:r>
    </w:p>
    <w:p w14:paraId="352BE322" w14:textId="77777777" w:rsidR="00385816" w:rsidRDefault="00385816" w:rsidP="00385816">
      <w:pPr>
        <w:spacing w:after="0" w:line="360" w:lineRule="auto"/>
        <w:contextualSpacing/>
        <w:rPr>
          <w:color w:val="000000" w:themeColor="text1"/>
          <w:sz w:val="22"/>
        </w:rPr>
      </w:pPr>
      <w:r>
        <w:rPr>
          <w:sz w:val="22"/>
        </w:rPr>
        <w:t xml:space="preserve">3) dane osobowe będą przetwarzane </w:t>
      </w:r>
      <w:r>
        <w:rPr>
          <w:color w:val="000000" w:themeColor="text1"/>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6FB551E3" w14:textId="77777777" w:rsidR="00385816" w:rsidRDefault="00385816" w:rsidP="00385816">
      <w:pPr>
        <w:spacing w:after="0" w:line="360" w:lineRule="auto"/>
        <w:contextualSpacing/>
        <w:rPr>
          <w:color w:val="FF0000"/>
          <w:sz w:val="22"/>
        </w:rPr>
      </w:pPr>
      <w:r>
        <w:rPr>
          <w:sz w:val="22"/>
        </w:rPr>
        <w:t xml:space="preserve">4) dane osobowe mogą być przekazywane innym podmiotom w szczególności: firmom wspierającym </w:t>
      </w:r>
      <w:proofErr w:type="spellStart"/>
      <w:r>
        <w:rPr>
          <w:sz w:val="22"/>
        </w:rPr>
        <w:t>APwSz</w:t>
      </w:r>
      <w:proofErr w:type="spellEnd"/>
      <w:r>
        <w:rPr>
          <w:color w:val="FF0000"/>
          <w:sz w:val="22"/>
        </w:rPr>
        <w:t xml:space="preserve"> </w:t>
      </w:r>
      <w:r>
        <w:rPr>
          <w:sz w:val="22"/>
        </w:rPr>
        <w:t>w obsłudze systemów teleinformatycznych, firmom kurierskim i operatorom pocztowym, na podstawie zawartych umów oraz podmiotom upoważnionych do otrzymywania danych osobowych na podstawie przepisów prawa;</w:t>
      </w:r>
    </w:p>
    <w:p w14:paraId="1A1356B2" w14:textId="77777777" w:rsidR="00385816" w:rsidRDefault="00385816" w:rsidP="00385816">
      <w:pPr>
        <w:spacing w:after="0" w:line="360" w:lineRule="auto"/>
        <w:contextualSpacing/>
        <w:rPr>
          <w:color w:val="000000" w:themeColor="text1"/>
          <w:sz w:val="22"/>
        </w:rPr>
      </w:pPr>
      <w:r>
        <w:rPr>
          <w:sz w:val="22"/>
        </w:rPr>
        <w:t xml:space="preserve">5) dane osobowe przetwarzane będą przez okres trwania niniejszej umowy a po jej wygaśnięciu przez okres wskazany w przepisach </w:t>
      </w:r>
      <w:r>
        <w:rPr>
          <w:color w:val="000000" w:themeColor="text1"/>
          <w:sz w:val="22"/>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72F1AD6C" w14:textId="77777777" w:rsidR="00385816" w:rsidRDefault="00385816" w:rsidP="00385816">
      <w:pPr>
        <w:spacing w:after="0" w:line="360" w:lineRule="auto"/>
        <w:contextualSpacing/>
        <w:rPr>
          <w:color w:val="000000" w:themeColor="text1"/>
          <w:sz w:val="22"/>
        </w:rPr>
      </w:pPr>
      <w:r>
        <w:rPr>
          <w:color w:val="000000" w:themeColor="text1"/>
          <w:sz w:val="22"/>
        </w:rPr>
        <w:t xml:space="preserve">6) w zakresie jakim przesłanką przetwarzania jest prawnie uzasadniony interes realizowany przez administratora tj. art. 6 ust. 1 lit. f RODO, dodatkowo przysługuje Państwu prawo </w:t>
      </w:r>
      <w:r>
        <w:rPr>
          <w:color w:val="000000" w:themeColor="text1"/>
          <w:sz w:val="22"/>
        </w:rPr>
        <w:br/>
        <w:t>do wniesienia sprzeciwu wobec przetwarzania danych osobowych;</w:t>
      </w:r>
    </w:p>
    <w:p w14:paraId="3C97025E" w14:textId="77777777" w:rsidR="00385816" w:rsidRDefault="00385816" w:rsidP="00385816">
      <w:pPr>
        <w:spacing w:after="0" w:line="360" w:lineRule="auto"/>
        <w:contextualSpacing/>
        <w:rPr>
          <w:color w:val="auto"/>
          <w:sz w:val="22"/>
        </w:rPr>
      </w:pPr>
      <w:r>
        <w:rPr>
          <w:sz w:val="22"/>
        </w:rPr>
        <w:t>7) osoba, do której dane należą posiada prawo do żądania od administratora dostępu do swoich danych osobowych, prawo do ich sprostowania, przenoszenia, usunięcia lub ograniczenia przetwarzania;</w:t>
      </w:r>
    </w:p>
    <w:p w14:paraId="0842ACFD" w14:textId="77777777" w:rsidR="00385816" w:rsidRDefault="00385816" w:rsidP="00385816">
      <w:pPr>
        <w:spacing w:after="0" w:line="360" w:lineRule="auto"/>
        <w:contextualSpacing/>
        <w:rPr>
          <w:sz w:val="22"/>
        </w:rPr>
      </w:pPr>
      <w:r>
        <w:rPr>
          <w:sz w:val="22"/>
        </w:rPr>
        <w:t xml:space="preserve">8) biorąc pod uwagę obowiązki prawne wynikające z przepisów </w:t>
      </w:r>
      <w:r>
        <w:rPr>
          <w:color w:val="000000" w:themeColor="text1"/>
          <w:sz w:val="22"/>
        </w:rPr>
        <w:t>prawa skarbowego, podatkowego oraz dotyczących zasobów archiwalnych i archiwów,</w:t>
      </w:r>
      <w:r>
        <w:rPr>
          <w:sz w:val="22"/>
        </w:rPr>
        <w:t xml:space="preserve"> nałożonych na </w:t>
      </w:r>
      <w:proofErr w:type="spellStart"/>
      <w:r>
        <w:rPr>
          <w:sz w:val="22"/>
        </w:rPr>
        <w:t>APwSZ</w:t>
      </w:r>
      <w:proofErr w:type="spellEnd"/>
      <w:r>
        <w:rPr>
          <w:sz w:val="22"/>
        </w:rPr>
        <w:t xml:space="preserve">, powodujących konieczność przetwarzania Państwa danych osobowych przez </w:t>
      </w:r>
      <w:proofErr w:type="spellStart"/>
      <w:r>
        <w:rPr>
          <w:sz w:val="22"/>
        </w:rPr>
        <w:t>APwSZ</w:t>
      </w:r>
      <w:proofErr w:type="spellEnd"/>
      <w:r>
        <w:rPr>
          <w:sz w:val="22"/>
        </w:rPr>
        <w:t xml:space="preserve">, możliwość usunięcia Państwa danych osobowych przez administratora jest ograniczona. Zasady żądania usunięcia danych osobowych określono w art 17 RODO, </w:t>
      </w:r>
    </w:p>
    <w:p w14:paraId="00F31B6A" w14:textId="77777777" w:rsidR="00385816" w:rsidRDefault="00385816" w:rsidP="00385816">
      <w:pPr>
        <w:spacing w:after="0" w:line="360" w:lineRule="auto"/>
        <w:contextualSpacing/>
        <w:rPr>
          <w:sz w:val="22"/>
        </w:rPr>
      </w:pPr>
      <w:r>
        <w:rPr>
          <w:sz w:val="22"/>
        </w:rPr>
        <w:lastRenderedPageBreak/>
        <w:t>9) Każda osoba, gdy uzna, że przetwarzanie danych osobowych jej dotyczących narusza przepisy RODO ma prawo wniesienia skargi do Prezesa Urzędu Ochrony Danych Osobowych (na adres Urzędu Ochrony Danych Osobowych, ul. Stawki 2, 00 - 193 Warszawa);</w:t>
      </w:r>
    </w:p>
    <w:p w14:paraId="096F5926" w14:textId="77777777" w:rsidR="00385816" w:rsidRDefault="00385816" w:rsidP="00385816">
      <w:pPr>
        <w:spacing w:after="0" w:line="360" w:lineRule="auto"/>
        <w:contextualSpacing/>
        <w:rPr>
          <w:sz w:val="22"/>
        </w:rPr>
      </w:pPr>
      <w:r>
        <w:rPr>
          <w:sz w:val="22"/>
        </w:rPr>
        <w:t>10) Państwa dane osobowe nie są poddawane zautomatyzowanemu podejmowaniu decyzji (tj. bez ingerencji człowieka), w tym profilowaniu, o którym mowa w art. 22 ust. 1 i 4 RODO;</w:t>
      </w:r>
    </w:p>
    <w:p w14:paraId="0FBBBDA8" w14:textId="77777777" w:rsidR="00385816" w:rsidRDefault="00385816" w:rsidP="00385816">
      <w:pPr>
        <w:spacing w:after="0" w:line="360" w:lineRule="auto"/>
        <w:contextualSpacing/>
        <w:rPr>
          <w:sz w:val="22"/>
        </w:rPr>
      </w:pPr>
      <w:r>
        <w:rPr>
          <w:sz w:val="22"/>
        </w:rPr>
        <w:t xml:space="preserve">11) podanie danych osobowych jest dobrowolne i nie wynika z przepisów prawa lecz jest niezbędne do wykonania umowy lub do podjęcia działań przed jej zawarciem. </w:t>
      </w:r>
    </w:p>
    <w:p w14:paraId="30679383" w14:textId="77777777" w:rsidR="00B36F71" w:rsidRDefault="00B36F71">
      <w:pPr>
        <w:spacing w:after="0" w:line="259" w:lineRule="auto"/>
        <w:ind w:left="74" w:right="0" w:firstLine="0"/>
        <w:jc w:val="left"/>
      </w:pPr>
    </w:p>
    <w:p w14:paraId="1092D0A3" w14:textId="77777777" w:rsidR="00385816" w:rsidRDefault="00385816">
      <w:pPr>
        <w:spacing w:after="0" w:line="259" w:lineRule="auto"/>
        <w:ind w:left="74" w:right="0" w:firstLine="0"/>
        <w:jc w:val="left"/>
      </w:pPr>
    </w:p>
    <w:p w14:paraId="6B5AB658" w14:textId="77777777" w:rsidR="00385816" w:rsidRDefault="00385816">
      <w:pPr>
        <w:spacing w:after="0" w:line="259" w:lineRule="auto"/>
        <w:ind w:left="74" w:right="0" w:firstLine="0"/>
        <w:jc w:val="left"/>
      </w:pPr>
    </w:p>
    <w:p w14:paraId="12124E36" w14:textId="77777777" w:rsidR="00385816" w:rsidRDefault="00385816">
      <w:pPr>
        <w:spacing w:after="0" w:line="259" w:lineRule="auto"/>
        <w:ind w:left="74" w:right="0" w:firstLine="0"/>
        <w:jc w:val="left"/>
      </w:pPr>
    </w:p>
    <w:p w14:paraId="634F2FA1" w14:textId="77777777" w:rsidR="00B36F71" w:rsidRDefault="00042DAB">
      <w:pPr>
        <w:spacing w:after="4" w:line="268" w:lineRule="auto"/>
        <w:ind w:left="4425" w:right="411" w:hanging="10"/>
      </w:pPr>
      <w:r>
        <w:rPr>
          <w:b/>
        </w:rPr>
        <w:t xml:space="preserve">§ 14. </w:t>
      </w:r>
    </w:p>
    <w:p w14:paraId="6FE30E4C" w14:textId="77777777" w:rsidR="00B36F71" w:rsidRDefault="00042DAB">
      <w:pPr>
        <w:spacing w:after="16" w:line="259" w:lineRule="auto"/>
        <w:ind w:left="4610" w:right="0" w:firstLine="0"/>
        <w:jc w:val="left"/>
      </w:pPr>
      <w:r>
        <w:rPr>
          <w:b/>
        </w:rPr>
        <w:t xml:space="preserve"> </w:t>
      </w:r>
    </w:p>
    <w:p w14:paraId="74A87F81" w14:textId="77777777" w:rsidR="00B36F71" w:rsidRDefault="00042DAB">
      <w:pPr>
        <w:spacing w:after="4" w:line="268" w:lineRule="auto"/>
        <w:ind w:left="3404" w:right="411" w:hanging="10"/>
      </w:pPr>
      <w:r>
        <w:rPr>
          <w:b/>
        </w:rPr>
        <w:t xml:space="preserve">Postanowienia końcowe </w:t>
      </w:r>
    </w:p>
    <w:p w14:paraId="7F30687A" w14:textId="77777777" w:rsidR="00B36F71" w:rsidRDefault="00042DAB">
      <w:pPr>
        <w:spacing w:after="43" w:line="259" w:lineRule="auto"/>
        <w:ind w:left="434" w:right="0" w:firstLine="0"/>
        <w:jc w:val="left"/>
      </w:pPr>
      <w:r>
        <w:rPr>
          <w:b/>
        </w:rPr>
        <w:t xml:space="preserve"> </w:t>
      </w:r>
    </w:p>
    <w:p w14:paraId="7F2510D2" w14:textId="77777777" w:rsidR="00B36F71" w:rsidRDefault="00042DAB">
      <w:pPr>
        <w:numPr>
          <w:ilvl w:val="0"/>
          <w:numId w:val="16"/>
        </w:numPr>
        <w:ind w:left="486" w:right="416" w:hanging="427"/>
      </w:pPr>
      <w:r>
        <w:t xml:space="preserve">Wszelkie dodatkowe uzgodnienia i zmiany umowy nastąpić mogą jedynie za zgodą Stron wyrażoną na piśmie w formie aneksu pod rygorem nieważności. </w:t>
      </w:r>
    </w:p>
    <w:p w14:paraId="4C0335E9" w14:textId="77777777" w:rsidR="00B36F71" w:rsidRDefault="00042DAB">
      <w:pPr>
        <w:spacing w:after="49" w:line="259" w:lineRule="auto"/>
        <w:ind w:left="502" w:right="0" w:firstLine="0"/>
        <w:jc w:val="left"/>
      </w:pPr>
      <w:r>
        <w:t xml:space="preserve"> </w:t>
      </w:r>
    </w:p>
    <w:p w14:paraId="3237FB98" w14:textId="77777777" w:rsidR="00B36F71" w:rsidRDefault="00042DAB">
      <w:pPr>
        <w:numPr>
          <w:ilvl w:val="0"/>
          <w:numId w:val="16"/>
        </w:numPr>
        <w:ind w:left="486" w:right="416" w:hanging="427"/>
      </w:pPr>
      <w:r>
        <w:t xml:space="preserve">Wykonawca zobowiązuje się do zachowania w tajemnicy, odpowiedniego zabezpieczenia oraz niewykorzystywania wszelkich informacji dotyczących wykonania przedmiotu umowy, jak również informacji dotyczących drugiej strony umowy oraz jej działalności w których posiadanie wszedł w związku z wykonywaniem umowy. </w:t>
      </w:r>
    </w:p>
    <w:p w14:paraId="28BBC8CB" w14:textId="77777777" w:rsidR="00B36F71" w:rsidRDefault="00042DAB">
      <w:pPr>
        <w:spacing w:after="50" w:line="259" w:lineRule="auto"/>
        <w:ind w:left="74" w:right="0" w:firstLine="0"/>
        <w:jc w:val="left"/>
      </w:pPr>
      <w:r>
        <w:t xml:space="preserve"> </w:t>
      </w:r>
    </w:p>
    <w:p w14:paraId="3768DC42" w14:textId="13174178" w:rsidR="00B36F71" w:rsidRDefault="00B36F71">
      <w:pPr>
        <w:spacing w:after="48" w:line="259" w:lineRule="auto"/>
        <w:ind w:left="434" w:right="0" w:firstLine="0"/>
        <w:jc w:val="left"/>
      </w:pPr>
    </w:p>
    <w:p w14:paraId="4CD6A039" w14:textId="77777777" w:rsidR="00B36F71" w:rsidRDefault="00042DAB">
      <w:pPr>
        <w:numPr>
          <w:ilvl w:val="0"/>
          <w:numId w:val="16"/>
        </w:numPr>
        <w:ind w:left="486" w:right="416" w:hanging="427"/>
      </w:pPr>
      <w:r>
        <w:t xml:space="preserve">W sprawach nie unormowanych niniejszą umową, wzajemne stosunki umawiających  się Stron w zakresie realizacji niniejszej umowy regulują przepisy Kodeksu Cywilnego. </w:t>
      </w:r>
    </w:p>
    <w:p w14:paraId="60CD9926" w14:textId="77777777" w:rsidR="00B36F71" w:rsidRDefault="00042DAB">
      <w:pPr>
        <w:spacing w:after="48" w:line="259" w:lineRule="auto"/>
        <w:ind w:left="74" w:right="0" w:firstLine="0"/>
        <w:jc w:val="left"/>
      </w:pPr>
      <w:r>
        <w:t xml:space="preserve"> </w:t>
      </w:r>
    </w:p>
    <w:p w14:paraId="4A793CF7" w14:textId="77777777" w:rsidR="00B36F71" w:rsidRDefault="00042DAB">
      <w:pPr>
        <w:numPr>
          <w:ilvl w:val="0"/>
          <w:numId w:val="16"/>
        </w:numPr>
        <w:ind w:left="486" w:right="416" w:hanging="427"/>
      </w:pPr>
      <w:r>
        <w:t xml:space="preserve">Umowę sporządzono w </w:t>
      </w:r>
      <w:r w:rsidR="001B6114">
        <w:t xml:space="preserve">trzech  </w:t>
      </w:r>
      <w:r>
        <w:t xml:space="preserve"> jednobrzmiących egzemplarzach, po jednym dla każdej                     ze Stron. </w:t>
      </w:r>
    </w:p>
    <w:p w14:paraId="2824BABB" w14:textId="77777777" w:rsidR="00B36F71" w:rsidRDefault="00042DAB">
      <w:pPr>
        <w:spacing w:after="0" w:line="259" w:lineRule="auto"/>
        <w:ind w:left="74" w:right="0" w:firstLine="0"/>
        <w:jc w:val="left"/>
      </w:pPr>
      <w:r>
        <w:t xml:space="preserve"> </w:t>
      </w:r>
    </w:p>
    <w:p w14:paraId="241C5A19" w14:textId="77777777" w:rsidR="00B36F71" w:rsidRDefault="00042DAB">
      <w:pPr>
        <w:spacing w:after="17" w:line="259" w:lineRule="auto"/>
        <w:ind w:left="74" w:right="0" w:firstLine="0"/>
        <w:jc w:val="left"/>
      </w:pPr>
      <w:r>
        <w:rPr>
          <w:b/>
        </w:rPr>
        <w:t xml:space="preserve"> </w:t>
      </w:r>
    </w:p>
    <w:p w14:paraId="6EB93377" w14:textId="77777777" w:rsidR="00B36F71" w:rsidRDefault="00042DAB">
      <w:pPr>
        <w:tabs>
          <w:tab w:val="center" w:pos="1475"/>
          <w:tab w:val="center" w:pos="2906"/>
          <w:tab w:val="center" w:pos="3614"/>
          <w:tab w:val="center" w:pos="4322"/>
          <w:tab w:val="center" w:pos="5030"/>
          <w:tab w:val="center" w:pos="5738"/>
          <w:tab w:val="center" w:pos="7080"/>
        </w:tabs>
        <w:spacing w:after="4" w:line="268" w:lineRule="auto"/>
        <w:ind w:left="0" w:right="0" w:firstLine="0"/>
        <w:jc w:val="left"/>
      </w:pP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51F859E2" w14:textId="77777777" w:rsidR="00B36F71" w:rsidRDefault="00042DAB">
      <w:pPr>
        <w:spacing w:after="0" w:line="259" w:lineRule="auto"/>
        <w:ind w:left="74" w:right="0" w:firstLine="0"/>
        <w:jc w:val="left"/>
      </w:pPr>
      <w:r>
        <w:rPr>
          <w:b/>
        </w:rPr>
        <w:t xml:space="preserve"> </w:t>
      </w:r>
    </w:p>
    <w:p w14:paraId="3F9D2478" w14:textId="77777777" w:rsidR="00B36F71" w:rsidRDefault="00042DAB">
      <w:pPr>
        <w:spacing w:after="0" w:line="259" w:lineRule="auto"/>
        <w:ind w:left="74" w:right="0" w:firstLine="0"/>
        <w:jc w:val="left"/>
      </w:pPr>
      <w:r>
        <w:rPr>
          <w:b/>
        </w:rPr>
        <w:t xml:space="preserve"> </w:t>
      </w:r>
    </w:p>
    <w:sectPr w:rsidR="00B36F71">
      <w:footerReference w:type="even" r:id="rId8"/>
      <w:footerReference w:type="default" r:id="rId9"/>
      <w:footerReference w:type="first" r:id="rId10"/>
      <w:pgSz w:w="11900" w:h="16840"/>
      <w:pgMar w:top="1463" w:right="982" w:bottom="1526" w:left="1342"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A157" w14:textId="77777777" w:rsidR="00F534FB" w:rsidRDefault="00F534FB">
      <w:pPr>
        <w:spacing w:after="0" w:line="240" w:lineRule="auto"/>
      </w:pPr>
      <w:r>
        <w:separator/>
      </w:r>
    </w:p>
  </w:endnote>
  <w:endnote w:type="continuationSeparator" w:id="0">
    <w:p w14:paraId="5B97067F" w14:textId="77777777" w:rsidR="00F534FB" w:rsidRDefault="00F5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A76D" w14:textId="77777777" w:rsidR="00B36F71" w:rsidRDefault="00042DAB">
    <w:pPr>
      <w:spacing w:after="0" w:line="259" w:lineRule="auto"/>
      <w:ind w:left="0" w:right="355" w:firstLine="0"/>
      <w:jc w:val="center"/>
    </w:pPr>
    <w:r>
      <w:fldChar w:fldCharType="begin"/>
    </w:r>
    <w:r>
      <w:instrText xml:space="preserve"> PAGE   \* MERGEFORMAT </w:instrText>
    </w:r>
    <w:r>
      <w:fldChar w:fldCharType="separate"/>
    </w:r>
    <w:r>
      <w:t>1</w:t>
    </w:r>
    <w:r>
      <w:fldChar w:fldCharType="end"/>
    </w:r>
    <w:r>
      <w:t xml:space="preserve"> </w:t>
    </w:r>
  </w:p>
  <w:p w14:paraId="48F6B293" w14:textId="77777777" w:rsidR="00B36F71" w:rsidRDefault="00042DAB">
    <w:pPr>
      <w:spacing w:after="0" w:line="259" w:lineRule="auto"/>
      <w:ind w:left="7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B0FA" w14:textId="77777777" w:rsidR="00B36F71" w:rsidRDefault="00042DAB">
    <w:pPr>
      <w:spacing w:after="0" w:line="259" w:lineRule="auto"/>
      <w:ind w:left="74"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23D4" w14:textId="77777777" w:rsidR="00B36F71" w:rsidRDefault="00042DAB">
    <w:pPr>
      <w:spacing w:after="0" w:line="259" w:lineRule="auto"/>
      <w:ind w:left="0" w:right="355" w:firstLine="0"/>
      <w:jc w:val="center"/>
    </w:pPr>
    <w:r>
      <w:fldChar w:fldCharType="begin"/>
    </w:r>
    <w:r>
      <w:instrText xml:space="preserve"> PAGE   \* MERGEFORMAT </w:instrText>
    </w:r>
    <w:r>
      <w:fldChar w:fldCharType="separate"/>
    </w:r>
    <w:r>
      <w:t>1</w:t>
    </w:r>
    <w:r>
      <w:fldChar w:fldCharType="end"/>
    </w:r>
    <w:r>
      <w:t xml:space="preserve"> </w:t>
    </w:r>
  </w:p>
  <w:p w14:paraId="25EB6478" w14:textId="77777777" w:rsidR="00B36F71" w:rsidRDefault="00042DAB">
    <w:pPr>
      <w:spacing w:after="0" w:line="259" w:lineRule="auto"/>
      <w:ind w:left="7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23DB" w14:textId="77777777" w:rsidR="00F534FB" w:rsidRDefault="00F534FB">
      <w:pPr>
        <w:spacing w:after="0" w:line="240" w:lineRule="auto"/>
      </w:pPr>
      <w:r>
        <w:separator/>
      </w:r>
    </w:p>
  </w:footnote>
  <w:footnote w:type="continuationSeparator" w:id="0">
    <w:p w14:paraId="53D3C44D" w14:textId="77777777" w:rsidR="00F534FB" w:rsidRDefault="00F53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E9"/>
    <w:multiLevelType w:val="hybridMultilevel"/>
    <w:tmpl w:val="2E049F82"/>
    <w:lvl w:ilvl="0" w:tplc="EC562E16">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CD3DA">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0C3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6D6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AA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40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8DD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81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0B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A42A6"/>
    <w:multiLevelType w:val="hybridMultilevel"/>
    <w:tmpl w:val="52C6EE16"/>
    <w:lvl w:ilvl="0" w:tplc="877E5A3C">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E53E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A4C36">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EA2CE">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27138">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E6ECC">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C14F0">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6C324">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20976">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3D7E34"/>
    <w:multiLevelType w:val="hybridMultilevel"/>
    <w:tmpl w:val="DF9C200A"/>
    <w:lvl w:ilvl="0" w:tplc="5F68AA2C">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90C6">
      <w:start w:val="1"/>
      <w:numFmt w:val="lowerLetter"/>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6FA0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E6A58">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C186E">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2A622">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80AB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E981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61D36">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B0635C"/>
    <w:multiLevelType w:val="hybridMultilevel"/>
    <w:tmpl w:val="0D0E3F54"/>
    <w:lvl w:ilvl="0" w:tplc="E578BEDC">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38AE">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C709E">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45A1E">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2680">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C737C">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C6140">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6CF2C">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69886">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1A1599"/>
    <w:multiLevelType w:val="hybridMultilevel"/>
    <w:tmpl w:val="A8A8ACBE"/>
    <w:lvl w:ilvl="0" w:tplc="6EDECB4A">
      <w:start w:val="1"/>
      <w:numFmt w:val="decimal"/>
      <w:lvlText w:val="%1."/>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ADBB6">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C7142">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64C96">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2CE1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8CE60">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62D1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C5656">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A88FC">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876844"/>
    <w:multiLevelType w:val="hybridMultilevel"/>
    <w:tmpl w:val="92928C7C"/>
    <w:lvl w:ilvl="0" w:tplc="1CC6245E">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A7B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8F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0E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224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E0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84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F5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EA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0D0082"/>
    <w:multiLevelType w:val="hybridMultilevel"/>
    <w:tmpl w:val="46C21816"/>
    <w:lvl w:ilvl="0" w:tplc="5192CF7A">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64226">
      <w:start w:val="1"/>
      <w:numFmt w:val="lowerLetter"/>
      <w:lvlText w:val="%2)"/>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90745A">
      <w:start w:val="1"/>
      <w:numFmt w:val="lowerRoman"/>
      <w:lvlText w:val="%3"/>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14F5B4">
      <w:start w:val="1"/>
      <w:numFmt w:val="decimal"/>
      <w:lvlText w:val="%4"/>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9E3096">
      <w:start w:val="1"/>
      <w:numFmt w:val="lowerLetter"/>
      <w:lvlText w:val="%5"/>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1E7BDE">
      <w:start w:val="1"/>
      <w:numFmt w:val="lowerRoman"/>
      <w:lvlText w:val="%6"/>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A34A4">
      <w:start w:val="1"/>
      <w:numFmt w:val="decimal"/>
      <w:lvlText w:val="%7"/>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9E2488">
      <w:start w:val="1"/>
      <w:numFmt w:val="lowerLetter"/>
      <w:lvlText w:val="%8"/>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0EA92A">
      <w:start w:val="1"/>
      <w:numFmt w:val="lowerRoman"/>
      <w:lvlText w:val="%9"/>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5F4323A"/>
    <w:multiLevelType w:val="hybridMultilevel"/>
    <w:tmpl w:val="4028B2FE"/>
    <w:lvl w:ilvl="0" w:tplc="5D420AE2">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ECD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4A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8F3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EC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E17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28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4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8A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984E88"/>
    <w:multiLevelType w:val="hybridMultilevel"/>
    <w:tmpl w:val="172EB8DC"/>
    <w:lvl w:ilvl="0" w:tplc="61DA78D8">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A0B6E">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0EDD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4336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4D6D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C151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0D07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2738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44AC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AC6C6E"/>
    <w:multiLevelType w:val="hybridMultilevel"/>
    <w:tmpl w:val="054C7ED0"/>
    <w:lvl w:ilvl="0" w:tplc="6C8EF922">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CEE8E">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693D2">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6CCE">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0A04A">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03E5A">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E54B0">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C4560">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A0586">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B57350"/>
    <w:multiLevelType w:val="hybridMultilevel"/>
    <w:tmpl w:val="2BC472CC"/>
    <w:lvl w:ilvl="0" w:tplc="942CD8DC">
      <w:start w:val="1"/>
      <w:numFmt w:val="lowerLetter"/>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202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480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C4C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022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8E6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B7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874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AA9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1441ED"/>
    <w:multiLevelType w:val="hybridMultilevel"/>
    <w:tmpl w:val="A498D8B2"/>
    <w:lvl w:ilvl="0" w:tplc="B034471E">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289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E7D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71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A3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8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69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80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8CB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A11914"/>
    <w:multiLevelType w:val="hybridMultilevel"/>
    <w:tmpl w:val="95F4537A"/>
    <w:lvl w:ilvl="0" w:tplc="D88CEB1C">
      <w:start w:val="1"/>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366CDE">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8581A">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44B4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68D7E">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CA1C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46AC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2AFAA">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668D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5" w15:restartNumberingAfterBreak="0">
    <w:nsid w:val="686F3877"/>
    <w:multiLevelType w:val="hybridMultilevel"/>
    <w:tmpl w:val="D0A4A6AA"/>
    <w:lvl w:ilvl="0" w:tplc="724416B8">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6BB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04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A04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A9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606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96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CD2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2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A14D6F"/>
    <w:multiLevelType w:val="hybridMultilevel"/>
    <w:tmpl w:val="C800399A"/>
    <w:lvl w:ilvl="0" w:tplc="1FFAFAA6">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1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829D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0D5E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CA5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650F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C718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E1A3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E360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A97DB6"/>
    <w:multiLevelType w:val="hybridMultilevel"/>
    <w:tmpl w:val="E00A7F92"/>
    <w:lvl w:ilvl="0" w:tplc="A0C2A1D0">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88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002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CC6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41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00E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4E5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21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86C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4"/>
  </w:num>
  <w:num w:numId="3">
    <w:abstractNumId w:val="16"/>
  </w:num>
  <w:num w:numId="4">
    <w:abstractNumId w:val="6"/>
  </w:num>
  <w:num w:numId="5">
    <w:abstractNumId w:val="2"/>
  </w:num>
  <w:num w:numId="6">
    <w:abstractNumId w:val="1"/>
  </w:num>
  <w:num w:numId="7">
    <w:abstractNumId w:val="3"/>
  </w:num>
  <w:num w:numId="8">
    <w:abstractNumId w:val="17"/>
  </w:num>
  <w:num w:numId="9">
    <w:abstractNumId w:val="5"/>
  </w:num>
  <w:num w:numId="10">
    <w:abstractNumId w:val="9"/>
  </w:num>
  <w:num w:numId="11">
    <w:abstractNumId w:val="8"/>
  </w:num>
  <w:num w:numId="12">
    <w:abstractNumId w:val="13"/>
  </w:num>
  <w:num w:numId="13">
    <w:abstractNumId w:val="12"/>
  </w:num>
  <w:num w:numId="14">
    <w:abstractNumId w:val="0"/>
  </w:num>
  <w:num w:numId="15">
    <w:abstractNumId w:val="11"/>
  </w:num>
  <w:num w:numId="16">
    <w:abstractNumId w:val="15"/>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71"/>
    <w:rsid w:val="00042DAB"/>
    <w:rsid w:val="00070BB2"/>
    <w:rsid w:val="000E58F8"/>
    <w:rsid w:val="001B6114"/>
    <w:rsid w:val="003246EC"/>
    <w:rsid w:val="00385816"/>
    <w:rsid w:val="00392561"/>
    <w:rsid w:val="003B512C"/>
    <w:rsid w:val="003F6C8F"/>
    <w:rsid w:val="00426F88"/>
    <w:rsid w:val="00434C9A"/>
    <w:rsid w:val="005041DA"/>
    <w:rsid w:val="0071107C"/>
    <w:rsid w:val="0077773A"/>
    <w:rsid w:val="00833389"/>
    <w:rsid w:val="009B2DA3"/>
    <w:rsid w:val="00A31B4C"/>
    <w:rsid w:val="00B36F71"/>
    <w:rsid w:val="00C8351D"/>
    <w:rsid w:val="00D15A21"/>
    <w:rsid w:val="00DF7A26"/>
    <w:rsid w:val="00EB5895"/>
    <w:rsid w:val="00F534FB"/>
    <w:rsid w:val="00F54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9073"/>
  <w15:docId w15:val="{4E358412-D2F7-4A2C-BDFF-199F0F62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9" w:lineRule="auto"/>
      <w:ind w:left="360" w:right="358" w:hanging="36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10" w:right="355"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9B2DA3"/>
    <w:pPr>
      <w:ind w:left="720"/>
      <w:contextualSpacing/>
    </w:pPr>
  </w:style>
  <w:style w:type="character" w:styleId="Hipercze">
    <w:name w:val="Hyperlink"/>
    <w:basedOn w:val="Domylnaczcionkaakapitu"/>
    <w:uiPriority w:val="99"/>
    <w:semiHidden/>
    <w:unhideWhenUsed/>
    <w:rsid w:val="00385816"/>
    <w:rPr>
      <w:color w:val="0563C1" w:themeColor="hyperlink"/>
      <w:u w:val="single"/>
    </w:rPr>
  </w:style>
  <w:style w:type="paragraph" w:styleId="Nagwek">
    <w:name w:val="header"/>
    <w:basedOn w:val="Normalny"/>
    <w:link w:val="NagwekZnak"/>
    <w:uiPriority w:val="99"/>
    <w:unhideWhenUsed/>
    <w:rsid w:val="003858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816"/>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3246EC"/>
    <w:rPr>
      <w:sz w:val="16"/>
      <w:szCs w:val="16"/>
    </w:rPr>
  </w:style>
  <w:style w:type="paragraph" w:styleId="Tekstkomentarza">
    <w:name w:val="annotation text"/>
    <w:basedOn w:val="Normalny"/>
    <w:link w:val="TekstkomentarzaZnak"/>
    <w:uiPriority w:val="99"/>
    <w:semiHidden/>
    <w:unhideWhenUsed/>
    <w:rsid w:val="003246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46EC"/>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3246EC"/>
    <w:rPr>
      <w:b/>
      <w:bCs/>
    </w:rPr>
  </w:style>
  <w:style w:type="character" w:customStyle="1" w:styleId="TematkomentarzaZnak">
    <w:name w:val="Temat komentarza Znak"/>
    <w:basedOn w:val="TekstkomentarzaZnak"/>
    <w:link w:val="Tematkomentarza"/>
    <w:uiPriority w:val="99"/>
    <w:semiHidden/>
    <w:rsid w:val="003246EC"/>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3246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46E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68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do.apol@apol.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2427</Words>
  <Characters>14563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Projekt Umowy na dostawa i montaż maszyny pakującej worki</vt:lpstr>
    </vt:vector>
  </TitlesOfParts>
  <Company>Wyzsza Szkola Policji w Szczytnie</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dostawa i montaż maszyny pakującej worki</dc:title>
  <dc:subject/>
  <dc:creator>anwilk</dc:creator>
  <cp:keywords/>
  <cp:lastModifiedBy>Dominik Dzięgielewski</cp:lastModifiedBy>
  <cp:revision>13</cp:revision>
  <dcterms:created xsi:type="dcterms:W3CDTF">2024-03-25T07:38:00Z</dcterms:created>
  <dcterms:modified xsi:type="dcterms:W3CDTF">2024-04-08T12:38:00Z</dcterms:modified>
</cp:coreProperties>
</file>