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877E" w14:textId="20B240DD" w:rsidR="00A71656" w:rsidRPr="00920317" w:rsidRDefault="00A71656" w:rsidP="006E2FA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bookmarkEnd w:id="0"/>
    <w:p w14:paraId="248DB60E" w14:textId="77777777" w:rsidR="00A71656" w:rsidRPr="00415BF5" w:rsidRDefault="00A71656" w:rsidP="00A71656">
      <w:pPr>
        <w:spacing w:after="0" w:line="240" w:lineRule="auto"/>
        <w:rPr>
          <w:rFonts w:eastAsia="Times New Roman" w:cs="Times New Roman"/>
          <w:sz w:val="4"/>
          <w:szCs w:val="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425"/>
        <w:gridCol w:w="8080"/>
      </w:tblGrid>
      <w:tr w:rsidR="00A71656" w:rsidRPr="00920317" w14:paraId="4220FD4F" w14:textId="77777777" w:rsidTr="006E2FA5">
        <w:trPr>
          <w:trHeight w:val="177"/>
        </w:trPr>
        <w:tc>
          <w:tcPr>
            <w:tcW w:w="10485" w:type="dxa"/>
            <w:gridSpan w:val="4"/>
            <w:shd w:val="clear" w:color="auto" w:fill="D9E2F3" w:themeFill="accent1" w:themeFillTint="33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B83EA3">
        <w:trPr>
          <w:trHeight w:val="38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D9E2F3" w:themeFill="accent1" w:themeFillTint="33"/>
            <w:vAlign w:val="center"/>
          </w:tcPr>
          <w:p w14:paraId="2442B354" w14:textId="4B12AC0E" w:rsidR="00A71656" w:rsidRPr="00415BF5" w:rsidRDefault="00512EE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512EE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 xml:space="preserve">SPRZĘT MEDYCZNY </w:t>
            </w:r>
            <w:r w:rsidR="00B83EA3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J.U.</w:t>
            </w:r>
          </w:p>
        </w:tc>
      </w:tr>
      <w:tr w:rsidR="00A71656" w:rsidRPr="00920317" w14:paraId="3407E224" w14:textId="77777777" w:rsidTr="00B83EA3">
        <w:tc>
          <w:tcPr>
            <w:tcW w:w="155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5B360A">
        <w:trPr>
          <w:trHeight w:val="911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79914B71" w14:textId="26A93B0C" w:rsidR="00A71656" w:rsidRPr="00B10F9B" w:rsidRDefault="009A0A4D" w:rsidP="00B10F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5BF5" w:rsidRPr="00920317" w14:paraId="0259DFD2" w14:textId="77777777" w:rsidTr="005B360A">
        <w:trPr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31E5C36A" w14:textId="2BCFFE5C" w:rsidR="00415BF5" w:rsidRPr="00920317" w:rsidRDefault="00415BF5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15B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86899B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5B360A">
        <w:trPr>
          <w:trHeight w:val="132"/>
        </w:trPr>
        <w:tc>
          <w:tcPr>
            <w:tcW w:w="1980" w:type="dxa"/>
            <w:gridSpan w:val="2"/>
            <w:shd w:val="clear" w:color="auto" w:fill="E2EFD9" w:themeFill="accent6" w:themeFillTint="33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2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5B360A">
        <w:trPr>
          <w:trHeight w:val="132"/>
        </w:trPr>
        <w:tc>
          <w:tcPr>
            <w:tcW w:w="1980" w:type="dxa"/>
            <w:gridSpan w:val="2"/>
            <w:shd w:val="clear" w:color="auto" w:fill="E2EFD9" w:themeFill="accent6" w:themeFillTint="33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2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15BF5" w:rsidRPr="00920317" w14:paraId="05B718D4" w14:textId="77777777" w:rsidTr="005B360A">
        <w:trPr>
          <w:trHeight w:val="132"/>
        </w:trPr>
        <w:tc>
          <w:tcPr>
            <w:tcW w:w="1980" w:type="dxa"/>
            <w:gridSpan w:val="2"/>
            <w:shd w:val="clear" w:color="auto" w:fill="E2EFD9" w:themeFill="accent6" w:themeFillTint="33"/>
          </w:tcPr>
          <w:p w14:paraId="629A7D6C" w14:textId="402FC1F0" w:rsidR="00415BF5" w:rsidRPr="00920317" w:rsidRDefault="00415BF5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5BCA94B0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5B360A">
        <w:trPr>
          <w:trHeight w:val="132"/>
        </w:trPr>
        <w:tc>
          <w:tcPr>
            <w:tcW w:w="1980" w:type="dxa"/>
            <w:gridSpan w:val="2"/>
            <w:shd w:val="clear" w:color="auto" w:fill="E2EFD9" w:themeFill="accent6" w:themeFillTint="33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2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5B360A">
        <w:trPr>
          <w:trHeight w:val="132"/>
        </w:trPr>
        <w:tc>
          <w:tcPr>
            <w:tcW w:w="1980" w:type="dxa"/>
            <w:gridSpan w:val="2"/>
            <w:shd w:val="clear" w:color="auto" w:fill="E2EFD9" w:themeFill="accent6" w:themeFillTint="33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2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5B360A">
        <w:trPr>
          <w:trHeight w:val="665"/>
        </w:trPr>
        <w:tc>
          <w:tcPr>
            <w:tcW w:w="1980" w:type="dxa"/>
            <w:gridSpan w:val="2"/>
            <w:tcBorders>
              <w:bottom w:val="double" w:sz="12" w:space="0" w:color="auto"/>
            </w:tcBorders>
            <w:shd w:val="clear" w:color="auto" w:fill="E2EFD9" w:themeFill="accent6" w:themeFillTint="33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double" w:sz="12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E2FA5" w:rsidRPr="00920317" w14:paraId="45133E18" w14:textId="77777777" w:rsidTr="00B83EA3">
        <w:trPr>
          <w:trHeight w:val="1240"/>
        </w:trPr>
        <w:tc>
          <w:tcPr>
            <w:tcW w:w="2405" w:type="dxa"/>
            <w:gridSpan w:val="3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445F1ED4" w14:textId="77777777" w:rsidR="006E2FA5" w:rsidRPr="00B83EA3" w:rsidRDefault="006E2FA5" w:rsidP="006E2F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bookmarkStart w:id="1" w:name="_Hlk65064140"/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550923E7" w14:textId="77777777" w:rsidR="00B83EA3" w:rsidRDefault="006E2FA5" w:rsidP="00B83E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 WYKONANIE</w:t>
            </w:r>
          </w:p>
          <w:p w14:paraId="63FEF37A" w14:textId="380C9050" w:rsidR="006E2FA5" w:rsidRPr="00B83EA3" w:rsidRDefault="006E2FA5" w:rsidP="00B83E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ZADANIA NR*)</w:t>
            </w:r>
          </w:p>
          <w:tbl>
            <w:tblPr>
              <w:tblStyle w:val="Tabela-Siatka"/>
              <w:tblW w:w="0" w:type="auto"/>
              <w:tblInd w:w="1048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</w:tblGrid>
            <w:tr w:rsidR="006E2FA5" w:rsidRPr="00B83EA3" w14:paraId="230701C3" w14:textId="77777777" w:rsidTr="00B83EA3">
              <w:tc>
                <w:tcPr>
                  <w:tcW w:w="993" w:type="dxa"/>
                  <w:shd w:val="clear" w:color="auto" w:fill="FFFFFF" w:themeFill="background1"/>
                </w:tcPr>
                <w:p w14:paraId="46CF8AA7" w14:textId="7C9548E9" w:rsidR="006E2FA5" w:rsidRPr="00B83EA3" w:rsidRDefault="006E2FA5" w:rsidP="006E2FA5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0770B61E" w14:textId="3DC0F50F" w:rsidR="006E2FA5" w:rsidRPr="00B83EA3" w:rsidRDefault="006E2FA5" w:rsidP="006E2FA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8080" w:type="dxa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</w:tcPr>
          <w:p w14:paraId="530E224A" w14:textId="0D725D45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60466565" w14:textId="7D3FAFBE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i/>
                <w:iCs/>
                <w:lang w:eastAsia="pl-PL"/>
              </w:rPr>
            </w:pPr>
            <w:r w:rsidRPr="006E2FA5">
              <w:rPr>
                <w:rFonts w:eastAsia="Times New Roman" w:cs="Times New Roman"/>
                <w:i/>
                <w:iCs/>
                <w:lang w:eastAsia="pl-PL"/>
              </w:rPr>
              <w:t>słownie:</w:t>
            </w:r>
          </w:p>
          <w:p w14:paraId="07ACBED8" w14:textId="77777777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09220E35" w14:textId="77777777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i/>
                <w:iCs/>
                <w:lang w:eastAsia="pl-PL"/>
              </w:rPr>
            </w:pPr>
            <w:r w:rsidRPr="006E2FA5">
              <w:rPr>
                <w:rFonts w:eastAsia="Times New Roman" w:cs="Times New Roman"/>
                <w:i/>
                <w:iCs/>
                <w:lang w:eastAsia="pl-PL"/>
              </w:rPr>
              <w:t>słownie:</w:t>
            </w:r>
          </w:p>
          <w:p w14:paraId="7A87C165" w14:textId="77777777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bookmarkEnd w:id="1"/>
      <w:tr w:rsidR="00B83EA3" w:rsidRPr="00920317" w14:paraId="627C0F2A" w14:textId="77777777" w:rsidTr="00B83EA3">
        <w:trPr>
          <w:trHeight w:val="665"/>
        </w:trPr>
        <w:tc>
          <w:tcPr>
            <w:tcW w:w="2405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1D843BDA" w14:textId="77777777" w:rsidR="00B83EA3" w:rsidRDefault="00B83EA3" w:rsidP="00B83E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DOSTAW</w:t>
            </w: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14:paraId="77056085" w14:textId="6F0492E5" w:rsidR="00B83EA3" w:rsidRPr="00B83EA3" w:rsidRDefault="00B83EA3" w:rsidP="00B83E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ZADANIA NR*)</w:t>
            </w: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ab/>
            </w:r>
          </w:p>
          <w:tbl>
            <w:tblPr>
              <w:tblStyle w:val="Tabela-Siatka"/>
              <w:tblW w:w="0" w:type="auto"/>
              <w:tblInd w:w="907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B83EA3" w:rsidRPr="00B83EA3" w14:paraId="639500B8" w14:textId="77777777" w:rsidTr="00B83EA3">
              <w:trPr>
                <w:trHeight w:val="248"/>
              </w:trPr>
              <w:tc>
                <w:tcPr>
                  <w:tcW w:w="1134" w:type="dxa"/>
                  <w:shd w:val="clear" w:color="auto" w:fill="FFFFFF" w:themeFill="background1"/>
                </w:tcPr>
                <w:p w14:paraId="2454C84D" w14:textId="77777777" w:rsidR="00B83EA3" w:rsidRPr="00B83EA3" w:rsidRDefault="00B83EA3" w:rsidP="00B83EA3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73CC1B0C" w14:textId="66498F5F" w:rsidR="00B83EA3" w:rsidRPr="00B83EA3" w:rsidRDefault="00B83EA3" w:rsidP="00B83EA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</w:tcPr>
          <w:p w14:paraId="78369EEE" w14:textId="77777777" w:rsidR="00B83EA3" w:rsidRPr="006E2FA5" w:rsidRDefault="00B83EA3" w:rsidP="00B83EA3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B83EA3" w:rsidRPr="00920317" w14:paraId="093BE927" w14:textId="77777777" w:rsidTr="00B83EA3">
        <w:trPr>
          <w:trHeight w:val="665"/>
        </w:trPr>
        <w:tc>
          <w:tcPr>
            <w:tcW w:w="2405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2D0F003A" w14:textId="5415CDEE" w:rsidR="00B83EA3" w:rsidRPr="00B83EA3" w:rsidRDefault="00B83EA3" w:rsidP="00B83E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WYMIANY TOWARU NA WOLNY OD WAD</w:t>
            </w: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ZADANIA NR*)</w:t>
            </w: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ab/>
            </w:r>
          </w:p>
          <w:tbl>
            <w:tblPr>
              <w:tblStyle w:val="Tabela-Siatka"/>
              <w:tblW w:w="0" w:type="auto"/>
              <w:tblInd w:w="907" w:type="dxa"/>
              <w:tblLayout w:type="fixed"/>
              <w:tblLook w:val="04A0" w:firstRow="1" w:lastRow="0" w:firstColumn="1" w:lastColumn="0" w:noHBand="0" w:noVBand="1"/>
            </w:tblPr>
            <w:tblGrid>
              <w:gridCol w:w="1221"/>
            </w:tblGrid>
            <w:tr w:rsidR="00B83EA3" w:rsidRPr="00B83EA3" w14:paraId="17B624C9" w14:textId="77777777" w:rsidTr="00B83EA3">
              <w:trPr>
                <w:trHeight w:val="249"/>
              </w:trPr>
              <w:tc>
                <w:tcPr>
                  <w:tcW w:w="1221" w:type="dxa"/>
                  <w:shd w:val="clear" w:color="auto" w:fill="FFFFFF" w:themeFill="background1"/>
                </w:tcPr>
                <w:p w14:paraId="3388872A" w14:textId="77777777" w:rsidR="00B83EA3" w:rsidRPr="00B83EA3" w:rsidRDefault="00B83EA3" w:rsidP="00B83EA3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597858AF" w14:textId="41ADF448" w:rsidR="00B83EA3" w:rsidRPr="00B83EA3" w:rsidRDefault="00B83EA3" w:rsidP="00B83EA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78EF23C3" w14:textId="77777777" w:rsidR="00B83EA3" w:rsidRPr="006E2FA5" w:rsidRDefault="00B83EA3" w:rsidP="00B83EA3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B83EA3" w:rsidRPr="00920317" w14:paraId="484C797F" w14:textId="77777777" w:rsidTr="00B10F9B">
        <w:trPr>
          <w:trHeight w:val="387"/>
        </w:trPr>
        <w:tc>
          <w:tcPr>
            <w:tcW w:w="10485" w:type="dxa"/>
            <w:gridSpan w:val="4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1E1D08" w14:textId="7E746E6C" w:rsidR="00B83EA3" w:rsidRPr="006E2FA5" w:rsidRDefault="00B83EA3" w:rsidP="00B83EA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*) wpisać nr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, w przypadku przystąpienia do większej ilości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zadań</w:t>
            </w: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należy powielić ramkę</w:t>
            </w:r>
          </w:p>
        </w:tc>
      </w:tr>
      <w:tr w:rsidR="00B83EA3" w:rsidRPr="00920317" w14:paraId="33E1A08B" w14:textId="77777777" w:rsidTr="00B83EA3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4AC22B" w14:textId="77777777" w:rsidR="00B83EA3" w:rsidRPr="00920317" w:rsidRDefault="00B83EA3" w:rsidP="00B83E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07BCC5" w14:textId="2A3101B8" w:rsidR="00B83EA3" w:rsidRPr="00920317" w:rsidRDefault="00B83EA3" w:rsidP="00B83E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B83EA3" w:rsidRPr="00920317" w14:paraId="6FFD673A" w14:textId="77777777" w:rsidTr="00B83EA3">
        <w:trPr>
          <w:trHeight w:val="317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71D8B934" w14:textId="77777777" w:rsidR="00B83EA3" w:rsidRPr="00920317" w:rsidRDefault="00B83EA3" w:rsidP="00B83E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gridSpan w:val="2"/>
            <w:shd w:val="clear" w:color="auto" w:fill="F2F2F2" w:themeFill="background1" w:themeFillShade="F2"/>
            <w:vAlign w:val="center"/>
          </w:tcPr>
          <w:p w14:paraId="2245EF63" w14:textId="1DCEC29F" w:rsidR="00B83EA3" w:rsidRPr="00920317" w:rsidRDefault="00B83EA3" w:rsidP="00B83EA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12</w:t>
            </w:r>
            <w:r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miesięcy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676E1A19" w14:textId="34DD6E14" w:rsidR="00A71656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0E91B2D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0"/>
          <w:szCs w:val="10"/>
          <w:lang w:eastAsia="pl-PL"/>
        </w:rPr>
      </w:pPr>
    </w:p>
    <w:p w14:paraId="3A157AE1" w14:textId="73368B7A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6517DC9B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5F772277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7872083E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49B32AA2" w14:textId="05F2D69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="00783A69">
        <w:rPr>
          <w:rFonts w:eastAsia="Times New Roman" w:cs="Segoe UI"/>
          <w:b/>
          <w:sz w:val="20"/>
          <w:szCs w:val="20"/>
          <w:lang w:eastAsia="pl-PL"/>
        </w:rPr>
        <w:t>9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</w:t>
      </w:r>
      <w:r w:rsidR="002F2848">
        <w:rPr>
          <w:rFonts w:eastAsia="Times New Roman" w:cs="Segoe UI"/>
          <w:sz w:val="20"/>
          <w:szCs w:val="20"/>
          <w:lang w:eastAsia="pl-PL"/>
        </w:rPr>
        <w:t>, tj. do dnia wskazanego w SWZ (rozdział III, podrozdział 3)</w:t>
      </w:r>
      <w:r w:rsidRPr="00920317">
        <w:rPr>
          <w:rFonts w:eastAsia="Times New Roman" w:cs="Segoe UI"/>
          <w:sz w:val="20"/>
          <w:szCs w:val="20"/>
          <w:lang w:eastAsia="pl-PL"/>
        </w:rPr>
        <w:t>;</w:t>
      </w:r>
    </w:p>
    <w:p w14:paraId="79776948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750EE697" w14:textId="77777777" w:rsidR="00415BF5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57B11D60" w14:textId="77777777" w:rsidR="00415BF5" w:rsidRPr="003B2A0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40C0C2B8" w14:textId="77777777" w:rsidR="00415BF5" w:rsidRPr="003B2A06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8"/>
          <w:szCs w:val="8"/>
          <w:lang w:eastAsia="pl-PL"/>
        </w:rPr>
      </w:pPr>
    </w:p>
    <w:p w14:paraId="3DFAD453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AB058EE" w14:textId="77777777" w:rsidR="00415BF5" w:rsidRPr="00920317" w:rsidRDefault="00415BF5" w:rsidP="00415BF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3A508810" w14:textId="36301B22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2F2848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15BF5" w14:paraId="6A6CEF2A" w14:textId="77777777" w:rsidTr="00415BF5">
        <w:trPr>
          <w:trHeight w:val="201"/>
        </w:trPr>
        <w:tc>
          <w:tcPr>
            <w:tcW w:w="9758" w:type="dxa"/>
          </w:tcPr>
          <w:p w14:paraId="3E80B357" w14:textId="77777777" w:rsidR="00415BF5" w:rsidRDefault="00415BF5" w:rsidP="00415BF5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032FA5" w14:textId="55EEE046" w:rsidR="00415BF5" w:rsidRPr="00DD1B08" w:rsidRDefault="00415BF5" w:rsidP="00783A69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7E47D71B" w14:textId="77777777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15BF5" w14:paraId="10D8F376" w14:textId="77777777" w:rsidTr="00415BF5">
        <w:trPr>
          <w:trHeight w:val="370"/>
        </w:trPr>
        <w:tc>
          <w:tcPr>
            <w:tcW w:w="9792" w:type="dxa"/>
          </w:tcPr>
          <w:p w14:paraId="251424EA" w14:textId="77777777" w:rsidR="00415BF5" w:rsidRDefault="00415BF5" w:rsidP="00415BF5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E00B02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415BF5" w14:paraId="750F1F17" w14:textId="77777777" w:rsidTr="00415BF5">
        <w:tc>
          <w:tcPr>
            <w:tcW w:w="6243" w:type="dxa"/>
          </w:tcPr>
          <w:p w14:paraId="2B72FAE0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028ACA4" w14:textId="77777777" w:rsidR="00415BF5" w:rsidRPr="00920317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1373F004" w14:textId="77777777" w:rsidR="00415BF5" w:rsidRPr="00637A1B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14"/>
          <w:szCs w:val="18"/>
          <w:lang w:eastAsia="pl-PL"/>
        </w:rPr>
      </w:pPr>
    </w:p>
    <w:p w14:paraId="61CB742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55343743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lastRenderedPageBreak/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4F38F488" w14:textId="77777777" w:rsidR="00415BF5" w:rsidRPr="00637A1B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6"/>
          <w:szCs w:val="16"/>
          <w:lang w:eastAsia="pl-PL"/>
        </w:rPr>
      </w:pPr>
    </w:p>
    <w:p w14:paraId="5709F486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33F6A0D5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Podwykonawcom zamierzam powierzyć poniższe części </w:t>
      </w:r>
      <w:proofErr w:type="gramStart"/>
      <w:r w:rsidRPr="00920317">
        <w:rPr>
          <w:rFonts w:eastAsia="Times New Roman" w:cs="Segoe UI"/>
          <w:sz w:val="20"/>
          <w:szCs w:val="20"/>
          <w:lang w:eastAsia="pl-PL"/>
        </w:rPr>
        <w:t>zamówienia,</w:t>
      </w:r>
      <w:proofErr w:type="gramEnd"/>
      <w:r w:rsidRPr="00920317">
        <w:rPr>
          <w:rFonts w:eastAsia="Times New Roman" w:cs="Segoe UI"/>
          <w:sz w:val="20"/>
          <w:szCs w:val="20"/>
          <w:lang w:eastAsia="pl-PL"/>
        </w:rPr>
        <w:t xml:space="preserve">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415BF5" w14:paraId="5D5DC96A" w14:textId="77777777" w:rsidTr="00415BF5">
        <w:trPr>
          <w:trHeight w:val="387"/>
        </w:trPr>
        <w:tc>
          <w:tcPr>
            <w:tcW w:w="10335" w:type="dxa"/>
          </w:tcPr>
          <w:p w14:paraId="1784D14A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204D6EC" w14:textId="77777777" w:rsidR="00415BF5" w:rsidRDefault="00415BF5" w:rsidP="00415BF5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3EB61FC2" w14:textId="54E14496" w:rsidR="00415BF5" w:rsidRDefault="00415BF5" w:rsidP="00B83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średnie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/ </w:t>
      </w:r>
      <w:r>
        <w:rPr>
          <w:rFonts w:eastAsia="Calibri" w:cs="Times New Roman"/>
        </w:rPr>
        <w:t>jednoosobowa działalność gospodarcza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6BED3169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058D847B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niniejszym </w:t>
      </w:r>
      <w:proofErr w:type="gramStart"/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postępowaniu.*</w:t>
      </w:r>
      <w:proofErr w:type="gramEnd"/>
    </w:p>
    <w:p w14:paraId="21201590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6E7F59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* W </w:t>
      </w:r>
      <w:proofErr w:type="gramStart"/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przypadku</w:t>
      </w:r>
      <w:proofErr w:type="gramEnd"/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C5E8F0" w14:textId="77777777" w:rsidR="00415BF5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</w:p>
    <w:p w14:paraId="228630C8" w14:textId="77777777" w:rsidR="00415BF5" w:rsidRPr="00920317" w:rsidRDefault="00415BF5" w:rsidP="00B83E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110A2A39" w14:textId="77777777" w:rsidR="00415BF5" w:rsidRPr="00920317" w:rsidRDefault="00415BF5" w:rsidP="00B83E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</w:t>
      </w:r>
      <w:proofErr w:type="gramStart"/>
      <w:r w:rsidRPr="00920317">
        <w:rPr>
          <w:rFonts w:asciiTheme="minorHAnsi" w:hAnsiTheme="minorHAnsi"/>
          <w:sz w:val="18"/>
          <w:szCs w:val="18"/>
        </w:rPr>
        <w:t>…….</w:t>
      </w:r>
      <w:proofErr w:type="gramEnd"/>
      <w:r w:rsidRPr="00920317">
        <w:rPr>
          <w:rFonts w:asciiTheme="minorHAnsi" w:hAnsiTheme="minorHAnsi"/>
          <w:sz w:val="18"/>
          <w:szCs w:val="18"/>
        </w:rPr>
        <w:t>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E027DB6" w14:textId="77777777" w:rsidR="00415BF5" w:rsidRPr="00920317" w:rsidRDefault="00415BF5" w:rsidP="00B83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4914D0B3" w14:textId="77777777" w:rsidR="00637A1B" w:rsidRDefault="00637A1B" w:rsidP="00D80D5A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456B3E62" w14:textId="77777777" w:rsidR="00415BF5" w:rsidRPr="00920317" w:rsidRDefault="00415BF5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12D11476" w14:textId="481EB3E6" w:rsidR="00A71656" w:rsidRPr="00415BF5" w:rsidRDefault="00415BF5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2" w:name="_Hlk71797436"/>
      <w:bookmarkStart w:id="3" w:name="_Hlk80264870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kwalifikowanym.</w:t>
      </w:r>
    </w:p>
    <w:bookmarkEnd w:id="2"/>
    <w:p w14:paraId="06E6E0C6" w14:textId="77777777" w:rsidR="00A71656" w:rsidRPr="00920317" w:rsidRDefault="00A71656" w:rsidP="00D80D5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lang w:eastAsia="pl-PL"/>
        </w:rPr>
      </w:pPr>
    </w:p>
    <w:bookmarkEnd w:id="3"/>
    <w:p w14:paraId="371F4C9C" w14:textId="77777777" w:rsidR="00484CF8" w:rsidRDefault="00484CF8" w:rsidP="00484CF8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7EA958DD" w14:textId="1CC47092" w:rsidR="00484CF8" w:rsidRPr="00484CF8" w:rsidRDefault="00484CF8" w:rsidP="00484CF8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6249B178" w14:textId="77777777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4A25E47E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4" w:name="_Hlk62729996"/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</w:t>
      </w:r>
    </w:p>
    <w:p w14:paraId="2B7AADDE" w14:textId="77777777" w:rsidR="0085154B" w:rsidRPr="00131F8A" w:rsidRDefault="0085154B" w:rsidP="00131F8A"/>
    <w:bookmarkEnd w:id="4"/>
    <w:p w14:paraId="1C6CF2EB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1AAFEFF9" w14:textId="6D99F8F0" w:rsidR="008103FA" w:rsidRPr="00637A1B" w:rsidRDefault="008103FA" w:rsidP="00637A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</w:pPr>
    </w:p>
    <w:p w14:paraId="46EFF5EA" w14:textId="58221776" w:rsidR="00637A1B" w:rsidRPr="00637A1B" w:rsidRDefault="00637A1B" w:rsidP="00637A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</w:pPr>
      <w:r w:rsidRPr="00637A1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Formularz asortymentowo </w:t>
      </w:r>
      <w:r w:rsidR="00B10F9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>–</w:t>
      </w:r>
      <w:r w:rsidRPr="00637A1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 cenowy</w:t>
      </w:r>
      <w:r w:rsidR="00B10F9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 do pobrania w oddzielnym pliku</w:t>
      </w:r>
    </w:p>
    <w:p w14:paraId="3DC7B36F" w14:textId="313B8DA8" w:rsidR="00637A1B" w:rsidRDefault="00637A1B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4B621D3" w14:textId="77777777" w:rsidR="00637A1B" w:rsidRPr="00920317" w:rsidRDefault="00637A1B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A95EBB0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A08194D" w14:textId="77777777" w:rsidR="00637A1B" w:rsidRPr="00637A1B" w:rsidRDefault="00637A1B" w:rsidP="00637A1B">
      <w:pPr>
        <w:tabs>
          <w:tab w:val="left" w:pos="1985"/>
          <w:tab w:val="left" w:pos="4820"/>
          <w:tab w:val="left" w:pos="5387"/>
        </w:tabs>
        <w:spacing w:after="0" w:line="240" w:lineRule="auto"/>
        <w:jc w:val="left"/>
        <w:rPr>
          <w:rFonts w:ascii="Calibri" w:eastAsia="Times New Roman" w:hAnsi="Calibri" w:cs="Times New Roman"/>
          <w:sz w:val="24"/>
          <w:szCs w:val="24"/>
          <w:u w:val="dotted"/>
          <w:lang w:eastAsia="pl-PL"/>
        </w:rPr>
      </w:pPr>
    </w:p>
    <w:p w14:paraId="277E290B" w14:textId="2ABBA0EC" w:rsidR="00637A1B" w:rsidRPr="00637A1B" w:rsidRDefault="00637A1B" w:rsidP="00B10F9B">
      <w:pPr>
        <w:tabs>
          <w:tab w:val="left" w:pos="375"/>
          <w:tab w:val="left" w:pos="3300"/>
        </w:tabs>
        <w:spacing w:after="0" w:line="240" w:lineRule="auto"/>
        <w:jc w:val="left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637A1B">
        <w:rPr>
          <w:rFonts w:ascii="Calibri" w:eastAsia="Times New Roman" w:hAnsi="Calibri" w:cs="Times New Roman"/>
          <w:b/>
          <w:lang w:eastAsia="pl-PL"/>
        </w:rPr>
        <w:tab/>
      </w:r>
    </w:p>
    <w:p w14:paraId="147F9CAD" w14:textId="7B194DD4" w:rsidR="008103FA" w:rsidRPr="00572A22" w:rsidRDefault="008103FA" w:rsidP="00637A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="Calibri"/>
          <w:u w:val="single"/>
          <w:lang w:eastAsia="pl-PL"/>
        </w:rPr>
      </w:pPr>
    </w:p>
    <w:p w14:paraId="1421BE5E" w14:textId="77777777" w:rsidR="00637A1B" w:rsidRDefault="00637A1B" w:rsidP="00637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662F6DAB" w14:textId="20C15ABF" w:rsidR="00637A1B" w:rsidRDefault="00637A1B" w:rsidP="00637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</w:t>
      </w:r>
    </w:p>
    <w:p w14:paraId="6D56F71D" w14:textId="2F4BF387" w:rsidR="00637A1B" w:rsidRPr="00572A22" w:rsidRDefault="00637A1B" w:rsidP="00572A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>
        <w:rPr>
          <w:rFonts w:eastAsia="Times New Roman" w:cs="Calibri"/>
          <w:i/>
        </w:rPr>
        <w:br w:type="page"/>
      </w:r>
    </w:p>
    <w:p w14:paraId="4ED078C2" w14:textId="3E2A561F" w:rsidR="00783A69" w:rsidRDefault="00783A69" w:rsidP="00783A69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Cs/>
          <w:i/>
          <w:lang w:eastAsia="pl-PL"/>
        </w:rPr>
        <w:t>3 do SWZ</w:t>
      </w:r>
    </w:p>
    <w:p w14:paraId="2EB58225" w14:textId="77777777" w:rsidR="00783A69" w:rsidRDefault="00783A69" w:rsidP="00783A69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044E8CDA" w14:textId="77777777" w:rsidR="00783A69" w:rsidRPr="00C5322F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OŚWIADCZENIA WYKONAWCY</w:t>
      </w:r>
    </w:p>
    <w:p w14:paraId="547E3EA4" w14:textId="77777777" w:rsidR="00783A69" w:rsidRPr="00C5322F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DOTYCZĄCE PRZESŁANEK WYKLUCZENIA Z POSTĘPOWANIA</w:t>
      </w:r>
    </w:p>
    <w:p w14:paraId="0A36034E" w14:textId="77777777" w:rsidR="00783A69" w:rsidRPr="00C5322F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ORAZ SPEŁNIANIA WARUNKÓW UDZIAŁU W POSTĘPOWANIU</w:t>
      </w:r>
    </w:p>
    <w:p w14:paraId="55298620" w14:textId="77777777" w:rsidR="00783A69" w:rsidRPr="00C5322F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składane na podstawie art. 125 ust. 1 ustawy Prawo Zamówień Publicznych</w:t>
      </w:r>
    </w:p>
    <w:p w14:paraId="350B5BB5" w14:textId="77777777" w:rsidR="00783A69" w:rsidRPr="00C5322F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0FC9FFAE" w14:textId="77777777" w:rsidR="00783A69" w:rsidRPr="00C5322F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53627048" w14:textId="77777777" w:rsidR="00783A69" w:rsidRPr="00C5322F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 xml:space="preserve">OŚWIADCZENIE SKŁADANE NA FORMULARZU JEDNOLITEGO EUROPEJSKIEGO DOKUMENTU ZAMÓWIENIA, </w:t>
      </w:r>
    </w:p>
    <w:p w14:paraId="027A4B3C" w14:textId="77777777" w:rsidR="00783A69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 xml:space="preserve">W FORMIE </w:t>
      </w:r>
      <w:r w:rsidRPr="00C5749F">
        <w:rPr>
          <w:rFonts w:ascii="Calibri" w:eastAsia="Times New Roman" w:hAnsi="Calibri" w:cs="Times New Roman"/>
          <w:lang w:eastAsia="pl-PL"/>
        </w:rPr>
        <w:t>OPISANEJ W ROZDZIALE II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C5749F">
        <w:rPr>
          <w:rFonts w:ascii="Calibri" w:eastAsia="Times New Roman" w:hAnsi="Calibri" w:cs="Times New Roman"/>
          <w:lang w:eastAsia="pl-PL"/>
        </w:rPr>
        <w:t>podrozdziale 8 pkt 2 ppkt a SWZ</w:t>
      </w:r>
    </w:p>
    <w:p w14:paraId="28A4DE71" w14:textId="77777777" w:rsidR="00783A69" w:rsidRDefault="00783A69" w:rsidP="00783A69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7C516475" w14:textId="5BC2E14F" w:rsidR="00783A69" w:rsidRPr="00783A69" w:rsidRDefault="00783A69" w:rsidP="00783A69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F61793">
        <w:rPr>
          <w:rFonts w:eastAsia="Times New Roman" w:cs="Times New Roman"/>
          <w:b/>
          <w:sz w:val="20"/>
          <w:szCs w:val="20"/>
          <w:u w:val="single"/>
          <w:lang w:eastAsia="pl-PL"/>
        </w:rPr>
        <w:t>DOKUMENT ESPD</w:t>
      </w:r>
      <w:r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DO POBRANIA W ODRĘBNYM </w:t>
      </w:r>
      <w:proofErr w:type="gramStart"/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PLIKU</w:t>
      </w:r>
      <w:r w:rsidRPr="00783A69">
        <w:rPr>
          <w:rFonts w:eastAsia="Times New Roman" w:cs="Times New Roman"/>
          <w:b/>
          <w:sz w:val="20"/>
          <w:szCs w:val="20"/>
          <w:lang w:eastAsia="pl-PL"/>
        </w:rPr>
        <w:t xml:space="preserve">  </w:t>
      </w:r>
      <w:r w:rsidRPr="00783A69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(</w:t>
      </w:r>
      <w:proofErr w:type="gramEnd"/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y</w:t>
      </w: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 xml:space="preserve"> należy podpisać podpisem kwalifikowanym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.)</w:t>
      </w:r>
    </w:p>
    <w:p w14:paraId="578BFA1B" w14:textId="77777777" w:rsidR="00275405" w:rsidRPr="00920317" w:rsidRDefault="00275405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br w:type="page"/>
      </w:r>
    </w:p>
    <w:p w14:paraId="34E6E94C" w14:textId="06A19037" w:rsidR="00C7442C" w:rsidRPr="00920317" w:rsidRDefault="00C7442C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p w14:paraId="642A0005" w14:textId="77777777" w:rsidR="00C7442C" w:rsidRPr="00920317" w:rsidRDefault="00C7442C" w:rsidP="00131F8A">
      <w:pPr>
        <w:spacing w:after="0" w:line="240" w:lineRule="auto"/>
        <w:jc w:val="center"/>
        <w:rPr>
          <w:rFonts w:eastAsia="Times New Roman"/>
          <w:lang w:eastAsia="pl-PL"/>
        </w:rPr>
      </w:pPr>
      <w:r w:rsidRPr="00920317">
        <w:rPr>
          <w:rFonts w:eastAsia="Times New Roman"/>
          <w:lang w:eastAsia="pl-PL"/>
        </w:rPr>
        <w:t>Umowa - Projekt</w:t>
      </w:r>
    </w:p>
    <w:p w14:paraId="3A4FA8F1" w14:textId="010978CA" w:rsidR="00C7442C" w:rsidRPr="00AB1953" w:rsidRDefault="00C7442C" w:rsidP="00720F4E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 w:rsidR="00B83EA3">
        <w:rPr>
          <w:rFonts w:eastAsia="Times New Roman"/>
          <w:b/>
          <w:bCs/>
          <w:sz w:val="24"/>
          <w:szCs w:val="24"/>
          <w:lang w:eastAsia="pl-PL"/>
        </w:rPr>
        <w:t>3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1D10F953" w14:textId="77777777" w:rsidR="00C7442C" w:rsidRPr="00AB1953" w:rsidRDefault="00C7442C" w:rsidP="00720F4E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</w:t>
      </w:r>
      <w:proofErr w:type="gramStart"/>
      <w:r w:rsidRPr="00AB1953">
        <w:rPr>
          <w:rFonts w:eastAsia="Calibri" w:cs="Times New Roman"/>
          <w:b/>
          <w:bCs/>
          <w:sz w:val="24"/>
          <w:szCs w:val="24"/>
        </w:rPr>
        <w:t>dniu  ...</w:t>
      </w:r>
      <w:proofErr w:type="gramEnd"/>
      <w:r w:rsidRPr="00AB1953">
        <w:rPr>
          <w:rFonts w:eastAsia="Calibri" w:cs="Times New Roman"/>
          <w:b/>
          <w:bCs/>
          <w:sz w:val="24"/>
          <w:szCs w:val="24"/>
        </w:rPr>
        <w:t xml:space="preserve">. …… …… roku </w:t>
      </w:r>
    </w:p>
    <w:p w14:paraId="7BDA4E38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00F7C591" w14:textId="77777777" w:rsidR="00783A69" w:rsidRPr="00AB1953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3C62EBAC" w14:textId="0B9A6D11" w:rsidR="00783A69" w:rsidRPr="00AB1953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 xml:space="preserve">64-920 Piła, ul. Rydygiera </w:t>
      </w:r>
      <w:r w:rsidR="00B83EA3">
        <w:rPr>
          <w:rFonts w:eastAsia="Times New Roman" w:cs="Times New Roman"/>
          <w:b/>
          <w:i/>
          <w:sz w:val="24"/>
          <w:szCs w:val="24"/>
          <w:lang w:eastAsia="pl-PL"/>
        </w:rPr>
        <w:t xml:space="preserve">Ludwika </w:t>
      </w: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1</w:t>
      </w:r>
    </w:p>
    <w:p w14:paraId="39F7EE77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77842D62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24CE06DC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0EE9DBF3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3CA7AB54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07649C3F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39CAD17D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4D36F85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</w:t>
      </w:r>
      <w:proofErr w:type="gramStart"/>
      <w:r w:rsidRPr="00AB1953">
        <w:rPr>
          <w:rFonts w:eastAsia="Calibri" w:cs="Times New Roman"/>
          <w:sz w:val="24"/>
          <w:szCs w:val="24"/>
        </w:rPr>
        <w:t>…….</w:t>
      </w:r>
      <w:proofErr w:type="gramEnd"/>
      <w:r w:rsidRPr="00AB1953">
        <w:rPr>
          <w:rFonts w:eastAsia="Calibri" w:cs="Times New Roman"/>
          <w:sz w:val="24"/>
          <w:szCs w:val="24"/>
        </w:rPr>
        <w:t>. – Sąd Rejonowy w ……</w:t>
      </w:r>
      <w:proofErr w:type="gramStart"/>
      <w:r w:rsidRPr="00AB1953">
        <w:rPr>
          <w:rFonts w:eastAsia="Calibri" w:cs="Times New Roman"/>
          <w:sz w:val="24"/>
          <w:szCs w:val="24"/>
        </w:rPr>
        <w:t>…, ….</w:t>
      </w:r>
      <w:proofErr w:type="gramEnd"/>
      <w:r w:rsidRPr="00AB1953">
        <w:rPr>
          <w:rFonts w:eastAsia="Calibri" w:cs="Times New Roman"/>
          <w:sz w:val="24"/>
          <w:szCs w:val="24"/>
        </w:rPr>
        <w:t xml:space="preserve">. Wydziału Gospodarczego Krajowego Rejestru Sądowego, </w:t>
      </w:r>
    </w:p>
    <w:p w14:paraId="2E6A0341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340BA876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3E4A7429" w14:textId="77777777" w:rsidR="00783A69" w:rsidRPr="00AB1953" w:rsidRDefault="00783A69" w:rsidP="00546DC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495712B3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2C7533A5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274B19E2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072CBDE2" w14:textId="77777777" w:rsidR="00783A69" w:rsidRPr="00AB1953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5A7D4537" w14:textId="4355816B" w:rsidR="00783A69" w:rsidRPr="00086BEC" w:rsidRDefault="00783A69" w:rsidP="00783A69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>którego oferta została przyjęta w trybie przetargu nieograniczonego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 w:rsidR="00512EEF" w:rsidRPr="00512EEF">
        <w:rPr>
          <w:rFonts w:eastAsia="Times New Roman" w:cs="Times New Roman"/>
          <w:b/>
          <w:sz w:val="24"/>
          <w:szCs w:val="24"/>
          <w:lang w:eastAsia="pl-PL"/>
        </w:rPr>
        <w:t xml:space="preserve">SPRZĘT MEDYCZNY </w:t>
      </w:r>
      <w:r w:rsidR="00B83EA3">
        <w:rPr>
          <w:rFonts w:eastAsia="Times New Roman" w:cs="Times New Roman"/>
          <w:b/>
          <w:sz w:val="24"/>
          <w:szCs w:val="24"/>
          <w:lang w:eastAsia="pl-PL"/>
        </w:rPr>
        <w:t>J.U.</w:t>
      </w:r>
      <w:r w:rsidR="00512EEF">
        <w:rPr>
          <w:rFonts w:eastAsia="Times New Roman" w:cs="Times New Roman"/>
          <w:b/>
          <w:sz w:val="24"/>
          <w:szCs w:val="24"/>
          <w:lang w:eastAsia="pl-PL"/>
        </w:rPr>
        <w:t>”</w:t>
      </w:r>
      <w:r w:rsidR="00512EEF" w:rsidRPr="00512EEF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FZP.III-241/</w:t>
      </w:r>
      <w:r w:rsidR="00B83EA3">
        <w:rPr>
          <w:rFonts w:eastAsia="Times New Roman" w:cs="Times New Roman"/>
          <w:spacing w:val="-3"/>
          <w:sz w:val="24"/>
          <w:szCs w:val="24"/>
          <w:lang w:eastAsia="pl-PL"/>
        </w:rPr>
        <w:t>52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 w:rsidR="00B83EA3">
        <w:rPr>
          <w:rFonts w:eastAsia="Times New Roman" w:cs="Times New Roman"/>
          <w:spacing w:val="-3"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</w:t>
      </w:r>
      <w:proofErr w:type="spellStart"/>
      <w:r w:rsidRPr="00AB1953">
        <w:rPr>
          <w:rFonts w:eastAsia="Times New Roman" w:cs="Times New Roman"/>
          <w:bCs/>
          <w:sz w:val="24"/>
          <w:szCs w:val="24"/>
          <w:lang w:eastAsia="pl-PL"/>
        </w:rPr>
        <w:t>t</w:t>
      </w:r>
      <w:r w:rsidR="00B10F9B" w:rsidRPr="00AB1953">
        <w:rPr>
          <w:rFonts w:eastAsia="Times New Roman" w:cs="Times New Roman"/>
          <w:bCs/>
          <w:sz w:val="24"/>
          <w:szCs w:val="24"/>
          <w:lang w:eastAsia="pl-PL"/>
        </w:rPr>
        <w:t>.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j</w:t>
      </w:r>
      <w:proofErr w:type="spellEnd"/>
      <w:r w:rsidRPr="00AB1953">
        <w:rPr>
          <w:rFonts w:eastAsia="Times New Roman" w:cs="Times New Roman"/>
          <w:bCs/>
          <w:sz w:val="24"/>
          <w:szCs w:val="24"/>
          <w:lang w:eastAsia="pl-PL"/>
        </w:rPr>
        <w:t>. Dz. U. 202</w:t>
      </w:r>
      <w:r w:rsidR="00B83EA3">
        <w:rPr>
          <w:rFonts w:eastAsia="Times New Roman" w:cs="Times New Roman"/>
          <w:bCs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</w:t>
      </w:r>
      <w:r w:rsidR="00B83EA3">
        <w:rPr>
          <w:rFonts w:eastAsia="Times New Roman" w:cs="Times New Roman"/>
          <w:bCs/>
          <w:sz w:val="24"/>
          <w:szCs w:val="24"/>
          <w:lang w:eastAsia="pl-PL"/>
        </w:rPr>
        <w:t>1605</w:t>
      </w:r>
      <w:r w:rsidR="00B10F9B"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ze zm.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) </w:t>
      </w:r>
      <w:r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10C2291C" w14:textId="77777777" w:rsidR="00B10F9B" w:rsidRPr="00AB1953" w:rsidRDefault="00B10F9B" w:rsidP="00B10F9B">
      <w:pPr>
        <w:spacing w:after="0"/>
        <w:jc w:val="center"/>
        <w:rPr>
          <w:b/>
          <w:sz w:val="24"/>
          <w:szCs w:val="24"/>
        </w:rPr>
      </w:pPr>
      <w:r w:rsidRPr="00AB1953">
        <w:rPr>
          <w:b/>
          <w:sz w:val="24"/>
          <w:szCs w:val="24"/>
        </w:rPr>
        <w:t>§ 1</w:t>
      </w:r>
    </w:p>
    <w:p w14:paraId="03AFD3A5" w14:textId="25277660" w:rsidR="00B10F9B" w:rsidRPr="00AB1953" w:rsidRDefault="00B10F9B" w:rsidP="00B10F9B">
      <w:pPr>
        <w:numPr>
          <w:ilvl w:val="0"/>
          <w:numId w:val="46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dotyczy sukcesywnego zaopatrywania Zamawiającego przez Wykonawcę w </w:t>
      </w:r>
      <w:r w:rsidR="00B83EA3">
        <w:rPr>
          <w:rFonts w:eastAsia="Times New Roman" w:cs="Times New Roman"/>
          <w:sz w:val="24"/>
          <w:szCs w:val="24"/>
          <w:lang w:eastAsia="pl-PL"/>
        </w:rPr>
        <w:t>sprzęt medyczny jednorazowego użytku.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Formularz asortymentowo – cenowy przedmiotu umowy stanowi załącznik nr 1 do umowy (załącznik nr 2 do SWZ).</w:t>
      </w:r>
    </w:p>
    <w:p w14:paraId="0B570476" w14:textId="77777777" w:rsidR="00B10F9B" w:rsidRPr="00AB1953" w:rsidRDefault="00B10F9B" w:rsidP="00B10F9B">
      <w:pPr>
        <w:numPr>
          <w:ilvl w:val="0"/>
          <w:numId w:val="46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2452DA17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1985792D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30867E81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1E9CC4FE" w14:textId="20FCC761" w:rsidR="00B10F9B" w:rsidRPr="00AB1953" w:rsidRDefault="00B10F9B" w:rsidP="00AB1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7F3E15CB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4</w:t>
      </w:r>
    </w:p>
    <w:p w14:paraId="0BD6FE91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CENA TOWARU</w:t>
      </w:r>
    </w:p>
    <w:p w14:paraId="19BD9388" w14:textId="76BC678A" w:rsidR="00B10F9B" w:rsidRPr="00B83EA3" w:rsidRDefault="00B10F9B" w:rsidP="00B83EA3">
      <w:pPr>
        <w:numPr>
          <w:ilvl w:val="0"/>
          <w:numId w:val="2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18D1974F" w14:textId="77777777" w:rsidR="00B10F9B" w:rsidRPr="00AB1953" w:rsidRDefault="00B10F9B" w:rsidP="00B10F9B">
      <w:pPr>
        <w:numPr>
          <w:ilvl w:val="0"/>
          <w:numId w:val="2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Wartość przedmiotu umowy wynosi:</w:t>
      </w:r>
    </w:p>
    <w:p w14:paraId="3BA66F71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Zadanie ….</w:t>
      </w:r>
    </w:p>
    <w:p w14:paraId="7B0E0F4C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netto: ........................ (słownie: ...................)</w:t>
      </w:r>
    </w:p>
    <w:p w14:paraId="656DE13A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VAT: .......................</w:t>
      </w:r>
    </w:p>
    <w:p w14:paraId="46371572" w14:textId="36C43A49" w:rsidR="00F41CC2" w:rsidRPr="00AB1953" w:rsidRDefault="00B10F9B" w:rsidP="00AB1953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brutto: ...................... (słownie: ...................)</w:t>
      </w:r>
    </w:p>
    <w:p w14:paraId="025BEF36" w14:textId="2F861742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lastRenderedPageBreak/>
        <w:t>§ 5</w:t>
      </w:r>
    </w:p>
    <w:p w14:paraId="1BF4964E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WARUNKI PŁATNOŚCI</w:t>
      </w:r>
    </w:p>
    <w:p w14:paraId="1136DDD9" w14:textId="77777777" w:rsidR="00B10F9B" w:rsidRPr="00AB1953" w:rsidRDefault="00B10F9B" w:rsidP="00B10F9B">
      <w:pPr>
        <w:numPr>
          <w:ilvl w:val="0"/>
          <w:numId w:val="2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00E97819" w14:textId="02A8C972" w:rsidR="00B10F9B" w:rsidRPr="00AB1953" w:rsidRDefault="00B10F9B" w:rsidP="00B10F9B">
      <w:pPr>
        <w:numPr>
          <w:ilvl w:val="0"/>
          <w:numId w:val="2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Zapłata nastąpi przelewem na konto Wykonawcy w ciągu </w:t>
      </w:r>
      <w:r w:rsidR="005B360A">
        <w:rPr>
          <w:sz w:val="24"/>
          <w:szCs w:val="24"/>
        </w:rPr>
        <w:t>3</w:t>
      </w:r>
      <w:r w:rsidRPr="00AB1953">
        <w:rPr>
          <w:sz w:val="24"/>
          <w:szCs w:val="24"/>
        </w:rPr>
        <w:t xml:space="preserve">0 dni od daty doręczenia faktury Zamawiającemu. </w:t>
      </w:r>
    </w:p>
    <w:p w14:paraId="17B0F548" w14:textId="77777777" w:rsidR="00B10F9B" w:rsidRPr="00AB1953" w:rsidRDefault="00B10F9B" w:rsidP="00B10F9B">
      <w:pPr>
        <w:numPr>
          <w:ilvl w:val="0"/>
          <w:numId w:val="2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 datę zapłaty uważa się dzień obciążenia rachunku bankowego Zamawiającego. </w:t>
      </w:r>
    </w:p>
    <w:p w14:paraId="7ABE8659" w14:textId="77777777" w:rsidR="00B10F9B" w:rsidRPr="00AB1953" w:rsidRDefault="00B10F9B" w:rsidP="00B10F9B">
      <w:pPr>
        <w:numPr>
          <w:ilvl w:val="0"/>
          <w:numId w:val="2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7A34FCB3" w14:textId="77777777" w:rsidR="00B10F9B" w:rsidRPr="00AB1953" w:rsidRDefault="00B10F9B" w:rsidP="00B10F9B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p w14:paraId="5DCF6B11" w14:textId="77777777" w:rsidR="00B10F9B" w:rsidRPr="00AB1953" w:rsidRDefault="00B10F9B" w:rsidP="00B10F9B">
      <w:pPr>
        <w:tabs>
          <w:tab w:val="num" w:pos="720"/>
        </w:tabs>
        <w:spacing w:after="0"/>
        <w:ind w:left="720" w:hanging="720"/>
        <w:rPr>
          <w:rFonts w:cs="Calibri"/>
          <w:b/>
          <w:sz w:val="24"/>
          <w:szCs w:val="24"/>
        </w:rPr>
      </w:pPr>
      <w:r w:rsidRPr="00AB1953">
        <w:rPr>
          <w:rFonts w:cs="Calibri"/>
          <w:b/>
          <w:sz w:val="24"/>
          <w:szCs w:val="24"/>
          <w:highlight w:val="lightGray"/>
        </w:rPr>
        <w:t>DOSTAWA TOWARU</w:t>
      </w:r>
    </w:p>
    <w:p w14:paraId="794B57BE" w14:textId="77777777" w:rsidR="00B10F9B" w:rsidRPr="00AB1953" w:rsidRDefault="00B10F9B" w:rsidP="002F2848">
      <w:pPr>
        <w:numPr>
          <w:ilvl w:val="0"/>
          <w:numId w:val="35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Wykonawca zobowiązuje się do sukcesywnego dostarczania przedmiotu umowy do Apteki Szpitalnej Zamawiającego od poniedziałku do piątku w godz. 7:30 do 14:30, własnym transportem lub za pośrednictwem firmy kurierskiej, na własny koszt i ryzyko.</w:t>
      </w:r>
    </w:p>
    <w:p w14:paraId="5A721BCB" w14:textId="77777777" w:rsidR="00B10F9B" w:rsidRPr="00AB1953" w:rsidRDefault="00B10F9B" w:rsidP="002F2848">
      <w:pPr>
        <w:numPr>
          <w:ilvl w:val="0"/>
          <w:numId w:val="35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66A119AE" w14:textId="36B6714E" w:rsidR="00B10F9B" w:rsidRPr="00086BEC" w:rsidRDefault="005A5CF0" w:rsidP="002F2848">
      <w:pPr>
        <w:numPr>
          <w:ilvl w:val="0"/>
          <w:numId w:val="35"/>
        </w:numPr>
        <w:spacing w:after="0" w:line="240" w:lineRule="auto"/>
        <w:ind w:left="426"/>
        <w:rPr>
          <w:rFonts w:cs="Calibri"/>
          <w:sz w:val="24"/>
          <w:szCs w:val="24"/>
        </w:rPr>
      </w:pPr>
      <w:bookmarkStart w:id="5" w:name="_Hlk91507196"/>
      <w:r w:rsidRPr="00086BEC">
        <w:rPr>
          <w:rFonts w:cs="Calibri"/>
          <w:sz w:val="24"/>
          <w:szCs w:val="24"/>
        </w:rPr>
        <w:t xml:space="preserve">Wykonawca zobowiązuje się do dostarczenia przedmiotu umowy w ciągu </w:t>
      </w:r>
      <w:r w:rsidR="00512EEF">
        <w:rPr>
          <w:rFonts w:cs="Calibri"/>
          <w:b/>
          <w:bCs/>
          <w:sz w:val="24"/>
          <w:szCs w:val="24"/>
        </w:rPr>
        <w:t>…….</w:t>
      </w:r>
      <w:r w:rsidRPr="00086BEC">
        <w:rPr>
          <w:rFonts w:cs="Calibri"/>
          <w:b/>
          <w:bCs/>
          <w:sz w:val="24"/>
          <w:szCs w:val="24"/>
        </w:rPr>
        <w:t xml:space="preserve"> dni</w:t>
      </w:r>
      <w:r w:rsidRPr="00086BEC">
        <w:rPr>
          <w:rFonts w:cs="Calibri"/>
          <w:sz w:val="24"/>
          <w:szCs w:val="24"/>
        </w:rPr>
        <w:t xml:space="preserve"> roboczych </w:t>
      </w:r>
      <w:r w:rsidR="00512EEF" w:rsidRPr="00512EEF">
        <w:rPr>
          <w:rFonts w:cs="Calibri"/>
          <w:sz w:val="24"/>
          <w:szCs w:val="24"/>
        </w:rPr>
        <w:t>(podlega ocenie</w:t>
      </w:r>
      <w:r w:rsidR="00512EEF">
        <w:rPr>
          <w:rFonts w:cs="Calibri"/>
          <w:sz w:val="24"/>
          <w:szCs w:val="24"/>
        </w:rPr>
        <w:t xml:space="preserve"> - </w:t>
      </w:r>
      <w:r w:rsidR="00512EEF" w:rsidRPr="00512EEF">
        <w:rPr>
          <w:rFonts w:cs="Calibri"/>
          <w:sz w:val="24"/>
          <w:szCs w:val="24"/>
        </w:rPr>
        <w:t xml:space="preserve">max 5 dni) </w:t>
      </w:r>
      <w:r w:rsidRPr="00086BEC">
        <w:rPr>
          <w:rFonts w:cs="Calibri"/>
          <w:sz w:val="24"/>
          <w:szCs w:val="24"/>
        </w:rPr>
        <w:t>od momentu złożenia zamówienia</w:t>
      </w:r>
      <w:r w:rsidR="00512EEF">
        <w:rPr>
          <w:rFonts w:cs="Calibri"/>
          <w:sz w:val="24"/>
          <w:szCs w:val="24"/>
        </w:rPr>
        <w:t xml:space="preserve">. </w:t>
      </w:r>
      <w:r w:rsidRPr="00086BEC">
        <w:rPr>
          <w:rFonts w:cs="Calibri"/>
          <w:sz w:val="24"/>
          <w:szCs w:val="24"/>
        </w:rPr>
        <w:t>Za dzień roboczy rozumie się dni od poniedziałku do piątku z wyłączeniem dni ustawowo wolnych od pracy. Jeżeli dostawa wypada w dniu wolnym od pracy lub poza godzinami pracy apteki szpitalnej, dostawa nastąpi w pierwszym dniu roboczym po wyznaczonym terminie</w:t>
      </w:r>
      <w:bookmarkEnd w:id="5"/>
      <w:r w:rsidR="00B10F9B" w:rsidRPr="00086BEC">
        <w:rPr>
          <w:rFonts w:cs="Calibri"/>
          <w:sz w:val="24"/>
          <w:szCs w:val="24"/>
        </w:rPr>
        <w:t>.</w:t>
      </w:r>
    </w:p>
    <w:p w14:paraId="4D63075F" w14:textId="77777777" w:rsidR="00B10F9B" w:rsidRPr="00AB1953" w:rsidRDefault="00B10F9B" w:rsidP="002F2848">
      <w:pPr>
        <w:numPr>
          <w:ilvl w:val="0"/>
          <w:numId w:val="35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Wykonawca zobowiązany jest do dostarczenia faktury VAT wraz z dostawą danej partii towaru.</w:t>
      </w:r>
    </w:p>
    <w:p w14:paraId="6E3B93AB" w14:textId="77777777" w:rsidR="00512EEF" w:rsidRDefault="00B10F9B" w:rsidP="00512EEF">
      <w:pPr>
        <w:numPr>
          <w:ilvl w:val="0"/>
          <w:numId w:val="35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14:paraId="79BDF925" w14:textId="6C077B55" w:rsidR="00512EEF" w:rsidRPr="00512EEF" w:rsidRDefault="00512EEF" w:rsidP="00512EEF">
      <w:pPr>
        <w:numPr>
          <w:ilvl w:val="0"/>
          <w:numId w:val="35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512EEF">
        <w:rPr>
          <w:rFonts w:cs="Calibri"/>
          <w:sz w:val="24"/>
          <w:szCs w:val="24"/>
        </w:rPr>
        <w:t>Jeżeli w dostarczonej partii towaru Zamawiający stwierdzi wady jakościowe, ilościowe lub niezgodność artykułów z zamówieniem niezwłocznie zawiadomi o tym Wykonawcę, który wymieni towar na wolny od wad w ciągu</w:t>
      </w:r>
      <w:r w:rsidR="005B360A">
        <w:rPr>
          <w:rFonts w:cs="Calibri"/>
          <w:sz w:val="24"/>
          <w:szCs w:val="24"/>
        </w:rPr>
        <w:t xml:space="preserve"> </w:t>
      </w:r>
      <w:proofErr w:type="gramStart"/>
      <w:r w:rsidR="005B360A">
        <w:rPr>
          <w:rFonts w:cs="Calibri"/>
          <w:sz w:val="24"/>
          <w:szCs w:val="24"/>
        </w:rPr>
        <w:t>…….</w:t>
      </w:r>
      <w:proofErr w:type="gramEnd"/>
      <w:r w:rsidR="005B360A">
        <w:rPr>
          <w:rFonts w:cs="Calibri"/>
          <w:sz w:val="24"/>
          <w:szCs w:val="24"/>
        </w:rPr>
        <w:t>.</w:t>
      </w:r>
      <w:r w:rsidRPr="00512EEF">
        <w:rPr>
          <w:rFonts w:cs="Calibri"/>
          <w:sz w:val="24"/>
          <w:szCs w:val="24"/>
        </w:rPr>
        <w:t xml:space="preserve"> dni roboczych od daty zawiadomienia, nie obciążając Zamawiającego kosztami wymiany.</w:t>
      </w:r>
      <w:r w:rsidR="005B360A" w:rsidRPr="005B360A">
        <w:t xml:space="preserve"> </w:t>
      </w:r>
      <w:r w:rsidR="005B360A" w:rsidRPr="005B360A">
        <w:rPr>
          <w:rFonts w:cs="Calibri"/>
          <w:sz w:val="24"/>
          <w:szCs w:val="24"/>
        </w:rPr>
        <w:t>(podlega ocenie</w:t>
      </w:r>
      <w:r w:rsidR="005B360A">
        <w:rPr>
          <w:rFonts w:cs="Calibri"/>
          <w:sz w:val="24"/>
          <w:szCs w:val="24"/>
        </w:rPr>
        <w:t xml:space="preserve"> - </w:t>
      </w:r>
      <w:r w:rsidR="005B360A" w:rsidRPr="005B360A">
        <w:rPr>
          <w:rFonts w:cs="Calibri"/>
          <w:sz w:val="24"/>
          <w:szCs w:val="24"/>
        </w:rPr>
        <w:t>max 5 dni)</w:t>
      </w:r>
    </w:p>
    <w:p w14:paraId="6997AC40" w14:textId="77777777" w:rsidR="00B10F9B" w:rsidRPr="00AB1953" w:rsidRDefault="00B10F9B" w:rsidP="002F2848">
      <w:pPr>
        <w:numPr>
          <w:ilvl w:val="0"/>
          <w:numId w:val="35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 odrzucenia reklamacji na wadę przedmiotu umowy przez Wykonawcę, Zamawiający może zażądać przeprowadzenia ekspertyzy przez właściwego rzeczoznawcę.</w:t>
      </w:r>
    </w:p>
    <w:p w14:paraId="7AB7F182" w14:textId="77777777" w:rsidR="00B10F9B" w:rsidRPr="00AB1953" w:rsidRDefault="00B10F9B" w:rsidP="002F2848">
      <w:pPr>
        <w:numPr>
          <w:ilvl w:val="0"/>
          <w:numId w:val="35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Jeżeli reklamacja Zamawiającego okaże się uzasadniona, koszty związane z przeprowadzeniem ekspertyzy ponosi Wykonawca.</w:t>
      </w:r>
    </w:p>
    <w:p w14:paraId="7DB8F565" w14:textId="07103560" w:rsidR="00B10F9B" w:rsidRPr="00AB1953" w:rsidRDefault="00B10F9B" w:rsidP="002F2848">
      <w:pPr>
        <w:numPr>
          <w:ilvl w:val="0"/>
          <w:numId w:val="35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</w:t>
      </w:r>
      <w:r w:rsidR="002F2848" w:rsidRPr="00AB1953">
        <w:rPr>
          <w:rFonts w:cs="Calibri"/>
          <w:sz w:val="24"/>
          <w:szCs w:val="24"/>
        </w:rPr>
        <w:t xml:space="preserve">, </w:t>
      </w:r>
      <w:r w:rsidRPr="00AB1953">
        <w:rPr>
          <w:rFonts w:cs="Calibri"/>
          <w:sz w:val="24"/>
          <w:szCs w:val="24"/>
        </w:rPr>
        <w:t>przy zachowaniu ogólnej wartości zamówienia zastrzeżonej dla Wykonawcy w niniejszej umowie.</w:t>
      </w:r>
    </w:p>
    <w:p w14:paraId="73FC5783" w14:textId="77777777" w:rsidR="00512EEF" w:rsidRPr="00783A69" w:rsidRDefault="00512EEF" w:rsidP="00512EEF">
      <w:pPr>
        <w:numPr>
          <w:ilvl w:val="0"/>
          <w:numId w:val="35"/>
        </w:numPr>
        <w:tabs>
          <w:tab w:val="clear" w:pos="9149"/>
          <w:tab w:val="num" w:pos="72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Wykonawca oświadcza, że przedmiot umowy posiada aktualne świadectwa dopuszczenia do obrotu medycznego, wydane zgodnie z obowiązującymi w tym zakresie przepisami.</w:t>
      </w:r>
    </w:p>
    <w:p w14:paraId="32B633A7" w14:textId="77777777" w:rsidR="00512EEF" w:rsidRPr="00783A69" w:rsidRDefault="00512EEF" w:rsidP="00512EEF">
      <w:pPr>
        <w:numPr>
          <w:ilvl w:val="0"/>
          <w:numId w:val="35"/>
        </w:numPr>
        <w:tabs>
          <w:tab w:val="clear" w:pos="9149"/>
          <w:tab w:val="num" w:pos="72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Zamawiający może odmówić odbioru przedmiotu umowy lub jego części w przypadku, gdy będzie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783A69">
        <w:rPr>
          <w:rFonts w:eastAsia="Times New Roman" w:cs="Times New Roman"/>
          <w:sz w:val="24"/>
          <w:szCs w:val="24"/>
          <w:lang w:eastAsia="pl-PL"/>
        </w:rPr>
        <w:t>stanie niekompletnym, wadliwy, bądź stan techniczny jego zewnętrznych opakowań lub opakowań zbiorczych będzie wskazywał na powstanie jego uszkodzenia</w:t>
      </w:r>
      <w:r w:rsidRPr="00783A69">
        <w:rPr>
          <w:rFonts w:eastAsia="Times New Roman" w:cs="Calibri"/>
          <w:sz w:val="24"/>
          <w:szCs w:val="24"/>
          <w:lang w:eastAsia="pl-PL"/>
        </w:rPr>
        <w:t>.</w:t>
      </w:r>
    </w:p>
    <w:p w14:paraId="12E85946" w14:textId="11AFD630" w:rsidR="00512EEF" w:rsidRPr="00783A69" w:rsidRDefault="00512EEF" w:rsidP="00512EEF">
      <w:pPr>
        <w:numPr>
          <w:ilvl w:val="0"/>
          <w:numId w:val="35"/>
        </w:numPr>
        <w:tabs>
          <w:tab w:val="clear" w:pos="9149"/>
          <w:tab w:val="num" w:pos="72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 ilości i</w:t>
      </w:r>
      <w:r w:rsidR="00D03913">
        <w:rPr>
          <w:rFonts w:eastAsia="Times New Roman" w:cs="Calibri"/>
          <w:sz w:val="24"/>
          <w:szCs w:val="24"/>
          <w:lang w:eastAsia="pl-PL"/>
        </w:rPr>
        <w:t> </w:t>
      </w:r>
      <w:r w:rsidRPr="00783A69">
        <w:rPr>
          <w:rFonts w:eastAsia="Times New Roman" w:cs="Calibri"/>
          <w:sz w:val="24"/>
          <w:szCs w:val="24"/>
          <w:lang w:eastAsia="pl-PL"/>
        </w:rPr>
        <w:t>asortymencie nie zrealizowanej w terminie dostawy.</w:t>
      </w:r>
    </w:p>
    <w:p w14:paraId="76B59078" w14:textId="77777777" w:rsidR="00512EEF" w:rsidRPr="00783A69" w:rsidRDefault="00512EEF" w:rsidP="00512EEF">
      <w:pPr>
        <w:numPr>
          <w:ilvl w:val="0"/>
          <w:numId w:val="35"/>
        </w:numPr>
        <w:tabs>
          <w:tab w:val="clear" w:pos="9149"/>
          <w:tab w:val="num" w:pos="72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W przypadku zakupu interwencyjnego, o którym mowa w ust. 12 zmniejsza się odpowiednio wielkość przedmiotu umowy oraz wartość umowy o wielkość tego zakupu.</w:t>
      </w:r>
    </w:p>
    <w:p w14:paraId="2E7434B8" w14:textId="77777777" w:rsidR="00512EEF" w:rsidRPr="00783A69" w:rsidRDefault="00512EEF" w:rsidP="00512EEF">
      <w:pPr>
        <w:numPr>
          <w:ilvl w:val="0"/>
          <w:numId w:val="35"/>
        </w:numPr>
        <w:tabs>
          <w:tab w:val="clear" w:pos="9149"/>
          <w:tab w:val="num" w:pos="72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 xml:space="preserve"> W przypadku zakupu interwencyjnego Wykonawca zobowiązany jest do zwrotu Zamawiającemu różnicy pomiędzy ceną zakupu interwencyjnego i ceną dostawy oraz kary umownej za zwłokę w wysokości określonej w § 8 ust. 1.</w:t>
      </w:r>
    </w:p>
    <w:p w14:paraId="6276AFC1" w14:textId="77777777" w:rsidR="005B360A" w:rsidRDefault="005B360A" w:rsidP="00B10F9B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CEFCF73" w14:textId="77777777" w:rsidR="005B360A" w:rsidRDefault="005B360A" w:rsidP="00B10F9B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62A54105" w14:textId="7E415F3E" w:rsidR="00B10F9B" w:rsidRPr="00AB1953" w:rsidRDefault="00B10F9B" w:rsidP="00B10F9B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§ 7</w:t>
      </w:r>
    </w:p>
    <w:p w14:paraId="78BC5987" w14:textId="6651829E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Cs/>
          <w:sz w:val="24"/>
          <w:szCs w:val="24"/>
          <w:lang w:eastAsia="pl-PL"/>
        </w:rPr>
        <w:t>Osobą odpowiedzialną za realizację niniejszej umowy ze strony Zamawiającego jest Kierownik Apteki Szpitalnej tel. (67) 2106 500 lub 2106 513.</w:t>
      </w:r>
      <w:r w:rsidR="002F2848"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</w:p>
    <w:p w14:paraId="26E60299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60FE7BBA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1DDD67BD" w14:textId="004B98AF" w:rsidR="00B10F9B" w:rsidRPr="00AB1953" w:rsidRDefault="00B10F9B" w:rsidP="00B10F9B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W przypadku </w:t>
      </w:r>
      <w:r w:rsidR="005B360A" w:rsidRPr="00AB1953">
        <w:rPr>
          <w:rFonts w:eastAsia="Times New Roman" w:cs="Times New Roman"/>
          <w:sz w:val="24"/>
          <w:szCs w:val="24"/>
          <w:lang w:eastAsia="pl-PL"/>
        </w:rPr>
        <w:t>niedostarczenia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przedmiotu umowy, o którym mowa w § 1,</w:t>
      </w:r>
      <w:r w:rsidR="00B33C56" w:rsidRPr="00AB195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w terminie określonym w § 6 ust. 3, a także w przypadku naruszeń postanowień § 6 ust. </w:t>
      </w:r>
      <w:r w:rsidR="002F2848" w:rsidRPr="00AB1953">
        <w:rPr>
          <w:rFonts w:eastAsia="Times New Roman" w:cs="Times New Roman"/>
          <w:sz w:val="24"/>
          <w:szCs w:val="24"/>
          <w:lang w:eastAsia="pl-PL"/>
        </w:rPr>
        <w:t>6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Wykonawca zapłaci Zamawiającemu karę umowną w wysokości </w:t>
      </w:r>
      <w:r w:rsidR="00512EEF">
        <w:rPr>
          <w:rFonts w:eastAsia="Times New Roman" w:cs="Times New Roman"/>
          <w:sz w:val="24"/>
          <w:szCs w:val="24"/>
          <w:lang w:eastAsia="pl-PL"/>
        </w:rPr>
        <w:t>1</w:t>
      </w:r>
      <w:r w:rsidRPr="00AB1953">
        <w:rPr>
          <w:rFonts w:eastAsia="Times New Roman" w:cs="Times New Roman"/>
          <w:sz w:val="24"/>
          <w:szCs w:val="24"/>
          <w:lang w:eastAsia="pl-PL"/>
        </w:rPr>
        <w:t>% wartości brutto faktury za daną dostawę za każdy dzień zwłoki jednak nie więcej niż 10% wartości brutto faktury za daną dostawę.</w:t>
      </w:r>
    </w:p>
    <w:p w14:paraId="51E176FB" w14:textId="4AFE7A8A" w:rsidR="00B10F9B" w:rsidRPr="00AB1953" w:rsidRDefault="00B10F9B" w:rsidP="00B10F9B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niezrealizowanej części umowy</w:t>
      </w:r>
      <w:r w:rsidR="002F2848" w:rsidRPr="00AB1953">
        <w:rPr>
          <w:rFonts w:eastAsia="Times New Roman" w:cs="Times New Roman"/>
          <w:sz w:val="24"/>
          <w:szCs w:val="24"/>
          <w:lang w:eastAsia="pl-PL"/>
        </w:rPr>
        <w:t xml:space="preserve"> danego zadania</w:t>
      </w:r>
      <w:r w:rsidRPr="00AB1953">
        <w:rPr>
          <w:rFonts w:eastAsia="Times New Roman" w:cs="Times New Roman"/>
          <w:sz w:val="24"/>
          <w:szCs w:val="24"/>
          <w:lang w:eastAsia="pl-PL"/>
        </w:rPr>
        <w:t>.</w:t>
      </w:r>
    </w:p>
    <w:p w14:paraId="519E534C" w14:textId="2F4FB3CA" w:rsidR="00B10F9B" w:rsidRPr="00AB1953" w:rsidRDefault="00B10F9B" w:rsidP="00B10F9B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Dokumenty, o których mowa w § 1 ust. 2 podlegają udostępnieniu na każde żądanie Zamawiającego w terminie 4 dni roboczych od wezwania Zamawiającego. W przypadku </w:t>
      </w:r>
      <w:r w:rsidR="005B360A" w:rsidRPr="00AB1953">
        <w:rPr>
          <w:rFonts w:eastAsia="Times New Roman" w:cs="Times New Roman"/>
          <w:sz w:val="24"/>
          <w:szCs w:val="24"/>
          <w:lang w:eastAsia="pl-PL"/>
        </w:rPr>
        <w:t>niedostarczenia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przedmiotowych dokumentów w terminie określonym w zd</w:t>
      </w:r>
      <w:r w:rsidR="002F2848" w:rsidRPr="00AB1953">
        <w:rPr>
          <w:rFonts w:eastAsia="Times New Roman" w:cs="Times New Roman"/>
          <w:sz w:val="24"/>
          <w:szCs w:val="24"/>
          <w:lang w:eastAsia="pl-PL"/>
        </w:rPr>
        <w:t>aniu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1 Wykonawca zapłaci Zamawiającemu karę umowną w wysokości 0,1% wartości </w:t>
      </w:r>
      <w:r w:rsidR="002F2848" w:rsidRPr="00AB1953">
        <w:rPr>
          <w:rFonts w:eastAsia="Times New Roman" w:cs="Times New Roman"/>
          <w:sz w:val="24"/>
          <w:szCs w:val="24"/>
          <w:lang w:eastAsia="pl-PL"/>
        </w:rPr>
        <w:t xml:space="preserve">brutto zadania </w:t>
      </w:r>
      <w:r w:rsidRPr="00AB1953">
        <w:rPr>
          <w:rFonts w:eastAsia="Times New Roman" w:cs="Times New Roman"/>
          <w:sz w:val="24"/>
          <w:szCs w:val="24"/>
          <w:lang w:eastAsia="pl-PL"/>
        </w:rPr>
        <w:t>za każdy dzień zwłoki.</w:t>
      </w:r>
    </w:p>
    <w:p w14:paraId="41EE7BD4" w14:textId="77777777" w:rsidR="00B10F9B" w:rsidRPr="00AB1953" w:rsidRDefault="00B10F9B" w:rsidP="00B10F9B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75113919" w14:textId="0CA32B1A" w:rsidR="00B10F9B" w:rsidRPr="00AB1953" w:rsidRDefault="00B10F9B" w:rsidP="00B10F9B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Łączna maksymalna wysokość wszystkich kar umownych nie może przekraczać 20% wartości umownej brutto</w:t>
      </w:r>
      <w:r w:rsidR="002F2848" w:rsidRPr="00AB1953">
        <w:rPr>
          <w:rFonts w:eastAsia="Times New Roman" w:cs="Times New Roman"/>
          <w:sz w:val="24"/>
          <w:szCs w:val="24"/>
          <w:lang w:eastAsia="pl-PL"/>
        </w:rPr>
        <w:t xml:space="preserve"> zadania</w:t>
      </w:r>
      <w:r w:rsidRPr="00AB1953">
        <w:rPr>
          <w:rFonts w:eastAsia="Times New Roman" w:cs="Times New Roman"/>
          <w:sz w:val="24"/>
          <w:szCs w:val="24"/>
          <w:lang w:eastAsia="pl-PL"/>
        </w:rPr>
        <w:t>.</w:t>
      </w:r>
    </w:p>
    <w:p w14:paraId="1219C930" w14:textId="77777777" w:rsidR="00B10F9B" w:rsidRPr="00AB1953" w:rsidRDefault="00B10F9B" w:rsidP="00B10F9B">
      <w:pPr>
        <w:ind w:left="357" w:hanging="357"/>
        <w:jc w:val="center"/>
        <w:rPr>
          <w:b/>
          <w:color w:val="000000"/>
          <w:sz w:val="24"/>
          <w:szCs w:val="24"/>
        </w:rPr>
      </w:pPr>
      <w:r w:rsidRPr="00AB1953">
        <w:rPr>
          <w:b/>
          <w:color w:val="000000"/>
          <w:sz w:val="24"/>
          <w:szCs w:val="24"/>
        </w:rPr>
        <w:t xml:space="preserve">§ 9 </w:t>
      </w:r>
    </w:p>
    <w:p w14:paraId="0247F096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highlight w:val="lightGray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1CE55C2C" w14:textId="77777777" w:rsidR="00B10F9B" w:rsidRPr="00AB1953" w:rsidRDefault="00B10F9B" w:rsidP="00B10F9B">
      <w:pPr>
        <w:numPr>
          <w:ilvl w:val="0"/>
          <w:numId w:val="13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260DC7E0" w14:textId="77777777" w:rsidR="00B10F9B" w:rsidRPr="00AB1953" w:rsidRDefault="00B10F9B" w:rsidP="00B10F9B">
      <w:pPr>
        <w:numPr>
          <w:ilvl w:val="0"/>
          <w:numId w:val="14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nienależytego wykonywania postanowień niniejszej umowy,</w:t>
      </w:r>
    </w:p>
    <w:p w14:paraId="79B99637" w14:textId="77777777" w:rsidR="00B10F9B" w:rsidRPr="00AB1953" w:rsidRDefault="00B10F9B" w:rsidP="00B10F9B">
      <w:pPr>
        <w:numPr>
          <w:ilvl w:val="0"/>
          <w:numId w:val="14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stwierdzenie przez Zamawiającego wady fizycznej lub prawnej przedmiotu umowy,</w:t>
      </w:r>
    </w:p>
    <w:p w14:paraId="5FC4C4DF" w14:textId="77777777" w:rsidR="00B10F9B" w:rsidRPr="00AB1953" w:rsidRDefault="00B10F9B" w:rsidP="00B10F9B">
      <w:pPr>
        <w:numPr>
          <w:ilvl w:val="0"/>
          <w:numId w:val="14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37004977" w14:textId="1CB4CCE6" w:rsidR="00512EEF" w:rsidRPr="00512EEF" w:rsidRDefault="005B360A" w:rsidP="00512EEF">
      <w:pPr>
        <w:pStyle w:val="Akapitzlist"/>
        <w:numPr>
          <w:ilvl w:val="0"/>
          <w:numId w:val="14"/>
        </w:numPr>
        <w:rPr>
          <w:rFonts w:cs="Calibri"/>
          <w:color w:val="000000"/>
          <w:sz w:val="24"/>
          <w:szCs w:val="24"/>
        </w:rPr>
      </w:pPr>
      <w:r w:rsidRPr="00512EEF">
        <w:rPr>
          <w:rFonts w:cs="Calibri"/>
          <w:color w:val="000000"/>
          <w:sz w:val="24"/>
          <w:szCs w:val="24"/>
        </w:rPr>
        <w:t>w przypadku dwukrotnego dostarczenia przez</w:t>
      </w:r>
      <w:r w:rsidR="00512EEF" w:rsidRPr="00512EEF">
        <w:rPr>
          <w:rFonts w:cs="Calibri"/>
          <w:color w:val="000000"/>
          <w:sz w:val="24"/>
          <w:szCs w:val="24"/>
        </w:rPr>
        <w:t xml:space="preserve"> Wykonawcę przedmiotu innego niż wskazany w ofercie,</w:t>
      </w:r>
    </w:p>
    <w:p w14:paraId="16B373B1" w14:textId="77777777" w:rsidR="00512EEF" w:rsidRPr="00512EEF" w:rsidRDefault="00512EEF" w:rsidP="00512EEF">
      <w:pPr>
        <w:pStyle w:val="Akapitzlist"/>
        <w:numPr>
          <w:ilvl w:val="0"/>
          <w:numId w:val="14"/>
        </w:numPr>
        <w:spacing w:after="0"/>
        <w:rPr>
          <w:rFonts w:cs="Calibri"/>
          <w:color w:val="000000"/>
          <w:sz w:val="24"/>
          <w:szCs w:val="24"/>
        </w:rPr>
      </w:pPr>
      <w:r w:rsidRPr="00512EEF">
        <w:rPr>
          <w:rFonts w:cs="Calibri"/>
          <w:color w:val="000000"/>
          <w:sz w:val="24"/>
          <w:szCs w:val="24"/>
        </w:rPr>
        <w:t>zwłokę za daną dostawę przedmiotu zamówienia przekraczającą 10 dni.</w:t>
      </w:r>
    </w:p>
    <w:p w14:paraId="5870F464" w14:textId="42504917" w:rsidR="00512EEF" w:rsidRPr="00512EEF" w:rsidRDefault="00512EEF" w:rsidP="00512EEF">
      <w:pPr>
        <w:numPr>
          <w:ilvl w:val="0"/>
          <w:numId w:val="13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512EEF">
        <w:rPr>
          <w:rFonts w:cs="Calibri"/>
          <w:color w:val="000000"/>
          <w:sz w:val="24"/>
          <w:szCs w:val="24"/>
        </w:rPr>
        <w:t>Przed odstąpieniem od umowy lub jej części Zamawiający wezwie Wykonawcę do należytego wykonania umowy.</w:t>
      </w:r>
    </w:p>
    <w:p w14:paraId="23A161EF" w14:textId="59E8F0F6" w:rsidR="00B10F9B" w:rsidRPr="00AB1953" w:rsidRDefault="00B10F9B" w:rsidP="00B10F9B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593F4F6D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6CD6E80E" w14:textId="0DF11C0C" w:rsidR="00B10F9B" w:rsidRPr="00AB1953" w:rsidRDefault="00B10F9B" w:rsidP="00B10F9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zostaje zawarta na okres </w:t>
      </w: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>12 miesięcy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, od dnia zawarcia umowy. </w:t>
      </w:r>
    </w:p>
    <w:p w14:paraId="0B914AAA" w14:textId="3CD7217D" w:rsidR="00B10F9B" w:rsidRPr="00AB1953" w:rsidRDefault="00B10F9B" w:rsidP="00B10F9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W przypadku, gdy w w/w terminie umowa nie zostanie wyczerpana wartościowo, okres jej obowiązywania ulega wydłużeniu do dnia zrealizowania pełnej kwoty nominalnej, nie dłużej niż o kolejne </w:t>
      </w:r>
      <w:r w:rsidR="00512EEF">
        <w:rPr>
          <w:rFonts w:eastAsia="Times New Roman" w:cs="Times New Roman"/>
          <w:sz w:val="24"/>
          <w:szCs w:val="24"/>
          <w:lang w:eastAsia="pl-PL"/>
        </w:rPr>
        <w:t xml:space="preserve">3 </w:t>
      </w:r>
      <w:r w:rsidR="00B27E24" w:rsidRPr="00AB1953">
        <w:rPr>
          <w:rFonts w:eastAsia="Times New Roman" w:cs="Times New Roman"/>
          <w:sz w:val="24"/>
          <w:szCs w:val="24"/>
          <w:lang w:eastAsia="pl-PL"/>
        </w:rPr>
        <w:t>miesiąc</w:t>
      </w:r>
      <w:r w:rsidR="00B27E24">
        <w:rPr>
          <w:rFonts w:eastAsia="Times New Roman" w:cs="Times New Roman"/>
          <w:sz w:val="24"/>
          <w:szCs w:val="24"/>
          <w:lang w:eastAsia="pl-PL"/>
        </w:rPr>
        <w:t>e</w:t>
      </w:r>
      <w:r w:rsidRPr="00AB1953">
        <w:rPr>
          <w:rFonts w:eastAsia="Times New Roman" w:cs="Times New Roman"/>
          <w:sz w:val="24"/>
          <w:szCs w:val="24"/>
          <w:lang w:eastAsia="pl-PL"/>
        </w:rPr>
        <w:t>.</w:t>
      </w:r>
    </w:p>
    <w:p w14:paraId="30F586DE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5643BEB3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ZMIANY DO UMOWY</w:t>
      </w:r>
    </w:p>
    <w:p w14:paraId="7FF7C0E0" w14:textId="77777777" w:rsidR="00B10F9B" w:rsidRPr="00AB1953" w:rsidRDefault="00B10F9B" w:rsidP="00B10F9B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5EAF4823" w14:textId="2B166AA5" w:rsidR="00B10F9B" w:rsidRPr="00AB1953" w:rsidRDefault="00B10F9B" w:rsidP="00B10F9B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Niedopuszczalna jest zmiana postanowień niniejszej umowy w stosunku do treści oferty na podstawie, której dokonano wyboru </w:t>
      </w:r>
      <w:r w:rsidR="005B360A" w:rsidRPr="00AB1953">
        <w:rPr>
          <w:rFonts w:eastAsia="Times New Roman" w:cs="Times New Roman"/>
          <w:sz w:val="24"/>
          <w:szCs w:val="24"/>
          <w:lang w:eastAsia="pl-PL"/>
        </w:rPr>
        <w:t>Wykonawcy, chyba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że konieczność wprowadzenia takich zmian wynika z uwarunkowań zewnętrznych niezależnych od stron umowy, a zmiana jest nieistotna w stosunku do treści oferty.</w:t>
      </w:r>
    </w:p>
    <w:p w14:paraId="056F3CD0" w14:textId="77777777" w:rsidR="00B10F9B" w:rsidRPr="00AB1953" w:rsidRDefault="00B10F9B" w:rsidP="00B10F9B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Zamawiający dopuszcza możliwość zmiany zapisów umowy w następującym zakresie:</w:t>
      </w:r>
    </w:p>
    <w:p w14:paraId="177C9FBA" w14:textId="77777777" w:rsidR="00B10F9B" w:rsidRPr="00AB1953" w:rsidRDefault="00B10F9B" w:rsidP="00B10F9B">
      <w:pPr>
        <w:numPr>
          <w:ilvl w:val="0"/>
          <w:numId w:val="2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sposobu konfekcjonowania,</w:t>
      </w:r>
    </w:p>
    <w:p w14:paraId="230863D6" w14:textId="77777777" w:rsidR="00B10F9B" w:rsidRPr="00AB1953" w:rsidRDefault="00B10F9B" w:rsidP="00B10F9B">
      <w:pPr>
        <w:numPr>
          <w:ilvl w:val="0"/>
          <w:numId w:val="2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13EAC43D" w14:textId="77777777" w:rsidR="00B10F9B" w:rsidRPr="00AB1953" w:rsidRDefault="00B10F9B" w:rsidP="00B10F9B">
      <w:pPr>
        <w:numPr>
          <w:ilvl w:val="0"/>
          <w:numId w:val="2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3077142E" w14:textId="77777777" w:rsidR="00B10F9B" w:rsidRPr="00AB1953" w:rsidRDefault="00B10F9B" w:rsidP="00B10F9B">
      <w:pPr>
        <w:numPr>
          <w:ilvl w:val="0"/>
          <w:numId w:val="2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634DEF24" w14:textId="77777777" w:rsidR="00B10F9B" w:rsidRPr="00AB1953" w:rsidRDefault="00B10F9B" w:rsidP="00B10F9B">
      <w:pPr>
        <w:numPr>
          <w:ilvl w:val="0"/>
          <w:numId w:val="2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3FDC2E64" w14:textId="77777777" w:rsidR="00B10F9B" w:rsidRPr="00AB1953" w:rsidRDefault="00B10F9B" w:rsidP="00B10F9B">
      <w:pPr>
        <w:numPr>
          <w:ilvl w:val="0"/>
          <w:numId w:val="2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osób odpowiedzialnych za realizację umowy w przypadku zaistnienia okoliczności, których nie można było przewidzieć w chwili zawarcia umowy.</w:t>
      </w:r>
    </w:p>
    <w:p w14:paraId="7CEC84E5" w14:textId="11188AB8" w:rsidR="00B10F9B" w:rsidRPr="00AB1953" w:rsidRDefault="00B10F9B" w:rsidP="00B10F9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nie wyczerpania kwoty maksymalnego zobowiązania Zamawiającego, o której mowa w § 4 ust. 3 Umowy przed upływem terminu, o którym mowa w § 10 </w:t>
      </w:r>
      <w:r w:rsidR="00B33C56" w:rsidRPr="00AB1953">
        <w:rPr>
          <w:sz w:val="24"/>
          <w:szCs w:val="24"/>
        </w:rPr>
        <w:t xml:space="preserve">ust. 1 </w:t>
      </w:r>
      <w:r w:rsidRPr="00AB1953">
        <w:rPr>
          <w:sz w:val="24"/>
          <w:szCs w:val="24"/>
        </w:rPr>
        <w:t>Umowy – poprzez wydłużenie terminu obowiązywania Umowy maksymalnie o 6 miesięcy, ale nie dłużej niż do czasu wyczerpania kwoty maksymalnego zobowiązania Zamawiającego;</w:t>
      </w:r>
    </w:p>
    <w:p w14:paraId="18B34BD7" w14:textId="20DECEDF" w:rsidR="00B10F9B" w:rsidRPr="00AB1953" w:rsidRDefault="00B10F9B" w:rsidP="00B10F9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zwiększenia</w:t>
      </w:r>
      <w:r w:rsidR="00B33C56" w:rsidRPr="00AB1953">
        <w:rPr>
          <w:sz w:val="24"/>
          <w:szCs w:val="24"/>
        </w:rPr>
        <w:t xml:space="preserve"> </w:t>
      </w:r>
      <w:r w:rsidR="005B360A">
        <w:rPr>
          <w:sz w:val="24"/>
          <w:szCs w:val="24"/>
        </w:rPr>
        <w:t>poniżej</w:t>
      </w:r>
      <w:r w:rsidRPr="00AB1953">
        <w:rPr>
          <w:sz w:val="24"/>
          <w:szCs w:val="24"/>
        </w:rPr>
        <w:t xml:space="preserve"> 10% kwoty maksymalnego zobowiązania Zamawiającego, o której mowa w § 4 ust. 3 Umowy,</w:t>
      </w:r>
    </w:p>
    <w:p w14:paraId="31713A51" w14:textId="77777777" w:rsidR="00B10F9B" w:rsidRPr="00AB1953" w:rsidRDefault="00B10F9B" w:rsidP="00B10F9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okresowych obniżek cen produktów objętych Umową, w przypadku ustalenia cen promocyjnych przez producenta.</w:t>
      </w:r>
    </w:p>
    <w:p w14:paraId="5FD70CA4" w14:textId="77777777" w:rsidR="00B10F9B" w:rsidRPr="00AB1953" w:rsidRDefault="00B10F9B" w:rsidP="00B10F9B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Powyższe zmiany nie mogą być niekorzystne dla Zamawiającego.</w:t>
      </w:r>
    </w:p>
    <w:p w14:paraId="0DA2BDD1" w14:textId="77777777" w:rsidR="00B10F9B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05093F94" w14:textId="77777777" w:rsidR="005B360A" w:rsidRPr="005B360A" w:rsidRDefault="005B360A" w:rsidP="005B360A">
      <w:pPr>
        <w:spacing w:after="0" w:line="259" w:lineRule="auto"/>
        <w:ind w:left="426"/>
        <w:rPr>
          <w:rFonts w:eastAsiaTheme="minorHAnsi"/>
          <w:b/>
          <w:bCs/>
          <w:sz w:val="24"/>
          <w:szCs w:val="24"/>
        </w:rPr>
      </w:pPr>
      <w:r w:rsidRPr="005B360A">
        <w:rPr>
          <w:rFonts w:eastAsia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5B360A">
        <w:rPr>
          <w:rFonts w:eastAsia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5B360A">
        <w:rPr>
          <w:rFonts w:eastAsiaTheme="minorHAnsi"/>
          <w:b/>
          <w:bCs/>
          <w:sz w:val="24"/>
          <w:szCs w:val="24"/>
        </w:rPr>
        <w:t xml:space="preserve"> – wzrost cen materiałów i kosztów</w:t>
      </w:r>
    </w:p>
    <w:p w14:paraId="4ED8BB53" w14:textId="77777777" w:rsidR="005B360A" w:rsidRPr="005B360A" w:rsidRDefault="005B360A" w:rsidP="005B360A">
      <w:pPr>
        <w:numPr>
          <w:ilvl w:val="0"/>
          <w:numId w:val="48"/>
        </w:numPr>
        <w:spacing w:line="259" w:lineRule="auto"/>
        <w:ind w:left="426"/>
        <w:contextualSpacing/>
        <w:jc w:val="left"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 xml:space="preserve">Zamawiający dopuszcza możliwość waloryzacji cen w drodze porozumienia stron. </w:t>
      </w:r>
    </w:p>
    <w:p w14:paraId="6B973F95" w14:textId="77777777" w:rsidR="005B360A" w:rsidRPr="005B360A" w:rsidRDefault="005B360A" w:rsidP="005B360A">
      <w:pPr>
        <w:numPr>
          <w:ilvl w:val="0"/>
          <w:numId w:val="48"/>
        </w:numPr>
        <w:spacing w:line="259" w:lineRule="auto"/>
        <w:ind w:left="426"/>
        <w:contextualSpacing/>
        <w:jc w:val="left"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246F2E91" w14:textId="77777777" w:rsidR="005B360A" w:rsidRPr="005B360A" w:rsidRDefault="005B360A" w:rsidP="005B360A">
      <w:pPr>
        <w:numPr>
          <w:ilvl w:val="0"/>
          <w:numId w:val="48"/>
        </w:numPr>
        <w:spacing w:line="259" w:lineRule="auto"/>
        <w:ind w:left="426"/>
        <w:contextualSpacing/>
        <w:jc w:val="left"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6 miesiącach obowiązywania umowy. Możliwe jest wprowadzanie kolejnych zmian wynagrodzenia z zastrzeżeniem, że będą one wprowadzane nie częściej niż co 6 miesięcy.</w:t>
      </w:r>
    </w:p>
    <w:p w14:paraId="585A38D5" w14:textId="77777777" w:rsidR="005B360A" w:rsidRPr="005B360A" w:rsidRDefault="005B360A" w:rsidP="005B360A">
      <w:p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18431A26" w14:textId="77777777" w:rsidR="005B360A" w:rsidRPr="005B360A" w:rsidRDefault="005B360A" w:rsidP="005B360A">
      <w:pPr>
        <w:numPr>
          <w:ilvl w:val="0"/>
          <w:numId w:val="48"/>
        </w:numPr>
        <w:spacing w:line="259" w:lineRule="auto"/>
        <w:ind w:left="426"/>
        <w:contextualSpacing/>
        <w:jc w:val="left"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614EE451" w14:textId="77777777" w:rsidR="005B360A" w:rsidRPr="005B360A" w:rsidRDefault="005B360A" w:rsidP="005B360A">
      <w:pPr>
        <w:numPr>
          <w:ilvl w:val="0"/>
          <w:numId w:val="48"/>
        </w:numPr>
        <w:spacing w:line="259" w:lineRule="auto"/>
        <w:ind w:left="426"/>
        <w:contextualSpacing/>
        <w:jc w:val="left"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2A99E054" w14:textId="77777777" w:rsidR="005B360A" w:rsidRPr="005B360A" w:rsidRDefault="005B360A" w:rsidP="005B360A">
      <w:pPr>
        <w:numPr>
          <w:ilvl w:val="0"/>
          <w:numId w:val="48"/>
        </w:numPr>
        <w:spacing w:line="259" w:lineRule="auto"/>
        <w:ind w:left="426"/>
        <w:contextualSpacing/>
        <w:jc w:val="left"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>Nowa cena będzie obowiązywała od daty wskazanej w aneksie do umowy.</w:t>
      </w:r>
    </w:p>
    <w:p w14:paraId="6C3FB561" w14:textId="77777777" w:rsidR="005B360A" w:rsidRPr="005B360A" w:rsidRDefault="005B360A" w:rsidP="005B360A">
      <w:pPr>
        <w:numPr>
          <w:ilvl w:val="0"/>
          <w:numId w:val="48"/>
        </w:numPr>
        <w:spacing w:line="259" w:lineRule="auto"/>
        <w:ind w:left="426"/>
        <w:contextualSpacing/>
        <w:jc w:val="left"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631E3349" w14:textId="77777777" w:rsidR="005B360A" w:rsidRPr="005B360A" w:rsidRDefault="005B360A" w:rsidP="005B360A">
      <w:pPr>
        <w:numPr>
          <w:ilvl w:val="0"/>
          <w:numId w:val="48"/>
        </w:numPr>
        <w:spacing w:line="259" w:lineRule="auto"/>
        <w:ind w:left="426"/>
        <w:contextualSpacing/>
        <w:jc w:val="left"/>
        <w:rPr>
          <w:rFonts w:eastAsiaTheme="minorHAnsi"/>
        </w:rPr>
      </w:pPr>
      <w:r w:rsidRPr="005B360A">
        <w:rPr>
          <w:rFonts w:eastAsiaTheme="minorHAnsi"/>
          <w:sz w:val="24"/>
          <w:szCs w:val="24"/>
        </w:rPr>
        <w:lastRenderedPageBreak/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5B360A">
        <w:rPr>
          <w:rFonts w:eastAsiaTheme="minorHAnsi"/>
        </w:rPr>
        <w:t>.</w:t>
      </w:r>
    </w:p>
    <w:p w14:paraId="7C765E60" w14:textId="77777777" w:rsidR="005B360A" w:rsidRPr="00AB1953" w:rsidRDefault="005B360A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3021FEA2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13</w:t>
      </w:r>
    </w:p>
    <w:p w14:paraId="2C95CDEB" w14:textId="77777777" w:rsidR="005B360A" w:rsidRPr="005B360A" w:rsidRDefault="005B360A" w:rsidP="005B360A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5B360A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233251DD" w14:textId="77777777" w:rsidR="00B10F9B" w:rsidRPr="005B360A" w:rsidRDefault="00B10F9B" w:rsidP="005B360A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5B360A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41676CB0" w14:textId="77777777" w:rsidR="00B10F9B" w:rsidRPr="005B360A" w:rsidRDefault="00B10F9B" w:rsidP="005B360A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5B360A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37C17B9F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319EE85A" w14:textId="1C79AB4F" w:rsidR="00783A69" w:rsidRPr="00AB1953" w:rsidRDefault="00B10F9B" w:rsidP="00AB1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</w:p>
    <w:p w14:paraId="46D10990" w14:textId="77777777" w:rsidR="00484CF8" w:rsidRPr="00484CF8" w:rsidRDefault="00484CF8" w:rsidP="00484CF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5550A9D8" w14:textId="55CD491C" w:rsidR="008B623C" w:rsidRDefault="008B623C" w:rsidP="00637A1B">
      <w:pPr>
        <w:keepNext/>
        <w:jc w:val="center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>
        <w:rPr>
          <w:rFonts w:eastAsia="Times New Roman" w:cs="Tahoma"/>
          <w:bCs/>
          <w:i/>
          <w:sz w:val="24"/>
          <w:szCs w:val="24"/>
          <w:lang w:eastAsia="pl-PL"/>
        </w:rPr>
        <w:br w:type="page"/>
      </w:r>
    </w:p>
    <w:p w14:paraId="28F8D8C7" w14:textId="6AC0FF43" w:rsidR="00F55B40" w:rsidRPr="00BA7BFF" w:rsidRDefault="00F55B40" w:rsidP="00290BCC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 w:rsidRPr="00BA7BFF">
        <w:rPr>
          <w:rFonts w:eastAsia="Times New Roman" w:cs="Tahoma"/>
          <w:bCs/>
          <w:i/>
          <w:sz w:val="24"/>
          <w:szCs w:val="24"/>
          <w:lang w:eastAsia="pl-PL"/>
        </w:rPr>
        <w:lastRenderedPageBreak/>
        <w:t>Załącznik nr 5 do SWZ</w:t>
      </w:r>
    </w:p>
    <w:p w14:paraId="6DA11392" w14:textId="77777777" w:rsidR="00F55B40" w:rsidRPr="00920317" w:rsidRDefault="00F55B40" w:rsidP="00F55B40">
      <w:pPr>
        <w:spacing w:after="0" w:line="240" w:lineRule="auto"/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55B40" w:rsidRPr="00920317" w14:paraId="4D9B9BCF" w14:textId="77777777" w:rsidTr="00BA7BFF">
        <w:tc>
          <w:tcPr>
            <w:tcW w:w="5646" w:type="dxa"/>
            <w:hideMark/>
          </w:tcPr>
          <w:p w14:paraId="5778BA9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55B40" w:rsidRPr="00920317" w14:paraId="360EF4BE" w14:textId="77777777" w:rsidTr="00BA7BFF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F55B40" w:rsidRPr="00920317" w14:paraId="54206092" w14:textId="77777777" w:rsidTr="00E84E0F">
              <w:tc>
                <w:tcPr>
                  <w:tcW w:w="5420" w:type="dxa"/>
                </w:tcPr>
                <w:p w14:paraId="65B5235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18F9C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633EE5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4C24F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1325CD7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925B147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55B40" w:rsidRPr="00920317" w14:paraId="2280967F" w14:textId="77777777" w:rsidTr="00BA7BFF">
        <w:tc>
          <w:tcPr>
            <w:tcW w:w="5646" w:type="dxa"/>
            <w:hideMark/>
          </w:tcPr>
          <w:p w14:paraId="76CFF1E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</w:tbl>
    <w:p w14:paraId="1129FE86" w14:textId="77777777" w:rsidR="00BA7BFF" w:rsidRDefault="00BA7BFF" w:rsidP="00BA7BFF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14:paraId="47E81621" w14:textId="6E4611E9" w:rsidR="00BA7BFF" w:rsidRPr="00920317" w:rsidRDefault="00BA7BFF" w:rsidP="00BA7BFF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920317">
        <w:rPr>
          <w:rFonts w:eastAsia="Times New Roman" w:cs="Tahoma"/>
          <w:b/>
          <w:sz w:val="24"/>
          <w:szCs w:val="24"/>
          <w:lang w:eastAsia="pl-PL"/>
        </w:rPr>
        <w:t>OŚWIADCZENIE</w:t>
      </w:r>
    </w:p>
    <w:p w14:paraId="2DA5BB38" w14:textId="1D1AF4D5" w:rsidR="00BA7BFF" w:rsidRPr="006F74DA" w:rsidRDefault="00BA7BFF" w:rsidP="00BA7BFF">
      <w:pPr>
        <w:spacing w:after="200" w:line="240" w:lineRule="auto"/>
        <w:rPr>
          <w:rFonts w:eastAsia="Times New Roman" w:cs="Tahoma"/>
          <w:sz w:val="24"/>
          <w:szCs w:val="24"/>
          <w:lang w:eastAsia="pl-PL"/>
        </w:rPr>
      </w:pPr>
      <w:r w:rsidRPr="006F74DA">
        <w:rPr>
          <w:rFonts w:eastAsia="Times New Roman" w:cs="Tahoma"/>
          <w:sz w:val="24"/>
          <w:szCs w:val="24"/>
          <w:lang w:eastAsia="pl-PL"/>
        </w:rPr>
        <w:t xml:space="preserve">o przynależności lub braku przynależności do tej samej grupy kapitałowej, o której mowa w art. 108 ust. 1 pkt 5 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 xml:space="preserve">ustawy z dnia </w:t>
      </w:r>
      <w:r w:rsidR="009176BD" w:rsidRPr="009176BD">
        <w:rPr>
          <w:rFonts w:eastAsia="Times New Roman" w:cs="Tahoma"/>
          <w:bCs/>
          <w:sz w:val="24"/>
          <w:szCs w:val="24"/>
          <w:lang w:eastAsia="pl-PL"/>
        </w:rPr>
        <w:t>11 września 2019 r</w:t>
      </w:r>
      <w:r w:rsidR="009176BD">
        <w:rPr>
          <w:rFonts w:eastAsia="Times New Roman" w:cs="Tahoma"/>
          <w:bCs/>
          <w:sz w:val="24"/>
          <w:szCs w:val="24"/>
          <w:lang w:eastAsia="pl-PL"/>
        </w:rPr>
        <w:t>.</w:t>
      </w:r>
      <w:r w:rsidR="009176BD" w:rsidRPr="009176BD">
        <w:rPr>
          <w:rFonts w:eastAsia="Times New Roman" w:cs="Tahoma"/>
          <w:bCs/>
          <w:sz w:val="24"/>
          <w:szCs w:val="24"/>
          <w:lang w:eastAsia="pl-PL"/>
        </w:rPr>
        <w:t xml:space="preserve"> 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>Prawo zamówień publicznych (</w:t>
      </w:r>
      <w:proofErr w:type="spellStart"/>
      <w:r w:rsidR="00B32D0A">
        <w:rPr>
          <w:rFonts w:eastAsia="Times New Roman" w:cs="Tahoma"/>
          <w:bCs/>
          <w:sz w:val="24"/>
          <w:szCs w:val="24"/>
          <w:lang w:eastAsia="pl-PL"/>
        </w:rPr>
        <w:t>t.j</w:t>
      </w:r>
      <w:proofErr w:type="spellEnd"/>
      <w:r w:rsidR="00B32D0A">
        <w:rPr>
          <w:rFonts w:eastAsia="Times New Roman" w:cs="Tahoma"/>
          <w:bCs/>
          <w:sz w:val="24"/>
          <w:szCs w:val="24"/>
          <w:lang w:eastAsia="pl-PL"/>
        </w:rPr>
        <w:t xml:space="preserve">. 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>Dz. U. z 20</w:t>
      </w:r>
      <w:r w:rsidR="00B32D0A">
        <w:rPr>
          <w:rFonts w:eastAsia="Times New Roman" w:cs="Tahoma"/>
          <w:bCs/>
          <w:sz w:val="24"/>
          <w:szCs w:val="24"/>
          <w:lang w:eastAsia="pl-PL"/>
        </w:rPr>
        <w:t>2</w:t>
      </w:r>
      <w:r w:rsidR="005B360A">
        <w:rPr>
          <w:rFonts w:eastAsia="Times New Roman" w:cs="Tahoma"/>
          <w:bCs/>
          <w:sz w:val="24"/>
          <w:szCs w:val="24"/>
          <w:lang w:eastAsia="pl-PL"/>
        </w:rPr>
        <w:t>3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 xml:space="preserve"> r. poz. </w:t>
      </w:r>
      <w:r w:rsidR="005B360A">
        <w:rPr>
          <w:rFonts w:eastAsia="Times New Roman" w:cs="Tahoma"/>
          <w:bCs/>
          <w:sz w:val="24"/>
          <w:szCs w:val="24"/>
          <w:lang w:eastAsia="pl-PL"/>
        </w:rPr>
        <w:t>1605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>).</w:t>
      </w:r>
    </w:p>
    <w:p w14:paraId="30C19968" w14:textId="0B3EC9A9" w:rsidR="00BA7BFF" w:rsidRPr="008B623C" w:rsidRDefault="00BA7BFF" w:rsidP="00BA7BFF">
      <w:pPr>
        <w:spacing w:before="120" w:after="0" w:line="240" w:lineRule="auto"/>
        <w:rPr>
          <w:rFonts w:eastAsia="Times New Roman" w:cs="Tahoma"/>
          <w:b/>
          <w:b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bCs/>
          <w:sz w:val="24"/>
          <w:szCs w:val="24"/>
          <w:lang w:eastAsia="pl-PL"/>
        </w:rPr>
        <w:t>Na potrzeby postępowania o udzielenie zamówienia publicznego pn.:</w:t>
      </w:r>
    </w:p>
    <w:p w14:paraId="470D24D4" w14:textId="36F1AF3B" w:rsidR="00B27E24" w:rsidRDefault="00B27E24" w:rsidP="00B27E24">
      <w:pPr>
        <w:shd w:val="clear" w:color="auto" w:fill="F7CAAC" w:themeFill="accent2" w:themeFillTint="66"/>
        <w:spacing w:before="120" w:after="0" w:line="240" w:lineRule="auto"/>
        <w:rPr>
          <w:rFonts w:eastAsia="Times New Roman" w:cs="Tahoma"/>
          <w:b/>
          <w:sz w:val="24"/>
          <w:szCs w:val="24"/>
          <w:lang w:eastAsia="pl-PL"/>
        </w:rPr>
      </w:pPr>
      <w:r w:rsidRPr="00B27E24">
        <w:rPr>
          <w:rFonts w:eastAsia="Times New Roman" w:cs="Tahoma"/>
          <w:b/>
          <w:sz w:val="24"/>
          <w:szCs w:val="24"/>
          <w:lang w:eastAsia="pl-PL"/>
        </w:rPr>
        <w:t xml:space="preserve">SPRZĘT MEDYCZNY </w:t>
      </w:r>
      <w:r w:rsidR="005B360A">
        <w:rPr>
          <w:rFonts w:eastAsia="Times New Roman" w:cs="Tahoma"/>
          <w:b/>
          <w:sz w:val="24"/>
          <w:szCs w:val="24"/>
          <w:lang w:eastAsia="pl-PL"/>
        </w:rPr>
        <w:t>J.U.</w:t>
      </w:r>
      <w:r w:rsidRPr="00B27E24">
        <w:rPr>
          <w:rFonts w:eastAsia="Times New Roman" w:cs="Tahoma"/>
          <w:b/>
          <w:sz w:val="24"/>
          <w:szCs w:val="24"/>
          <w:lang w:eastAsia="pl-PL"/>
        </w:rPr>
        <w:t xml:space="preserve"> </w:t>
      </w:r>
    </w:p>
    <w:p w14:paraId="06B2B535" w14:textId="76982D42" w:rsidR="00BA7BFF" w:rsidRPr="006F74DA" w:rsidRDefault="00BA7BFF" w:rsidP="00BA7BFF">
      <w:pPr>
        <w:spacing w:before="120" w:after="0" w:line="240" w:lineRule="auto"/>
        <w:rPr>
          <w:rFonts w:eastAsia="Times New Roman" w:cs="Tahoma"/>
          <w:b/>
          <w:b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bCs/>
          <w:sz w:val="24"/>
          <w:szCs w:val="24"/>
          <w:lang w:eastAsia="pl-PL"/>
        </w:rPr>
        <w:t xml:space="preserve">prowadzonego przez: Szpital Specjalistyczny w Pile Im. Stanisława Staszica; 64-920 Piła, ul. Rydygiera 1, </w:t>
      </w:r>
    </w:p>
    <w:p w14:paraId="3C428784" w14:textId="77777777" w:rsidR="00BA7BFF" w:rsidRPr="006F74DA" w:rsidRDefault="00BA7BFF" w:rsidP="00BA7BFF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5F559FD4" w14:textId="77777777" w:rsidR="00BA7BFF" w:rsidRPr="006F74DA" w:rsidRDefault="00BA7BFF" w:rsidP="00BA7BFF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6F74DA">
        <w:rPr>
          <w:rFonts w:eastAsia="Times New Roman" w:cs="Tahoma"/>
          <w:sz w:val="24"/>
          <w:szCs w:val="24"/>
          <w:lang w:eastAsia="pl-PL"/>
        </w:rPr>
        <w:t xml:space="preserve">w imieniu swoim i reprezentowanej przeze mnie firmy oświadczam, że </w:t>
      </w:r>
    </w:p>
    <w:p w14:paraId="72E16FCA" w14:textId="77777777" w:rsidR="00BA7BFF" w:rsidRPr="006F74DA" w:rsidRDefault="00BA7BFF" w:rsidP="00BA7BFF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4D8A882D" w14:textId="77777777" w:rsidR="00BA7BFF" w:rsidRPr="006F74DA" w:rsidRDefault="00BA7BFF" w:rsidP="00BA7BFF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</w:rPr>
      </w:pPr>
      <w:r w:rsidRPr="006F74DA">
        <w:rPr>
          <w:rFonts w:asciiTheme="minorHAnsi" w:hAnsiTheme="minorHAnsi"/>
        </w:rPr>
        <w:t xml:space="preserve">wykonawca </w:t>
      </w:r>
      <w:r w:rsidRPr="006F74DA">
        <w:rPr>
          <w:rFonts w:asciiTheme="minorHAnsi" w:hAnsiTheme="minorHAnsi"/>
          <w:b/>
          <w:bCs/>
        </w:rPr>
        <w:t>nie należy do tej samej grupy kapitałowej</w:t>
      </w:r>
      <w:r w:rsidRPr="006F74DA">
        <w:rPr>
          <w:rFonts w:asciiTheme="minorHAnsi" w:hAnsiTheme="minorHAnsi"/>
        </w:rPr>
        <w:t xml:space="preserve"> z żadnym z wykonawców, którzy złożyli oferty w przedmiotowym postępowaniu *</w:t>
      </w:r>
    </w:p>
    <w:p w14:paraId="5697007C" w14:textId="77777777" w:rsidR="00BA7BFF" w:rsidRPr="006F74DA" w:rsidRDefault="00BA7BFF" w:rsidP="00BA7BFF">
      <w:pPr>
        <w:pStyle w:val="Default"/>
        <w:spacing w:after="13"/>
        <w:ind w:left="851"/>
        <w:rPr>
          <w:rFonts w:asciiTheme="minorHAnsi" w:hAnsiTheme="minorHAnsi"/>
        </w:rPr>
      </w:pPr>
    </w:p>
    <w:p w14:paraId="79FA8297" w14:textId="77777777" w:rsidR="00BA7BFF" w:rsidRPr="006F74DA" w:rsidRDefault="00BA7BFF" w:rsidP="00BA7BFF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</w:rPr>
      </w:pPr>
      <w:r w:rsidRPr="006F74DA">
        <w:rPr>
          <w:rFonts w:asciiTheme="minorHAnsi" w:hAnsiTheme="minorHAnsi"/>
        </w:rPr>
        <w:t xml:space="preserve">wykonawca </w:t>
      </w:r>
      <w:r w:rsidRPr="006F74DA">
        <w:rPr>
          <w:rFonts w:asciiTheme="minorHAnsi" w:hAnsiTheme="minorHAnsi"/>
          <w:b/>
          <w:bCs/>
        </w:rPr>
        <w:t>należy do tej samej grupy kapitałowej</w:t>
      </w:r>
      <w:r w:rsidRPr="006F74DA">
        <w:rPr>
          <w:rFonts w:asciiTheme="minorHAnsi" w:hAnsiTheme="minorHAnsi"/>
        </w:rPr>
        <w:t xml:space="preserve"> z następującymi wykonawcami* którzy złożyli oferty w przedmiotowym postępowaniu *</w:t>
      </w:r>
    </w:p>
    <w:p w14:paraId="1A70CA20" w14:textId="77777777" w:rsidR="00BA7BFF" w:rsidRPr="006F74DA" w:rsidRDefault="00BA7BFF" w:rsidP="00BA7BFF">
      <w:pPr>
        <w:pStyle w:val="Default"/>
        <w:rPr>
          <w:rFonts w:asciiTheme="minorHAnsi" w:hAnsiTheme="minorHAnsi"/>
        </w:rPr>
      </w:pPr>
    </w:p>
    <w:p w14:paraId="7406FD6C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4B35033B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14:paraId="4BC9D6F5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978"/>
      </w:tblGrid>
      <w:tr w:rsidR="00BA7BFF" w14:paraId="08418C69" w14:textId="77777777" w:rsidTr="00BA7BFF">
        <w:trPr>
          <w:trHeight w:val="1011"/>
        </w:trPr>
        <w:tc>
          <w:tcPr>
            <w:tcW w:w="10338" w:type="dxa"/>
          </w:tcPr>
          <w:p w14:paraId="19485DC2" w14:textId="77777777" w:rsidR="00BA7BFF" w:rsidRDefault="00BA7BFF" w:rsidP="00BA7BF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5B43CB5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E89DE2A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Jednocześnie załączamy dowody / informacje potwierdzające, że złożona przeze nas oferta została sporządzona niezależnie od wymienionych powyżej wykonawców. </w:t>
      </w:r>
    </w:p>
    <w:p w14:paraId="0A1CFF7A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15819582" w14:textId="77777777" w:rsidR="00BA7BFF" w:rsidRPr="00920317" w:rsidRDefault="00BA7BFF" w:rsidP="00BA7BFF">
      <w:pPr>
        <w:spacing w:after="200" w:line="240" w:lineRule="auto"/>
        <w:ind w:left="360"/>
        <w:rPr>
          <w:rFonts w:eastAsia="Times New Roman" w:cs="Tahoma"/>
          <w:sz w:val="20"/>
          <w:szCs w:val="20"/>
          <w:lang w:eastAsia="pl-PL"/>
        </w:rPr>
      </w:pPr>
    </w:p>
    <w:p w14:paraId="275159D2" w14:textId="77777777" w:rsidR="00BA7BFF" w:rsidRPr="00920317" w:rsidRDefault="00BA7BFF" w:rsidP="00BA7BFF">
      <w:pPr>
        <w:spacing w:after="0" w:line="240" w:lineRule="auto"/>
        <w:ind w:left="720"/>
        <w:contextualSpacing/>
        <w:rPr>
          <w:rFonts w:eastAsia="Times New Roman" w:cs="Arial"/>
          <w:b/>
          <w:lang w:eastAsia="pl-PL"/>
        </w:rPr>
      </w:pPr>
    </w:p>
    <w:p w14:paraId="76EF8C9A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EF1DC71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7FA2B57C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0870372B" w14:textId="4DF4BBF5" w:rsidR="00BA7BFF" w:rsidRPr="00920317" w:rsidRDefault="00157571" w:rsidP="00157571">
      <w:pPr>
        <w:spacing w:after="0" w:line="240" w:lineRule="auto"/>
        <w:ind w:left="360"/>
        <w:jc w:val="right"/>
        <w:rPr>
          <w:rFonts w:eastAsia="Times New Roman" w:cs="Tahoma"/>
          <w:lang w:eastAsia="pl-PL"/>
        </w:rPr>
      </w:pPr>
      <w:r w:rsidRPr="00157571">
        <w:rPr>
          <w:rFonts w:eastAsia="Times New Roman" w:cs="Tahoma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</w:t>
      </w:r>
    </w:p>
    <w:p w14:paraId="5401256A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4B054792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249793BE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660BA27C" w14:textId="77777777" w:rsidR="00BA7BFF" w:rsidRPr="00920317" w:rsidRDefault="00BA7BFF" w:rsidP="00BA7BFF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67654D4E" w14:textId="77777777" w:rsidR="00BA7BFF" w:rsidRPr="00920317" w:rsidRDefault="00BA7BFF" w:rsidP="00BA7BFF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34539682" w14:textId="77777777" w:rsidR="00BA7BFF" w:rsidRPr="00920317" w:rsidRDefault="00BA7BFF" w:rsidP="00BA7BFF">
      <w:pPr>
        <w:spacing w:after="0" w:line="240" w:lineRule="auto"/>
        <w:rPr>
          <w:rFonts w:eastAsia="Times New Roman" w:cs="Times New Roman"/>
          <w:b/>
          <w:sz w:val="10"/>
          <w:szCs w:val="10"/>
          <w:u w:val="single"/>
        </w:rPr>
      </w:pPr>
    </w:p>
    <w:p w14:paraId="05C1C5A8" w14:textId="77777777" w:rsidR="00BA7BFF" w:rsidRPr="006F74DA" w:rsidRDefault="00BA7BFF" w:rsidP="00BA7BFF">
      <w:pPr>
        <w:spacing w:after="0" w:line="240" w:lineRule="auto"/>
        <w:rPr>
          <w:rFonts w:eastAsia="Times New Roman" w:cs="Times New Roman"/>
          <w:b/>
          <w:sz w:val="20"/>
          <w:szCs w:val="18"/>
          <w:u w:val="single"/>
          <w:lang w:eastAsia="pl-PL"/>
        </w:rPr>
      </w:pPr>
      <w:r w:rsidRPr="006F74DA">
        <w:rPr>
          <w:rFonts w:eastAsia="Times New Roman" w:cs="Times New Roman"/>
          <w:b/>
          <w:sz w:val="20"/>
          <w:szCs w:val="18"/>
          <w:u w:val="single"/>
          <w:lang w:eastAsia="pl-PL"/>
        </w:rPr>
        <w:t>Uwaga – niepotrzebne usunąć*</w:t>
      </w:r>
    </w:p>
    <w:p w14:paraId="75C87BFE" w14:textId="77777777" w:rsidR="00BA7BFF" w:rsidRPr="00920317" w:rsidRDefault="00BA7BFF" w:rsidP="00BA7BFF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14:paraId="777749C9" w14:textId="4291E32A" w:rsidR="005E7A5C" w:rsidRDefault="005E7A5C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14:paraId="71C4A5AF" w14:textId="77777777" w:rsidR="00B10F9B" w:rsidRPr="00920317" w:rsidRDefault="00B10F9B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14:paraId="3656A798" w14:textId="015FAE6E" w:rsidR="005E7A5C" w:rsidRPr="00920317" w:rsidRDefault="005E7A5C" w:rsidP="00131F8A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lastRenderedPageBreak/>
        <w:t xml:space="preserve">Załącznik nr 6 </w:t>
      </w:r>
      <w:bookmarkStart w:id="6" w:name="_Hlk65063549"/>
      <w:r w:rsidRPr="00920317">
        <w:rPr>
          <w:rFonts w:eastAsia="Times New Roman" w:cs="Tahoma"/>
          <w:lang w:eastAsia="pl-PL"/>
        </w:rPr>
        <w:t>do SWZ</w:t>
      </w:r>
      <w:r w:rsidR="00C41D09" w:rsidRPr="00920317">
        <w:rPr>
          <w:rFonts w:eastAsia="Times New Roman" w:cs="Tahoma"/>
          <w:lang w:eastAsia="pl-PL"/>
        </w:rPr>
        <w:t xml:space="preserve">       </w:t>
      </w:r>
      <w:bookmarkEnd w:id="6"/>
    </w:p>
    <w:p w14:paraId="660762AE" w14:textId="77777777" w:rsidR="00157571" w:rsidRPr="00157571" w:rsidRDefault="00157571" w:rsidP="00157571">
      <w:pPr>
        <w:spacing w:after="0" w:line="240" w:lineRule="auto"/>
        <w:jc w:val="center"/>
        <w:rPr>
          <w:rFonts w:eastAsia="Times New Roman" w:cs="Times New Roman"/>
          <w:b/>
          <w:bCs/>
          <w:sz w:val="8"/>
          <w:szCs w:val="8"/>
        </w:rPr>
      </w:pPr>
      <w:bookmarkStart w:id="7" w:name="_Hlk62804029"/>
    </w:p>
    <w:p w14:paraId="35684A8F" w14:textId="4E427175" w:rsidR="005E7A5C" w:rsidRPr="00920317" w:rsidRDefault="005E7A5C" w:rsidP="00157571">
      <w:pPr>
        <w:spacing w:after="0" w:line="240" w:lineRule="auto"/>
        <w:jc w:val="center"/>
        <w:rPr>
          <w:rFonts w:eastAsia="Times New Roman" w:cs="Tahoma"/>
          <w:b/>
          <w:bCs/>
          <w:lang w:eastAsia="pl-PL"/>
        </w:rPr>
      </w:pPr>
      <w:r w:rsidRPr="00920317">
        <w:rPr>
          <w:rFonts w:eastAsia="Times New Roman" w:cs="Times New Roman"/>
          <w:b/>
          <w:bCs/>
        </w:rPr>
        <w:t>KLAUZULA INFORMACYJNA, O KTÓREJ MOWA W ART. 13 UST. 1 I 2 RODO</w:t>
      </w:r>
    </w:p>
    <w:bookmarkEnd w:id="7"/>
    <w:p w14:paraId="7D012FB4" w14:textId="77777777" w:rsidR="005E7A5C" w:rsidRPr="00BA7BFF" w:rsidRDefault="005E7A5C" w:rsidP="009A1E2A">
      <w:pPr>
        <w:tabs>
          <w:tab w:val="num" w:pos="1009"/>
        </w:tabs>
        <w:spacing w:after="0" w:line="240" w:lineRule="auto"/>
        <w:ind w:left="284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Zgodnie z art. 13 ust. 1 i 2 rozporządzenia Parlamentu Europejskiego i Rady (UE) 2016/679 z dnia 27 kwietnia 2016 r. w sprawie ochrony osób fizycznych w związku z przetwarzaniem danych osobowych i</w:t>
      </w:r>
      <w:r w:rsidR="009A1E2A" w:rsidRPr="00BA7BFF">
        <w:rPr>
          <w:rFonts w:eastAsia="Times New Roman" w:cs="Arial"/>
          <w:sz w:val="19"/>
          <w:szCs w:val="19"/>
          <w:lang w:eastAsia="pl-PL"/>
        </w:rPr>
        <w:t> </w:t>
      </w:r>
      <w:r w:rsidRPr="00BA7BFF">
        <w:rPr>
          <w:rFonts w:eastAsia="Times New Roman" w:cs="Arial"/>
          <w:sz w:val="19"/>
          <w:szCs w:val="19"/>
          <w:lang w:eastAsia="pl-PL"/>
        </w:rPr>
        <w:t>w</w:t>
      </w:r>
      <w:r w:rsidR="009A1E2A" w:rsidRPr="00BA7BFF">
        <w:rPr>
          <w:rFonts w:eastAsia="Times New Roman" w:cs="Arial"/>
          <w:sz w:val="19"/>
          <w:szCs w:val="19"/>
          <w:lang w:eastAsia="pl-PL"/>
        </w:rPr>
        <w:t> </w:t>
      </w:r>
      <w:r w:rsidRPr="00BA7BFF">
        <w:rPr>
          <w:rFonts w:eastAsia="Times New Roman" w:cs="Arial"/>
          <w:sz w:val="19"/>
          <w:szCs w:val="19"/>
          <w:lang w:eastAsia="pl-PL"/>
        </w:rPr>
        <w:t>sprawie swobodnego przepływu takich danych oraz uchylenia dyrektywy 95/46/WE (ogólne rozporządzenie o danych) (Dz. U. UE L119 z dnia 4 maja 2016 r., str. 1; zwanym dalej „RODO”) informujemy, że:</w:t>
      </w:r>
    </w:p>
    <w:p w14:paraId="319011D7" w14:textId="77777777" w:rsidR="005E7A5C" w:rsidRPr="00BA7BFF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 xml:space="preserve">administratorem Pani/Pana danych osobowych jest </w:t>
      </w:r>
      <w:r w:rsidR="009A1E2A" w:rsidRPr="00BA7BFF">
        <w:rPr>
          <w:rFonts w:eastAsia="Times New Roman" w:cs="Arial"/>
          <w:sz w:val="19"/>
          <w:szCs w:val="19"/>
          <w:lang w:eastAsia="pl-PL"/>
        </w:rPr>
        <w:t>Szpital Specjalistyczny w Pile im. Stanisława Staszica, ul. Rydygiera 1; 64-920 Piła</w:t>
      </w:r>
      <w:r w:rsidRPr="00BA7BFF">
        <w:rPr>
          <w:rFonts w:eastAsia="Times New Roman" w:cs="Arial"/>
          <w:sz w:val="19"/>
          <w:szCs w:val="19"/>
          <w:lang w:eastAsia="pl-PL"/>
        </w:rPr>
        <w:t>;</w:t>
      </w:r>
    </w:p>
    <w:p w14:paraId="7F092BE9" w14:textId="314864F0" w:rsidR="005E7A5C" w:rsidRPr="00BA7BFF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 xml:space="preserve">administrator </w:t>
      </w:r>
      <w:r w:rsidR="00BA7BFF" w:rsidRPr="00BA7BFF">
        <w:rPr>
          <w:rFonts w:eastAsia="Times New Roman" w:cs="Arial"/>
          <w:sz w:val="19"/>
          <w:szCs w:val="19"/>
          <w:lang w:eastAsia="pl-PL"/>
        </w:rPr>
        <w:t>wyznaczył Inspektora Danych Osobowych, z którym można się kontaktować pod numerem tel. 67 2106258, e-mail: iod@szpitalpila.pl, siedziba: pokój D014 na niskim parterze budynku „D”</w:t>
      </w:r>
    </w:p>
    <w:p w14:paraId="1DE67C70" w14:textId="77777777" w:rsidR="005E7A5C" w:rsidRPr="00BA7BFF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obowiązek podania przez Panią/Pana danych osobowych bezpośrednio Pani/Pana dotyczących jest wymogiem ustawowym określonym w przepisanych ustawy P</w:t>
      </w:r>
      <w:r w:rsidR="009A1E2A" w:rsidRPr="00BA7BFF">
        <w:rPr>
          <w:rFonts w:eastAsia="Times New Roman" w:cs="Arial"/>
          <w:sz w:val="19"/>
          <w:szCs w:val="19"/>
          <w:lang w:eastAsia="pl-PL"/>
        </w:rPr>
        <w:t>zp</w:t>
      </w:r>
      <w:r w:rsidRPr="00BA7BFF">
        <w:rPr>
          <w:rFonts w:eastAsia="Times New Roman" w:cs="Arial"/>
          <w:sz w:val="19"/>
          <w:szCs w:val="19"/>
          <w:lang w:eastAsia="pl-PL"/>
        </w:rPr>
        <w:t>., związanym z udziałem w</w:t>
      </w:r>
      <w:r w:rsidR="009A1E2A" w:rsidRPr="00BA7BFF">
        <w:rPr>
          <w:rFonts w:eastAsia="Times New Roman" w:cs="Arial"/>
          <w:sz w:val="19"/>
          <w:szCs w:val="19"/>
          <w:lang w:eastAsia="pl-PL"/>
        </w:rPr>
        <w:t> </w:t>
      </w:r>
      <w:r w:rsidRPr="00BA7BFF">
        <w:rPr>
          <w:rFonts w:eastAsia="Times New Roman" w:cs="Arial"/>
          <w:sz w:val="19"/>
          <w:szCs w:val="19"/>
          <w:lang w:eastAsia="pl-PL"/>
        </w:rPr>
        <w:t>postępowaniu o udzielenie zamówienia publicznego.</w:t>
      </w:r>
    </w:p>
    <w:p w14:paraId="2E4092A8" w14:textId="77777777" w:rsidR="005E7A5C" w:rsidRPr="00BA7BFF" w:rsidRDefault="005E7A5C" w:rsidP="007148A5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w odniesieniu do Pani/Pana danych osobowych decyzje nie będą podejmowane w sposób zautomatyzowany, stosownie do art. 22 RODO.</w:t>
      </w:r>
    </w:p>
    <w:p w14:paraId="7E46F2D2" w14:textId="77777777" w:rsidR="005E7A5C" w:rsidRPr="00BA7BFF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posiada Pani/Pan:</w:t>
      </w:r>
    </w:p>
    <w:p w14:paraId="02DE608C" w14:textId="77777777" w:rsidR="005E7A5C" w:rsidRPr="00BA7BFF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na podstawie art. 15 RODO prawo dostępu do danych osobowych Pani/Pana dotyczących (w</w:t>
      </w:r>
      <w:r w:rsidR="009A1E2A" w:rsidRPr="00BA7BFF">
        <w:rPr>
          <w:rFonts w:eastAsia="Times New Roman" w:cs="Arial"/>
          <w:sz w:val="19"/>
          <w:szCs w:val="19"/>
          <w:lang w:eastAsia="pl-PL"/>
        </w:rPr>
        <w:t> </w:t>
      </w:r>
      <w:r w:rsidRPr="00BA7BFF">
        <w:rPr>
          <w:rFonts w:eastAsia="Times New Roman" w:cs="Arial"/>
          <w:sz w:val="19"/>
          <w:szCs w:val="19"/>
          <w:lang w:eastAsia="pl-PL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82A90E2" w14:textId="77777777" w:rsidR="005E7A5C" w:rsidRPr="00BA7BFF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na podstawie art. 16 RODO prawo do sprostowania Pani/Pana danych osobowych (</w:t>
      </w:r>
      <w:r w:rsidRPr="00BA7BFF">
        <w:rPr>
          <w:rFonts w:eastAsia="Times New Roman" w:cs="Arial"/>
          <w:i/>
          <w:sz w:val="19"/>
          <w:szCs w:val="19"/>
          <w:lang w:eastAsia="pl-PL"/>
        </w:rPr>
        <w:t>skorzystanie z</w:t>
      </w:r>
      <w:r w:rsidR="009A1E2A" w:rsidRPr="00BA7BFF">
        <w:rPr>
          <w:rFonts w:eastAsia="Times New Roman" w:cs="Arial"/>
          <w:i/>
          <w:sz w:val="19"/>
          <w:szCs w:val="19"/>
          <w:lang w:eastAsia="pl-PL"/>
        </w:rPr>
        <w:t> </w:t>
      </w:r>
      <w:r w:rsidRPr="00BA7BFF">
        <w:rPr>
          <w:rFonts w:eastAsia="Times New Roman" w:cs="Arial"/>
          <w:i/>
          <w:sz w:val="19"/>
          <w:szCs w:val="19"/>
          <w:lang w:eastAsia="pl-PL"/>
        </w:rPr>
        <w:t>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A7BFF">
        <w:rPr>
          <w:rFonts w:eastAsia="Times New Roman" w:cs="Arial"/>
          <w:sz w:val="19"/>
          <w:szCs w:val="19"/>
          <w:lang w:eastAsia="pl-PL"/>
        </w:rPr>
        <w:t>);</w:t>
      </w:r>
    </w:p>
    <w:p w14:paraId="04050686" w14:textId="1DCCC838" w:rsidR="005E7A5C" w:rsidRPr="00BA7BFF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na podstawie art. 18 RODO prawo żądania od administratora ograniczenia przetwarzania danych osobowych z</w:t>
      </w:r>
      <w:r w:rsidR="00157571">
        <w:rPr>
          <w:rFonts w:eastAsia="Times New Roman" w:cs="Arial"/>
          <w:sz w:val="19"/>
          <w:szCs w:val="19"/>
          <w:lang w:eastAsia="pl-PL"/>
        </w:rPr>
        <w:t> </w:t>
      </w:r>
      <w:r w:rsidRPr="00BA7BFF">
        <w:rPr>
          <w:rFonts w:eastAsia="Times New Roman" w:cs="Arial"/>
          <w:sz w:val="19"/>
          <w:szCs w:val="19"/>
          <w:lang w:eastAsia="pl-PL"/>
        </w:rPr>
        <w:t>zastrzeżeniem okresu trwania postępowania o udzielenie zamówienia publicznego lub konkursu oraz przypadków, o</w:t>
      </w:r>
      <w:r w:rsidR="00157571">
        <w:rPr>
          <w:rFonts w:eastAsia="Times New Roman" w:cs="Arial"/>
          <w:sz w:val="19"/>
          <w:szCs w:val="19"/>
          <w:lang w:eastAsia="pl-PL"/>
        </w:rPr>
        <w:t> </w:t>
      </w:r>
      <w:r w:rsidRPr="00BA7BFF">
        <w:rPr>
          <w:rFonts w:eastAsia="Times New Roman" w:cs="Arial"/>
          <w:sz w:val="19"/>
          <w:szCs w:val="19"/>
          <w:lang w:eastAsia="pl-PL"/>
        </w:rPr>
        <w:t>których mowa w art. 18 ust. 2 RODO (</w:t>
      </w:r>
      <w:r w:rsidRPr="00BA7BFF">
        <w:rPr>
          <w:rFonts w:eastAsia="Times New Roman" w:cs="Arial"/>
          <w:i/>
          <w:sz w:val="19"/>
          <w:szCs w:val="19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A7BFF">
        <w:rPr>
          <w:rFonts w:eastAsia="Times New Roman" w:cs="Arial"/>
          <w:sz w:val="19"/>
          <w:szCs w:val="19"/>
          <w:lang w:eastAsia="pl-PL"/>
        </w:rPr>
        <w:t>);</w:t>
      </w:r>
    </w:p>
    <w:p w14:paraId="4FD7F3AF" w14:textId="77777777" w:rsidR="005E7A5C" w:rsidRPr="00BA7BFF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BA7BFF">
        <w:rPr>
          <w:rFonts w:eastAsia="Times New Roman" w:cs="Arial"/>
          <w:i/>
          <w:sz w:val="19"/>
          <w:szCs w:val="19"/>
          <w:lang w:eastAsia="pl-PL"/>
        </w:rPr>
        <w:t xml:space="preserve"> </w:t>
      </w:r>
    </w:p>
    <w:p w14:paraId="2AAC5279" w14:textId="77777777" w:rsidR="005E7A5C" w:rsidRPr="00BA7BFF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nie przysługuje Pani/Panu:</w:t>
      </w:r>
    </w:p>
    <w:p w14:paraId="2FE4B3E4" w14:textId="77777777" w:rsidR="005E7A5C" w:rsidRPr="00BA7BFF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w związku z art. 17 ust. 3 lit. b, d lub e RODO prawo do usunięcia danych osobowych;</w:t>
      </w:r>
    </w:p>
    <w:p w14:paraId="73D5F3B0" w14:textId="77777777" w:rsidR="005E7A5C" w:rsidRPr="00BA7BFF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prawo do przenoszenia danych osobowych, o którym mowa w art. 20 RODO;</w:t>
      </w:r>
    </w:p>
    <w:p w14:paraId="71F29A2D" w14:textId="77777777" w:rsidR="005E7A5C" w:rsidRPr="00BA7BFF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3119847" w14:textId="77777777" w:rsidR="005E7A5C" w:rsidRPr="00BA7BFF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9"/>
          <w:szCs w:val="19"/>
          <w:lang w:eastAsia="pl-PL"/>
        </w:rPr>
      </w:pPr>
      <w:r w:rsidRPr="00BA7BFF">
        <w:rPr>
          <w:rFonts w:eastAsia="Times New Roman" w:cs="Arial"/>
          <w:sz w:val="19"/>
          <w:szCs w:val="19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50B8CDF" w14:textId="77777777" w:rsidR="009A1E2A" w:rsidRPr="00BA7BFF" w:rsidRDefault="009A1E2A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Zamawiający informuje, że:</w:t>
      </w:r>
    </w:p>
    <w:p w14:paraId="37281FE1" w14:textId="61C7806A" w:rsidR="009A1E2A" w:rsidRPr="00BA7BFF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Zamawiający udostępnia dane osobowe, o których mowa w art. 10 RODO (dane osobowe dotyczące wyroków skazujących i</w:t>
      </w:r>
      <w:r w:rsidR="00157571">
        <w:rPr>
          <w:rFonts w:eastAsia="Times New Roman" w:cs="Times New Roman"/>
          <w:sz w:val="19"/>
          <w:szCs w:val="19"/>
        </w:rPr>
        <w:t> </w:t>
      </w:r>
      <w:r w:rsidRPr="00BA7BFF">
        <w:rPr>
          <w:rFonts w:eastAsia="Times New Roman" w:cs="Times New Roman"/>
          <w:sz w:val="19"/>
          <w:szCs w:val="19"/>
        </w:rPr>
        <w:t>czynów zabronionych) w celu umożliwienia korzystania ze środków ochrony prawnej, o których mowa w dziale IX ustawy Pzp, do upływu terminu na ich wniesienie.</w:t>
      </w:r>
    </w:p>
    <w:p w14:paraId="195BD58E" w14:textId="4ADA6E5F" w:rsidR="009A1E2A" w:rsidRPr="00BA7BFF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Udostępnianie protokołu i załączników do protokołu ma zastosowanie do wszystkich danych osobowych, z wyjątkiem tych, o</w:t>
      </w:r>
      <w:r w:rsidR="00157571">
        <w:rPr>
          <w:rFonts w:eastAsia="Times New Roman" w:cs="Times New Roman"/>
          <w:sz w:val="19"/>
          <w:szCs w:val="19"/>
        </w:rPr>
        <w:t> </w:t>
      </w:r>
      <w:r w:rsidRPr="00BA7BFF">
        <w:rPr>
          <w:rFonts w:eastAsia="Times New Roman" w:cs="Times New Roman"/>
          <w:sz w:val="19"/>
          <w:szCs w:val="19"/>
        </w:rPr>
        <w:t xml:space="preserve">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 toku postępowania o udzielenie zamówienia. </w:t>
      </w:r>
    </w:p>
    <w:p w14:paraId="731C61C1" w14:textId="77777777" w:rsidR="009A1E2A" w:rsidRPr="00BA7BFF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W przypadku korzystania przez osobę, której dane osobowe są przetwarzane przez zamawiającego, z uprawnienia, o którym mowa w art. 15 ust. 1–3 RODO (związanych z prawem wykonawcy do uzyskania od administratora potwierdzenia, czy przetwarzane są dane osobowe jego dotyczące, prawem wykonawcy do bycia poinformowanym o odpowiednich zabezpieczeniach, o których mowa w 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</w:t>
      </w:r>
      <w:r w:rsidR="00CD7BE7" w:rsidRPr="00BA7BFF">
        <w:rPr>
          <w:rFonts w:eastAsia="Times New Roman" w:cs="Times New Roman"/>
          <w:sz w:val="19"/>
          <w:szCs w:val="19"/>
        </w:rPr>
        <w:t> </w:t>
      </w:r>
      <w:r w:rsidRPr="00BA7BFF">
        <w:rPr>
          <w:rFonts w:eastAsia="Times New Roman" w:cs="Times New Roman"/>
          <w:sz w:val="19"/>
          <w:szCs w:val="19"/>
        </w:rPr>
        <w:t>żądaniem wskazania dodatkowych informacji, mających na celu sprecyzowanie nazwy lub daty zakończonego postępowania o udzielenie zamówienia.</w:t>
      </w:r>
    </w:p>
    <w:p w14:paraId="22DF19A8" w14:textId="77777777" w:rsidR="009A1E2A" w:rsidRPr="00BA7BFF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Skorzystanie przez osobę, której dane osobowe dotyczą, z uprawnienia, o którym mowa w art. 16 RODO (z uprawnienia do sprostowania lub uzupełnienia danych osobowych), nie może naruszać integralności protokołu postępowania oraz jego załączników.</w:t>
      </w:r>
    </w:p>
    <w:p w14:paraId="63E81546" w14:textId="77777777" w:rsidR="009A1E2A" w:rsidRPr="00BA7BFF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W postępowaniu o udzielenie zamówienia zgłoszenie żądania ograniczenia przetwarzania, o którym mowa w art. 18 ust. 1 RODO, nie ogranicza przetwarzania danych osobowych do czasu zakończenia tego postępowania.</w:t>
      </w:r>
    </w:p>
    <w:p w14:paraId="59851710" w14:textId="77777777" w:rsidR="009A1E2A" w:rsidRPr="00BA7BFF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9"/>
          <w:szCs w:val="19"/>
        </w:rPr>
      </w:pPr>
      <w:r w:rsidRPr="00BA7BFF">
        <w:rPr>
          <w:rFonts w:eastAsia="Times New Roman" w:cs="Times New Roman"/>
          <w:sz w:val="19"/>
          <w:szCs w:val="19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 udzielenie zamówienia zamawiający nie udostępnia tych danych, chyba że zachodzą przesłanki, o których mowa w art. 18 ust. 2 rozporządzenia 2016/679.</w:t>
      </w:r>
    </w:p>
    <w:p w14:paraId="63DBE36E" w14:textId="27046E4E" w:rsidR="00275405" w:rsidRPr="00BA7BFF" w:rsidRDefault="009A1E2A" w:rsidP="00BA7BFF">
      <w:pPr>
        <w:numPr>
          <w:ilvl w:val="0"/>
          <w:numId w:val="6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sz w:val="19"/>
          <w:szCs w:val="19"/>
          <w:lang w:eastAsia="pl-PL"/>
        </w:rPr>
      </w:pPr>
      <w:r w:rsidRPr="00BA7BFF">
        <w:rPr>
          <w:rFonts w:eastAsia="Times New Roman" w:cs="Tahoma"/>
          <w:sz w:val="19"/>
          <w:szCs w:val="19"/>
          <w:lang w:eastAsia="pl-PL"/>
        </w:rPr>
        <w:t>Zamawiający nie planuje przetwarzania danych osobowych wykonawcy w celu innym niż cel określony w lit. b powyżej. Jeżeli administrator będzie planował przetwarzać dane osobowe w celu innym niż cel, w którym dane osobowe zostały zebrane (tj. cel określony w lit. b powyżej), przed takim dalszym przetwarzaniem poinformuje on osobę, której dane dotyczą, o tym innym celu oraz udzieli jej wszelkich innych stosownych informacji, o których mowa w art. 13 ust. 2 RODO.</w:t>
      </w:r>
      <w:r w:rsidR="00275405" w:rsidRPr="00BA7BFF">
        <w:rPr>
          <w:rFonts w:eastAsia="Calibri" w:cs="Arial"/>
          <w:bCs/>
          <w:sz w:val="21"/>
          <w:szCs w:val="21"/>
        </w:rPr>
        <w:br w:type="page"/>
      </w:r>
    </w:p>
    <w:p w14:paraId="05B0D68B" w14:textId="4EB36E94" w:rsidR="00275405" w:rsidRPr="005A68BE" w:rsidRDefault="00275405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lastRenderedPageBreak/>
        <w:t xml:space="preserve">Załącznik nr 7 do SWZ       </w:t>
      </w:r>
    </w:p>
    <w:p w14:paraId="6C235554" w14:textId="77777777" w:rsidR="00275405" w:rsidRPr="00275405" w:rsidRDefault="00275405" w:rsidP="0027540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228D789F" w14:textId="77777777" w:rsidR="00275405" w:rsidRPr="00275405" w:rsidRDefault="00275405" w:rsidP="00275405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75405" w:rsidRPr="00275405" w14:paraId="7DE23AE6" w14:textId="77777777" w:rsidTr="008103FA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E0A" w14:textId="77777777" w:rsidR="00275405" w:rsidRPr="00275405" w:rsidRDefault="00275405" w:rsidP="0027540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4B29C7BC" w14:textId="77777777" w:rsidR="00275405" w:rsidRPr="00BA7BFF" w:rsidRDefault="00275405" w:rsidP="00275405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35E5B004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79E62EB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2245B45A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368251B0" w14:textId="77777777" w:rsidR="00F41CC2" w:rsidRPr="00F41CC2" w:rsidRDefault="00F41CC2" w:rsidP="00F41CC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39EE09C3" w14:textId="5CECBDA8" w:rsidR="00F41CC2" w:rsidRPr="00F41CC2" w:rsidRDefault="00B27E24" w:rsidP="00B27E24">
      <w:pPr>
        <w:shd w:val="clear" w:color="auto" w:fill="F7CAAC" w:themeFill="accent2" w:themeFillTint="66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B27E24">
        <w:rPr>
          <w:rFonts w:eastAsia="Calibri" w:cs="Arial"/>
          <w:b/>
          <w:color w:val="000000"/>
          <w:sz w:val="24"/>
          <w:szCs w:val="24"/>
        </w:rPr>
        <w:t xml:space="preserve"> SPRZĘT MEDYCZNY </w:t>
      </w:r>
      <w:r w:rsidR="005B360A">
        <w:rPr>
          <w:rFonts w:eastAsia="Calibri" w:cs="Arial"/>
          <w:b/>
          <w:color w:val="000000"/>
          <w:sz w:val="24"/>
          <w:szCs w:val="24"/>
        </w:rPr>
        <w:t>J.U.</w:t>
      </w:r>
    </w:p>
    <w:p w14:paraId="7BF94E3C" w14:textId="77777777" w:rsidR="00F41CC2" w:rsidRPr="00F41CC2" w:rsidRDefault="00F41CC2" w:rsidP="00F41CC2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1, </w:t>
      </w:r>
    </w:p>
    <w:p w14:paraId="6724B882" w14:textId="263B502E" w:rsidR="00B10F9B" w:rsidRPr="00F41CC2" w:rsidRDefault="00F41CC2" w:rsidP="00F41CC2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następuje:</w:t>
      </w:r>
    </w:p>
    <w:p w14:paraId="70882967" w14:textId="77777777" w:rsidR="00B10F9B" w:rsidRPr="00F41CC2" w:rsidRDefault="00B10F9B" w:rsidP="00B10F9B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32A944BD" w14:textId="544E5666" w:rsidR="00B10F9B" w:rsidRPr="00F41CC2" w:rsidRDefault="00B10F9B" w:rsidP="00F41CC2">
      <w:pPr>
        <w:ind w:left="284" w:hanging="142"/>
        <w:rPr>
          <w:b/>
          <w:sz w:val="24"/>
          <w:szCs w:val="24"/>
        </w:rPr>
      </w:pPr>
      <w:r w:rsidRPr="00F41CC2">
        <w:rPr>
          <w:b/>
          <w:sz w:val="24"/>
          <w:szCs w:val="24"/>
        </w:rPr>
        <w:t xml:space="preserve">- </w:t>
      </w:r>
      <w:r w:rsidR="00B27E24" w:rsidRPr="00B27E24">
        <w:rPr>
          <w:b/>
          <w:sz w:val="24"/>
          <w:szCs w:val="24"/>
        </w:rPr>
        <w:t>oferowane wyroby medyczne są dopuszczone do obrotu i stosowania na terytorium Polski, zgodnie z przepisami Ustawy z dnia 20.05.2010 r. o wyrobach medycznych</w:t>
      </w:r>
    </w:p>
    <w:p w14:paraId="62A89A02" w14:textId="77777777" w:rsidR="00F41CC2" w:rsidRDefault="00F41CC2" w:rsidP="00B10F9B">
      <w:pPr>
        <w:ind w:left="-142"/>
        <w:rPr>
          <w:bCs/>
          <w:sz w:val="24"/>
          <w:szCs w:val="24"/>
        </w:rPr>
      </w:pPr>
    </w:p>
    <w:p w14:paraId="22BEC4ED" w14:textId="6FFE7706" w:rsidR="00B10F9B" w:rsidRPr="00F41CC2" w:rsidRDefault="00B27E24" w:rsidP="00B10F9B">
      <w:pPr>
        <w:ind w:left="-142"/>
        <w:rPr>
          <w:rFonts w:cs="Times New Roman"/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="00B10F9B" w:rsidRPr="00F41CC2">
        <w:rPr>
          <w:bCs/>
          <w:sz w:val="24"/>
          <w:szCs w:val="24"/>
        </w:rPr>
        <w:t xml:space="preserve">dostępnieniu na każde żądanie Zamawiającego </w:t>
      </w:r>
      <w:r>
        <w:rPr>
          <w:bCs/>
          <w:sz w:val="24"/>
          <w:szCs w:val="24"/>
        </w:rPr>
        <w:t xml:space="preserve">potwierdzające dokumentacje </w:t>
      </w:r>
      <w:r w:rsidR="00B10F9B" w:rsidRPr="00F41CC2">
        <w:rPr>
          <w:bCs/>
          <w:sz w:val="24"/>
          <w:szCs w:val="24"/>
        </w:rPr>
        <w:t>w terminie 4 dni roboczych od wezwania Zamawiającego</w:t>
      </w:r>
      <w:r w:rsidR="00B10F9B" w:rsidRPr="00F41CC2">
        <w:rPr>
          <w:rFonts w:cs="Times New Roman"/>
          <w:bCs/>
          <w:sz w:val="24"/>
          <w:szCs w:val="24"/>
        </w:rPr>
        <w:t>;</w:t>
      </w:r>
    </w:p>
    <w:p w14:paraId="0B958FC4" w14:textId="77777777" w:rsidR="00B10F9B" w:rsidRPr="001962DF" w:rsidRDefault="00B10F9B" w:rsidP="00B10F9B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B10F9B" w:rsidRPr="001962DF" w14:paraId="13477F69" w14:textId="77777777" w:rsidTr="00B10F9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199D" w14:textId="77777777" w:rsidR="00B10F9B" w:rsidRPr="001962DF" w:rsidRDefault="00B10F9B" w:rsidP="00B10F9B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6F18537B" w14:textId="77777777" w:rsidR="00B10F9B" w:rsidRPr="001962DF" w:rsidRDefault="00B10F9B" w:rsidP="00B10F9B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38EF9E03" w14:textId="77777777" w:rsidR="00B10F9B" w:rsidRPr="00FD6E83" w:rsidRDefault="00B10F9B" w:rsidP="00B10F9B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B8D9BC6" w14:textId="77777777" w:rsidR="00B10F9B" w:rsidRDefault="00B10F9B" w:rsidP="00B10F9B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29DEE18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5FC3EF86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7AC8DB97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184D0FE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F69060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EF29784" w14:textId="2F4E8049" w:rsidR="00B33C56" w:rsidRPr="00D03913" w:rsidRDefault="00157571" w:rsidP="00D03913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</w:t>
      </w:r>
      <w:r w:rsidR="00B32D0A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m</w:t>
      </w: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.</w:t>
      </w:r>
    </w:p>
    <w:sectPr w:rsidR="00B33C56" w:rsidRPr="00D03913" w:rsidSect="006E2FA5">
      <w:headerReference w:type="default" r:id="rId8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4EA1" w14:textId="77777777" w:rsidR="00B27E24" w:rsidRDefault="00B27E24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B27E24" w:rsidRDefault="00B27E24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9D31" w14:textId="77777777" w:rsidR="00B27E24" w:rsidRDefault="00B27E24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B27E24" w:rsidRDefault="00B27E24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0639" w14:textId="25825406" w:rsidR="00B27E24" w:rsidRDefault="00B27E24">
    <w:pPr>
      <w:pStyle w:val="Nagwek"/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8673D8E" wp14:editId="1BB136CC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Postępowanie nr FZP.III-241/</w:t>
    </w:r>
    <w:r w:rsidR="00B83EA3">
      <w:rPr>
        <w:rFonts w:ascii="Calibri" w:eastAsia="Times New Roman" w:hAnsi="Calibri" w:cs="Times New Roman"/>
        <w:i/>
        <w:iCs/>
        <w:sz w:val="16"/>
        <w:szCs w:val="16"/>
        <w:lang w:eastAsia="pl-PL"/>
      </w:rPr>
      <w:t>52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/2</w:t>
    </w:r>
    <w:r w:rsidR="00B83EA3">
      <w:rPr>
        <w:rFonts w:ascii="Calibri" w:eastAsia="Times New Roman" w:hAnsi="Calibri" w:cs="Times New Roman"/>
        <w:i/>
        <w:iCs/>
        <w:sz w:val="16"/>
        <w:szCs w:val="16"/>
        <w:lang w:eastAsia="pl-PL"/>
      </w:rPr>
      <w:t>3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75BC7"/>
    <w:multiLevelType w:val="hybridMultilevel"/>
    <w:tmpl w:val="574A1B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400B1"/>
    <w:multiLevelType w:val="hybridMultilevel"/>
    <w:tmpl w:val="4AE47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BF4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7D3AA7"/>
    <w:multiLevelType w:val="hybridMultilevel"/>
    <w:tmpl w:val="A766A7B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100D7D17"/>
    <w:multiLevelType w:val="hybridMultilevel"/>
    <w:tmpl w:val="17D4A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EB6425"/>
    <w:multiLevelType w:val="hybridMultilevel"/>
    <w:tmpl w:val="32E02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401DC5"/>
    <w:multiLevelType w:val="hybridMultilevel"/>
    <w:tmpl w:val="89BC9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4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B2762AE"/>
    <w:multiLevelType w:val="hybridMultilevel"/>
    <w:tmpl w:val="160A033E"/>
    <w:lvl w:ilvl="0" w:tplc="0340032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04673"/>
    <w:multiLevelType w:val="hybridMultilevel"/>
    <w:tmpl w:val="A8A08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7D45F3"/>
    <w:multiLevelType w:val="hybridMultilevel"/>
    <w:tmpl w:val="8FAAFAC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2F655E1"/>
    <w:multiLevelType w:val="hybridMultilevel"/>
    <w:tmpl w:val="BB82E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33682E"/>
    <w:multiLevelType w:val="hybridMultilevel"/>
    <w:tmpl w:val="47529B1E"/>
    <w:lvl w:ilvl="0" w:tplc="E05471FC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40" w15:restartNumberingAfterBreak="0">
    <w:nsid w:val="65DA2B04"/>
    <w:multiLevelType w:val="hybridMultilevel"/>
    <w:tmpl w:val="E2F6A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B01E13"/>
    <w:multiLevelType w:val="hybridMultilevel"/>
    <w:tmpl w:val="EF203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A52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72086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158347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39108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0453602">
    <w:abstractNumId w:val="0"/>
  </w:num>
  <w:num w:numId="5" w16cid:durableId="1941914263">
    <w:abstractNumId w:val="13"/>
  </w:num>
  <w:num w:numId="6" w16cid:durableId="455415619">
    <w:abstractNumId w:val="15"/>
  </w:num>
  <w:num w:numId="7" w16cid:durableId="1025524989">
    <w:abstractNumId w:val="16"/>
  </w:num>
  <w:num w:numId="8" w16cid:durableId="2002151195">
    <w:abstractNumId w:val="44"/>
  </w:num>
  <w:num w:numId="9" w16cid:durableId="73091569">
    <w:abstractNumId w:val="10"/>
  </w:num>
  <w:num w:numId="10" w16cid:durableId="10278293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32358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78204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92708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4285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70397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55730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7367186">
    <w:abstractNumId w:val="30"/>
  </w:num>
  <w:num w:numId="18" w16cid:durableId="1620334248">
    <w:abstractNumId w:val="42"/>
  </w:num>
  <w:num w:numId="19" w16cid:durableId="1037657140">
    <w:abstractNumId w:val="1"/>
  </w:num>
  <w:num w:numId="20" w16cid:durableId="382950927">
    <w:abstractNumId w:val="22"/>
  </w:num>
  <w:num w:numId="21" w16cid:durableId="662467179">
    <w:abstractNumId w:val="14"/>
  </w:num>
  <w:num w:numId="22" w16cid:durableId="1756515636">
    <w:abstractNumId w:val="34"/>
  </w:num>
  <w:num w:numId="23" w16cid:durableId="1684361792">
    <w:abstractNumId w:val="3"/>
  </w:num>
  <w:num w:numId="24" w16cid:durableId="1279096932">
    <w:abstractNumId w:val="20"/>
  </w:num>
  <w:num w:numId="25" w16cid:durableId="835534564">
    <w:abstractNumId w:val="36"/>
  </w:num>
  <w:num w:numId="26" w16cid:durableId="752123039">
    <w:abstractNumId w:val="7"/>
  </w:num>
  <w:num w:numId="27" w16cid:durableId="5956009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99821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9823992">
    <w:abstractNumId w:val="23"/>
    <w:lvlOverride w:ilvl="0">
      <w:startOverride w:val="1"/>
    </w:lvlOverride>
  </w:num>
  <w:num w:numId="30" w16cid:durableId="1409889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88706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710688">
    <w:abstractNumId w:val="8"/>
  </w:num>
  <w:num w:numId="33" w16cid:durableId="1729759946">
    <w:abstractNumId w:val="27"/>
  </w:num>
  <w:num w:numId="34" w16cid:durableId="555358832">
    <w:abstractNumId w:val="17"/>
  </w:num>
  <w:num w:numId="35" w16cid:durableId="639773956">
    <w:abstractNumId w:val="24"/>
  </w:num>
  <w:num w:numId="36" w16cid:durableId="1757290545">
    <w:abstractNumId w:val="2"/>
  </w:num>
  <w:num w:numId="37" w16cid:durableId="1336033683">
    <w:abstractNumId w:val="43"/>
  </w:num>
  <w:num w:numId="38" w16cid:durableId="125825060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74964902">
    <w:abstractNumId w:val="40"/>
  </w:num>
  <w:num w:numId="40" w16cid:durableId="596209669">
    <w:abstractNumId w:val="6"/>
    <w:lvlOverride w:ilvl="0">
      <w:startOverride w:val="1"/>
    </w:lvlOverride>
  </w:num>
  <w:num w:numId="41" w16cid:durableId="16445820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38384896">
    <w:abstractNumId w:val="45"/>
    <w:lvlOverride w:ilvl="0">
      <w:startOverride w:val="1"/>
    </w:lvlOverride>
  </w:num>
  <w:num w:numId="43" w16cid:durableId="608510546">
    <w:abstractNumId w:val="38"/>
  </w:num>
  <w:num w:numId="44" w16cid:durableId="1481339758">
    <w:abstractNumId w:val="12"/>
  </w:num>
  <w:num w:numId="45" w16cid:durableId="286161269">
    <w:abstractNumId w:val="26"/>
  </w:num>
  <w:num w:numId="46" w16cid:durableId="1716391706">
    <w:abstractNumId w:val="28"/>
  </w:num>
  <w:num w:numId="47" w16cid:durableId="723483521">
    <w:abstractNumId w:val="5"/>
  </w:num>
  <w:num w:numId="48" w16cid:durableId="1528175646">
    <w:abstractNumId w:val="4"/>
  </w:num>
  <w:num w:numId="49" w16cid:durableId="14038746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54D51"/>
    <w:rsid w:val="00086BEC"/>
    <w:rsid w:val="00131F8A"/>
    <w:rsid w:val="00157571"/>
    <w:rsid w:val="00190851"/>
    <w:rsid w:val="001A32A9"/>
    <w:rsid w:val="001A3F67"/>
    <w:rsid w:val="001C3659"/>
    <w:rsid w:val="001C49DF"/>
    <w:rsid w:val="001E0AD7"/>
    <w:rsid w:val="00275405"/>
    <w:rsid w:val="00290BCC"/>
    <w:rsid w:val="002C407B"/>
    <w:rsid w:val="002E18D4"/>
    <w:rsid w:val="002F2848"/>
    <w:rsid w:val="003040D1"/>
    <w:rsid w:val="00334E75"/>
    <w:rsid w:val="00337E92"/>
    <w:rsid w:val="0034074F"/>
    <w:rsid w:val="003544BC"/>
    <w:rsid w:val="003909BB"/>
    <w:rsid w:val="003B109B"/>
    <w:rsid w:val="003E1032"/>
    <w:rsid w:val="00400922"/>
    <w:rsid w:val="00415BF5"/>
    <w:rsid w:val="00460A76"/>
    <w:rsid w:val="00484CF8"/>
    <w:rsid w:val="00512EEF"/>
    <w:rsid w:val="005225F6"/>
    <w:rsid w:val="005351F2"/>
    <w:rsid w:val="00546DC5"/>
    <w:rsid w:val="00553C9B"/>
    <w:rsid w:val="00572A22"/>
    <w:rsid w:val="005874B3"/>
    <w:rsid w:val="005A5CF0"/>
    <w:rsid w:val="005A68BE"/>
    <w:rsid w:val="005B13F3"/>
    <w:rsid w:val="005B360A"/>
    <w:rsid w:val="005E7A5C"/>
    <w:rsid w:val="00637A1B"/>
    <w:rsid w:val="00654C43"/>
    <w:rsid w:val="00657C7A"/>
    <w:rsid w:val="00684207"/>
    <w:rsid w:val="00697084"/>
    <w:rsid w:val="006A65EF"/>
    <w:rsid w:val="006D2083"/>
    <w:rsid w:val="006E2FA5"/>
    <w:rsid w:val="006E3F49"/>
    <w:rsid w:val="00702A12"/>
    <w:rsid w:val="0071192C"/>
    <w:rsid w:val="007148A5"/>
    <w:rsid w:val="00720753"/>
    <w:rsid w:val="00720F4E"/>
    <w:rsid w:val="00731191"/>
    <w:rsid w:val="00782DF8"/>
    <w:rsid w:val="00783A69"/>
    <w:rsid w:val="007A015D"/>
    <w:rsid w:val="007B5E7E"/>
    <w:rsid w:val="007B64A5"/>
    <w:rsid w:val="007F679D"/>
    <w:rsid w:val="0080633B"/>
    <w:rsid w:val="008103FA"/>
    <w:rsid w:val="0085154B"/>
    <w:rsid w:val="0088761A"/>
    <w:rsid w:val="0089429A"/>
    <w:rsid w:val="008A7175"/>
    <w:rsid w:val="008B623C"/>
    <w:rsid w:val="008F43D7"/>
    <w:rsid w:val="009176BD"/>
    <w:rsid w:val="00920317"/>
    <w:rsid w:val="00922558"/>
    <w:rsid w:val="00931890"/>
    <w:rsid w:val="00966682"/>
    <w:rsid w:val="009A0A4D"/>
    <w:rsid w:val="009A1E2A"/>
    <w:rsid w:val="00A4468D"/>
    <w:rsid w:val="00A71656"/>
    <w:rsid w:val="00AB1953"/>
    <w:rsid w:val="00AC0F14"/>
    <w:rsid w:val="00AD3D25"/>
    <w:rsid w:val="00AE7443"/>
    <w:rsid w:val="00B10F9B"/>
    <w:rsid w:val="00B27E24"/>
    <w:rsid w:val="00B32D0A"/>
    <w:rsid w:val="00B33C56"/>
    <w:rsid w:val="00B40EBC"/>
    <w:rsid w:val="00B75FAB"/>
    <w:rsid w:val="00B83EA3"/>
    <w:rsid w:val="00BA7BFF"/>
    <w:rsid w:val="00BB548A"/>
    <w:rsid w:val="00BD13BF"/>
    <w:rsid w:val="00BF5B8F"/>
    <w:rsid w:val="00C36763"/>
    <w:rsid w:val="00C41D09"/>
    <w:rsid w:val="00C43C4A"/>
    <w:rsid w:val="00C54297"/>
    <w:rsid w:val="00C7442C"/>
    <w:rsid w:val="00CC13E8"/>
    <w:rsid w:val="00CD37C8"/>
    <w:rsid w:val="00CD7BE7"/>
    <w:rsid w:val="00D03913"/>
    <w:rsid w:val="00D05CB9"/>
    <w:rsid w:val="00D80D5A"/>
    <w:rsid w:val="00DC4F3D"/>
    <w:rsid w:val="00DF2920"/>
    <w:rsid w:val="00E02BF3"/>
    <w:rsid w:val="00E10461"/>
    <w:rsid w:val="00E50DE6"/>
    <w:rsid w:val="00E637EA"/>
    <w:rsid w:val="00E84E0F"/>
    <w:rsid w:val="00EA7026"/>
    <w:rsid w:val="00ED43AA"/>
    <w:rsid w:val="00EF67B5"/>
    <w:rsid w:val="00F104CE"/>
    <w:rsid w:val="00F30262"/>
    <w:rsid w:val="00F41CC2"/>
    <w:rsid w:val="00F55B40"/>
    <w:rsid w:val="00F56ED6"/>
    <w:rsid w:val="00FD6E83"/>
    <w:rsid w:val="00F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A6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7A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7A1B"/>
  </w:style>
  <w:style w:type="paragraph" w:styleId="Nagwek">
    <w:name w:val="header"/>
    <w:basedOn w:val="Normalny"/>
    <w:link w:val="Nagwek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A5"/>
  </w:style>
  <w:style w:type="paragraph" w:styleId="Stopka">
    <w:name w:val="footer"/>
    <w:basedOn w:val="Normalny"/>
    <w:link w:val="Stopka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410A7-8EC8-485E-8B6F-6BC95017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12</Pages>
  <Words>3858</Words>
  <Characters>23149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 Klejc</cp:lastModifiedBy>
  <cp:revision>31</cp:revision>
  <cp:lastPrinted>2022-03-16T10:53:00Z</cp:lastPrinted>
  <dcterms:created xsi:type="dcterms:W3CDTF">2021-02-24T12:48:00Z</dcterms:created>
  <dcterms:modified xsi:type="dcterms:W3CDTF">2023-08-21T11:22:00Z</dcterms:modified>
</cp:coreProperties>
</file>