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15"/>
        <w:tblW w:w="15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4255"/>
      </w:tblGrid>
      <w:tr w:rsidR="002F7603" w:rsidRPr="002F7603" w14:paraId="29F9FE87" w14:textId="77777777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96FB2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B2B0" w14:textId="5CDA87F3" w:rsidR="002F7603" w:rsidRPr="002F7603" w:rsidRDefault="002F7603" w:rsidP="00B5782B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*Jeśli proponowany produkt nie posiada nr katalogowego należy wpisać: nr katalogowy nie jest stosowany</w:t>
            </w:r>
          </w:p>
        </w:tc>
      </w:tr>
      <w:tr w:rsidR="002F7603" w:rsidRPr="002F7603" w14:paraId="62CEB209" w14:textId="77777777" w:rsidTr="002F7603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65855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A62B" w14:textId="77777777" w:rsidR="002F7603" w:rsidRPr="002F7603" w:rsidRDefault="002F7603" w:rsidP="00B5782B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 trakcie badania i oceny złożonych ofert w celu potwierdzenia, że zaoferowany asortyment odpowiada zapisom i warunkom  zawartym w SIWZ  Zamawiający zastrzega sobie prawo do wezwania wykonawców do przedłożenia dodatkowych  kserokopii  dokumentów miedzy innymi:  ulotek, folderów, kart katalogowych oraz próbek.</w:t>
            </w:r>
          </w:p>
        </w:tc>
      </w:tr>
      <w:tr w:rsidR="002F7603" w:rsidRPr="002F7603" w14:paraId="6A232D69" w14:textId="77777777" w:rsidTr="002F7603">
        <w:trPr>
          <w:trHeight w:val="148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0EB1F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D4AA" w14:textId="77777777" w:rsidR="002F7603" w:rsidRPr="002F7603" w:rsidRDefault="002F7603" w:rsidP="00B5782B">
            <w:pPr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Oświadczenie Wykonawcy, że wszystkie oferowane produkty będące wyrobami medycznymi posiadają aktualne dokumenty dopuszczające do obrotu oraz spełniają wymagania ustawy z dnia 7 kwietnia 2022 r. o wyrobach medycznych (Dz.U. z 2022 r., poz. 774), jej przepisów przejściowych i wykonawczych oraz Rozporządzenia UE 2017/745 w sprawie wyrobów medycznych - MDR (jeżeli prawo nakłada obowiązek posiadania takich dokumentów) lub stosowne oświadczenie, iż do danego produktu nie stosuje się w/w przepisów.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Jednocześnie Wykonawca zobowiązuje się na każde żądanie Zamawiającego po podpisaniu umowy do przedłożenia aktualnych kopii dokumentów świadczących o wymaganym dopuszczeniu do obrotu i stosowania w Polsce.</w:t>
            </w:r>
          </w:p>
        </w:tc>
      </w:tr>
    </w:tbl>
    <w:p w14:paraId="62920310" w14:textId="7DEFA39D" w:rsidR="00F213C5" w:rsidRDefault="00130893" w:rsidP="002F7603">
      <w:pPr>
        <w:jc w:val="right"/>
      </w:pPr>
      <w:r>
        <w:t>Załącznik nr 2</w:t>
      </w:r>
      <w:r w:rsidR="007E7F5A">
        <w:t xml:space="preserve"> – Opis Przedmiotu Zamówienia – Formularz asortymentowy</w:t>
      </w:r>
      <w:r>
        <w:t xml:space="preserve"> </w:t>
      </w:r>
    </w:p>
    <w:tbl>
      <w:tblPr>
        <w:tblW w:w="1497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893"/>
        <w:gridCol w:w="39"/>
        <w:gridCol w:w="6940"/>
        <w:gridCol w:w="7"/>
        <w:gridCol w:w="1694"/>
        <w:gridCol w:w="49"/>
        <w:gridCol w:w="5261"/>
        <w:gridCol w:w="9"/>
        <w:gridCol w:w="7"/>
        <w:gridCol w:w="7"/>
        <w:gridCol w:w="11"/>
      </w:tblGrid>
      <w:tr w:rsidR="007704DB" w:rsidRPr="00D2350D" w14:paraId="4596E0B0" w14:textId="77777777" w:rsidTr="00EF404D">
        <w:trPr>
          <w:gridBefore w:val="1"/>
          <w:gridAfter w:val="2"/>
          <w:wBefore w:w="61" w:type="dxa"/>
          <w:wAfter w:w="18" w:type="dxa"/>
          <w:trHeight w:val="30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C2C93" w14:textId="4D7AC816" w:rsidR="007704DB" w:rsidRPr="00D2350D" w:rsidRDefault="007704DB" w:rsidP="00770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35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Wózek reanimacyjny - 3 sztuki</w:t>
            </w:r>
          </w:p>
        </w:tc>
      </w:tr>
      <w:tr w:rsidR="00D74804" w:rsidRPr="00D74804" w14:paraId="5832664F" w14:textId="77777777" w:rsidTr="00EF404D">
        <w:trPr>
          <w:gridAfter w:val="3"/>
          <w:wAfter w:w="25" w:type="dxa"/>
          <w:trHeight w:val="30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9AE5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6D7C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04E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4804" w:rsidRPr="00D74804" w14:paraId="0B0781E7" w14:textId="77777777" w:rsidTr="00EF404D">
        <w:trPr>
          <w:gridAfter w:val="3"/>
          <w:wAfter w:w="25" w:type="dxa"/>
          <w:trHeight w:val="30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BC97B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32ED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/ typ / model: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6D4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4804" w:rsidRPr="00D74804" w14:paraId="53240393" w14:textId="77777777" w:rsidTr="00EF404D">
        <w:trPr>
          <w:gridAfter w:val="3"/>
          <w:wAfter w:w="25" w:type="dxa"/>
          <w:trHeight w:val="30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F373C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DB1A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Kraj produkcji: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5A47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4804" w:rsidRPr="00D74804" w14:paraId="4BDAB2FC" w14:textId="77777777" w:rsidTr="00EF404D">
        <w:trPr>
          <w:gridAfter w:val="3"/>
          <w:wAfter w:w="25" w:type="dxa"/>
          <w:trHeight w:val="30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9F792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555C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Rok produkcji (nie starsze niż 2022):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828B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4804" w:rsidRPr="00D74804" w14:paraId="3660949E" w14:textId="77777777" w:rsidTr="00EF404D">
        <w:trPr>
          <w:gridAfter w:val="3"/>
          <w:wAfter w:w="25" w:type="dxa"/>
          <w:trHeight w:val="90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15900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0B3F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Wszystkie elementy fabrycznie nowe, nieużywane. Nie dopuszczone są regenerowane, demonstracyjne, testowe) TAK/NIE: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5D35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74804" w:rsidRPr="00D74804" w14:paraId="5CA28391" w14:textId="77777777" w:rsidTr="00EF404D">
        <w:trPr>
          <w:gridAfter w:val="4"/>
          <w:wAfter w:w="34" w:type="dxa"/>
          <w:trHeight w:val="518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D7D" w14:textId="176025B1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0F4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17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 / Punktowane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1DF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D74804" w:rsidRPr="00D74804" w14:paraId="7F7A3FB8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3FA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75D7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Wykonany z tworzywa sztucznego, profili aluminiowych i metalowych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701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7BB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591E204A" w14:textId="77777777" w:rsidTr="00EF404D">
        <w:trPr>
          <w:gridAfter w:val="4"/>
          <w:wAfter w:w="34" w:type="dxa"/>
          <w:trHeight w:val="9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7C0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1C2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Główna konstrukcja nośna składająca się z min. 4 profili aluminiowych w narożach wózka. Profile zaokrąglone. Wymiar profilu min. 50x50mm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0F6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63F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5C5FEA5" w14:textId="77777777" w:rsidTr="00EF404D">
        <w:trPr>
          <w:gridAfter w:val="4"/>
          <w:wAfter w:w="34" w:type="dxa"/>
          <w:trHeight w:val="706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ADF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872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Boczne słupki konstrukcyjne z rowkiem w którym można mocować wyposażenie dodatkowe na całej długości.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147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sz w:val="20"/>
                <w:szCs w:val="20"/>
              </w:rPr>
              <w:t>Punktowane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C64C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Tak - 10 pkt.</w:t>
            </w:r>
            <w:r w:rsidRPr="00D74804">
              <w:rPr>
                <w:rFonts w:cstheme="minorHAnsi"/>
                <w:sz w:val="20"/>
                <w:szCs w:val="20"/>
              </w:rPr>
              <w:br/>
              <w:t>Nie - 0 pkt.</w:t>
            </w:r>
          </w:p>
        </w:tc>
      </w:tr>
      <w:tr w:rsidR="00D74804" w:rsidRPr="00D74804" w14:paraId="7A04586A" w14:textId="77777777" w:rsidTr="00EF404D">
        <w:trPr>
          <w:gridAfter w:val="4"/>
          <w:wAfter w:w="34" w:type="dxa"/>
          <w:trHeight w:val="506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B9C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68C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Górny i domy blat wózka wykonany z tworzywa sztucznego odpornego na uderzenia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939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F5E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68CBAC89" w14:textId="77777777" w:rsidTr="00EF404D">
        <w:trPr>
          <w:gridAfter w:val="4"/>
          <w:wAfter w:w="34" w:type="dxa"/>
          <w:trHeight w:val="1167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DA1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AE5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Podstawa tworzywowa spełniająca również rolę odbojów chroniących wózek przed uszkodzeniem, wyposażona w 4 koła jezdne z których przynajmniej jedno jest blokowane. Koła w osłonach tworzywowych posiadające miękkie opony, niebrudzące podłoża.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48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996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63C73ED2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EE9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1F9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4 koła jezdne o średnicy min. 120 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BC5A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sz w:val="20"/>
                <w:szCs w:val="20"/>
              </w:rPr>
              <w:t>Punktowane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9BF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Średnica 120 mm lub więcej - 10 pkt.</w:t>
            </w:r>
            <w:r w:rsidRPr="00D74804">
              <w:rPr>
                <w:rFonts w:cstheme="minorHAnsi"/>
                <w:sz w:val="20"/>
                <w:szCs w:val="20"/>
              </w:rPr>
              <w:br/>
              <w:t>Średnica 119 mm lub mniej - 0 pkt.</w:t>
            </w:r>
          </w:p>
        </w:tc>
      </w:tr>
      <w:tr w:rsidR="00D74804" w:rsidRPr="00D74804" w14:paraId="40292A08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E90F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DE6F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Tylne i boczne panele z tworzywa z możliwością wyboru koloru z min. 7 kolorów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171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0A1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414DF83B" w14:textId="77777777" w:rsidTr="00EF404D">
        <w:trPr>
          <w:gridAfter w:val="4"/>
          <w:wAfter w:w="34" w:type="dxa"/>
          <w:trHeight w:val="15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586A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9661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Korpus wózka posiadający systemowe prowadnice tworzywowe z funkcją wysuwania i wyjmowania szuflad czy tac. Prowadnice umożliwiające wysuwanie szuflad, ich wyciąganie bez użycia narzędzi i posiadające blokadę wysuwu końcowego.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BFBC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677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43833944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D6C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CD4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Prowadnice systemowe suwne, stanowiące całość z panelem, odlane z jednego kawałka tworzywa.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B72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sz w:val="20"/>
                <w:szCs w:val="20"/>
              </w:rPr>
              <w:t>Punktowane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3E7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Tak - 10 pkt.</w:t>
            </w:r>
            <w:r w:rsidRPr="00D74804">
              <w:rPr>
                <w:rFonts w:cstheme="minorHAnsi"/>
                <w:sz w:val="20"/>
                <w:szCs w:val="20"/>
              </w:rPr>
              <w:br/>
              <w:t>Nie - 0 pkt.</w:t>
            </w:r>
          </w:p>
        </w:tc>
      </w:tr>
      <w:tr w:rsidR="00D74804" w:rsidRPr="00D74804" w14:paraId="3367F181" w14:textId="77777777" w:rsidTr="00EF404D">
        <w:trPr>
          <w:gridAfter w:val="4"/>
          <w:wAfter w:w="34" w:type="dxa"/>
          <w:trHeight w:val="9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BDF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BE2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Możliwość swobodnej wymiany przez Użytkownika kolejności szuflad czy tac, także możliwość rozbudowy w przyszłości wózka o inne moduły w celu jego rozbudowy, doposażenia czy zmiany przeznaczenia wózka.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E04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FD0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5525E078" w14:textId="77777777" w:rsidTr="00EF404D">
        <w:trPr>
          <w:gridAfter w:val="4"/>
          <w:wAfter w:w="34" w:type="dxa"/>
          <w:trHeight w:val="747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BF8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378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Konstrukcja wózka umożliwiająca mycie wózka z wykorzystaniem wysokociśnieniowych urządzeń myjących. Podstawa wózka z otworem ułatwiającymi suszenie i odpływ wody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E9A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807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160485E1" w14:textId="77777777" w:rsidTr="00EF404D">
        <w:trPr>
          <w:gridAfter w:val="4"/>
          <w:wAfter w:w="34" w:type="dxa"/>
          <w:trHeight w:val="12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3EE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BB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Górny blat wózka z podniesioną krawędzią z min. 3 stron, min. 1cm, zabezpieczającą przedmioty przed zsunięciem, frontowa krawędź również minimalnie podniesiona h max 0,5cm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0A8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74E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D3A4EED" w14:textId="77777777" w:rsidTr="00EF404D">
        <w:trPr>
          <w:gridAfter w:val="4"/>
          <w:wAfter w:w="34" w:type="dxa"/>
          <w:trHeight w:val="3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D8E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A1F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Górny blat formowany z jednego kawałka tworzywa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5B2F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DE55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44407C5A" w14:textId="77777777" w:rsidTr="00EF404D">
        <w:trPr>
          <w:gridAfter w:val="4"/>
          <w:wAfter w:w="34" w:type="dxa"/>
          <w:trHeight w:val="3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B13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48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Wózek posiadający min. 9 prowadnic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203F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F7FC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70B9AE7" w14:textId="77777777" w:rsidTr="00EF404D">
        <w:trPr>
          <w:gridAfter w:val="4"/>
          <w:wAfter w:w="34" w:type="dxa"/>
          <w:trHeight w:val="3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61A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4FF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Wysokość całkowita nie większa niż 1020mm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18E8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2D9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6C6A0602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475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48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Szerokość całkowita z uchwytem nie większa niż 840mm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F46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265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18909A17" w14:textId="77777777" w:rsidTr="00EF404D">
        <w:trPr>
          <w:gridAfter w:val="4"/>
          <w:wAfter w:w="34" w:type="dxa"/>
          <w:trHeight w:val="3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5BFC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A3B2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Głębokość całkowita nie większa niż 550mm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B2A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024A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010042F0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299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966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Na jednym z boków wózka zamocowany metalowy uchwyt do przetaczania wózka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8C4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3AB0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4731BF00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B23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805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Metalowa szyna na inne akcesoria pod uchwytem min. 1 szt. na drugim boku min. 1szt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420F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1CE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1BD2FE1E" w14:textId="77777777" w:rsidTr="00EF404D">
        <w:trPr>
          <w:gridAfter w:val="4"/>
          <w:wAfter w:w="34" w:type="dxa"/>
          <w:trHeight w:val="12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45F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5FF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 xml:space="preserve">Szuflady wózka o wymiarach: 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 xml:space="preserve">1 x 600x400x60mm +/- </w:t>
            </w:r>
            <w:proofErr w:type="spellStart"/>
            <w:r w:rsidRPr="00D74804">
              <w:rPr>
                <w:rFonts w:cstheme="minorHAnsi"/>
                <w:color w:val="000000"/>
                <w:sz w:val="20"/>
                <w:szCs w:val="20"/>
              </w:rPr>
              <w:t>Smm</w:t>
            </w:r>
            <w:proofErr w:type="spellEnd"/>
            <w:r w:rsidRPr="00D7480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 xml:space="preserve">3 x 600x400x140mm +/- </w:t>
            </w:r>
            <w:proofErr w:type="spellStart"/>
            <w:r w:rsidRPr="00D74804">
              <w:rPr>
                <w:rFonts w:cstheme="minorHAnsi"/>
                <w:color w:val="000000"/>
                <w:sz w:val="20"/>
                <w:szCs w:val="20"/>
              </w:rPr>
              <w:t>Smm</w:t>
            </w:r>
            <w:proofErr w:type="spellEnd"/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 xml:space="preserve">1 x 600x400x220mm +/- </w:t>
            </w:r>
            <w:proofErr w:type="spellStart"/>
            <w:r w:rsidRPr="00D74804">
              <w:rPr>
                <w:rFonts w:cstheme="minorHAnsi"/>
                <w:color w:val="000000"/>
                <w:sz w:val="20"/>
                <w:szCs w:val="20"/>
              </w:rPr>
              <w:t>Smm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835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9C9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06C1E3D1" w14:textId="77777777" w:rsidTr="00EF404D">
        <w:trPr>
          <w:gridAfter w:val="4"/>
          <w:wAfter w:w="34" w:type="dxa"/>
          <w:trHeight w:val="15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788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C4A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Szuflady całkowicie szczelne, formowane z jednego kawałka tworzywa, łatwe do dezynfekcji, front z profilowanym uchwytem. Nie dopuszcza się szuflad składnych z kilu elementów skręcanych lub klejonych. Na czole dodatkowa ramka opisowa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C40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35E2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35E8B481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6BB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9EE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Szuflady z możliwością swobodnej zmiany ich kolejności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0720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4466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9071CF4" w14:textId="77777777" w:rsidTr="00EF404D">
        <w:trPr>
          <w:gridAfter w:val="4"/>
          <w:wAfter w:w="34" w:type="dxa"/>
          <w:trHeight w:val="12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7C3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BDD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Zamek centralny wszystkich szuflad, zamek bez kluczyka. Blokada zamka przystosowana do zakładania plomby która jest zrywana w momencie otwierania wózka.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890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BC4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7F0637F1" w14:textId="77777777" w:rsidTr="00EF404D">
        <w:trPr>
          <w:gridAfter w:val="4"/>
          <w:wAfter w:w="34" w:type="dxa"/>
          <w:trHeight w:val="9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8DB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D7D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Zestaw przegródek do szuflad: min. 1 do małej i średniej przegrody tworzywowe z możliwością zmiany ich konfiguracji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1D3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9C47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7257B350" w14:textId="77777777" w:rsidTr="00EF404D">
        <w:trPr>
          <w:gridAfter w:val="4"/>
          <w:wAfter w:w="34" w:type="dxa"/>
          <w:trHeight w:val="9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04D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843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Na tylnej ściance wózka zamocowana tworzywowa deska reanimacyjna. Deska wyjmowana w łatwy i szybki sposób z uchwytów.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525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935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9794961" w14:textId="77777777" w:rsidTr="00EF404D">
        <w:trPr>
          <w:gridAfter w:val="4"/>
          <w:wAfter w:w="34" w:type="dxa"/>
          <w:trHeight w:val="184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FC5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429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Dodatkowe akcesoria: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>- uchwyt na butlę z gazem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>- wieszak kroplówki z regulacją wysokości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>- półka na defibrylator obrotowa o 360st. W zestawie rzepy do mocowania urządzenia,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>- pojemnik na igły</w:t>
            </w:r>
            <w:r w:rsidRPr="00D74804">
              <w:rPr>
                <w:rFonts w:cstheme="minorHAnsi"/>
                <w:color w:val="000000"/>
                <w:sz w:val="20"/>
                <w:szCs w:val="20"/>
              </w:rPr>
              <w:br/>
              <w:t>- podwójny uchwyt na worki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21B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A553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2D404831" w14:textId="77777777" w:rsidTr="00EF404D">
        <w:trPr>
          <w:gridAfter w:val="4"/>
          <w:wAfter w:w="34" w:type="dxa"/>
          <w:trHeight w:val="9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DB1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F50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Certyfikat CE, Deklaracja zgodności, Dopuszczenie do obrotu, dokument potwierdzający niepalność materaca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F97E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30E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71AE5831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48B5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77B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Gwarancja min. 24 miesiące od daty podpisania protokołu odbioru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8759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sz w:val="20"/>
                <w:szCs w:val="20"/>
              </w:rPr>
              <w:t>Punktowany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4DFB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4804">
              <w:rPr>
                <w:rFonts w:cstheme="minorHAnsi"/>
                <w:b/>
                <w:bCs/>
                <w:sz w:val="20"/>
                <w:szCs w:val="20"/>
              </w:rPr>
              <w:t>Najwyższa wartość 10 pkt.</w:t>
            </w:r>
            <w:r w:rsidRPr="00D74804">
              <w:rPr>
                <w:rFonts w:cstheme="minorHAnsi"/>
                <w:b/>
                <w:bCs/>
                <w:sz w:val="20"/>
                <w:szCs w:val="20"/>
              </w:rPr>
              <w:br/>
              <w:t>Pozostałe proporcjonalnie</w:t>
            </w:r>
          </w:p>
        </w:tc>
      </w:tr>
      <w:tr w:rsidR="00D74804" w:rsidRPr="00D74804" w14:paraId="712AF64F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50FA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65B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Zagwarantowana dostępność części zamiennych przez co najmniej 10 lat od daty zainstalowania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7B3C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A64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4804" w:rsidRPr="00D74804" w14:paraId="3098AF8C" w14:textId="77777777" w:rsidTr="00EF404D">
        <w:trPr>
          <w:gridAfter w:val="4"/>
          <w:wAfter w:w="3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27B8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A6D" w14:textId="77777777" w:rsidR="00D74804" w:rsidRPr="00D74804" w:rsidRDefault="00D74804" w:rsidP="00D74804">
            <w:pPr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4804">
              <w:rPr>
                <w:rFonts w:cstheme="minorHAnsi"/>
                <w:color w:val="000000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B45D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Wymagane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0251" w14:textId="77777777" w:rsidR="00D74804" w:rsidRPr="00D74804" w:rsidRDefault="00D74804" w:rsidP="00D74804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480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F7603" w:rsidRPr="002F7603" w14:paraId="57733566" w14:textId="77777777" w:rsidTr="00EF404D">
        <w:trPr>
          <w:gridBefore w:val="1"/>
          <w:gridAfter w:val="1"/>
          <w:wBefore w:w="61" w:type="dxa"/>
          <w:wAfter w:w="11" w:type="dxa"/>
          <w:trHeight w:val="959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A11E30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D7E1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8E4E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52FB0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</w:t>
            </w:r>
          </w:p>
        </w:tc>
      </w:tr>
      <w:tr w:rsidR="002F7603" w:rsidRPr="002F7603" w14:paraId="67630C50" w14:textId="77777777" w:rsidTr="00EF404D">
        <w:trPr>
          <w:gridBefore w:val="1"/>
          <w:gridAfter w:val="1"/>
          <w:wBefore w:w="61" w:type="dxa"/>
          <w:wAfter w:w="11" w:type="dxa"/>
          <w:trHeight w:val="375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46850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B23B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744D" w14:textId="77777777"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72E7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</w:tr>
      <w:tr w:rsidR="002F7603" w:rsidRPr="002F7603" w14:paraId="3555F986" w14:textId="77777777" w:rsidTr="00EF404D">
        <w:trPr>
          <w:gridBefore w:val="1"/>
          <w:wBefore w:w="61" w:type="dxa"/>
          <w:trHeight w:val="840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34ED4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FCCC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Wszędzie tam, gdzie przedmiot zamówienia jest opisany poprzez wskazanie znaków towarowych, nazw własnych, patentów lub pochodzenia a także funkcjonalności, Zamawiający dopuszcza zastosowanie przez Wykonawcę rozwiązań równoważnych</w:t>
            </w:r>
          </w:p>
        </w:tc>
      </w:tr>
      <w:tr w:rsidR="002F7603" w:rsidRPr="002F7603" w14:paraId="111C7F9C" w14:textId="77777777" w:rsidTr="00EF404D">
        <w:trPr>
          <w:gridBefore w:val="1"/>
          <w:wBefore w:w="61" w:type="dxa"/>
          <w:trHeight w:val="1156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2543C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515E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 trakcie badania i oceny złożonych ofert w celu potwierdzenia, że zaoferowany asortyment odpowiada zapisom i warunkom  zawartym w SIWZ  Zamawiający zastrzega sobie prawo do wezwania wykonawców do przedłożenia dodatkowych  kserokopii  dokumentów miedzy innymi:  ulotek, folderów, kart katalogowych oraz próbek.</w:t>
            </w:r>
          </w:p>
        </w:tc>
      </w:tr>
      <w:tr w:rsidR="002F7603" w:rsidRPr="002F7603" w14:paraId="36E6DC1C" w14:textId="77777777" w:rsidTr="00EF404D">
        <w:trPr>
          <w:gridBefore w:val="1"/>
          <w:wBefore w:w="61" w:type="dxa"/>
          <w:trHeight w:val="1978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82BE9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51E1" w14:textId="77777777"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Oświadczenie Wykonawcy, że wszystkie oferowane produkty będące wyrobami medycznymi posiadają aktualne dokumenty dopuszczające do obrotu oraz spełniają wymagania ustawy z dnia 7 kwietnia 2022 r. o wyrobach medycznych (Dz.U. z 2022 r., poz. 774), jej przepisów przejściowych i wykonawczych oraz Rozporządzenia UE 2017/745 w sprawie wyrobów medycznych - MDR (jeżeli prawo nakłada obowiązek posiadania takich dokumentów) lub stosowne oświadczenie, iż do danego produktu nie stosuje się w/w przepisów.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Jednocześnie Wykonawca zobowiązuje się na każde żądanie Zamawiającego po podpisaniu umowy do przedłożenia aktualnych kopii dokumentów świadczących o wymaganym dopuszczeniu do obrotu i stosowania w Polsce.</w:t>
            </w:r>
          </w:p>
        </w:tc>
      </w:tr>
    </w:tbl>
    <w:p w14:paraId="519700ED" w14:textId="77777777" w:rsidR="002F7603" w:rsidRDefault="002F7603" w:rsidP="00B5782B"/>
    <w:sectPr w:rsidR="002F7603" w:rsidSect="002F760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C8EC" w14:textId="77777777" w:rsidR="00EF404D" w:rsidRDefault="00EF404D" w:rsidP="00EF404D">
      <w:pPr>
        <w:spacing w:after="0" w:line="240" w:lineRule="auto"/>
      </w:pPr>
      <w:r>
        <w:separator/>
      </w:r>
    </w:p>
  </w:endnote>
  <w:endnote w:type="continuationSeparator" w:id="0">
    <w:p w14:paraId="25AEAFC0" w14:textId="77777777" w:rsidR="00EF404D" w:rsidRDefault="00EF404D" w:rsidP="00E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702889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2B7661" w14:textId="4CEB9123" w:rsidR="00EF404D" w:rsidRPr="00EF404D" w:rsidRDefault="00EF404D" w:rsidP="00EF404D">
            <w:pPr>
              <w:pStyle w:val="Stopka"/>
              <w:jc w:val="center"/>
              <w:rPr>
                <w:sz w:val="20"/>
                <w:szCs w:val="20"/>
              </w:rPr>
            </w:pPr>
            <w:r w:rsidRPr="00EF404D">
              <w:rPr>
                <w:sz w:val="20"/>
                <w:szCs w:val="20"/>
              </w:rPr>
              <w:t xml:space="preserve">Strona </w:t>
            </w:r>
            <w:r w:rsidRPr="00EF404D">
              <w:rPr>
                <w:b/>
                <w:bCs/>
                <w:sz w:val="20"/>
                <w:szCs w:val="20"/>
              </w:rPr>
              <w:fldChar w:fldCharType="begin"/>
            </w:r>
            <w:r w:rsidRPr="00EF404D">
              <w:rPr>
                <w:b/>
                <w:bCs/>
                <w:sz w:val="20"/>
                <w:szCs w:val="20"/>
              </w:rPr>
              <w:instrText>PAGE</w:instrText>
            </w:r>
            <w:r w:rsidRPr="00EF404D">
              <w:rPr>
                <w:b/>
                <w:bCs/>
                <w:sz w:val="20"/>
                <w:szCs w:val="20"/>
              </w:rPr>
              <w:fldChar w:fldCharType="separate"/>
            </w:r>
            <w:r w:rsidRPr="00EF404D">
              <w:rPr>
                <w:b/>
                <w:bCs/>
                <w:sz w:val="20"/>
                <w:szCs w:val="20"/>
              </w:rPr>
              <w:t>2</w:t>
            </w:r>
            <w:r w:rsidRPr="00EF404D">
              <w:rPr>
                <w:b/>
                <w:bCs/>
                <w:sz w:val="20"/>
                <w:szCs w:val="20"/>
              </w:rPr>
              <w:fldChar w:fldCharType="end"/>
            </w:r>
            <w:r w:rsidRPr="00EF404D">
              <w:rPr>
                <w:sz w:val="20"/>
                <w:szCs w:val="20"/>
              </w:rPr>
              <w:t xml:space="preserve"> z </w:t>
            </w:r>
            <w:r w:rsidRPr="00EF404D">
              <w:rPr>
                <w:b/>
                <w:bCs/>
                <w:sz w:val="20"/>
                <w:szCs w:val="20"/>
              </w:rPr>
              <w:fldChar w:fldCharType="begin"/>
            </w:r>
            <w:r w:rsidRPr="00EF404D">
              <w:rPr>
                <w:b/>
                <w:bCs/>
                <w:sz w:val="20"/>
                <w:szCs w:val="20"/>
              </w:rPr>
              <w:instrText>NUMPAGES</w:instrText>
            </w:r>
            <w:r w:rsidRPr="00EF404D">
              <w:rPr>
                <w:b/>
                <w:bCs/>
                <w:sz w:val="20"/>
                <w:szCs w:val="20"/>
              </w:rPr>
              <w:fldChar w:fldCharType="separate"/>
            </w:r>
            <w:r w:rsidRPr="00EF404D">
              <w:rPr>
                <w:b/>
                <w:bCs/>
                <w:sz w:val="20"/>
                <w:szCs w:val="20"/>
              </w:rPr>
              <w:t>2</w:t>
            </w:r>
            <w:r w:rsidRPr="00EF404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50F2" w14:textId="77777777" w:rsidR="00EF404D" w:rsidRDefault="00EF404D" w:rsidP="00EF404D">
      <w:pPr>
        <w:spacing w:after="0" w:line="240" w:lineRule="auto"/>
      </w:pPr>
      <w:r>
        <w:separator/>
      </w:r>
    </w:p>
  </w:footnote>
  <w:footnote w:type="continuationSeparator" w:id="0">
    <w:p w14:paraId="75CF662D" w14:textId="77777777" w:rsidR="00EF404D" w:rsidRDefault="00EF404D" w:rsidP="00EF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E6"/>
    <w:rsid w:val="00130893"/>
    <w:rsid w:val="002F7603"/>
    <w:rsid w:val="007704DB"/>
    <w:rsid w:val="007E7F5A"/>
    <w:rsid w:val="00B45CE6"/>
    <w:rsid w:val="00B5782B"/>
    <w:rsid w:val="00D2350D"/>
    <w:rsid w:val="00D74804"/>
    <w:rsid w:val="00EF404D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B738"/>
  <w15:docId w15:val="{2487B3F7-4783-4B54-BB6B-3C0E19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04D"/>
  </w:style>
  <w:style w:type="paragraph" w:styleId="Stopka">
    <w:name w:val="footer"/>
    <w:basedOn w:val="Normalny"/>
    <w:link w:val="StopkaZnak"/>
    <w:uiPriority w:val="99"/>
    <w:unhideWhenUsed/>
    <w:rsid w:val="00EF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968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9</cp:revision>
  <dcterms:created xsi:type="dcterms:W3CDTF">2023-10-31T09:05:00Z</dcterms:created>
  <dcterms:modified xsi:type="dcterms:W3CDTF">2023-10-31T13:58:00Z</dcterms:modified>
</cp:coreProperties>
</file>