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21</w:t>
      </w:r>
      <w:r>
        <w:t>.0</w:t>
      </w:r>
      <w:r>
        <w:rPr>
          <w:rFonts w:hint="default"/>
          <w:lang w:val="pl-PL"/>
        </w:rPr>
        <w:t>6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pStyle w:val="8"/>
        <w:tabs>
          <w:tab w:val="center" w:pos="4536"/>
          <w:tab w:val="right" w:pos="9072"/>
        </w:tabs>
        <w:jc w:val="both"/>
        <w:rPr>
          <w:b/>
          <w:u w:val="single"/>
        </w:rPr>
      </w:pPr>
      <w:bookmarkStart w:id="0" w:name="_Hlk69985681"/>
      <w:r>
        <w:rPr>
          <w:rFonts w:hint="default" w:ascii="Times New Roman" w:hAnsi="Times New Roman" w:cs="Times New Roman"/>
          <w:b/>
          <w:sz w:val="24"/>
          <w:szCs w:val="24"/>
        </w:rPr>
        <w:t>WTI.271.2.4.2023.ZP</w:t>
      </w:r>
      <w:bookmarkEnd w:id="0"/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„</w:t>
      </w:r>
      <w:bookmarkStart w:id="1" w:name="_Hlk129002191"/>
      <w:bookmarkStart w:id="2" w:name="_Hlk101782975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Modernizacja sieci dróg w Wolbromiu” – projektuj i buduj</w:t>
      </w:r>
      <w:bookmarkEnd w:id="1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.</w:t>
      </w:r>
      <w:bookmarkEnd w:id="2"/>
    </w:p>
    <w:p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>
      <w:pPr>
        <w:pStyle w:val="5"/>
        <w:numPr>
          <w:numId w:val="0"/>
        </w:numPr>
        <w:spacing w:line="200" w:lineRule="atLeast"/>
        <w:ind w:leftChars="0"/>
        <w:rPr>
          <w:sz w:val="22"/>
          <w:szCs w:val="22"/>
          <w:u w:val="single"/>
        </w:rPr>
      </w:pPr>
      <w:bookmarkStart w:id="3" w:name="_GoBack"/>
      <w:bookmarkEnd w:id="3"/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3821"/>
        <w:gridCol w:w="5240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3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52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none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highlight w:val="none"/>
              </w:rPr>
              <w:t>KRY-KOP Krystian Barczyk</w:t>
            </w:r>
          </w:p>
          <w:p>
            <w:pPr>
              <w:tabs>
                <w:tab w:val="left" w:pos="4860"/>
              </w:tabs>
              <w:snapToGrid w:val="0"/>
              <w:spacing w:line="200" w:lineRule="atLeast"/>
              <w:rPr>
                <w:color w:val="000000" w:themeColor="text1"/>
                <w:sz w:val="22"/>
                <w:highlight w:val="none"/>
              </w:rPr>
            </w:pPr>
            <w:r>
              <w:rPr>
                <w:color w:val="000000" w:themeColor="text1"/>
                <w:sz w:val="22"/>
                <w:highlight w:val="none"/>
              </w:rPr>
              <w:t>Kąpiele Wielkie 138</w:t>
            </w:r>
          </w:p>
          <w:p>
            <w:pPr>
              <w:snapToGrid w:val="0"/>
              <w:rPr>
                <w:b/>
                <w:color w:val="000000" w:themeColor="text1"/>
                <w:sz w:val="22"/>
                <w:highlight w:val="yellow"/>
              </w:rPr>
            </w:pPr>
            <w:r>
              <w:rPr>
                <w:color w:val="000000" w:themeColor="text1"/>
                <w:sz w:val="22"/>
                <w:highlight w:val="none"/>
              </w:rPr>
              <w:t>32-340 Wolbrom</w:t>
            </w:r>
          </w:p>
        </w:tc>
        <w:tc>
          <w:tcPr>
            <w:tcW w:w="52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/>
                <w:b/>
                <w:sz w:val="22"/>
                <w:highlight w:val="none"/>
                <w:lang w:val="pl-PL"/>
              </w:rPr>
            </w:pPr>
            <w:r>
              <w:rPr>
                <w:b/>
                <w:sz w:val="22"/>
                <w:highlight w:val="yellow"/>
              </w:rPr>
              <w:br w:type="textWrapping"/>
            </w:r>
            <w:r>
              <w:rPr>
                <w:rFonts w:hint="default"/>
                <w:b/>
                <w:sz w:val="22"/>
                <w:highlight w:val="none"/>
                <w:lang w:val="pl-PL"/>
              </w:rPr>
              <w:t xml:space="preserve">9.336.750,00 zł </w:t>
            </w:r>
          </w:p>
          <w:p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P.U.H. „DOMAX” Arkadiusz Mika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ul. Grabińska 8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42-283 Boronów</w:t>
            </w:r>
          </w:p>
        </w:tc>
        <w:tc>
          <w:tcPr>
            <w:tcW w:w="52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b/>
                <w:bCs/>
                <w:color w:val="000000" w:themeColor="text1"/>
                <w:sz w:val="22"/>
                <w:highlight w:val="yellow"/>
              </w:rPr>
              <w:br w:type="textWrapping"/>
            </w: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 xml:space="preserve">9.821.550,00 zł 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3</w:t>
            </w:r>
          </w:p>
        </w:tc>
        <w:tc>
          <w:tcPr>
            <w:tcW w:w="3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 xml:space="preserve">TRANZIT Spółka z ograniczoną odpowiedzialnością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Lubachowy 68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29-130 Moskorzew</w:t>
            </w:r>
          </w:p>
        </w:tc>
        <w:tc>
          <w:tcPr>
            <w:tcW w:w="52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9.980.030,00 zł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1726B7"/>
    <w:rsid w:val="00194310"/>
    <w:rsid w:val="001C2CC6"/>
    <w:rsid w:val="001C74F8"/>
    <w:rsid w:val="00216F34"/>
    <w:rsid w:val="00236FE3"/>
    <w:rsid w:val="00240F64"/>
    <w:rsid w:val="00282445"/>
    <w:rsid w:val="00322060"/>
    <w:rsid w:val="003A5A24"/>
    <w:rsid w:val="004553AE"/>
    <w:rsid w:val="00466E25"/>
    <w:rsid w:val="004676B7"/>
    <w:rsid w:val="004865CC"/>
    <w:rsid w:val="00521E82"/>
    <w:rsid w:val="007659F8"/>
    <w:rsid w:val="007A586C"/>
    <w:rsid w:val="007A5F4F"/>
    <w:rsid w:val="00935919"/>
    <w:rsid w:val="00940F13"/>
    <w:rsid w:val="00A6164F"/>
    <w:rsid w:val="00AC0DE4"/>
    <w:rsid w:val="00AF6EE0"/>
    <w:rsid w:val="00B02211"/>
    <w:rsid w:val="00B12290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21724B6C"/>
    <w:rsid w:val="348F6B09"/>
    <w:rsid w:val="3E0C26EF"/>
    <w:rsid w:val="66F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574</Characters>
  <Lines>4</Lines>
  <Paragraphs>1</Paragraphs>
  <TotalTime>35</TotalTime>
  <ScaleCrop>false</ScaleCrop>
  <LinksUpToDate>false</LinksUpToDate>
  <CharactersWithSpaces>668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2021-09-14T11:02:00Z</cp:lastPrinted>
  <dcterms:modified xsi:type="dcterms:W3CDTF">2023-06-21T08:15:27Z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7E0CDC8BBCA64FDE8FBDB255198B57F6</vt:lpwstr>
  </property>
</Properties>
</file>