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D2046" w14:textId="77777777" w:rsidR="00E95817" w:rsidRDefault="00E95817" w:rsidP="00E95817">
      <w:pPr>
        <w:jc w:val="right"/>
      </w:pPr>
      <w:r>
        <w:t>Załącznik nr 3</w:t>
      </w:r>
    </w:p>
    <w:p w14:paraId="23D2A86D" w14:textId="5308A068" w:rsidR="00E95817" w:rsidRDefault="00E95817" w:rsidP="006953B8">
      <w:pPr>
        <w:jc w:val="center"/>
        <w:rPr>
          <w:b/>
          <w:bCs/>
        </w:rPr>
      </w:pPr>
      <w:r w:rsidRPr="006953B8">
        <w:rPr>
          <w:b/>
          <w:bCs/>
        </w:rPr>
        <w:t>REGULAMIN ŚWIADCZENIA USŁUG</w:t>
      </w:r>
    </w:p>
    <w:p w14:paraId="0CFE8788" w14:textId="77777777" w:rsidR="006953B8" w:rsidRPr="006953B8" w:rsidRDefault="006953B8" w:rsidP="006953B8">
      <w:pPr>
        <w:jc w:val="center"/>
        <w:rPr>
          <w:b/>
          <w:bCs/>
        </w:rPr>
      </w:pPr>
    </w:p>
    <w:p w14:paraId="3D9A5211" w14:textId="77777777" w:rsidR="00DF681F" w:rsidRPr="00DF681F" w:rsidRDefault="00DF681F" w:rsidP="00DF681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644" w:right="114"/>
        <w:jc w:val="both"/>
        <w:rPr>
          <w:rFonts w:ascii="Arial MT" w:eastAsia="Arial MT" w:hAnsi="Arial MT" w:cs="Arial MT"/>
          <w:b/>
          <w:bCs/>
        </w:rPr>
      </w:pPr>
      <w:r w:rsidRPr="00DF681F">
        <w:rPr>
          <w:rFonts w:ascii="Arial MT" w:eastAsia="Arial MT" w:hAnsi="Arial MT" w:cs="Arial MT"/>
          <w:b/>
          <w:bCs/>
        </w:rPr>
        <w:t>Sprzątanie pomieszczeń w budynku biurowym Nadleśnictwa Chmielnik:</w:t>
      </w:r>
    </w:p>
    <w:p w14:paraId="644B2A65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723" w:right="114"/>
        <w:jc w:val="both"/>
        <w:rPr>
          <w:rFonts w:ascii="Arial MT" w:eastAsia="Arial MT" w:hAnsi="Arial MT" w:cs="Arial MT"/>
          <w:b/>
          <w:bCs/>
        </w:rPr>
      </w:pPr>
    </w:p>
    <w:p w14:paraId="32A644D3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A) codzienne – sprzątanie podłóg (zamiatanie i mycie), odkurzanie wykładzin, pielęgnacja i konserwacja tapicerki meblowej, opróżnienie koszy na śmieci –  wynoszenie śmieci na zewnątrz budynku segregacja papier / plastik / szkło / metal pozostałe do ogólnego kontenera, czyszczenie i dezynfekcja ubikacji, zlewów i zlewozmywaków, czyszczenie i konserwacja powierzchni blatów biurek, stolików itp. uzupełnianie papieru toaletowego, ręczników papierowych, mydła, kostek toaletowych, odświeżaczy, mycie naczyń, mycie i polerowanie luster.</w:t>
      </w:r>
    </w:p>
    <w:p w14:paraId="2FAB2E37" w14:textId="6B38A07E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B) co najmniej raz w miesiącu lub częściej w razie potrzeb - mycie drzwi zewnętrznych i wewnętrznych, ścian wewnętrznych wyłożonych glazurą, mycie balustrad i poręczy, czyszczenie powierzchni mebli biurowych - szaf regałów i innego wyposażenia biur, czyszczenie sprzętu kompute</w:t>
      </w:r>
      <w:r w:rsidR="008B3C12">
        <w:rPr>
          <w:rFonts w:ascii="Arial MT" w:eastAsia="Arial MT" w:hAnsi="Arial MT" w:cs="Arial MT"/>
        </w:rPr>
        <w:t xml:space="preserve">rowego, aparatów telefonicznych, </w:t>
      </w:r>
      <w:bookmarkStart w:id="0" w:name="_GoBack"/>
      <w:bookmarkEnd w:id="0"/>
      <w:r w:rsidRPr="00DF681F">
        <w:rPr>
          <w:rFonts w:ascii="Arial MT" w:eastAsia="Arial MT" w:hAnsi="Arial MT" w:cs="Arial MT"/>
        </w:rPr>
        <w:t>odpowiednimi preparatami.</w:t>
      </w:r>
    </w:p>
    <w:p w14:paraId="5518CC78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C) co najmniej raz na dwa miesiące lub częściej w razie potrzeb - mycie okien i  parapetów, gruntowne sprzątanie pomieszczeń kuchennych łącznie z czyszczeniem sprzętu AGD. </w:t>
      </w:r>
    </w:p>
    <w:p w14:paraId="3369054A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</w:p>
    <w:p w14:paraId="5EFCBEB9" w14:textId="77777777" w:rsidR="00DF681F" w:rsidRPr="00DF681F" w:rsidRDefault="00DF681F" w:rsidP="00DF681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644" w:right="114"/>
        <w:jc w:val="both"/>
        <w:rPr>
          <w:rFonts w:ascii="Arial MT" w:eastAsia="Arial MT" w:hAnsi="Arial MT" w:cs="Arial MT"/>
          <w:b/>
          <w:bCs/>
        </w:rPr>
      </w:pPr>
      <w:r w:rsidRPr="00DF681F">
        <w:rPr>
          <w:rFonts w:ascii="Arial MT" w:eastAsia="Arial MT" w:hAnsi="Arial MT" w:cs="Arial MT"/>
          <w:b/>
          <w:bCs/>
        </w:rPr>
        <w:t>Pomieszczenia piwniczne, archiwum, kotłownia, serwerownia, pomieszczenia gospodarcze, pomieszczenia socjalne:</w:t>
      </w:r>
    </w:p>
    <w:p w14:paraId="212DAD0E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723" w:right="114"/>
        <w:jc w:val="both"/>
        <w:rPr>
          <w:rFonts w:ascii="Arial MT" w:eastAsia="Arial MT" w:hAnsi="Arial MT" w:cs="Arial MT"/>
          <w:b/>
          <w:bCs/>
        </w:rPr>
      </w:pPr>
    </w:p>
    <w:p w14:paraId="7054B080" w14:textId="653DF10C" w:rsidR="00DF681F" w:rsidRPr="00DF681F" w:rsidRDefault="00DF681F" w:rsidP="00DF681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co najmniej raz w miesiącu lub częściej w razie potrzeby - kompl</w:t>
      </w:r>
      <w:r w:rsidR="00D83D81">
        <w:rPr>
          <w:rFonts w:ascii="Arial MT" w:eastAsia="Arial MT" w:hAnsi="Arial MT" w:cs="Arial MT"/>
        </w:rPr>
        <w:t>eksowe sprzątanie pomieszczeń (</w:t>
      </w:r>
      <w:r w:rsidRPr="00DF681F">
        <w:rPr>
          <w:rFonts w:ascii="Arial MT" w:eastAsia="Arial MT" w:hAnsi="Arial MT" w:cs="Arial MT"/>
        </w:rPr>
        <w:t xml:space="preserve">wszystkie czynności wymienione w punkcie 1, </w:t>
      </w:r>
      <w:proofErr w:type="spellStart"/>
      <w:r w:rsidRPr="00DF681F">
        <w:rPr>
          <w:rFonts w:ascii="Arial MT" w:eastAsia="Arial MT" w:hAnsi="Arial MT" w:cs="Arial MT"/>
        </w:rPr>
        <w:t>ppkt</w:t>
      </w:r>
      <w:proofErr w:type="spellEnd"/>
      <w:r w:rsidRPr="00DF681F">
        <w:rPr>
          <w:rFonts w:ascii="Arial MT" w:eastAsia="Arial MT" w:hAnsi="Arial MT" w:cs="Arial MT"/>
        </w:rPr>
        <w:t>. A, B i C), dodatkowo.</w:t>
      </w:r>
    </w:p>
    <w:p w14:paraId="7C040419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723" w:right="114"/>
        <w:jc w:val="both"/>
        <w:rPr>
          <w:rFonts w:ascii="Arial MT" w:eastAsia="Arial MT" w:hAnsi="Arial MT" w:cs="Arial MT"/>
        </w:rPr>
      </w:pPr>
    </w:p>
    <w:p w14:paraId="411E3EF9" w14:textId="77777777" w:rsidR="00DF681F" w:rsidRPr="00DF681F" w:rsidRDefault="00DF681F" w:rsidP="00DF681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644" w:right="114"/>
        <w:jc w:val="both"/>
        <w:rPr>
          <w:rFonts w:ascii="Arial MT" w:eastAsia="Arial MT" w:hAnsi="Arial MT" w:cs="Arial MT"/>
          <w:b/>
          <w:bCs/>
        </w:rPr>
      </w:pPr>
      <w:r w:rsidRPr="00DF681F">
        <w:rPr>
          <w:rFonts w:ascii="Arial MT" w:eastAsia="Arial MT" w:hAnsi="Arial MT" w:cs="Arial MT"/>
          <w:b/>
          <w:bCs/>
        </w:rPr>
        <w:t>Pozostałe obowiązki:</w:t>
      </w:r>
    </w:p>
    <w:p w14:paraId="4062B517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723" w:right="114"/>
        <w:jc w:val="both"/>
        <w:rPr>
          <w:rFonts w:ascii="Arial MT" w:eastAsia="Arial MT" w:hAnsi="Arial MT" w:cs="Arial MT"/>
          <w:b/>
          <w:bCs/>
        </w:rPr>
      </w:pPr>
    </w:p>
    <w:p w14:paraId="25CA1D02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A) obsługa systemu alarmowego budynku biurowego poprzez załączanie alarmu po zakończeniu sprzątania, zawiadamianie zamawiającego o ewentualnych usterkach i awariach systemu,</w:t>
      </w:r>
    </w:p>
    <w:p w14:paraId="55C78D8C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B) w miarę potrzeb pomoc w kompleksowym przygotowaniu Sali konferencyjnej do narad  gospodarczych i innych spotkań.</w:t>
      </w:r>
    </w:p>
    <w:p w14:paraId="638E1A0F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C) zamykanie po zakończonej pracy bramy wjazdowej i budynku, sprawdzanie należytego zabezpieczenia okien, drzwi oraz wyłączenie urządzeń grzewczych, oświetlenia pomieszczeń, zakręcenia wszystkich punktów poboru wody,</w:t>
      </w:r>
    </w:p>
    <w:p w14:paraId="5D8AA85C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D) podlewanie i pielęgnacja kwiatów doniczkowych w biurze budynku jak i zieleni wokół budynku zależnie od ich indywidualnych potrzeb i wymagań.</w:t>
      </w:r>
    </w:p>
    <w:p w14:paraId="2B69B561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E) w przypadku urlopu lub nieobecności w pracy pracownika gospodarczego w okresie:</w:t>
      </w:r>
    </w:p>
    <w:p w14:paraId="1160098E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zimowym – odśnieżanie i sypanie piaskiem ścieżek pieszych, </w:t>
      </w:r>
    </w:p>
    <w:p w14:paraId="2C5B52B8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• letnim – zamiatanie i grabienie liści.</w:t>
      </w:r>
    </w:p>
    <w:p w14:paraId="46813748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</w:p>
    <w:p w14:paraId="6632A836" w14:textId="77777777" w:rsidR="00DF681F" w:rsidRPr="00DF681F" w:rsidRDefault="00DF681F" w:rsidP="00DF681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644" w:right="114"/>
        <w:jc w:val="both"/>
        <w:rPr>
          <w:rFonts w:ascii="Arial MT" w:eastAsia="Arial MT" w:hAnsi="Arial MT" w:cs="Arial MT"/>
          <w:b/>
          <w:bCs/>
        </w:rPr>
      </w:pPr>
      <w:r w:rsidRPr="00DF681F">
        <w:rPr>
          <w:rFonts w:ascii="Arial MT" w:eastAsia="Arial MT" w:hAnsi="Arial MT" w:cs="Arial MT"/>
          <w:b/>
          <w:bCs/>
        </w:rPr>
        <w:t xml:space="preserve">Ustalenia dodatkowe: </w:t>
      </w:r>
    </w:p>
    <w:p w14:paraId="406BFE67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723" w:right="114"/>
        <w:jc w:val="both"/>
        <w:rPr>
          <w:rFonts w:ascii="Arial MT" w:eastAsia="Arial MT" w:hAnsi="Arial MT" w:cs="Arial MT"/>
          <w:b/>
          <w:bCs/>
        </w:rPr>
      </w:pPr>
    </w:p>
    <w:p w14:paraId="0A0B86A5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A) ustalone w ust. 1-3 terminy i częstotliwości wykonania poszczególnych prac mogą ulec zmianie, tzn. zamawiający może w razie potrzeby zlecić wykonanie danej czynności częściej niż w regulaminie bez konieczności dodatkowego wynagrodzenia, a wykonawca nie może odmówić jej wykonania,</w:t>
      </w:r>
    </w:p>
    <w:p w14:paraId="77391785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B) wszelkie środki czystości i narzędzia używane bezpośrednio do sprzątania, a także inne materiały, takie jak:</w:t>
      </w:r>
    </w:p>
    <w:p w14:paraId="64483044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płyn do mycia podłóg (odpowiedni do paneli/ płytek/parkietu), </w:t>
      </w:r>
    </w:p>
    <w:p w14:paraId="407090B9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lastRenderedPageBreak/>
        <w:t xml:space="preserve">• płyn do mycia naczyń, </w:t>
      </w:r>
    </w:p>
    <w:p w14:paraId="396CD1E3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gąbki do mycia naczyń, </w:t>
      </w:r>
    </w:p>
    <w:p w14:paraId="1EBCD2A6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środek do zmywarki, </w:t>
      </w:r>
    </w:p>
    <w:p w14:paraId="4CE9F455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płyn do mycia szyb, </w:t>
      </w:r>
    </w:p>
    <w:p w14:paraId="464F4C67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papier toaletowy, </w:t>
      </w:r>
    </w:p>
    <w:p w14:paraId="6B32D7FE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ręczniki papierowe, </w:t>
      </w:r>
    </w:p>
    <w:p w14:paraId="18951D8B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płyn do mycia i dezynfekcji sanitariów, </w:t>
      </w:r>
    </w:p>
    <w:p w14:paraId="2B9B1120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kostki WC, </w:t>
      </w:r>
    </w:p>
    <w:p w14:paraId="76ECB1DE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mydło w płynie, </w:t>
      </w:r>
    </w:p>
    <w:p w14:paraId="71708928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 xml:space="preserve">• odświeżacze powietrza, </w:t>
      </w:r>
    </w:p>
    <w:p w14:paraId="054AB8F3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• wkłady foliowe do koszy na śmieci,</w:t>
      </w:r>
    </w:p>
    <w:p w14:paraId="1EA5E7AB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</w:p>
    <w:p w14:paraId="5DB55719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  <w:b/>
        </w:rPr>
      </w:pPr>
      <w:r w:rsidRPr="00DF681F">
        <w:rPr>
          <w:rFonts w:ascii="Arial MT" w:eastAsia="Arial MT" w:hAnsi="Arial MT" w:cs="Arial MT"/>
          <w:b/>
        </w:rPr>
        <w:t>Zakupuje i dostarcza wykonawca.</w:t>
      </w:r>
    </w:p>
    <w:p w14:paraId="10DB3AF8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</w:p>
    <w:p w14:paraId="4571EA40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C) w dni robocze sprzątanie budynków odbywa się od godz. 15:20. W godzinach 15:00-15:20 sprzątanie dotyczy pomieszczeń Kasy Nadleśnictwa w obecności kasjerki,</w:t>
      </w:r>
    </w:p>
    <w:p w14:paraId="3E346EE5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D) w dni świąteczne sprzątanie może odbywać się tylko w uzasadnionych przypadkach, za zgodą Zamawiającego.</w:t>
      </w:r>
    </w:p>
    <w:p w14:paraId="7C8F1244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E) wykonawca odpowiada za zniszczenia lub uszkodzenia powstałe na wskutek używania niewłaściwych środków czystości i narzędzi służących do sprzątania.</w:t>
      </w:r>
    </w:p>
    <w:p w14:paraId="17BCBB0F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</w:p>
    <w:p w14:paraId="3E60E7C5" w14:textId="77777777" w:rsidR="00DF681F" w:rsidRPr="00DF681F" w:rsidRDefault="00DF681F" w:rsidP="00DF681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644" w:right="114"/>
        <w:jc w:val="both"/>
        <w:rPr>
          <w:rFonts w:ascii="Arial MT" w:eastAsia="Arial MT" w:hAnsi="Arial MT" w:cs="Arial MT"/>
          <w:b/>
          <w:bCs/>
        </w:rPr>
      </w:pPr>
      <w:r w:rsidRPr="00DF681F">
        <w:rPr>
          <w:rFonts w:ascii="Arial MT" w:eastAsia="Arial MT" w:hAnsi="Arial MT" w:cs="Arial MT"/>
          <w:b/>
          <w:bCs/>
        </w:rPr>
        <w:t>Zamawiający zapewnia:</w:t>
      </w:r>
    </w:p>
    <w:p w14:paraId="26A848AF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723" w:right="114"/>
        <w:jc w:val="both"/>
        <w:rPr>
          <w:rFonts w:ascii="Arial MT" w:eastAsia="Arial MT" w:hAnsi="Arial MT" w:cs="Arial MT"/>
          <w:b/>
          <w:bCs/>
        </w:rPr>
      </w:pPr>
    </w:p>
    <w:p w14:paraId="20F92C6E" w14:textId="77777777" w:rsidR="00DF681F" w:rsidRPr="00DF681F" w:rsidRDefault="00DF681F" w:rsidP="00DF681F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Arial MT" w:eastAsia="Arial MT" w:hAnsi="Arial MT" w:cs="Arial MT"/>
        </w:rPr>
      </w:pPr>
      <w:r w:rsidRPr="00DF681F">
        <w:rPr>
          <w:rFonts w:ascii="Arial MT" w:eastAsia="Arial MT" w:hAnsi="Arial MT" w:cs="Arial MT"/>
        </w:rPr>
        <w:t>A) bezpłatne pomieszczenie do przechowywania sprzętu, urządzeń i środków czystości,</w:t>
      </w:r>
    </w:p>
    <w:p w14:paraId="13750198" w14:textId="122A3D0C" w:rsidR="00E95817" w:rsidRDefault="00DF681F" w:rsidP="00DF681F">
      <w:pPr>
        <w:ind w:left="362"/>
        <w:jc w:val="both"/>
      </w:pPr>
      <w:r w:rsidRPr="00DF681F">
        <w:rPr>
          <w:rFonts w:ascii="Arial MT" w:eastAsia="Arial MT" w:hAnsi="Arial MT" w:cs="Arial MT"/>
        </w:rPr>
        <w:t>B) bezpłatny dostęp do ciepłej i zimnej wody oraz energii elektrycznej niezbędnej do wykonywania usług.</w:t>
      </w:r>
    </w:p>
    <w:p w14:paraId="2DDB003D" w14:textId="77777777" w:rsidR="00DF681F" w:rsidRDefault="00DF681F" w:rsidP="00DF681F">
      <w:pPr>
        <w:jc w:val="both"/>
      </w:pPr>
    </w:p>
    <w:p w14:paraId="45A4ECC4" w14:textId="77777777" w:rsidR="00DF681F" w:rsidRDefault="00DF681F" w:rsidP="00DF681F">
      <w:pPr>
        <w:jc w:val="both"/>
      </w:pPr>
    </w:p>
    <w:p w14:paraId="631BF56A" w14:textId="77777777" w:rsidR="00DF681F" w:rsidRDefault="00DF681F" w:rsidP="00DF681F">
      <w:pPr>
        <w:jc w:val="both"/>
      </w:pPr>
    </w:p>
    <w:p w14:paraId="42A2D805" w14:textId="77777777" w:rsidR="00DF681F" w:rsidRDefault="00DF681F" w:rsidP="00DF681F">
      <w:pPr>
        <w:jc w:val="both"/>
      </w:pPr>
    </w:p>
    <w:sectPr w:rsidR="00DF6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346DE"/>
    <w:multiLevelType w:val="hybridMultilevel"/>
    <w:tmpl w:val="FE14D24E"/>
    <w:lvl w:ilvl="0" w:tplc="859C3062">
      <w:start w:val="1"/>
      <w:numFmt w:val="upperRoman"/>
      <w:lvlText w:val="%1."/>
      <w:lvlJc w:val="left"/>
      <w:pPr>
        <w:ind w:left="363" w:hanging="512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01C95EC">
      <w:numFmt w:val="bullet"/>
      <w:lvlText w:val="•"/>
      <w:lvlJc w:val="left"/>
      <w:pPr>
        <w:ind w:left="1236" w:hanging="512"/>
      </w:pPr>
      <w:rPr>
        <w:rFonts w:hint="default"/>
        <w:lang w:val="pl-PL" w:eastAsia="en-US" w:bidi="ar-SA"/>
      </w:rPr>
    </w:lvl>
    <w:lvl w:ilvl="2" w:tplc="EEFE4A56">
      <w:numFmt w:val="bullet"/>
      <w:lvlText w:val="•"/>
      <w:lvlJc w:val="left"/>
      <w:pPr>
        <w:ind w:left="2113" w:hanging="512"/>
      </w:pPr>
      <w:rPr>
        <w:rFonts w:hint="default"/>
        <w:lang w:val="pl-PL" w:eastAsia="en-US" w:bidi="ar-SA"/>
      </w:rPr>
    </w:lvl>
    <w:lvl w:ilvl="3" w:tplc="2A28A688">
      <w:numFmt w:val="bullet"/>
      <w:lvlText w:val="•"/>
      <w:lvlJc w:val="left"/>
      <w:pPr>
        <w:ind w:left="2989" w:hanging="512"/>
      </w:pPr>
      <w:rPr>
        <w:rFonts w:hint="default"/>
        <w:lang w:val="pl-PL" w:eastAsia="en-US" w:bidi="ar-SA"/>
      </w:rPr>
    </w:lvl>
    <w:lvl w:ilvl="4" w:tplc="4EB60F20">
      <w:numFmt w:val="bullet"/>
      <w:lvlText w:val="•"/>
      <w:lvlJc w:val="left"/>
      <w:pPr>
        <w:ind w:left="3866" w:hanging="512"/>
      </w:pPr>
      <w:rPr>
        <w:rFonts w:hint="default"/>
        <w:lang w:val="pl-PL" w:eastAsia="en-US" w:bidi="ar-SA"/>
      </w:rPr>
    </w:lvl>
    <w:lvl w:ilvl="5" w:tplc="AD7A98C2">
      <w:numFmt w:val="bullet"/>
      <w:lvlText w:val="•"/>
      <w:lvlJc w:val="left"/>
      <w:pPr>
        <w:ind w:left="4743" w:hanging="512"/>
      </w:pPr>
      <w:rPr>
        <w:rFonts w:hint="default"/>
        <w:lang w:val="pl-PL" w:eastAsia="en-US" w:bidi="ar-SA"/>
      </w:rPr>
    </w:lvl>
    <w:lvl w:ilvl="6" w:tplc="CE4A955A">
      <w:numFmt w:val="bullet"/>
      <w:lvlText w:val="•"/>
      <w:lvlJc w:val="left"/>
      <w:pPr>
        <w:ind w:left="5619" w:hanging="512"/>
      </w:pPr>
      <w:rPr>
        <w:rFonts w:hint="default"/>
        <w:lang w:val="pl-PL" w:eastAsia="en-US" w:bidi="ar-SA"/>
      </w:rPr>
    </w:lvl>
    <w:lvl w:ilvl="7" w:tplc="124C35DA">
      <w:numFmt w:val="bullet"/>
      <w:lvlText w:val="•"/>
      <w:lvlJc w:val="left"/>
      <w:pPr>
        <w:ind w:left="6496" w:hanging="512"/>
      </w:pPr>
      <w:rPr>
        <w:rFonts w:hint="default"/>
        <w:lang w:val="pl-PL" w:eastAsia="en-US" w:bidi="ar-SA"/>
      </w:rPr>
    </w:lvl>
    <w:lvl w:ilvl="8" w:tplc="34E0FCB2">
      <w:numFmt w:val="bullet"/>
      <w:lvlText w:val="•"/>
      <w:lvlJc w:val="left"/>
      <w:pPr>
        <w:ind w:left="7372" w:hanging="512"/>
      </w:pPr>
      <w:rPr>
        <w:rFonts w:hint="default"/>
        <w:lang w:val="pl-PL" w:eastAsia="en-US" w:bidi="ar-SA"/>
      </w:rPr>
    </w:lvl>
  </w:abstractNum>
  <w:abstractNum w:abstractNumId="1" w15:restartNumberingAfterBreak="0">
    <w:nsid w:val="0B976247"/>
    <w:multiLevelType w:val="hybridMultilevel"/>
    <w:tmpl w:val="C91604BE"/>
    <w:lvl w:ilvl="0" w:tplc="8E6E9822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17DA3C52"/>
    <w:multiLevelType w:val="hybridMultilevel"/>
    <w:tmpl w:val="3432E1D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3142A"/>
    <w:multiLevelType w:val="hybridMultilevel"/>
    <w:tmpl w:val="2FB485E0"/>
    <w:lvl w:ilvl="0" w:tplc="EE584E5A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" w15:restartNumberingAfterBreak="0">
    <w:nsid w:val="7178633C"/>
    <w:multiLevelType w:val="hybridMultilevel"/>
    <w:tmpl w:val="FC8661A2"/>
    <w:lvl w:ilvl="0" w:tplc="40E614EC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17"/>
    <w:rsid w:val="006358E7"/>
    <w:rsid w:val="006541BA"/>
    <w:rsid w:val="006953B8"/>
    <w:rsid w:val="0081356D"/>
    <w:rsid w:val="008B3C12"/>
    <w:rsid w:val="0097221D"/>
    <w:rsid w:val="00976C09"/>
    <w:rsid w:val="00B0547F"/>
    <w:rsid w:val="00B71179"/>
    <w:rsid w:val="00D44195"/>
    <w:rsid w:val="00D51B65"/>
    <w:rsid w:val="00D83D81"/>
    <w:rsid w:val="00DF681F"/>
    <w:rsid w:val="00E24C17"/>
    <w:rsid w:val="00E95817"/>
    <w:rsid w:val="00F4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4FF4"/>
  <w15:chartTrackingRefBased/>
  <w15:docId w15:val="{F79979E0-A20E-43BE-A092-1C36C90C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DF681F"/>
    <w:pPr>
      <w:widowControl w:val="0"/>
      <w:autoSpaceDE w:val="0"/>
      <w:autoSpaceDN w:val="0"/>
      <w:spacing w:after="0" w:line="240" w:lineRule="auto"/>
      <w:ind w:left="505" w:right="114" w:hanging="360"/>
      <w:jc w:val="both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Mazurek</dc:creator>
  <cp:keywords/>
  <dc:description/>
  <cp:lastModifiedBy>Sylwester Lipiński - Nadleśnictwo Chmielnik</cp:lastModifiedBy>
  <cp:revision>4</cp:revision>
  <dcterms:created xsi:type="dcterms:W3CDTF">2024-05-06T10:55:00Z</dcterms:created>
  <dcterms:modified xsi:type="dcterms:W3CDTF">2024-05-07T10:12:00Z</dcterms:modified>
</cp:coreProperties>
</file>