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4C" w:rsidRPr="005A1423" w:rsidRDefault="006B370C">
      <w:pPr>
        <w:tabs>
          <w:tab w:val="center" w:pos="4537"/>
          <w:tab w:val="center" w:pos="7848"/>
        </w:tabs>
        <w:spacing w:after="27" w:line="259" w:lineRule="auto"/>
        <w:ind w:left="-15" w:right="0" w:firstLine="0"/>
        <w:jc w:val="left"/>
      </w:pP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 w:rsidR="004100F5" w:rsidRPr="005A1423">
        <w:rPr>
          <w:sz w:val="20"/>
        </w:rPr>
        <w:t xml:space="preserve"> </w:t>
      </w:r>
    </w:p>
    <w:p w:rsidR="0069504C" w:rsidRPr="004D4134" w:rsidRDefault="0058295D" w:rsidP="0058295D">
      <w:pPr>
        <w:spacing w:after="0" w:line="259" w:lineRule="auto"/>
        <w:ind w:left="55" w:right="0" w:firstLine="0"/>
        <w:jc w:val="right"/>
        <w:rPr>
          <w:sz w:val="22"/>
        </w:rPr>
      </w:pPr>
      <w:r w:rsidRPr="004D4134">
        <w:rPr>
          <w:sz w:val="22"/>
        </w:rPr>
        <w:t>Załącznik nr 5 do SWZ</w:t>
      </w:r>
    </w:p>
    <w:p w:rsidR="0069504C" w:rsidRDefault="0069504C" w:rsidP="00316B47">
      <w:pPr>
        <w:spacing w:after="48" w:line="259" w:lineRule="auto"/>
        <w:ind w:left="55" w:right="0" w:firstLine="0"/>
      </w:pPr>
    </w:p>
    <w:p w:rsidR="00D554B2" w:rsidRDefault="006B370C">
      <w:pPr>
        <w:spacing w:after="0" w:line="259" w:lineRule="auto"/>
        <w:ind w:right="9"/>
        <w:jc w:val="center"/>
        <w:rPr>
          <w:b/>
        </w:rPr>
      </w:pPr>
      <w:r>
        <w:rPr>
          <w:b/>
        </w:rPr>
        <w:t xml:space="preserve">OPIS PRZEDMIOTU ZAMÓWIENIA </w:t>
      </w:r>
    </w:p>
    <w:p w:rsidR="00D554B2" w:rsidRDefault="00D554B2">
      <w:pPr>
        <w:spacing w:after="0" w:line="259" w:lineRule="auto"/>
        <w:ind w:right="9"/>
        <w:jc w:val="center"/>
        <w:rPr>
          <w:b/>
        </w:rPr>
      </w:pPr>
    </w:p>
    <w:p w:rsidR="0069504C" w:rsidRDefault="006B370C">
      <w:pPr>
        <w:spacing w:after="0" w:line="259" w:lineRule="auto"/>
        <w:ind w:right="9"/>
        <w:jc w:val="center"/>
      </w:pPr>
      <w:r>
        <w:rPr>
          <w:b/>
        </w:rPr>
        <w:t>ZAKRES PRACY</w:t>
      </w:r>
      <w:r w:rsidR="00D554B2">
        <w:rPr>
          <w:b/>
        </w:rPr>
        <w:t>:</w:t>
      </w:r>
    </w:p>
    <w:p w:rsidR="0069504C" w:rsidRDefault="00D554B2">
      <w:pPr>
        <w:pStyle w:val="Nagwek1"/>
        <w:ind w:right="6"/>
      </w:pPr>
      <w:r w:rsidRPr="00C0333D">
        <w:rPr>
          <w:color w:val="auto"/>
        </w:rPr>
        <w:t xml:space="preserve">ŚWIADCZENIE USŁUGI W ZAKRESIE NAPRAW </w:t>
      </w:r>
      <w:r w:rsidR="00C0333D" w:rsidRPr="00C0333D">
        <w:rPr>
          <w:color w:val="auto"/>
        </w:rPr>
        <w:br/>
      </w:r>
      <w:r w:rsidRPr="00C0333D">
        <w:rPr>
          <w:color w:val="auto"/>
        </w:rPr>
        <w:t xml:space="preserve">BRAM </w:t>
      </w:r>
      <w:r w:rsidR="00C0333D" w:rsidRPr="00C0333D">
        <w:rPr>
          <w:color w:val="auto"/>
        </w:rPr>
        <w:t xml:space="preserve">MEGADOOR (MD) </w:t>
      </w:r>
      <w:r w:rsidR="0075250C">
        <w:rPr>
          <w:color w:val="auto"/>
        </w:rPr>
        <w:t>W HANGARACH TYPU LEKKIEGO (HTL)</w:t>
      </w:r>
      <w:r w:rsidR="00C0333D" w:rsidRPr="00C0333D">
        <w:rPr>
          <w:color w:val="auto"/>
        </w:rPr>
        <w:br/>
      </w:r>
      <w:r w:rsidRPr="00C0333D">
        <w:rPr>
          <w:color w:val="auto"/>
        </w:rPr>
        <w:t xml:space="preserve">DLA STATKÓW POWIETRZNYCH W KOMPLEKSIE WOJSKOWYM K-6031 </w:t>
      </w:r>
      <w:r w:rsidR="00C0333D" w:rsidRPr="00C0333D">
        <w:rPr>
          <w:color w:val="auto"/>
        </w:rPr>
        <w:br/>
      </w:r>
      <w:r w:rsidRPr="00C0333D">
        <w:rPr>
          <w:color w:val="auto"/>
        </w:rPr>
        <w:t>NA TERENIE 23. BAZY LOTNICTWA TAKTYCZNEGO W MIŃSKU MAZOWIECKIM.</w:t>
      </w:r>
      <w:r w:rsidR="006B370C">
        <w:t xml:space="preserve"> </w:t>
      </w:r>
    </w:p>
    <w:p w:rsidR="0069504C" w:rsidRDefault="006B370C">
      <w:pPr>
        <w:spacing w:after="52" w:line="259" w:lineRule="auto"/>
        <w:ind w:left="0" w:right="0" w:firstLine="0"/>
        <w:jc w:val="left"/>
      </w:pPr>
      <w:r>
        <w:t xml:space="preserve"> </w:t>
      </w:r>
    </w:p>
    <w:p w:rsidR="0069504C" w:rsidRDefault="006B370C">
      <w:pPr>
        <w:spacing w:after="147" w:line="259" w:lineRule="auto"/>
        <w:ind w:right="5"/>
        <w:jc w:val="center"/>
      </w:pPr>
      <w:r>
        <w:rPr>
          <w:b/>
        </w:rPr>
        <w:t xml:space="preserve">Termin wykonywania usługi: </w:t>
      </w:r>
    </w:p>
    <w:p w:rsidR="0069504C" w:rsidRPr="00CF2394" w:rsidRDefault="006B370C" w:rsidP="00D554B2">
      <w:pPr>
        <w:spacing w:after="182" w:line="260" w:lineRule="auto"/>
        <w:ind w:left="-5" w:right="0"/>
        <w:rPr>
          <w:sz w:val="22"/>
        </w:rPr>
      </w:pPr>
      <w:r w:rsidRPr="005A1423">
        <w:rPr>
          <w:sz w:val="22"/>
        </w:rPr>
        <w:t>Czas trwania umowy:</w:t>
      </w:r>
      <w:r w:rsidRPr="005A1423">
        <w:rPr>
          <w:b/>
          <w:sz w:val="22"/>
        </w:rPr>
        <w:t xml:space="preserve"> </w:t>
      </w:r>
      <w:r w:rsidR="002B63A6" w:rsidRPr="005A1423">
        <w:rPr>
          <w:b/>
          <w:sz w:val="22"/>
        </w:rPr>
        <w:t>od dnia jej zawarcia</w:t>
      </w:r>
      <w:r w:rsidRPr="005A1423">
        <w:rPr>
          <w:b/>
          <w:sz w:val="22"/>
        </w:rPr>
        <w:t xml:space="preserve"> </w:t>
      </w:r>
      <w:r w:rsidR="002B63A6" w:rsidRPr="005A1423">
        <w:rPr>
          <w:b/>
          <w:sz w:val="22"/>
        </w:rPr>
        <w:t xml:space="preserve">do dnia </w:t>
      </w:r>
      <w:r w:rsidR="00BE3CEE">
        <w:rPr>
          <w:b/>
          <w:sz w:val="22"/>
        </w:rPr>
        <w:t>30</w:t>
      </w:r>
      <w:r w:rsidR="005A1423" w:rsidRPr="005A1423">
        <w:rPr>
          <w:b/>
          <w:sz w:val="22"/>
        </w:rPr>
        <w:t xml:space="preserve"> </w:t>
      </w:r>
      <w:r w:rsidR="00BE3CEE">
        <w:rPr>
          <w:b/>
          <w:sz w:val="22"/>
        </w:rPr>
        <w:t>lipca</w:t>
      </w:r>
      <w:r w:rsidR="005A1423" w:rsidRPr="005A1423">
        <w:rPr>
          <w:b/>
          <w:sz w:val="22"/>
        </w:rPr>
        <w:t xml:space="preserve"> </w:t>
      </w:r>
      <w:r w:rsidR="002B63A6" w:rsidRPr="005A1423">
        <w:rPr>
          <w:b/>
          <w:sz w:val="22"/>
        </w:rPr>
        <w:t>2025</w:t>
      </w:r>
      <w:r w:rsidR="009820C4" w:rsidRPr="005A1423">
        <w:rPr>
          <w:b/>
          <w:sz w:val="22"/>
        </w:rPr>
        <w:t xml:space="preserve"> r.</w:t>
      </w:r>
      <w:r w:rsidR="002B63A6" w:rsidRPr="005A1423">
        <w:rPr>
          <w:b/>
          <w:sz w:val="22"/>
        </w:rPr>
        <w:t xml:space="preserve"> </w:t>
      </w:r>
      <w:r w:rsidR="002B63A6" w:rsidRPr="005A1423">
        <w:rPr>
          <w:sz w:val="22"/>
        </w:rPr>
        <w:t>w czasie obowiązujących godzin pracy Zamawiającego, tzn. poniedziałek – piątek, godz. 7:30 – 15:30</w:t>
      </w:r>
      <w:r w:rsidRPr="005A1423">
        <w:rPr>
          <w:sz w:val="22"/>
        </w:rPr>
        <w:t>.</w:t>
      </w:r>
      <w:r w:rsidRPr="005A1423">
        <w:rPr>
          <w:b/>
          <w:sz w:val="22"/>
        </w:rPr>
        <w:t xml:space="preserve"> </w:t>
      </w:r>
    </w:p>
    <w:p w:rsidR="0069504C" w:rsidRPr="005A1423" w:rsidRDefault="006B370C">
      <w:pPr>
        <w:spacing w:after="132"/>
        <w:ind w:right="0"/>
        <w:rPr>
          <w:sz w:val="22"/>
        </w:rPr>
      </w:pPr>
      <w:r w:rsidRPr="005A1423">
        <w:rPr>
          <w:sz w:val="22"/>
        </w:rPr>
        <w:t xml:space="preserve">Usłudze </w:t>
      </w:r>
      <w:r w:rsidR="00BE3CEE">
        <w:rPr>
          <w:sz w:val="22"/>
        </w:rPr>
        <w:t>naprawy</w:t>
      </w:r>
      <w:r w:rsidRPr="005A1423">
        <w:rPr>
          <w:sz w:val="22"/>
        </w:rPr>
        <w:t xml:space="preserve"> podlega</w:t>
      </w:r>
      <w:r w:rsidR="00951B9A" w:rsidRPr="005A1423">
        <w:rPr>
          <w:sz w:val="22"/>
        </w:rPr>
        <w:t>ją</w:t>
      </w:r>
      <w:r w:rsidR="0075250C">
        <w:rPr>
          <w:sz w:val="22"/>
        </w:rPr>
        <w:t xml:space="preserve"> bramy</w:t>
      </w:r>
      <w:r w:rsidRPr="005A1423">
        <w:rPr>
          <w:sz w:val="22"/>
        </w:rPr>
        <w:t xml:space="preserve"> hangar</w:t>
      </w:r>
      <w:r w:rsidR="0075250C">
        <w:rPr>
          <w:sz w:val="22"/>
        </w:rPr>
        <w:t>ów</w:t>
      </w:r>
      <w:r w:rsidRPr="005A1423">
        <w:rPr>
          <w:sz w:val="22"/>
        </w:rPr>
        <w:t xml:space="preserve"> typu lekkiego</w:t>
      </w:r>
      <w:r w:rsidR="001332EB" w:rsidRPr="005A1423">
        <w:rPr>
          <w:sz w:val="22"/>
        </w:rPr>
        <w:t xml:space="preserve"> </w:t>
      </w:r>
      <w:r w:rsidR="00F170DA" w:rsidRPr="005A1423">
        <w:rPr>
          <w:sz w:val="22"/>
        </w:rPr>
        <w:t>w</w:t>
      </w:r>
      <w:r w:rsidR="00951B9A" w:rsidRPr="005A1423">
        <w:rPr>
          <w:sz w:val="22"/>
        </w:rPr>
        <w:t>g poniższego zestawienia:</w:t>
      </w:r>
    </w:p>
    <w:p w:rsidR="00951B9A" w:rsidRPr="005A1423" w:rsidRDefault="0075250C" w:rsidP="004A7F33">
      <w:pPr>
        <w:pStyle w:val="Akapitzlist"/>
        <w:numPr>
          <w:ilvl w:val="0"/>
          <w:numId w:val="5"/>
        </w:numPr>
        <w:ind w:left="284" w:right="0" w:hanging="284"/>
        <w:rPr>
          <w:color w:val="000000" w:themeColor="text1"/>
          <w:sz w:val="22"/>
        </w:rPr>
      </w:pPr>
      <w:r w:rsidRPr="005A1423">
        <w:rPr>
          <w:b/>
          <w:color w:val="000000" w:themeColor="text1"/>
          <w:sz w:val="22"/>
        </w:rPr>
        <w:t>Bram</w:t>
      </w:r>
      <w:r>
        <w:rPr>
          <w:b/>
          <w:color w:val="000000" w:themeColor="text1"/>
          <w:sz w:val="22"/>
        </w:rPr>
        <w:t>a</w:t>
      </w:r>
      <w:r w:rsidRPr="005A1423">
        <w:rPr>
          <w:b/>
          <w:color w:val="000000" w:themeColor="text1"/>
          <w:sz w:val="22"/>
        </w:rPr>
        <w:t xml:space="preserve"> MEGADOOR S 1500 </w:t>
      </w:r>
      <w:r w:rsidRPr="005A1423">
        <w:rPr>
          <w:color w:val="000000" w:themeColor="text1"/>
          <w:sz w:val="22"/>
        </w:rPr>
        <w:t xml:space="preserve">– </w:t>
      </w:r>
      <w:r w:rsidR="004A7F33">
        <w:rPr>
          <w:color w:val="000000" w:themeColor="text1"/>
          <w:sz w:val="22"/>
        </w:rPr>
        <w:t>1</w:t>
      </w:r>
      <w:r w:rsidRPr="005A1423">
        <w:rPr>
          <w:color w:val="000000" w:themeColor="text1"/>
          <w:sz w:val="22"/>
        </w:rPr>
        <w:t xml:space="preserve"> szt.</w:t>
      </w:r>
      <w:r>
        <w:rPr>
          <w:color w:val="000000" w:themeColor="text1"/>
          <w:sz w:val="22"/>
        </w:rPr>
        <w:t xml:space="preserve"> w </w:t>
      </w:r>
      <w:r w:rsidR="00951B9A" w:rsidRPr="005A1423">
        <w:rPr>
          <w:b/>
          <w:color w:val="000000" w:themeColor="text1"/>
          <w:sz w:val="22"/>
        </w:rPr>
        <w:t xml:space="preserve">HTL </w:t>
      </w:r>
      <w:r w:rsidR="00951B9A" w:rsidRPr="005A1423">
        <w:rPr>
          <w:color w:val="000000" w:themeColor="text1"/>
          <w:sz w:val="22"/>
        </w:rPr>
        <w:t xml:space="preserve">– nr bud. </w:t>
      </w:r>
      <w:r w:rsidR="00951B9A" w:rsidRPr="005A1423">
        <w:rPr>
          <w:b/>
          <w:color w:val="000000" w:themeColor="text1"/>
          <w:sz w:val="22"/>
        </w:rPr>
        <w:t>197</w:t>
      </w:r>
      <w:r w:rsidRPr="0075250C">
        <w:rPr>
          <w:color w:val="000000" w:themeColor="text1"/>
          <w:sz w:val="22"/>
        </w:rPr>
        <w:t>,</w:t>
      </w:r>
    </w:p>
    <w:p w:rsidR="00951B9A" w:rsidRPr="005A1423" w:rsidRDefault="0075250C" w:rsidP="004A7F33">
      <w:pPr>
        <w:pStyle w:val="Akapitzlist"/>
        <w:numPr>
          <w:ilvl w:val="0"/>
          <w:numId w:val="5"/>
        </w:numPr>
        <w:ind w:left="284" w:right="0" w:hanging="284"/>
        <w:rPr>
          <w:color w:val="000000" w:themeColor="text1"/>
          <w:sz w:val="22"/>
        </w:rPr>
      </w:pPr>
      <w:r w:rsidRPr="005A1423">
        <w:rPr>
          <w:b/>
          <w:color w:val="000000" w:themeColor="text1"/>
          <w:sz w:val="22"/>
        </w:rPr>
        <w:t xml:space="preserve">Bramę MEGADOOR S 1500 </w:t>
      </w:r>
      <w:r w:rsidRPr="005A1423">
        <w:rPr>
          <w:color w:val="000000" w:themeColor="text1"/>
          <w:sz w:val="22"/>
        </w:rPr>
        <w:t xml:space="preserve">– </w:t>
      </w:r>
      <w:r w:rsidR="004A7F33">
        <w:rPr>
          <w:color w:val="000000" w:themeColor="text1"/>
          <w:sz w:val="22"/>
        </w:rPr>
        <w:t>3</w:t>
      </w:r>
      <w:r w:rsidRPr="005A1423">
        <w:rPr>
          <w:color w:val="000000" w:themeColor="text1"/>
          <w:sz w:val="22"/>
        </w:rPr>
        <w:t xml:space="preserve"> szt.</w:t>
      </w:r>
      <w:r>
        <w:rPr>
          <w:color w:val="000000" w:themeColor="text1"/>
          <w:sz w:val="22"/>
        </w:rPr>
        <w:t xml:space="preserve"> w </w:t>
      </w:r>
      <w:r w:rsidR="00951B9A" w:rsidRPr="005A1423">
        <w:rPr>
          <w:b/>
          <w:color w:val="000000" w:themeColor="text1"/>
          <w:sz w:val="22"/>
        </w:rPr>
        <w:t xml:space="preserve">HTL </w:t>
      </w:r>
      <w:r w:rsidR="00951B9A" w:rsidRPr="005A1423">
        <w:rPr>
          <w:color w:val="000000" w:themeColor="text1"/>
          <w:sz w:val="22"/>
        </w:rPr>
        <w:t xml:space="preserve">– nr bud. </w:t>
      </w:r>
      <w:r w:rsidR="00951B9A" w:rsidRPr="005A1423">
        <w:rPr>
          <w:b/>
          <w:color w:val="000000" w:themeColor="text1"/>
          <w:sz w:val="22"/>
        </w:rPr>
        <w:t>195 i 196</w:t>
      </w:r>
      <w:r w:rsidRPr="0075250C">
        <w:rPr>
          <w:color w:val="000000" w:themeColor="text1"/>
          <w:sz w:val="22"/>
        </w:rPr>
        <w:t>,</w:t>
      </w:r>
    </w:p>
    <w:p w:rsidR="00951B9A" w:rsidRPr="005A1423" w:rsidRDefault="00951B9A">
      <w:pPr>
        <w:spacing w:after="132"/>
        <w:ind w:right="0"/>
        <w:rPr>
          <w:sz w:val="22"/>
        </w:rPr>
      </w:pPr>
    </w:p>
    <w:p w:rsidR="0069504C" w:rsidRPr="005A1423" w:rsidRDefault="006B370C" w:rsidP="001332EB">
      <w:pPr>
        <w:spacing w:after="182" w:line="260" w:lineRule="auto"/>
        <w:ind w:left="-5" w:right="0"/>
        <w:jc w:val="center"/>
        <w:rPr>
          <w:b/>
          <w:sz w:val="22"/>
        </w:rPr>
      </w:pPr>
      <w:r w:rsidRPr="005A1423">
        <w:rPr>
          <w:b/>
          <w:sz w:val="22"/>
        </w:rPr>
        <w:t xml:space="preserve">Zakres przedmiotowy </w:t>
      </w:r>
      <w:r w:rsidR="0075250C">
        <w:rPr>
          <w:b/>
          <w:sz w:val="22"/>
        </w:rPr>
        <w:t>napraw</w:t>
      </w:r>
      <w:r w:rsidRPr="005A1423">
        <w:rPr>
          <w:b/>
          <w:sz w:val="22"/>
        </w:rPr>
        <w:t>:</w:t>
      </w:r>
    </w:p>
    <w:p w:rsidR="00FF23DB" w:rsidRPr="004A7F33" w:rsidRDefault="0075250C" w:rsidP="00FF23DB">
      <w:pPr>
        <w:ind w:right="0"/>
        <w:rPr>
          <w:sz w:val="22"/>
        </w:rPr>
      </w:pPr>
      <w:r w:rsidRPr="004A7F33">
        <w:rPr>
          <w:sz w:val="22"/>
        </w:rPr>
        <w:t>Naprawy</w:t>
      </w:r>
      <w:r w:rsidR="00FF23DB" w:rsidRPr="004A7F33">
        <w:rPr>
          <w:sz w:val="22"/>
        </w:rPr>
        <w:t xml:space="preserve"> bram do hangarów typu lekkiego</w:t>
      </w:r>
      <w:r w:rsidRPr="004A7F33">
        <w:rPr>
          <w:sz w:val="22"/>
        </w:rPr>
        <w:t xml:space="preserve"> wg. </w:t>
      </w:r>
      <w:r w:rsidRPr="004A7F33">
        <w:rPr>
          <w:b/>
          <w:sz w:val="22"/>
        </w:rPr>
        <w:t>protokołów stanu technicznego</w:t>
      </w:r>
      <w:r w:rsidRPr="004A7F33">
        <w:rPr>
          <w:sz w:val="22"/>
        </w:rPr>
        <w:t xml:space="preserve"> wykonanego </w:t>
      </w:r>
      <w:r w:rsidR="004A7F33" w:rsidRPr="004A7F33">
        <w:rPr>
          <w:sz w:val="22"/>
        </w:rPr>
        <w:br/>
      </w:r>
      <w:r w:rsidRPr="004A7F33">
        <w:rPr>
          <w:sz w:val="22"/>
        </w:rPr>
        <w:t>w 2024 r.</w:t>
      </w:r>
      <w:r w:rsidR="00FF23DB" w:rsidRPr="004A7F33">
        <w:rPr>
          <w:sz w:val="22"/>
        </w:rPr>
        <w:t>:</w:t>
      </w:r>
    </w:p>
    <w:p w:rsidR="008B4118" w:rsidRPr="008B4118" w:rsidRDefault="008B4118">
      <w:pPr>
        <w:numPr>
          <w:ilvl w:val="0"/>
          <w:numId w:val="1"/>
        </w:numPr>
        <w:ind w:right="0" w:hanging="283"/>
        <w:rPr>
          <w:sz w:val="22"/>
        </w:rPr>
      </w:pPr>
      <w:r w:rsidRPr="005A1423">
        <w:rPr>
          <w:b/>
          <w:color w:val="000000" w:themeColor="text1"/>
          <w:sz w:val="22"/>
        </w:rPr>
        <w:t>Bram</w:t>
      </w:r>
      <w:r>
        <w:rPr>
          <w:b/>
          <w:color w:val="000000" w:themeColor="text1"/>
          <w:sz w:val="22"/>
        </w:rPr>
        <w:t>a</w:t>
      </w:r>
      <w:r w:rsidRPr="005A1423">
        <w:rPr>
          <w:b/>
          <w:color w:val="000000" w:themeColor="text1"/>
          <w:sz w:val="22"/>
        </w:rPr>
        <w:t xml:space="preserve"> MEGADOOR</w:t>
      </w:r>
      <w:r>
        <w:rPr>
          <w:b/>
          <w:color w:val="000000" w:themeColor="text1"/>
          <w:sz w:val="22"/>
        </w:rPr>
        <w:t xml:space="preserve"> typ</w:t>
      </w:r>
      <w:r w:rsidRPr="005A1423">
        <w:rPr>
          <w:b/>
          <w:color w:val="000000" w:themeColor="text1"/>
          <w:sz w:val="22"/>
        </w:rPr>
        <w:t xml:space="preserve"> S 1500</w:t>
      </w:r>
      <w:r w:rsidRPr="008B4118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nr seryjny: 831570</w:t>
      </w:r>
      <w:r w:rsidR="00050893">
        <w:rPr>
          <w:b/>
          <w:color w:val="000000" w:themeColor="text1"/>
          <w:sz w:val="22"/>
        </w:rPr>
        <w:t>10</w:t>
      </w:r>
      <w:r>
        <w:rPr>
          <w:color w:val="000000" w:themeColor="text1"/>
          <w:sz w:val="22"/>
        </w:rPr>
        <w:t xml:space="preserve">, </w:t>
      </w:r>
      <w:r w:rsidRPr="0075250C">
        <w:rPr>
          <w:color w:val="000000" w:themeColor="text1"/>
          <w:sz w:val="22"/>
        </w:rPr>
        <w:t>w HTL</w:t>
      </w:r>
      <w:r w:rsidRPr="005A1423">
        <w:rPr>
          <w:color w:val="000000" w:themeColor="text1"/>
          <w:sz w:val="22"/>
        </w:rPr>
        <w:t xml:space="preserve"> – nr bud </w:t>
      </w:r>
      <w:r>
        <w:rPr>
          <w:color w:val="000000" w:themeColor="text1"/>
          <w:sz w:val="22"/>
        </w:rPr>
        <w:t>197:</w:t>
      </w:r>
    </w:p>
    <w:p w:rsidR="008B4118" w:rsidRPr="008B4118" w:rsidRDefault="00050893" w:rsidP="008B4118">
      <w:pPr>
        <w:pStyle w:val="Akapitzlist"/>
        <w:numPr>
          <w:ilvl w:val="0"/>
          <w:numId w:val="31"/>
        </w:numPr>
        <w:ind w:left="567" w:right="0" w:hanging="283"/>
        <w:rPr>
          <w:sz w:val="22"/>
        </w:rPr>
      </w:pPr>
      <w:r>
        <w:rPr>
          <w:sz w:val="22"/>
        </w:rPr>
        <w:t>naprawa uszczelki wewnętrznej oraz części listwy mocującej</w:t>
      </w:r>
      <w:r w:rsidR="008B4118">
        <w:rPr>
          <w:sz w:val="22"/>
        </w:rPr>
        <w:t>;</w:t>
      </w:r>
    </w:p>
    <w:p w:rsidR="00050893" w:rsidRPr="008B4118" w:rsidRDefault="00050893" w:rsidP="00050893">
      <w:pPr>
        <w:numPr>
          <w:ilvl w:val="0"/>
          <w:numId w:val="1"/>
        </w:numPr>
        <w:ind w:right="0" w:hanging="283"/>
        <w:rPr>
          <w:sz w:val="22"/>
        </w:rPr>
      </w:pPr>
      <w:r w:rsidRPr="005A1423">
        <w:rPr>
          <w:b/>
          <w:color w:val="000000" w:themeColor="text1"/>
          <w:sz w:val="22"/>
        </w:rPr>
        <w:t>Bram</w:t>
      </w:r>
      <w:r>
        <w:rPr>
          <w:b/>
          <w:color w:val="000000" w:themeColor="text1"/>
          <w:sz w:val="22"/>
        </w:rPr>
        <w:t>a</w:t>
      </w:r>
      <w:r w:rsidRPr="005A1423">
        <w:rPr>
          <w:b/>
          <w:color w:val="000000" w:themeColor="text1"/>
          <w:sz w:val="22"/>
        </w:rPr>
        <w:t xml:space="preserve"> MEGADOOR</w:t>
      </w:r>
      <w:r>
        <w:rPr>
          <w:b/>
          <w:color w:val="000000" w:themeColor="text1"/>
          <w:sz w:val="22"/>
        </w:rPr>
        <w:t xml:space="preserve"> typ</w:t>
      </w:r>
      <w:r w:rsidRPr="005A1423">
        <w:rPr>
          <w:b/>
          <w:color w:val="000000" w:themeColor="text1"/>
          <w:sz w:val="22"/>
        </w:rPr>
        <w:t xml:space="preserve"> S 1500</w:t>
      </w:r>
      <w:r w:rsidRPr="008B4118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nr seryjny: Brama nr 2</w:t>
      </w:r>
      <w:r>
        <w:rPr>
          <w:color w:val="000000" w:themeColor="text1"/>
          <w:sz w:val="22"/>
        </w:rPr>
        <w:t xml:space="preserve">, </w:t>
      </w:r>
      <w:r w:rsidRPr="0075250C">
        <w:rPr>
          <w:color w:val="000000" w:themeColor="text1"/>
          <w:sz w:val="22"/>
        </w:rPr>
        <w:t>w HTL</w:t>
      </w:r>
      <w:r w:rsidRPr="005A1423">
        <w:rPr>
          <w:color w:val="000000" w:themeColor="text1"/>
          <w:sz w:val="22"/>
        </w:rPr>
        <w:t xml:space="preserve"> – nr bud </w:t>
      </w:r>
      <w:r>
        <w:rPr>
          <w:color w:val="000000" w:themeColor="text1"/>
          <w:sz w:val="22"/>
        </w:rPr>
        <w:t>195:</w:t>
      </w:r>
    </w:p>
    <w:p w:rsidR="008B4118" w:rsidRPr="00050893" w:rsidRDefault="00050893" w:rsidP="00050893">
      <w:pPr>
        <w:pStyle w:val="Akapitzlist"/>
        <w:numPr>
          <w:ilvl w:val="0"/>
          <w:numId w:val="31"/>
        </w:numPr>
        <w:ind w:left="567" w:right="0" w:hanging="283"/>
        <w:rPr>
          <w:sz w:val="22"/>
        </w:rPr>
      </w:pPr>
      <w:r>
        <w:rPr>
          <w:sz w:val="22"/>
        </w:rPr>
        <w:t>wymiana zewnętrznych listew osłaniających listwy mocujące połać bramy</w:t>
      </w:r>
      <w:r w:rsidRPr="00050893">
        <w:rPr>
          <w:sz w:val="22"/>
        </w:rPr>
        <w:t>;</w:t>
      </w:r>
    </w:p>
    <w:p w:rsidR="008B4118" w:rsidRPr="00050893" w:rsidRDefault="00050893">
      <w:pPr>
        <w:numPr>
          <w:ilvl w:val="0"/>
          <w:numId w:val="1"/>
        </w:numPr>
        <w:ind w:right="0" w:hanging="283"/>
        <w:rPr>
          <w:sz w:val="22"/>
        </w:rPr>
      </w:pPr>
      <w:r w:rsidRPr="005A1423">
        <w:rPr>
          <w:b/>
          <w:color w:val="000000" w:themeColor="text1"/>
          <w:sz w:val="22"/>
        </w:rPr>
        <w:t>Bram</w:t>
      </w:r>
      <w:r>
        <w:rPr>
          <w:b/>
          <w:color w:val="000000" w:themeColor="text1"/>
          <w:sz w:val="22"/>
        </w:rPr>
        <w:t>a</w:t>
      </w:r>
      <w:r w:rsidRPr="005A1423">
        <w:rPr>
          <w:b/>
          <w:color w:val="000000" w:themeColor="text1"/>
          <w:sz w:val="22"/>
        </w:rPr>
        <w:t xml:space="preserve"> MEGADOOR</w:t>
      </w:r>
      <w:r>
        <w:rPr>
          <w:b/>
          <w:color w:val="000000" w:themeColor="text1"/>
          <w:sz w:val="22"/>
        </w:rPr>
        <w:t xml:space="preserve"> typ</w:t>
      </w:r>
      <w:r w:rsidRPr="005A1423">
        <w:rPr>
          <w:b/>
          <w:color w:val="000000" w:themeColor="text1"/>
          <w:sz w:val="22"/>
        </w:rPr>
        <w:t xml:space="preserve"> S 1500</w:t>
      </w:r>
      <w:r w:rsidRPr="008B4118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nr seryjny: 83158002</w:t>
      </w:r>
      <w:r>
        <w:rPr>
          <w:color w:val="000000" w:themeColor="text1"/>
          <w:sz w:val="22"/>
        </w:rPr>
        <w:t xml:space="preserve">, </w:t>
      </w:r>
      <w:r w:rsidRPr="0075250C">
        <w:rPr>
          <w:color w:val="000000" w:themeColor="text1"/>
          <w:sz w:val="22"/>
        </w:rPr>
        <w:t>w HTL</w:t>
      </w:r>
      <w:r w:rsidRPr="005A1423">
        <w:rPr>
          <w:color w:val="000000" w:themeColor="text1"/>
          <w:sz w:val="22"/>
        </w:rPr>
        <w:t xml:space="preserve"> – nr bud </w:t>
      </w:r>
      <w:r>
        <w:rPr>
          <w:color w:val="000000" w:themeColor="text1"/>
          <w:sz w:val="22"/>
        </w:rPr>
        <w:t>196:</w:t>
      </w:r>
    </w:p>
    <w:p w:rsidR="00050893" w:rsidRPr="00050893" w:rsidRDefault="00050893" w:rsidP="00050893">
      <w:pPr>
        <w:pStyle w:val="Akapitzlist"/>
        <w:numPr>
          <w:ilvl w:val="0"/>
          <w:numId w:val="31"/>
        </w:numPr>
        <w:ind w:left="567" w:right="0" w:hanging="283"/>
        <w:rPr>
          <w:sz w:val="22"/>
        </w:rPr>
      </w:pPr>
      <w:r>
        <w:rPr>
          <w:sz w:val="22"/>
        </w:rPr>
        <w:t>wymiana zewnętrznej części połaci bramy</w:t>
      </w:r>
      <w:r w:rsidRPr="00050893">
        <w:rPr>
          <w:sz w:val="22"/>
        </w:rPr>
        <w:t>;</w:t>
      </w:r>
    </w:p>
    <w:p w:rsidR="00035B72" w:rsidRPr="00050893" w:rsidRDefault="00050893">
      <w:pPr>
        <w:numPr>
          <w:ilvl w:val="0"/>
          <w:numId w:val="1"/>
        </w:numPr>
        <w:ind w:right="0" w:hanging="283"/>
        <w:rPr>
          <w:sz w:val="22"/>
        </w:rPr>
      </w:pPr>
      <w:r w:rsidRPr="005A1423">
        <w:rPr>
          <w:b/>
          <w:color w:val="000000" w:themeColor="text1"/>
          <w:sz w:val="22"/>
        </w:rPr>
        <w:t>Bram</w:t>
      </w:r>
      <w:r>
        <w:rPr>
          <w:b/>
          <w:color w:val="000000" w:themeColor="text1"/>
          <w:sz w:val="22"/>
        </w:rPr>
        <w:t>a</w:t>
      </w:r>
      <w:r w:rsidRPr="005A1423">
        <w:rPr>
          <w:b/>
          <w:color w:val="000000" w:themeColor="text1"/>
          <w:sz w:val="22"/>
        </w:rPr>
        <w:t xml:space="preserve"> MEGADOOR</w:t>
      </w:r>
      <w:r>
        <w:rPr>
          <w:b/>
          <w:color w:val="000000" w:themeColor="text1"/>
          <w:sz w:val="22"/>
        </w:rPr>
        <w:t xml:space="preserve"> typ</w:t>
      </w:r>
      <w:r w:rsidRPr="005A1423">
        <w:rPr>
          <w:b/>
          <w:color w:val="000000" w:themeColor="text1"/>
          <w:sz w:val="22"/>
        </w:rPr>
        <w:t xml:space="preserve"> S 1500</w:t>
      </w:r>
      <w:r w:rsidRPr="008B4118">
        <w:rPr>
          <w:b/>
          <w:color w:val="000000" w:themeColor="text1"/>
          <w:sz w:val="22"/>
        </w:rPr>
        <w:t xml:space="preserve"> </w:t>
      </w:r>
      <w:r>
        <w:rPr>
          <w:b/>
          <w:color w:val="000000" w:themeColor="text1"/>
          <w:sz w:val="22"/>
        </w:rPr>
        <w:t>nr seryjny: 8315800</w:t>
      </w:r>
      <w:r w:rsidR="008E5CD3">
        <w:rPr>
          <w:b/>
          <w:color w:val="000000" w:themeColor="text1"/>
          <w:sz w:val="22"/>
        </w:rPr>
        <w:t>1</w:t>
      </w:r>
      <w:r>
        <w:rPr>
          <w:color w:val="000000" w:themeColor="text1"/>
          <w:sz w:val="22"/>
        </w:rPr>
        <w:t xml:space="preserve">, </w:t>
      </w:r>
      <w:r w:rsidRPr="0075250C">
        <w:rPr>
          <w:color w:val="000000" w:themeColor="text1"/>
          <w:sz w:val="22"/>
        </w:rPr>
        <w:t>w HTL</w:t>
      </w:r>
      <w:r w:rsidRPr="005A1423">
        <w:rPr>
          <w:color w:val="000000" w:themeColor="text1"/>
          <w:sz w:val="22"/>
        </w:rPr>
        <w:t xml:space="preserve"> – nr bud </w:t>
      </w:r>
      <w:r>
        <w:rPr>
          <w:color w:val="000000" w:themeColor="text1"/>
          <w:sz w:val="22"/>
        </w:rPr>
        <w:t>196:</w:t>
      </w:r>
    </w:p>
    <w:p w:rsidR="00050893" w:rsidRDefault="00050893" w:rsidP="00050893">
      <w:pPr>
        <w:pStyle w:val="Akapitzlist"/>
        <w:numPr>
          <w:ilvl w:val="0"/>
          <w:numId w:val="31"/>
        </w:numPr>
        <w:ind w:left="567" w:right="0" w:hanging="283"/>
        <w:rPr>
          <w:sz w:val="22"/>
        </w:rPr>
      </w:pPr>
      <w:r w:rsidRPr="00050893">
        <w:rPr>
          <w:sz w:val="22"/>
        </w:rPr>
        <w:t>wymiana zewnętrznej części połaci bramy;</w:t>
      </w:r>
    </w:p>
    <w:p w:rsidR="00050893" w:rsidRPr="00050893" w:rsidRDefault="00050893" w:rsidP="00050893">
      <w:pPr>
        <w:pStyle w:val="Akapitzlist"/>
        <w:numPr>
          <w:ilvl w:val="0"/>
          <w:numId w:val="31"/>
        </w:numPr>
        <w:ind w:left="567" w:right="0" w:hanging="283"/>
        <w:rPr>
          <w:sz w:val="22"/>
        </w:rPr>
      </w:pPr>
      <w:r>
        <w:rPr>
          <w:sz w:val="22"/>
        </w:rPr>
        <w:t>wymiana pasa nośnego.</w:t>
      </w:r>
    </w:p>
    <w:p w:rsidR="00FF23DB" w:rsidRPr="005A1423" w:rsidRDefault="00FF23DB" w:rsidP="00FF23DB">
      <w:pPr>
        <w:ind w:left="0" w:right="0" w:firstLine="0"/>
        <w:rPr>
          <w:sz w:val="22"/>
        </w:rPr>
      </w:pPr>
    </w:p>
    <w:p w:rsidR="0069504C" w:rsidRPr="005A1423" w:rsidRDefault="006B370C" w:rsidP="001332EB">
      <w:pPr>
        <w:spacing w:after="0" w:line="259" w:lineRule="auto"/>
        <w:ind w:left="0" w:right="-15" w:firstLine="0"/>
        <w:jc w:val="center"/>
        <w:rPr>
          <w:sz w:val="22"/>
        </w:rPr>
      </w:pPr>
      <w:r w:rsidRPr="005A1423">
        <w:rPr>
          <w:b/>
          <w:sz w:val="22"/>
        </w:rPr>
        <w:t>Ogólny zakres realizacji usługi</w:t>
      </w:r>
    </w:p>
    <w:p w:rsidR="001332EB" w:rsidRPr="005A1423" w:rsidRDefault="001332EB" w:rsidP="005A1423">
      <w:pPr>
        <w:spacing w:after="71" w:line="259" w:lineRule="auto"/>
        <w:ind w:left="0" w:right="0" w:firstLine="0"/>
        <w:jc w:val="left"/>
        <w:rPr>
          <w:sz w:val="22"/>
        </w:rPr>
      </w:pPr>
      <w:r w:rsidRPr="005A1423">
        <w:rPr>
          <w:sz w:val="22"/>
        </w:rPr>
        <w:t xml:space="preserve">Świadczenie niniejszej usługi ma na celu utrzymanie </w:t>
      </w:r>
      <w:r w:rsidR="00050893">
        <w:rPr>
          <w:sz w:val="22"/>
        </w:rPr>
        <w:t xml:space="preserve"> bram </w:t>
      </w:r>
      <w:r w:rsidRPr="005A1423">
        <w:rPr>
          <w:sz w:val="22"/>
        </w:rPr>
        <w:t>hangarów w odpowiednim stanie techniczno-eksploatacyjnym zapewniającym długotrwałe użytkowanie w warunkach szkolno</w:t>
      </w:r>
      <w:r w:rsidR="00050893">
        <w:rPr>
          <w:sz w:val="22"/>
        </w:rPr>
        <w:t xml:space="preserve"> </w:t>
      </w:r>
      <w:r w:rsidRPr="005A1423">
        <w:rPr>
          <w:sz w:val="22"/>
        </w:rPr>
        <w:t>– bojowych.</w:t>
      </w:r>
    </w:p>
    <w:p w:rsidR="00A97252" w:rsidRPr="005A1423" w:rsidRDefault="00A97252">
      <w:pPr>
        <w:numPr>
          <w:ilvl w:val="0"/>
          <w:numId w:val="3"/>
        </w:numPr>
        <w:spacing w:after="36"/>
        <w:ind w:right="0" w:hanging="283"/>
        <w:rPr>
          <w:sz w:val="22"/>
        </w:rPr>
      </w:pPr>
      <w:r w:rsidRPr="005A1423">
        <w:rPr>
          <w:color w:val="000000" w:themeColor="text1"/>
          <w:sz w:val="22"/>
        </w:rPr>
        <w:t>Realizacja usługi winna być oparta o system zarządzania jakością zgodną z PN–EN ISO 9001:2015 oraz wymagania zawarte w AQAP 2131 wyd. C, wersja pierwsza oraz być zgodna z podpisaną Umową</w:t>
      </w:r>
      <w:r w:rsidR="00A139DD" w:rsidRPr="005A1423">
        <w:rPr>
          <w:color w:val="000000" w:themeColor="text1"/>
          <w:sz w:val="22"/>
        </w:rPr>
        <w:t xml:space="preserve"> oraz jej załącznikami</w:t>
      </w:r>
      <w:r w:rsidR="00CD33D7" w:rsidRPr="005A1423">
        <w:rPr>
          <w:color w:val="000000" w:themeColor="text1"/>
          <w:sz w:val="22"/>
        </w:rPr>
        <w:t>.</w:t>
      </w:r>
    </w:p>
    <w:p w:rsidR="00A139DD" w:rsidRPr="005A1423" w:rsidRDefault="00A139DD">
      <w:pPr>
        <w:numPr>
          <w:ilvl w:val="0"/>
          <w:numId w:val="3"/>
        </w:numPr>
        <w:spacing w:after="36"/>
        <w:ind w:right="0" w:hanging="283"/>
        <w:rPr>
          <w:sz w:val="22"/>
        </w:rPr>
      </w:pPr>
      <w:r w:rsidRPr="005A1423">
        <w:rPr>
          <w:sz w:val="22"/>
        </w:rPr>
        <w:t>Prace w zakresie napraw będą wykonywane przez osoby posiadające odpowiednie uprawnienia</w:t>
      </w:r>
      <w:r w:rsidR="00C0333D" w:rsidRPr="005A1423">
        <w:rPr>
          <w:sz w:val="22"/>
        </w:rPr>
        <w:t>, zgodne z podpisaną Umową tj.</w:t>
      </w:r>
      <w:r w:rsidRPr="005A1423">
        <w:rPr>
          <w:sz w:val="22"/>
        </w:rPr>
        <w:t xml:space="preserve">  </w:t>
      </w:r>
    </w:p>
    <w:p w:rsidR="0000541C" w:rsidRPr="005A1423" w:rsidRDefault="0000541C" w:rsidP="0000541C">
      <w:pPr>
        <w:pStyle w:val="Akapitzlist"/>
        <w:numPr>
          <w:ilvl w:val="0"/>
          <w:numId w:val="25"/>
        </w:numPr>
        <w:spacing w:after="36"/>
        <w:ind w:left="567" w:right="0" w:hanging="283"/>
        <w:rPr>
          <w:sz w:val="22"/>
        </w:rPr>
      </w:pPr>
      <w:r w:rsidRPr="005A1423">
        <w:rPr>
          <w:sz w:val="22"/>
        </w:rPr>
        <w:t xml:space="preserve">w zakresie </w:t>
      </w:r>
      <w:r w:rsidRPr="005A1423">
        <w:rPr>
          <w:b/>
          <w:sz w:val="22"/>
        </w:rPr>
        <w:t>napraw</w:t>
      </w:r>
      <w:r w:rsidR="0054774E">
        <w:rPr>
          <w:b/>
          <w:sz w:val="22"/>
        </w:rPr>
        <w:t xml:space="preserve"> </w:t>
      </w:r>
      <w:r w:rsidRPr="005A1423">
        <w:rPr>
          <w:rFonts w:eastAsia="Calibri"/>
          <w:bCs/>
          <w:sz w:val="22"/>
        </w:rPr>
        <w:t>będzie wykonywana przez osoby posiadające:</w:t>
      </w:r>
    </w:p>
    <w:p w:rsidR="0000541C" w:rsidRPr="00CF2394" w:rsidRDefault="0000541C" w:rsidP="00CF2394">
      <w:pPr>
        <w:pStyle w:val="Akapitzlist"/>
        <w:numPr>
          <w:ilvl w:val="0"/>
          <w:numId w:val="27"/>
        </w:numPr>
        <w:spacing w:after="36"/>
        <w:ind w:left="851" w:right="0" w:hanging="284"/>
        <w:rPr>
          <w:sz w:val="22"/>
        </w:rPr>
      </w:pPr>
      <w:r w:rsidRPr="005A1423">
        <w:rPr>
          <w:b/>
          <w:sz w:val="22"/>
        </w:rPr>
        <w:t>Uprawnienia budowlane</w:t>
      </w:r>
      <w:r w:rsidRPr="005A1423">
        <w:rPr>
          <w:sz w:val="22"/>
        </w:rPr>
        <w:t xml:space="preserve"> </w:t>
      </w:r>
      <w:r w:rsidR="00CF2394">
        <w:rPr>
          <w:sz w:val="22"/>
        </w:rPr>
        <w:t xml:space="preserve">w branży </w:t>
      </w:r>
      <w:r w:rsidRPr="005A1423">
        <w:rPr>
          <w:b/>
          <w:sz w:val="22"/>
        </w:rPr>
        <w:t>konstrukcyjno-budowlanej</w:t>
      </w:r>
      <w:r w:rsidRPr="005A1423">
        <w:rPr>
          <w:sz w:val="22"/>
        </w:rPr>
        <w:t xml:space="preserve"> </w:t>
      </w:r>
      <w:r w:rsidRPr="005A1423">
        <w:rPr>
          <w:sz w:val="22"/>
          <w:u w:val="single"/>
        </w:rPr>
        <w:t>bez ograniczeń</w:t>
      </w:r>
      <w:r w:rsidRPr="005A1423">
        <w:rPr>
          <w:sz w:val="22"/>
        </w:rPr>
        <w:t xml:space="preserve"> </w:t>
      </w:r>
      <w:r w:rsidR="00CF2394">
        <w:rPr>
          <w:sz w:val="22"/>
        </w:rPr>
        <w:br/>
      </w:r>
      <w:r w:rsidRPr="005A1423">
        <w:rPr>
          <w:sz w:val="22"/>
        </w:rPr>
        <w:t xml:space="preserve">wraz z </w:t>
      </w:r>
      <w:r w:rsidRPr="005A1423">
        <w:rPr>
          <w:b/>
          <w:sz w:val="22"/>
        </w:rPr>
        <w:t>zaświadczeniem</w:t>
      </w:r>
      <w:r w:rsidRPr="005A1423">
        <w:rPr>
          <w:sz w:val="22"/>
        </w:rPr>
        <w:t xml:space="preserve"> o przynależności do odpowiedniej Izby (Polskiej Izby Inżynierów Budownictwa).</w:t>
      </w:r>
    </w:p>
    <w:p w:rsidR="0000541C" w:rsidRPr="005A1423" w:rsidRDefault="0000541C" w:rsidP="0000541C">
      <w:pPr>
        <w:pStyle w:val="Akapitzlist"/>
        <w:numPr>
          <w:ilvl w:val="0"/>
          <w:numId w:val="25"/>
        </w:numPr>
        <w:spacing w:after="36"/>
        <w:ind w:left="567" w:right="0" w:hanging="283"/>
        <w:rPr>
          <w:sz w:val="22"/>
        </w:rPr>
      </w:pPr>
      <w:r w:rsidRPr="005A1423">
        <w:rPr>
          <w:sz w:val="22"/>
        </w:rPr>
        <w:lastRenderedPageBreak/>
        <w:t xml:space="preserve">w zakresie </w:t>
      </w:r>
      <w:r w:rsidR="000313ED" w:rsidRPr="000313ED">
        <w:rPr>
          <w:b/>
          <w:bCs/>
          <w:sz w:val="22"/>
        </w:rPr>
        <w:t>wykonania naprawy bram w hangarze typu lekkiego</w:t>
      </w:r>
      <w:bookmarkStart w:id="0" w:name="_GoBack"/>
      <w:bookmarkEnd w:id="0"/>
      <w:r w:rsidRPr="005A1423">
        <w:rPr>
          <w:rFonts w:eastAsia="Calibri"/>
          <w:bCs/>
          <w:sz w:val="22"/>
        </w:rPr>
        <w:t xml:space="preserve"> będzie wykonywana przez osoby posiadające:</w:t>
      </w:r>
    </w:p>
    <w:p w:rsidR="0000541C" w:rsidRPr="005A1423" w:rsidRDefault="0000541C" w:rsidP="0000541C">
      <w:pPr>
        <w:pStyle w:val="Akapitzlist"/>
        <w:numPr>
          <w:ilvl w:val="0"/>
          <w:numId w:val="28"/>
        </w:numPr>
        <w:spacing w:after="36"/>
        <w:ind w:left="851" w:right="0" w:hanging="284"/>
        <w:rPr>
          <w:sz w:val="22"/>
        </w:rPr>
      </w:pPr>
      <w:r w:rsidRPr="005A1423">
        <w:rPr>
          <w:b/>
          <w:sz w:val="22"/>
        </w:rPr>
        <w:t xml:space="preserve">Aktualne świadectwa kwalifikacyjne </w:t>
      </w:r>
      <w:r w:rsidRPr="005A1423">
        <w:rPr>
          <w:sz w:val="22"/>
        </w:rPr>
        <w:t xml:space="preserve">do zajmowania się eksploatacją urządzeń, instalacji i sieci energetycznych </w:t>
      </w:r>
      <w:r w:rsidRPr="005A1423">
        <w:rPr>
          <w:b/>
          <w:sz w:val="22"/>
        </w:rPr>
        <w:t>na stanowisku dozoru „D” i eksploatacji „E” do 1 kV</w:t>
      </w:r>
      <w:r w:rsidR="003D0BB0">
        <w:rPr>
          <w:sz w:val="22"/>
        </w:rPr>
        <w:t>.</w:t>
      </w:r>
    </w:p>
    <w:p w:rsidR="0069504C" w:rsidRPr="005A1423" w:rsidRDefault="006B370C">
      <w:pPr>
        <w:numPr>
          <w:ilvl w:val="0"/>
          <w:numId w:val="3"/>
        </w:numPr>
        <w:spacing w:after="36"/>
        <w:ind w:right="0" w:hanging="283"/>
        <w:rPr>
          <w:sz w:val="22"/>
        </w:rPr>
      </w:pPr>
      <w:r w:rsidRPr="005A1423">
        <w:rPr>
          <w:sz w:val="22"/>
        </w:rPr>
        <w:t xml:space="preserve">Realizacja usługi odbywać się będzie na </w:t>
      </w:r>
      <w:r w:rsidRPr="005A1423">
        <w:rPr>
          <w:b/>
          <w:sz w:val="22"/>
        </w:rPr>
        <w:t>czynnym</w:t>
      </w:r>
      <w:r w:rsidRPr="005A1423">
        <w:rPr>
          <w:sz w:val="22"/>
        </w:rPr>
        <w:t xml:space="preserve"> obiekcie lotniskowym, w warunkach prowadzonego szkolenia lotniczego. Wymagane jest zatem zachowanie szczególnej ostrożności w prowadzeniu prac </w:t>
      </w:r>
      <w:r w:rsidR="005A1423">
        <w:rPr>
          <w:sz w:val="22"/>
        </w:rPr>
        <w:t xml:space="preserve"> </w:t>
      </w:r>
      <w:r w:rsidRPr="005A1423">
        <w:rPr>
          <w:sz w:val="22"/>
        </w:rPr>
        <w:t>w bezpośredniej bliskości elementów funkcjonalnych lotniska</w:t>
      </w:r>
      <w:r w:rsidR="00D95628" w:rsidRPr="005A1423">
        <w:rPr>
          <w:sz w:val="22"/>
        </w:rPr>
        <w:t xml:space="preserve"> </w:t>
      </w:r>
      <w:r w:rsidR="001332EB" w:rsidRPr="005A1423">
        <w:rPr>
          <w:sz w:val="22"/>
        </w:rPr>
        <w:t>(EFL)</w:t>
      </w:r>
      <w:r w:rsidRPr="005A1423">
        <w:rPr>
          <w:sz w:val="22"/>
        </w:rPr>
        <w:t>, po których odbywa się ruch lotniczy statków powietrznych „o własnym ciągu”. Prace</w:t>
      </w:r>
      <w:r w:rsidR="00D95628" w:rsidRPr="005A1423">
        <w:rPr>
          <w:sz w:val="22"/>
        </w:rPr>
        <w:t> </w:t>
      </w:r>
      <w:r w:rsidRPr="005A1423">
        <w:rPr>
          <w:sz w:val="22"/>
        </w:rPr>
        <w:t>należy koordynować i uzgadniać każdorazowo</w:t>
      </w:r>
      <w:r w:rsidR="005A1423">
        <w:rPr>
          <w:sz w:val="22"/>
        </w:rPr>
        <w:t xml:space="preserve"> </w:t>
      </w:r>
      <w:r w:rsidRPr="005A1423">
        <w:rPr>
          <w:sz w:val="22"/>
        </w:rPr>
        <w:t xml:space="preserve">z </w:t>
      </w:r>
      <w:r w:rsidR="00D95628" w:rsidRPr="005A1423">
        <w:rPr>
          <w:sz w:val="22"/>
        </w:rPr>
        <w:t>P</w:t>
      </w:r>
      <w:r w:rsidRPr="005A1423">
        <w:rPr>
          <w:sz w:val="22"/>
        </w:rPr>
        <w:t xml:space="preserve">ionem </w:t>
      </w:r>
      <w:r w:rsidR="00D95628" w:rsidRPr="005A1423">
        <w:rPr>
          <w:sz w:val="22"/>
        </w:rPr>
        <w:t>S</w:t>
      </w:r>
      <w:r w:rsidRPr="005A1423">
        <w:rPr>
          <w:sz w:val="22"/>
        </w:rPr>
        <w:t xml:space="preserve">łużby </w:t>
      </w:r>
      <w:r w:rsidR="00D95628" w:rsidRPr="005A1423">
        <w:rPr>
          <w:sz w:val="22"/>
        </w:rPr>
        <w:t>R</w:t>
      </w:r>
      <w:r w:rsidRPr="005A1423">
        <w:rPr>
          <w:sz w:val="22"/>
        </w:rPr>
        <w:t xml:space="preserve">uchu </w:t>
      </w:r>
      <w:r w:rsidR="00D95628" w:rsidRPr="005A1423">
        <w:rPr>
          <w:sz w:val="22"/>
        </w:rPr>
        <w:t>L</w:t>
      </w:r>
      <w:r w:rsidRPr="005A1423">
        <w:rPr>
          <w:sz w:val="22"/>
        </w:rPr>
        <w:t xml:space="preserve">otniczego oraz z </w:t>
      </w:r>
      <w:r w:rsidR="001332EB" w:rsidRPr="005A1423">
        <w:rPr>
          <w:sz w:val="22"/>
        </w:rPr>
        <w:t>Użytkownikami hangarów</w:t>
      </w:r>
      <w:r w:rsidRPr="005A1423">
        <w:rPr>
          <w:sz w:val="22"/>
        </w:rPr>
        <w:t xml:space="preserve">. </w:t>
      </w:r>
    </w:p>
    <w:p w:rsidR="0069504C" w:rsidRPr="005A1423" w:rsidRDefault="006B370C">
      <w:pPr>
        <w:numPr>
          <w:ilvl w:val="0"/>
          <w:numId w:val="3"/>
        </w:numPr>
        <w:spacing w:after="39"/>
        <w:ind w:right="0" w:hanging="283"/>
        <w:rPr>
          <w:sz w:val="22"/>
        </w:rPr>
      </w:pPr>
      <w:r w:rsidRPr="005A1423">
        <w:rPr>
          <w:sz w:val="22"/>
        </w:rPr>
        <w:t xml:space="preserve">Realizacja prac prowadzona będzie w godzinach służbowych tj. od </w:t>
      </w:r>
      <w:r w:rsidR="00A97252" w:rsidRPr="005A1423">
        <w:rPr>
          <w:b/>
          <w:sz w:val="22"/>
        </w:rPr>
        <w:t>7</w:t>
      </w:r>
      <w:r w:rsidRPr="005A1423">
        <w:rPr>
          <w:b/>
          <w:sz w:val="22"/>
        </w:rPr>
        <w:t>:</w:t>
      </w:r>
      <w:r w:rsidR="00A97252" w:rsidRPr="005A1423">
        <w:rPr>
          <w:b/>
          <w:sz w:val="22"/>
        </w:rPr>
        <w:t>30</w:t>
      </w:r>
      <w:r w:rsidRPr="005A1423">
        <w:rPr>
          <w:sz w:val="22"/>
        </w:rPr>
        <w:t xml:space="preserve"> do </w:t>
      </w:r>
      <w:r w:rsidR="00A97252" w:rsidRPr="005A1423">
        <w:rPr>
          <w:b/>
          <w:sz w:val="22"/>
        </w:rPr>
        <w:t>15</w:t>
      </w:r>
      <w:r w:rsidRPr="005A1423">
        <w:rPr>
          <w:b/>
          <w:sz w:val="22"/>
        </w:rPr>
        <w:t>:30</w:t>
      </w:r>
      <w:r w:rsidRPr="005A1423">
        <w:rPr>
          <w:sz w:val="22"/>
        </w:rPr>
        <w:t xml:space="preserve"> w dni robocze. </w:t>
      </w:r>
      <w:r w:rsidR="005A1423">
        <w:rPr>
          <w:sz w:val="22"/>
        </w:rPr>
        <w:t xml:space="preserve">                  </w:t>
      </w:r>
      <w:r w:rsidRPr="005A1423">
        <w:rPr>
          <w:sz w:val="22"/>
        </w:rPr>
        <w:t>W przypadku zamiaru prac po godzinach służbowych, lub w dni wolne od pracy (soboty, niedziele, lub święta), wymagana jest zgoda Dowódcy 2</w:t>
      </w:r>
      <w:r w:rsidR="00A97252" w:rsidRPr="005A1423">
        <w:rPr>
          <w:sz w:val="22"/>
        </w:rPr>
        <w:t>3</w:t>
      </w:r>
      <w:r w:rsidRPr="005A1423">
        <w:rPr>
          <w:sz w:val="22"/>
        </w:rPr>
        <w:t xml:space="preserve">. BLT wydana na podstawie odrębnego wniosku </w:t>
      </w:r>
      <w:r w:rsidR="00A97252" w:rsidRPr="005A1423">
        <w:rPr>
          <w:sz w:val="22"/>
        </w:rPr>
        <w:t>W</w:t>
      </w:r>
      <w:r w:rsidRPr="005A1423">
        <w:rPr>
          <w:sz w:val="22"/>
        </w:rPr>
        <w:t>ykonawc</w:t>
      </w:r>
      <w:r w:rsidR="004A7F33">
        <w:rPr>
          <w:sz w:val="22"/>
        </w:rPr>
        <w:t>y</w:t>
      </w:r>
      <w:r w:rsidRPr="005A1423">
        <w:rPr>
          <w:sz w:val="22"/>
        </w:rPr>
        <w:t xml:space="preserve">. </w:t>
      </w:r>
    </w:p>
    <w:p w:rsidR="0069504C" w:rsidRPr="005A1423" w:rsidRDefault="006B370C">
      <w:pPr>
        <w:numPr>
          <w:ilvl w:val="0"/>
          <w:numId w:val="3"/>
        </w:numPr>
        <w:ind w:right="0" w:hanging="283"/>
        <w:rPr>
          <w:sz w:val="22"/>
        </w:rPr>
      </w:pPr>
      <w:r w:rsidRPr="005A1423">
        <w:rPr>
          <w:sz w:val="22"/>
        </w:rPr>
        <w:t>Przed rozpoczęciem prac Zamawiający w terminie uzgodniony</w:t>
      </w:r>
      <w:r w:rsidR="00A97252" w:rsidRPr="005A1423">
        <w:rPr>
          <w:sz w:val="22"/>
        </w:rPr>
        <w:t>m</w:t>
      </w:r>
      <w:r w:rsidRPr="005A1423">
        <w:rPr>
          <w:sz w:val="22"/>
        </w:rPr>
        <w:t xml:space="preserve"> z Wykonawcą przeprowadzi szkolenie dotyczące zasad poruszania się po lotnisku oraz przestrzegania „Instrukcji FOD”.</w:t>
      </w:r>
    </w:p>
    <w:p w:rsidR="00393A8D" w:rsidRPr="005A1423" w:rsidRDefault="00CD33D7" w:rsidP="00393A8D">
      <w:pPr>
        <w:numPr>
          <w:ilvl w:val="0"/>
          <w:numId w:val="3"/>
        </w:numPr>
        <w:ind w:right="0" w:hanging="283"/>
        <w:rPr>
          <w:sz w:val="22"/>
        </w:rPr>
      </w:pPr>
      <w:r w:rsidRPr="005A1423">
        <w:rPr>
          <w:sz w:val="22"/>
        </w:rPr>
        <w:t>Wykonawca przekaże Zamawiającemu, w ciągu 5 dni roboczych od dnia podpisania Umowy, wykaz osób i pojazdów mechanicznych biorących udział w realizacji przedmiotu Umowy, w celu umożliwienia wejścia i wjazdu na teren lotniska.</w:t>
      </w:r>
      <w:r w:rsidR="00A97252" w:rsidRPr="005A1423">
        <w:rPr>
          <w:sz w:val="22"/>
        </w:rPr>
        <w:t xml:space="preserve"> </w:t>
      </w:r>
    </w:p>
    <w:p w:rsidR="005A1423" w:rsidRPr="004A7F33" w:rsidRDefault="00CD33D7" w:rsidP="004A7F33">
      <w:pPr>
        <w:numPr>
          <w:ilvl w:val="0"/>
          <w:numId w:val="3"/>
        </w:numPr>
        <w:ind w:right="0" w:hanging="283"/>
        <w:rPr>
          <w:sz w:val="22"/>
        </w:rPr>
      </w:pPr>
      <w:r w:rsidRPr="005A1423">
        <w:rPr>
          <w:color w:val="000000" w:themeColor="text1"/>
          <w:sz w:val="22"/>
        </w:rPr>
        <w:t xml:space="preserve">Umowa nie obejmuje realizacji usług polegających na dostawie bądź wymianie niesprawnych urządzeń stanowiących wyposażenie </w:t>
      </w:r>
      <w:r w:rsidR="000009F1">
        <w:rPr>
          <w:color w:val="000000" w:themeColor="text1"/>
          <w:sz w:val="22"/>
        </w:rPr>
        <w:t xml:space="preserve">bram </w:t>
      </w:r>
      <w:r w:rsidRPr="005A1423">
        <w:rPr>
          <w:color w:val="000000" w:themeColor="text1"/>
          <w:sz w:val="22"/>
        </w:rPr>
        <w:t>hangaru typu lekkiego oraz kontroli rocznych</w:t>
      </w:r>
      <w:r w:rsidR="005A1423">
        <w:rPr>
          <w:color w:val="000000" w:themeColor="text1"/>
          <w:sz w:val="22"/>
        </w:rPr>
        <w:t xml:space="preserve"> </w:t>
      </w:r>
      <w:r w:rsidRPr="005A1423">
        <w:rPr>
          <w:color w:val="000000" w:themeColor="text1"/>
          <w:sz w:val="22"/>
        </w:rPr>
        <w:t xml:space="preserve">i pięcioletnich stanu technicznego obiektów budowlanych, instalacji i przewodów, realizowanych zgodnie z przepisami </w:t>
      </w:r>
      <w:r w:rsidR="005A1423">
        <w:rPr>
          <w:color w:val="000000" w:themeColor="text1"/>
          <w:sz w:val="22"/>
        </w:rPr>
        <w:t xml:space="preserve">                 </w:t>
      </w:r>
      <w:r w:rsidRPr="005A1423">
        <w:rPr>
          <w:color w:val="000000" w:themeColor="text1"/>
          <w:sz w:val="22"/>
        </w:rPr>
        <w:t>art. 62 ustawy z dnia 7 lipca 1994 roku Prawo budowlane (t. j. Dz. U. z 2024 poz. 725).</w:t>
      </w:r>
      <w:r w:rsidR="006B370C" w:rsidRPr="005A1423">
        <w:rPr>
          <w:sz w:val="22"/>
        </w:rPr>
        <w:t xml:space="preserve"> </w:t>
      </w:r>
    </w:p>
    <w:p w:rsidR="005A1423" w:rsidRPr="00393A8D" w:rsidRDefault="005A1423" w:rsidP="005A1423">
      <w:pPr>
        <w:ind w:left="283" w:right="0" w:firstLine="0"/>
      </w:pPr>
    </w:p>
    <w:sectPr w:rsidR="005A1423" w:rsidRPr="00393A8D" w:rsidSect="008E52A7">
      <w:pgSz w:w="11906" w:h="16838"/>
      <w:pgMar w:top="993" w:right="1131" w:bottom="1702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A3D" w:rsidRDefault="00A70A3D" w:rsidP="002B63A6">
      <w:pPr>
        <w:spacing w:after="0" w:line="240" w:lineRule="auto"/>
      </w:pPr>
      <w:r>
        <w:separator/>
      </w:r>
    </w:p>
  </w:endnote>
  <w:endnote w:type="continuationSeparator" w:id="0">
    <w:p w:rsidR="00A70A3D" w:rsidRDefault="00A70A3D" w:rsidP="002B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A3D" w:rsidRDefault="00A70A3D" w:rsidP="002B63A6">
      <w:pPr>
        <w:spacing w:after="0" w:line="240" w:lineRule="auto"/>
      </w:pPr>
      <w:r>
        <w:separator/>
      </w:r>
    </w:p>
  </w:footnote>
  <w:footnote w:type="continuationSeparator" w:id="0">
    <w:p w:rsidR="00A70A3D" w:rsidRDefault="00A70A3D" w:rsidP="002B6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2657"/>
    <w:multiLevelType w:val="hybridMultilevel"/>
    <w:tmpl w:val="772C5FB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A1A3568"/>
    <w:multiLevelType w:val="hybridMultilevel"/>
    <w:tmpl w:val="29F02E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55760"/>
    <w:multiLevelType w:val="hybridMultilevel"/>
    <w:tmpl w:val="98BE3D50"/>
    <w:lvl w:ilvl="0" w:tplc="878EEED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7BA292A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C93235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59E03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CC87B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4F68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F1CEC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67EA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AA604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835363"/>
    <w:multiLevelType w:val="hybridMultilevel"/>
    <w:tmpl w:val="DFCAC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CC03898"/>
    <w:multiLevelType w:val="hybridMultilevel"/>
    <w:tmpl w:val="9D18168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E4B4AE6"/>
    <w:multiLevelType w:val="hybridMultilevel"/>
    <w:tmpl w:val="12049F5E"/>
    <w:lvl w:ilvl="0" w:tplc="5274C0B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E8CAA">
      <w:start w:val="1"/>
      <w:numFmt w:val="lowerLetter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46AD8">
      <w:start w:val="1"/>
      <w:numFmt w:val="bullet"/>
      <w:lvlText w:val="–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EC338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45F9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415A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F18E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25BCC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2F084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8C211C"/>
    <w:multiLevelType w:val="hybridMultilevel"/>
    <w:tmpl w:val="DE420604"/>
    <w:lvl w:ilvl="0" w:tplc="01846AD8">
      <w:start w:val="1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223D2E16"/>
    <w:multiLevelType w:val="hybridMultilevel"/>
    <w:tmpl w:val="736C644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24D40496"/>
    <w:multiLevelType w:val="hybridMultilevel"/>
    <w:tmpl w:val="2E1E7F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AF66C7E"/>
    <w:multiLevelType w:val="hybridMultilevel"/>
    <w:tmpl w:val="F336F79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0F6940"/>
    <w:multiLevelType w:val="hybridMultilevel"/>
    <w:tmpl w:val="2C3E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961316"/>
    <w:multiLevelType w:val="hybridMultilevel"/>
    <w:tmpl w:val="A7AC075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CA24D40"/>
    <w:multiLevelType w:val="hybridMultilevel"/>
    <w:tmpl w:val="9D38E964"/>
    <w:lvl w:ilvl="0" w:tplc="4244B6F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36B1E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5C02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869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48B7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36A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FC1D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21D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7CB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2A577D"/>
    <w:multiLevelType w:val="hybridMultilevel"/>
    <w:tmpl w:val="59A6CE0E"/>
    <w:lvl w:ilvl="0" w:tplc="80B29F1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C46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C224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2844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04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EC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F6F4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00D7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FA47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735AA9"/>
    <w:multiLevelType w:val="hybridMultilevel"/>
    <w:tmpl w:val="E5BACA04"/>
    <w:lvl w:ilvl="0" w:tplc="A5DEAA24">
      <w:start w:val="1"/>
      <w:numFmt w:val="decimal"/>
      <w:lvlText w:val="%1)"/>
      <w:lvlJc w:val="left"/>
      <w:pPr>
        <w:ind w:left="57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4762488C"/>
    <w:multiLevelType w:val="hybridMultilevel"/>
    <w:tmpl w:val="A9FA6E7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44743D"/>
    <w:multiLevelType w:val="hybridMultilevel"/>
    <w:tmpl w:val="DFCACA5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DB43CFA"/>
    <w:multiLevelType w:val="hybridMultilevel"/>
    <w:tmpl w:val="12049F5E"/>
    <w:lvl w:ilvl="0" w:tplc="5274C0B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E8CAA">
      <w:start w:val="1"/>
      <w:numFmt w:val="lowerLetter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46AD8">
      <w:start w:val="1"/>
      <w:numFmt w:val="bullet"/>
      <w:lvlText w:val="–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EC338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45F9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415A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F18E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25BCC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2F084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625C83"/>
    <w:multiLevelType w:val="hybridMultilevel"/>
    <w:tmpl w:val="BD061918"/>
    <w:lvl w:ilvl="0" w:tplc="C1766B5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5FFE6BFE"/>
    <w:multiLevelType w:val="hybridMultilevel"/>
    <w:tmpl w:val="93409C0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8195086"/>
    <w:multiLevelType w:val="hybridMultilevel"/>
    <w:tmpl w:val="FF4A5EEE"/>
    <w:lvl w:ilvl="0" w:tplc="258EFC92">
      <w:start w:val="1"/>
      <w:numFmt w:val="decimal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6B9B7AA6"/>
    <w:multiLevelType w:val="hybridMultilevel"/>
    <w:tmpl w:val="E9DC516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D50652E"/>
    <w:multiLevelType w:val="hybridMultilevel"/>
    <w:tmpl w:val="A12CA284"/>
    <w:lvl w:ilvl="0" w:tplc="01846AD8">
      <w:start w:val="1"/>
      <w:numFmt w:val="bullet"/>
      <w:lvlText w:val="–"/>
      <w:lvlJc w:val="left"/>
      <w:pPr>
        <w:ind w:left="100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6F5E2F19"/>
    <w:multiLevelType w:val="hybridMultilevel"/>
    <w:tmpl w:val="A920C386"/>
    <w:lvl w:ilvl="0" w:tplc="AC2A7CF8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4" w15:restartNumberingAfterBreak="0">
    <w:nsid w:val="714F35C4"/>
    <w:multiLevelType w:val="hybridMultilevel"/>
    <w:tmpl w:val="010204F4"/>
    <w:lvl w:ilvl="0" w:tplc="B116299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 w15:restartNumberingAfterBreak="0">
    <w:nsid w:val="7168701C"/>
    <w:multiLevelType w:val="hybridMultilevel"/>
    <w:tmpl w:val="6A4427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033455"/>
    <w:multiLevelType w:val="hybridMultilevel"/>
    <w:tmpl w:val="5922EA54"/>
    <w:lvl w:ilvl="0" w:tplc="1F5441D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7" w15:restartNumberingAfterBreak="0">
    <w:nsid w:val="72352157"/>
    <w:multiLevelType w:val="hybridMultilevel"/>
    <w:tmpl w:val="12049F5E"/>
    <w:lvl w:ilvl="0" w:tplc="5274C0B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1E8CAA">
      <w:start w:val="1"/>
      <w:numFmt w:val="lowerLetter"/>
      <w:lvlText w:val="%2."/>
      <w:lvlJc w:val="left"/>
      <w:pPr>
        <w:ind w:left="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846AD8">
      <w:start w:val="1"/>
      <w:numFmt w:val="bullet"/>
      <w:lvlText w:val="–"/>
      <w:lvlJc w:val="left"/>
      <w:pPr>
        <w:ind w:left="1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EC338">
      <w:start w:val="1"/>
      <w:numFmt w:val="bullet"/>
      <w:lvlText w:val="•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45F90">
      <w:start w:val="1"/>
      <w:numFmt w:val="bullet"/>
      <w:lvlText w:val="o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415A6">
      <w:start w:val="1"/>
      <w:numFmt w:val="bullet"/>
      <w:lvlText w:val="▪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8AF18E">
      <w:start w:val="1"/>
      <w:numFmt w:val="bullet"/>
      <w:lvlText w:val="•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225BCC">
      <w:start w:val="1"/>
      <w:numFmt w:val="bullet"/>
      <w:lvlText w:val="o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E2F084">
      <w:start w:val="1"/>
      <w:numFmt w:val="bullet"/>
      <w:lvlText w:val="▪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F221FB6"/>
    <w:multiLevelType w:val="hybridMultilevel"/>
    <w:tmpl w:val="4BF4211C"/>
    <w:lvl w:ilvl="0" w:tplc="C40222F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2"/>
  </w:num>
  <w:num w:numId="5">
    <w:abstractNumId w:val="20"/>
  </w:num>
  <w:num w:numId="6">
    <w:abstractNumId w:val="26"/>
  </w:num>
  <w:num w:numId="7">
    <w:abstractNumId w:val="23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8"/>
  </w:num>
  <w:num w:numId="16">
    <w:abstractNumId w:val="27"/>
  </w:num>
  <w:num w:numId="17">
    <w:abstractNumId w:val="0"/>
  </w:num>
  <w:num w:numId="18">
    <w:abstractNumId w:val="8"/>
  </w:num>
  <w:num w:numId="19">
    <w:abstractNumId w:val="5"/>
  </w:num>
  <w:num w:numId="20">
    <w:abstractNumId w:val="4"/>
  </w:num>
  <w:num w:numId="21">
    <w:abstractNumId w:val="10"/>
  </w:num>
  <w:num w:numId="22">
    <w:abstractNumId w:val="14"/>
  </w:num>
  <w:num w:numId="23">
    <w:abstractNumId w:val="21"/>
  </w:num>
  <w:num w:numId="24">
    <w:abstractNumId w:val="3"/>
  </w:num>
  <w:num w:numId="25">
    <w:abstractNumId w:val="7"/>
  </w:num>
  <w:num w:numId="26">
    <w:abstractNumId w:val="9"/>
  </w:num>
  <w:num w:numId="27">
    <w:abstractNumId w:val="15"/>
  </w:num>
  <w:num w:numId="28">
    <w:abstractNumId w:val="19"/>
  </w:num>
  <w:num w:numId="29">
    <w:abstractNumId w:val="1"/>
  </w:num>
  <w:num w:numId="30">
    <w:abstractNumId w:val="2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4C"/>
    <w:rsid w:val="000009F1"/>
    <w:rsid w:val="0000541C"/>
    <w:rsid w:val="000313ED"/>
    <w:rsid w:val="00031BE5"/>
    <w:rsid w:val="000340A5"/>
    <w:rsid w:val="00035B72"/>
    <w:rsid w:val="00050893"/>
    <w:rsid w:val="00073922"/>
    <w:rsid w:val="000D09C3"/>
    <w:rsid w:val="000F60F9"/>
    <w:rsid w:val="00117FE4"/>
    <w:rsid w:val="001332EB"/>
    <w:rsid w:val="001A5879"/>
    <w:rsid w:val="0027376D"/>
    <w:rsid w:val="002A72D1"/>
    <w:rsid w:val="002B63A6"/>
    <w:rsid w:val="002C1657"/>
    <w:rsid w:val="002C488D"/>
    <w:rsid w:val="00316B47"/>
    <w:rsid w:val="00371E7B"/>
    <w:rsid w:val="00393A8D"/>
    <w:rsid w:val="003B48ED"/>
    <w:rsid w:val="003D0BB0"/>
    <w:rsid w:val="004100F5"/>
    <w:rsid w:val="0044553B"/>
    <w:rsid w:val="004A7F33"/>
    <w:rsid w:val="004D4134"/>
    <w:rsid w:val="0054774E"/>
    <w:rsid w:val="005614DF"/>
    <w:rsid w:val="0058295D"/>
    <w:rsid w:val="005A1423"/>
    <w:rsid w:val="005E68EB"/>
    <w:rsid w:val="00612781"/>
    <w:rsid w:val="00625AEE"/>
    <w:rsid w:val="0066703C"/>
    <w:rsid w:val="0069504C"/>
    <w:rsid w:val="006958DB"/>
    <w:rsid w:val="006B370C"/>
    <w:rsid w:val="006C3A33"/>
    <w:rsid w:val="007214A6"/>
    <w:rsid w:val="00744EEF"/>
    <w:rsid w:val="0075250C"/>
    <w:rsid w:val="00766858"/>
    <w:rsid w:val="008077D6"/>
    <w:rsid w:val="008A5A57"/>
    <w:rsid w:val="008B4118"/>
    <w:rsid w:val="008E52A7"/>
    <w:rsid w:val="008E5CD3"/>
    <w:rsid w:val="00951B9A"/>
    <w:rsid w:val="009820C4"/>
    <w:rsid w:val="009916A3"/>
    <w:rsid w:val="009A2217"/>
    <w:rsid w:val="00A139DD"/>
    <w:rsid w:val="00A24575"/>
    <w:rsid w:val="00A70A3D"/>
    <w:rsid w:val="00A97252"/>
    <w:rsid w:val="00B27732"/>
    <w:rsid w:val="00BE3CEE"/>
    <w:rsid w:val="00C0333D"/>
    <w:rsid w:val="00CD33D7"/>
    <w:rsid w:val="00CF2394"/>
    <w:rsid w:val="00D5469C"/>
    <w:rsid w:val="00D554B2"/>
    <w:rsid w:val="00D62A4E"/>
    <w:rsid w:val="00D95628"/>
    <w:rsid w:val="00DA5E81"/>
    <w:rsid w:val="00F170DA"/>
    <w:rsid w:val="00F27E01"/>
    <w:rsid w:val="00F420F4"/>
    <w:rsid w:val="00FC6EE7"/>
    <w:rsid w:val="00FF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81504F2B-95E6-4E33-B4B0-7E1AED9E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2" w:line="26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2B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3A6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2B6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3A6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aliases w:val="Data wydania,List Paragraph,CW_Lista,Wypunktowanie,L1,Numerowanie,2 heading,A_wyliczenie,K-P_odwolanie,Akapit z listą5,maz_wyliczenie,opis dzialania,Podsis rysunku,lp1,Preambuła,CP-UC,CP-Punkty,Bullet List,List - bullets,Equipment"/>
    <w:basedOn w:val="Normalny"/>
    <w:link w:val="AkapitzlistZnak"/>
    <w:uiPriority w:val="34"/>
    <w:qFormat/>
    <w:rsid w:val="00951B9A"/>
    <w:pPr>
      <w:spacing w:after="14" w:line="266" w:lineRule="auto"/>
      <w:ind w:left="720" w:right="1591" w:hanging="293"/>
      <w:contextualSpacing/>
    </w:pPr>
    <w:rPr>
      <w:sz w:val="23"/>
    </w:rPr>
  </w:style>
  <w:style w:type="character" w:customStyle="1" w:styleId="AkapitzlistZnak">
    <w:name w:val="Akapit z listą Znak"/>
    <w:aliases w:val="Data wydania Znak,List Paragraph Znak,CW_Lista Znak,Wypunktowanie Znak,L1 Znak,Numerowanie Znak,2 heading Znak,A_wyliczenie Znak,K-P_odwolanie Znak,Akapit z listą5 Znak,maz_wyliczenie Znak,opis dzialania Znak,Podsis rysunku Znak"/>
    <w:link w:val="Akapitzlist"/>
    <w:uiPriority w:val="34"/>
    <w:qFormat/>
    <w:locked/>
    <w:rsid w:val="00951B9A"/>
    <w:rPr>
      <w:rFonts w:ascii="Times New Roman" w:eastAsia="Times New Roman" w:hAnsi="Times New Roman" w:cs="Times New Roman"/>
      <w:color w:val="000000"/>
      <w:sz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3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33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D4EC4D1-680B-4434-8D62-09DC97E97D4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Zając Edyta</dc:creator>
  <cp:keywords/>
  <cp:lastModifiedBy>Romak Monika</cp:lastModifiedBy>
  <cp:revision>15</cp:revision>
  <cp:lastPrinted>2025-01-16T12:51:00Z</cp:lastPrinted>
  <dcterms:created xsi:type="dcterms:W3CDTF">2025-01-28T14:09:00Z</dcterms:created>
  <dcterms:modified xsi:type="dcterms:W3CDTF">2025-02-13T08:05:00Z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900bd4dd-242a-4a4f-9283-df277569d949</vt:lpwstr>
  </property>
  <property fmtid="{D5CDD505-2E9C-101B-9397-08002B2CF9AE}" pid="3" name="bjSaver">
    <vt:lpwstr>pySJZk5a6/OSEBT+FP6vGKpcIyMec8MD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