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BE22" w14:textId="16A3BB00" w:rsidR="00963AEF" w:rsidRPr="006328BA" w:rsidRDefault="00963AEF" w:rsidP="00963AEF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328BA">
        <w:rPr>
          <w:rFonts w:eastAsia="Times New Roman" w:cstheme="minorHAnsi"/>
          <w:b/>
          <w:bCs/>
          <w:lang w:eastAsia="pl-PL"/>
        </w:rPr>
        <w:t>Oprogramowanie MS Office 2021 32/64bit PL lub równoważne</w:t>
      </w:r>
      <w:r w:rsidR="006328BA" w:rsidRPr="006328BA">
        <w:rPr>
          <w:rFonts w:eastAsia="Times New Roman" w:cstheme="minorHAnsi"/>
          <w:b/>
          <w:bCs/>
          <w:lang w:eastAsia="pl-PL"/>
        </w:rPr>
        <w:t xml:space="preserve">- </w:t>
      </w:r>
      <w:r w:rsidR="00DB7772">
        <w:rPr>
          <w:rFonts w:eastAsia="Times New Roman" w:cstheme="minorHAnsi"/>
          <w:b/>
          <w:bCs/>
          <w:lang w:eastAsia="pl-PL"/>
        </w:rPr>
        <w:t>8</w:t>
      </w:r>
      <w:r w:rsidR="006328BA" w:rsidRPr="006328BA">
        <w:rPr>
          <w:rFonts w:eastAsia="Times New Roman" w:cstheme="minorHAnsi"/>
          <w:b/>
          <w:bCs/>
          <w:lang w:eastAsia="pl-PL"/>
        </w:rPr>
        <w:t xml:space="preserve"> szt</w:t>
      </w:r>
    </w:p>
    <w:p w14:paraId="40DD979E" w14:textId="77777777" w:rsidR="004827BB" w:rsidRDefault="004827BB" w:rsidP="00963AEF">
      <w:pPr>
        <w:spacing w:after="0" w:line="240" w:lineRule="auto"/>
        <w:rPr>
          <w:rFonts w:eastAsia="Times New Roman" w:cstheme="minorHAnsi"/>
          <w:lang w:eastAsia="pl-PL"/>
        </w:rPr>
      </w:pPr>
    </w:p>
    <w:p w14:paraId="50AD4B37" w14:textId="7D615F82" w:rsidR="006750CB" w:rsidRPr="006750CB" w:rsidRDefault="004827BB" w:rsidP="006750CB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Zamawiający dopuszcza dostarczenie oprogramowania używanego </w:t>
      </w:r>
      <w:r w:rsidRPr="004827BB">
        <w:rPr>
          <w:rFonts w:eastAsia="Times New Roman" w:cstheme="minorHAnsi"/>
          <w:lang w:eastAsia="pl-PL"/>
        </w:rPr>
        <w:t xml:space="preserve">Office 2019 Standard </w:t>
      </w:r>
      <w:r>
        <w:rPr>
          <w:rFonts w:eastAsia="Times New Roman" w:cstheme="minorHAnsi"/>
          <w:lang w:eastAsia="pl-PL"/>
        </w:rPr>
        <w:t>(</w:t>
      </w:r>
      <w:r w:rsidRPr="004827BB">
        <w:rPr>
          <w:rFonts w:eastAsia="Times New Roman" w:cstheme="minorHAnsi"/>
          <w:lang w:eastAsia="pl-PL"/>
        </w:rPr>
        <w:t>elektroniczny certyfikat</w:t>
      </w:r>
      <w:r>
        <w:rPr>
          <w:rFonts w:eastAsia="Times New Roman" w:cstheme="minorHAnsi"/>
          <w:lang w:eastAsia="pl-PL"/>
        </w:rPr>
        <w:t>)</w:t>
      </w:r>
      <w:r w:rsidR="006750CB">
        <w:rPr>
          <w:rFonts w:eastAsia="Times New Roman" w:cstheme="minorHAnsi"/>
          <w:lang w:eastAsia="pl-PL"/>
        </w:rPr>
        <w:t xml:space="preserve"> </w:t>
      </w:r>
      <w:r w:rsidR="001572B9">
        <w:rPr>
          <w:rFonts w:eastAsia="Times New Roman" w:cstheme="minorHAnsi"/>
          <w:lang w:eastAsia="pl-PL"/>
        </w:rPr>
        <w:t xml:space="preserve">lub nowszego </w:t>
      </w:r>
      <w:r w:rsidR="006750CB">
        <w:rPr>
          <w:rFonts w:eastAsia="Times New Roman" w:cstheme="minorHAnsi"/>
          <w:lang w:eastAsia="pl-PL"/>
        </w:rPr>
        <w:t>wraz z wymaganymi dokumentami:</w:t>
      </w:r>
    </w:p>
    <w:p w14:paraId="232B6728" w14:textId="7D2952E9" w:rsidR="006750CB" w:rsidRPr="006750CB" w:rsidRDefault="006750CB" w:rsidP="006750CB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lang w:eastAsia="pl-PL"/>
        </w:rPr>
      </w:pPr>
      <w:r w:rsidRPr="006750CB">
        <w:rPr>
          <w:rFonts w:eastAsia="Times New Roman" w:cstheme="minorHAnsi"/>
          <w:lang w:eastAsia="pl-PL"/>
        </w:rPr>
        <w:t>Pierwszym krajem użytkowania był kraj należący do UE/EOG lub Szwajcaria.</w:t>
      </w:r>
    </w:p>
    <w:p w14:paraId="53212BC4" w14:textId="119C3BB2" w:rsidR="006750CB" w:rsidRPr="006750CB" w:rsidRDefault="006750CB" w:rsidP="006750CB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lang w:eastAsia="pl-PL"/>
        </w:rPr>
      </w:pPr>
      <w:r w:rsidRPr="006750CB">
        <w:rPr>
          <w:rFonts w:eastAsia="Times New Roman" w:cstheme="minorHAnsi"/>
          <w:lang w:eastAsia="pl-PL"/>
        </w:rPr>
        <w:t>Produkt został w całości opłacony na rzecz właściciela praw autorskich.</w:t>
      </w:r>
    </w:p>
    <w:p w14:paraId="3A98EDEC" w14:textId="6F83070A" w:rsidR="006750CB" w:rsidRPr="006750CB" w:rsidRDefault="006750CB" w:rsidP="006750CB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lang w:eastAsia="pl-PL"/>
        </w:rPr>
      </w:pPr>
      <w:r w:rsidRPr="006750CB">
        <w:rPr>
          <w:rFonts w:eastAsia="Times New Roman" w:cstheme="minorHAnsi"/>
          <w:lang w:eastAsia="pl-PL"/>
        </w:rPr>
        <w:t>Produkt jest wieczysty, bez ograniczeń czasowych w użytkowaniu.</w:t>
      </w:r>
    </w:p>
    <w:p w14:paraId="05B4685D" w14:textId="2ED0546C" w:rsidR="006750CB" w:rsidRPr="006750CB" w:rsidRDefault="006750CB" w:rsidP="006750CB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lang w:eastAsia="pl-PL"/>
        </w:rPr>
      </w:pPr>
      <w:r w:rsidRPr="006750CB">
        <w:rPr>
          <w:rFonts w:eastAsia="Times New Roman" w:cstheme="minorHAnsi"/>
          <w:lang w:eastAsia="pl-PL"/>
        </w:rPr>
        <w:t>Produkt nie jest już użytkowany przez pierwszego właściciela. ( Oświadczenie pierwszego właściciela o odinstalowaniu i dowód pochodzenia licencji (bez danych poufnych</w:t>
      </w:r>
      <w:r>
        <w:rPr>
          <w:rFonts w:eastAsia="Times New Roman" w:cstheme="minorHAnsi"/>
          <w:lang w:eastAsia="pl-PL"/>
        </w:rPr>
        <w:t>)</w:t>
      </w:r>
      <w:r w:rsidRPr="006750CB">
        <w:rPr>
          <w:rFonts w:eastAsia="Times New Roman" w:cstheme="minorHAnsi"/>
          <w:lang w:eastAsia="pl-PL"/>
        </w:rPr>
        <w:t xml:space="preserve">. </w:t>
      </w:r>
    </w:p>
    <w:p w14:paraId="145CBE81" w14:textId="188F7B33" w:rsidR="004827BB" w:rsidRDefault="006750CB" w:rsidP="006750CB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Dostarczone oprogramowanie musi mieć </w:t>
      </w:r>
      <w:r w:rsidR="00E74540">
        <w:rPr>
          <w:rFonts w:eastAsia="Times New Roman" w:cstheme="minorHAnsi"/>
          <w:lang w:eastAsia="pl-PL"/>
        </w:rPr>
        <w:t>wsparci</w:t>
      </w:r>
      <w:r w:rsidR="00252161">
        <w:rPr>
          <w:rFonts w:eastAsia="Times New Roman" w:cstheme="minorHAnsi"/>
          <w:lang w:eastAsia="pl-PL"/>
        </w:rPr>
        <w:t>e</w:t>
      </w:r>
      <w:r w:rsidR="00E74540">
        <w:rPr>
          <w:rFonts w:eastAsia="Times New Roman" w:cstheme="minorHAnsi"/>
          <w:lang w:eastAsia="pl-PL"/>
        </w:rPr>
        <w:t xml:space="preserve"> do </w:t>
      </w:r>
      <w:r w:rsidR="00E74540" w:rsidRPr="00E74540">
        <w:rPr>
          <w:rFonts w:eastAsia="Times New Roman" w:cstheme="minorHAnsi"/>
          <w:lang w:eastAsia="pl-PL"/>
        </w:rPr>
        <w:t>14.10.2025</w:t>
      </w:r>
    </w:p>
    <w:p w14:paraId="02EE9604" w14:textId="77777777" w:rsidR="006750CB" w:rsidRDefault="006750CB" w:rsidP="00963AEF">
      <w:pPr>
        <w:spacing w:after="0" w:line="240" w:lineRule="auto"/>
        <w:rPr>
          <w:rFonts w:eastAsia="Times New Roman" w:cstheme="minorHAnsi"/>
          <w:lang w:eastAsia="pl-PL"/>
        </w:rPr>
      </w:pPr>
    </w:p>
    <w:p w14:paraId="2F9D0C9E" w14:textId="77777777" w:rsidR="00963AEF" w:rsidRDefault="00963AEF" w:rsidP="00963AEF">
      <w:pPr>
        <w:spacing w:after="0" w:line="240" w:lineRule="auto"/>
        <w:rPr>
          <w:rFonts w:eastAsia="Times New Roman" w:cstheme="minorHAnsi"/>
          <w:lang w:eastAsia="pl-PL"/>
        </w:rPr>
      </w:pPr>
    </w:p>
    <w:p w14:paraId="7CC903E0" w14:textId="690CEAEA" w:rsidR="00963AEF" w:rsidRDefault="00963AEF" w:rsidP="00963AEF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Pakiet biurowy musi spełniać następujące wymagania poprzez wbudowane mechanizmy, bez użycia</w:t>
      </w:r>
    </w:p>
    <w:p w14:paraId="46A6AD4C" w14:textId="77777777" w:rsidR="00963AEF" w:rsidRDefault="00963AEF" w:rsidP="00963AEF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dodatkowych aplikacji:</w:t>
      </w:r>
    </w:p>
    <w:p w14:paraId="03531F72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Musi zawierać co najmniej następujące komponenty:</w:t>
      </w:r>
    </w:p>
    <w:p w14:paraId="26E9FBEF" w14:textId="77777777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edytor tekstu,</w:t>
      </w:r>
    </w:p>
    <w:p w14:paraId="7972B70C" w14:textId="36F9DBAC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arkusz kalkulacyjny,</w:t>
      </w:r>
    </w:p>
    <w:p w14:paraId="2A6D19E5" w14:textId="6EDB509E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przygotowanie prezentacji</w:t>
      </w:r>
    </w:p>
    <w:p w14:paraId="40E5332E" w14:textId="77777777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program do zarządzania informacją przez użytkownika (pocztą elektroniczną, kalendarzem, kontaktami i zadaniami);</w:t>
      </w:r>
    </w:p>
    <w:p w14:paraId="33E9543D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Wszystkie komponenty oferowanego pakietu biurowego muszą być integralną częścią tego samego pakietu, współpracować ze sobą (osadzanie i wymiana danych), posiadać jednolity interfejs oraz ten sam jednolity sposób obsługi;</w:t>
      </w:r>
    </w:p>
    <w:p w14:paraId="19516A8D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Dostępna pełna polska wersja językowa interfejsu użytkownika, systemu komunikatów i podręcznej kontekstowej pomocy technicznej;</w:t>
      </w:r>
    </w:p>
    <w:p w14:paraId="63715426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Prawidłowe odczytywanie i zapisywanie danych w dokumentach w formatach: </w:t>
      </w:r>
      <w:proofErr w:type="spellStart"/>
      <w:r>
        <w:rPr>
          <w:rFonts w:eastAsia="Times New Roman" w:cstheme="minorHAnsi"/>
          <w:lang w:eastAsia="pl-PL"/>
        </w:rPr>
        <w:t>doc</w:t>
      </w:r>
      <w:proofErr w:type="spellEnd"/>
      <w:r>
        <w:rPr>
          <w:rFonts w:eastAsia="Times New Roman" w:cstheme="minorHAnsi"/>
          <w:lang w:eastAsia="pl-PL"/>
        </w:rPr>
        <w:t xml:space="preserve">, </w:t>
      </w:r>
      <w:proofErr w:type="spellStart"/>
      <w:r>
        <w:rPr>
          <w:rFonts w:eastAsia="Times New Roman" w:cstheme="minorHAnsi"/>
          <w:lang w:eastAsia="pl-PL"/>
        </w:rPr>
        <w:t>docx</w:t>
      </w:r>
      <w:proofErr w:type="spellEnd"/>
      <w:r>
        <w:rPr>
          <w:rFonts w:eastAsia="Times New Roman" w:cstheme="minorHAnsi"/>
          <w:lang w:eastAsia="pl-PL"/>
        </w:rPr>
        <w:t xml:space="preserve">, xls, xlsx, </w:t>
      </w:r>
      <w:proofErr w:type="spellStart"/>
      <w:r>
        <w:rPr>
          <w:rFonts w:eastAsia="Times New Roman" w:cstheme="minorHAnsi"/>
          <w:lang w:eastAsia="pl-PL"/>
        </w:rPr>
        <w:t>ppt</w:t>
      </w:r>
      <w:proofErr w:type="spellEnd"/>
      <w:r>
        <w:rPr>
          <w:rFonts w:eastAsia="Times New Roman" w:cstheme="minorHAnsi"/>
          <w:lang w:eastAsia="pl-PL"/>
        </w:rPr>
        <w:t xml:space="preserve">, </w:t>
      </w:r>
      <w:proofErr w:type="spellStart"/>
      <w:r>
        <w:rPr>
          <w:rFonts w:eastAsia="Times New Roman" w:cstheme="minorHAnsi"/>
          <w:lang w:eastAsia="pl-PL"/>
        </w:rPr>
        <w:t>pptx</w:t>
      </w:r>
      <w:proofErr w:type="spellEnd"/>
      <w:r>
        <w:rPr>
          <w:rFonts w:eastAsia="Times New Roman" w:cstheme="minorHAnsi"/>
          <w:lang w:eastAsia="pl-PL"/>
        </w:rPr>
        <w:t xml:space="preserve">, </w:t>
      </w:r>
      <w:proofErr w:type="spellStart"/>
      <w:r>
        <w:rPr>
          <w:rFonts w:eastAsia="Times New Roman" w:cstheme="minorHAnsi"/>
          <w:lang w:eastAsia="pl-PL"/>
        </w:rPr>
        <w:t>pps</w:t>
      </w:r>
      <w:proofErr w:type="spellEnd"/>
      <w:r>
        <w:rPr>
          <w:rFonts w:eastAsia="Times New Roman" w:cstheme="minorHAnsi"/>
          <w:lang w:eastAsia="pl-PL"/>
        </w:rPr>
        <w:t xml:space="preserve">, </w:t>
      </w:r>
      <w:proofErr w:type="spellStart"/>
      <w:r>
        <w:rPr>
          <w:rFonts w:eastAsia="Times New Roman" w:cstheme="minorHAnsi"/>
          <w:lang w:eastAsia="pl-PL"/>
        </w:rPr>
        <w:t>ppsx</w:t>
      </w:r>
      <w:proofErr w:type="spellEnd"/>
      <w:r>
        <w:rPr>
          <w:rFonts w:eastAsia="Times New Roman" w:cstheme="minorHAnsi"/>
          <w:lang w:eastAsia="pl-PL"/>
        </w:rPr>
        <w:t>, w tym obsługa formatowania bez utraty parametrów i cech użytkowych (zachowane wszelkie formatowanie, umiejscowienie tekstów, liczb, obrazków, wykresów, odstępy między tymi obiektami i kolorów);</w:t>
      </w:r>
    </w:p>
    <w:p w14:paraId="0DB6271A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Wykonywanie i edycja makr oraz kodu zapisanego w języku Visual Basic w plikach xls, xlsx oraz formuł w plikach wytworzonych w MS Office 2003, MS Office 2007, MS Office 2010, MS Office 2013, Office 2016, Office 2019  oraz MS Office 2021 bez utraty danych oraz bez konieczności przerabiania dokumentów;</w:t>
      </w:r>
    </w:p>
    <w:p w14:paraId="2006B623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zapisywania wytworzonych dokumentów bezpośrednio w formacie PDF;</w:t>
      </w:r>
    </w:p>
    <w:p w14:paraId="3C861E34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zintegrowania uwierzytelniania użytkowników z usługą katalogową Active Directory;</w:t>
      </w:r>
    </w:p>
    <w:p w14:paraId="0041814B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nadawania uprawnień do modyfikacji i formatowania dokumentów lub ich elementów;</w:t>
      </w:r>
    </w:p>
    <w:p w14:paraId="6C09C9E6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jednoczesnej pracy wielu użytkowników na udostępnionym dokumencie arkusza kalkulacyjnego;</w:t>
      </w:r>
    </w:p>
    <w:p w14:paraId="4E936A7A" w14:textId="77777777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Posiadać pełną kompatybilność z systemami operacyjnymi:</w:t>
      </w:r>
    </w:p>
    <w:p w14:paraId="08689E2B" w14:textId="77777777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MS Windows 7 (32 i 64-bit),</w:t>
      </w:r>
    </w:p>
    <w:p w14:paraId="308894EA" w14:textId="77777777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MS Windows 8 (32 i 64-bit),</w:t>
      </w:r>
    </w:p>
    <w:p w14:paraId="02C59ED1" w14:textId="77777777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MS Windows 8.1 (32 i 64-bit),</w:t>
      </w:r>
    </w:p>
    <w:p w14:paraId="726A682D" w14:textId="77777777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MS Windows 10 (32 i 64-bit).</w:t>
      </w:r>
    </w:p>
    <w:p w14:paraId="772B85A6" w14:textId="3C878B52" w:rsidR="00963AEF" w:rsidRDefault="00963AEF" w:rsidP="00963AEF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MS Windows 11 (32 i 64-bit).</w:t>
      </w:r>
    </w:p>
    <w:p w14:paraId="36F89C8F" w14:textId="27BF95F5" w:rsidR="00963AEF" w:rsidRDefault="00963AEF" w:rsidP="00963AEF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Licencja  komercyjna dożywotnia umożliwiająca przenoszenie ( odinstalowanie na jednym stanowisku i zainstalowanie na innym )</w:t>
      </w:r>
      <w:r w:rsidR="008E35FC">
        <w:rPr>
          <w:rFonts w:eastAsia="Times New Roman" w:cstheme="minorHAnsi"/>
          <w:lang w:eastAsia="pl-PL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="008E35FC">
        <w:t>wraz z zapewnieniem dostępności do zbiorów instalacyjnych</w:t>
      </w:r>
    </w:p>
    <w:p w14:paraId="5BB33973" w14:textId="77777777" w:rsidR="00963AEF" w:rsidRDefault="00963AEF" w:rsidP="00963AEF">
      <w:pPr>
        <w:spacing w:after="0" w:line="240" w:lineRule="auto"/>
        <w:ind w:left="1080"/>
        <w:rPr>
          <w:rFonts w:eastAsia="Times New Roman" w:cstheme="minorHAnsi"/>
          <w:lang w:eastAsia="pl-PL"/>
        </w:rPr>
      </w:pPr>
    </w:p>
    <w:p w14:paraId="47F1C9EB" w14:textId="77777777" w:rsidR="00B378C8" w:rsidRDefault="00B378C8"/>
    <w:sectPr w:rsidR="00B37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E741C"/>
    <w:multiLevelType w:val="hybridMultilevel"/>
    <w:tmpl w:val="3702A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5B24E5"/>
    <w:multiLevelType w:val="hybridMultilevel"/>
    <w:tmpl w:val="52781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0193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8285897">
    <w:abstractNumId w:val="1"/>
  </w:num>
  <w:num w:numId="3" w16cid:durableId="498930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183"/>
    <w:rsid w:val="001572B9"/>
    <w:rsid w:val="00252161"/>
    <w:rsid w:val="004827BB"/>
    <w:rsid w:val="006328BA"/>
    <w:rsid w:val="006750CB"/>
    <w:rsid w:val="008E35FC"/>
    <w:rsid w:val="00963AEF"/>
    <w:rsid w:val="00B378C8"/>
    <w:rsid w:val="00DB1183"/>
    <w:rsid w:val="00DB7772"/>
    <w:rsid w:val="00E74540"/>
    <w:rsid w:val="00FE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A069"/>
  <w15:chartTrackingRefBased/>
  <w15:docId w15:val="{9E434136-914E-413B-944D-DC7A9A94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AE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8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Chmielewski</dc:creator>
  <cp:keywords/>
  <dc:description/>
  <cp:lastModifiedBy>Magdalena Rzepczyńska</cp:lastModifiedBy>
  <cp:revision>8</cp:revision>
  <dcterms:created xsi:type="dcterms:W3CDTF">2024-02-13T11:16:00Z</dcterms:created>
  <dcterms:modified xsi:type="dcterms:W3CDTF">2024-03-20T12:14:00Z</dcterms:modified>
</cp:coreProperties>
</file>