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068" w14:textId="5E487BF7" w:rsidR="00375194" w:rsidRPr="009515CD" w:rsidRDefault="009515CD" w:rsidP="009515CD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CF2F2D" wp14:editId="2C51BB00">
            <wp:extent cx="1668840" cy="733245"/>
            <wp:effectExtent l="0" t="0" r="7620" b="0"/>
            <wp:docPr id="212749038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ed_znak_PL_H_SPEC_chromatyczny_pozytyw_RGB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6" cy="7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567FA6D2" wp14:editId="7A2FAC7D">
            <wp:extent cx="1614805" cy="882015"/>
            <wp:effectExtent l="0" t="0" r="0" b="0"/>
            <wp:docPr id="6377985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7050A7AF" w:rsidR="00C90982" w:rsidRPr="009E5542" w:rsidRDefault="0002578B">
      <w:pPr>
        <w:pStyle w:val="Tekstpodstawowy"/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</w:pPr>
      <w:r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GUM2024</w:t>
      </w:r>
      <w:r w:rsidR="003029DA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ZP00</w:t>
      </w:r>
      <w:r w:rsidR="00434EC5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4</w:t>
      </w:r>
      <w:r w:rsidR="00E4375D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5</w:t>
      </w:r>
    </w:p>
    <w:p w14:paraId="4AB719F3" w14:textId="77777777" w:rsidR="00434EC5" w:rsidRDefault="00434EC5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</w:p>
    <w:p w14:paraId="4023AF8E" w14:textId="77777777" w:rsidR="00434EC5" w:rsidRDefault="00434EC5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</w:p>
    <w:p w14:paraId="544555E8" w14:textId="0923DEB6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67C2D0E6" w14:textId="77AB6E61" w:rsidR="00931311" w:rsidRPr="009811FC" w:rsidRDefault="00931311">
      <w:pPr>
        <w:jc w:val="center"/>
        <w:rPr>
          <w:rFonts w:cstheme="minorHAnsi"/>
          <w:sz w:val="24"/>
          <w:szCs w:val="24"/>
        </w:rPr>
      </w:pPr>
      <w:r w:rsidRPr="009811FC">
        <w:rPr>
          <w:rFonts w:cstheme="minorHAnsi"/>
          <w:sz w:val="24"/>
          <w:szCs w:val="24"/>
        </w:rPr>
        <w:t>Strona internetowa prowadzonego postępowania</w:t>
      </w:r>
    </w:p>
    <w:p w14:paraId="3BE7FBA4" w14:textId="24A09337" w:rsidR="001C0776" w:rsidRPr="009E5542" w:rsidRDefault="004805C5">
      <w:pPr>
        <w:jc w:val="center"/>
        <w:rPr>
          <w:sz w:val="24"/>
          <w:szCs w:val="24"/>
        </w:rPr>
      </w:pPr>
      <w:hyperlink r:id="rId13" w:history="1">
        <w:r w:rsidR="00B81BCA" w:rsidRPr="009E5542">
          <w:rPr>
            <w:color w:val="0000FF"/>
            <w:sz w:val="24"/>
            <w:szCs w:val="24"/>
            <w:u w:val="single"/>
          </w:rPr>
          <w:t xml:space="preserve">https://platformazakupowa.pl/transakcja/922119 </w:t>
        </w:r>
      </w:hyperlink>
    </w:p>
    <w:p w14:paraId="3F3C5AA1" w14:textId="77777777" w:rsidR="00B81BCA" w:rsidRPr="009E5542" w:rsidRDefault="00B81BCA">
      <w:pPr>
        <w:jc w:val="center"/>
        <w:rPr>
          <w:rFonts w:cstheme="minorHAnsi"/>
          <w:sz w:val="24"/>
          <w:szCs w:val="24"/>
        </w:rPr>
      </w:pPr>
    </w:p>
    <w:p w14:paraId="5185CED3" w14:textId="3BDEA7C1" w:rsidR="00B81BCA" w:rsidRPr="009E5542" w:rsidRDefault="00B81BCA" w:rsidP="00481BD9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9E5542">
        <w:rPr>
          <w:rFonts w:cstheme="minorHAnsi"/>
          <w:b/>
          <w:i/>
          <w:color w:val="000000"/>
          <w:sz w:val="24"/>
          <w:szCs w:val="24"/>
        </w:rPr>
        <w:t>Wyprodu</w:t>
      </w:r>
      <w:r w:rsidR="001C5A69" w:rsidRPr="009E5542">
        <w:rPr>
          <w:rFonts w:cstheme="minorHAnsi"/>
          <w:b/>
          <w:i/>
          <w:color w:val="000000"/>
          <w:sz w:val="24"/>
          <w:szCs w:val="24"/>
        </w:rPr>
        <w:t xml:space="preserve">kowanie placebo w formie tabletek </w:t>
      </w:r>
      <w:r w:rsidRPr="009E5542">
        <w:rPr>
          <w:rFonts w:cstheme="minorHAnsi"/>
          <w:b/>
          <w:i/>
          <w:color w:val="1F1F1F"/>
          <w:sz w:val="24"/>
          <w:szCs w:val="24"/>
        </w:rPr>
        <w:t xml:space="preserve">o wyglądzie identycznym </w:t>
      </w:r>
      <w:r w:rsidR="009E5542" w:rsidRPr="009E5542">
        <w:rPr>
          <w:rFonts w:cstheme="minorHAnsi"/>
          <w:b/>
          <w:i/>
          <w:color w:val="1F1F1F"/>
          <w:sz w:val="24"/>
          <w:szCs w:val="24"/>
        </w:rPr>
        <w:t>do badanego produktu leczniczego Betaloc ZOK</w:t>
      </w:r>
      <w:r w:rsidRPr="009E5542">
        <w:rPr>
          <w:rFonts w:cstheme="minorHAnsi"/>
          <w:b/>
          <w:i/>
          <w:color w:val="1F1F1F"/>
          <w:sz w:val="24"/>
          <w:szCs w:val="24"/>
        </w:rPr>
        <w:t xml:space="preserve"> </w:t>
      </w:r>
      <w:r w:rsidR="001C5A69" w:rsidRPr="009E5542">
        <w:rPr>
          <w:rFonts w:cstheme="minorHAnsi"/>
          <w:b/>
          <w:i/>
          <w:color w:val="1F1F1F"/>
          <w:sz w:val="24"/>
          <w:szCs w:val="24"/>
        </w:rPr>
        <w:t xml:space="preserve">, </w:t>
      </w:r>
      <w:r w:rsidRPr="009E5542">
        <w:rPr>
          <w:rFonts w:cstheme="minorHAnsi"/>
          <w:b/>
          <w:i/>
          <w:color w:val="1F1F1F"/>
          <w:sz w:val="24"/>
          <w:szCs w:val="24"/>
        </w:rPr>
        <w:t>przepakowanie</w:t>
      </w:r>
      <w:r w:rsidR="009E5542" w:rsidRPr="009E5542">
        <w:rPr>
          <w:rFonts w:cstheme="minorHAnsi"/>
          <w:b/>
          <w:i/>
          <w:color w:val="1F1F1F"/>
          <w:sz w:val="24"/>
          <w:szCs w:val="24"/>
        </w:rPr>
        <w:t xml:space="preserve"> badanych produktów leczniczych </w:t>
      </w:r>
      <w:r w:rsidR="001C5A69" w:rsidRPr="009E5542">
        <w:rPr>
          <w:rFonts w:cstheme="minorHAnsi"/>
          <w:b/>
          <w:i/>
          <w:color w:val="1F1F1F"/>
          <w:sz w:val="24"/>
          <w:szCs w:val="24"/>
        </w:rPr>
        <w:t xml:space="preserve">i </w:t>
      </w:r>
      <w:r w:rsidRPr="009E5542">
        <w:rPr>
          <w:rFonts w:cstheme="minorHAnsi"/>
          <w:b/>
          <w:i/>
          <w:color w:val="1F1F1F"/>
          <w:sz w:val="24"/>
          <w:szCs w:val="24"/>
        </w:rPr>
        <w:t>sukcesywna dostawa badanych produktów leczniczych do wskazanych przez Zamawiającego Ośrodków</w:t>
      </w:r>
    </w:p>
    <w:tbl>
      <w:tblPr>
        <w:tblW w:w="13688" w:type="dxa"/>
        <w:tblLook w:val="04A0" w:firstRow="1" w:lastRow="0" w:firstColumn="1" w:lastColumn="0" w:noHBand="0" w:noVBand="1"/>
      </w:tblPr>
      <w:tblGrid>
        <w:gridCol w:w="6663"/>
        <w:gridCol w:w="7025"/>
      </w:tblGrid>
      <w:tr w:rsidR="00C90982" w:rsidRPr="00477EEC" w14:paraId="2931114E" w14:textId="77777777" w:rsidTr="00481BD9">
        <w:tc>
          <w:tcPr>
            <w:tcW w:w="6663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F067D96" w:rsidR="00D85990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70CDADB" w14:textId="0334C4AD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69CE68" w14:textId="38B95E5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A64941C" w14:textId="5725141F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4481D469" w14:textId="01BAFD2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7D8E0BE4" w14:textId="77777777" w:rsidR="00481BD9" w:rsidRPr="00477EEC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67192B4C" w14:textId="41D4EE7F" w:rsidR="00C90982" w:rsidRPr="00477EEC" w:rsidRDefault="00705511" w:rsidP="001C5A69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  <w:r w:rsidRPr="00477EEC">
              <w:rPr>
                <w:rFonts w:cstheme="minorHAnsi"/>
                <w:color w:val="000000"/>
              </w:rPr>
              <w:t>Wspólny słownik (CPV):</w:t>
            </w:r>
            <w:r w:rsidR="00D85990" w:rsidRPr="00477EEC">
              <w:rPr>
                <w:rFonts w:cstheme="minorHAnsi"/>
                <w:color w:val="000000"/>
              </w:rPr>
              <w:t xml:space="preserve"> </w:t>
            </w:r>
            <w:r w:rsidR="001C5A69">
              <w:rPr>
                <w:rFonts w:cstheme="minorHAnsi"/>
                <w:color w:val="000000"/>
              </w:rPr>
              <w:t>73100000-3</w:t>
            </w: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566CC38C" w:rsidR="00CA405A" w:rsidRDefault="00CA405A">
      <w:pPr>
        <w:jc w:val="both"/>
        <w:rPr>
          <w:rFonts w:cstheme="minorHAnsi"/>
          <w:color w:val="000000"/>
        </w:rPr>
      </w:pPr>
    </w:p>
    <w:p w14:paraId="2596BEE2" w14:textId="77777777" w:rsidR="00481BD9" w:rsidRPr="00477EEC" w:rsidRDefault="00481BD9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636B4521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2547E346" w14:textId="366C59AD" w:rsidR="005C731C" w:rsidRDefault="005C731C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………………………………………….</w:t>
      </w:r>
    </w:p>
    <w:p w14:paraId="027742A9" w14:textId="0BC399C0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21A9A843" w:rsidR="00625FFA" w:rsidRPr="009E5542" w:rsidRDefault="00705511" w:rsidP="00625FFA">
      <w:pPr>
        <w:rPr>
          <w:rFonts w:cstheme="minorHAnsi"/>
          <w:color w:val="000000"/>
          <w:sz w:val="24"/>
          <w:szCs w:val="24"/>
        </w:rPr>
      </w:pPr>
      <w:r w:rsidRPr="009E5542">
        <w:rPr>
          <w:rFonts w:cstheme="minorHAnsi"/>
          <w:i/>
          <w:color w:val="000000"/>
          <w:sz w:val="24"/>
          <w:szCs w:val="24"/>
        </w:rPr>
        <w:tab/>
        <w:t xml:space="preserve">  </w:t>
      </w:r>
      <w:r w:rsidR="001C5A69" w:rsidRPr="009E5542">
        <w:rPr>
          <w:rFonts w:cstheme="minorHAnsi"/>
          <w:i/>
          <w:color w:val="000000"/>
          <w:sz w:val="24"/>
          <w:szCs w:val="24"/>
        </w:rPr>
        <w:t xml:space="preserve"> </w:t>
      </w:r>
      <w:r w:rsidRPr="009E5542">
        <w:rPr>
          <w:rFonts w:cstheme="minorHAnsi"/>
          <w:i/>
          <w:color w:val="000000"/>
          <w:sz w:val="24"/>
          <w:szCs w:val="24"/>
        </w:rPr>
        <w:t xml:space="preserve">              </w:t>
      </w:r>
    </w:p>
    <w:p w14:paraId="1EBEF5E5" w14:textId="4D2420DF" w:rsidR="0002578B" w:rsidRPr="009515CD" w:rsidRDefault="00625FFA">
      <w:pPr>
        <w:rPr>
          <w:rFonts w:cstheme="minorHAnsi"/>
          <w:color w:val="000000"/>
          <w:sz w:val="24"/>
          <w:szCs w:val="24"/>
        </w:rPr>
      </w:pPr>
      <w:r w:rsidRPr="009E5542">
        <w:rPr>
          <w:rFonts w:cstheme="minorHAnsi"/>
          <w:color w:val="000000"/>
          <w:sz w:val="24"/>
          <w:szCs w:val="24"/>
        </w:rPr>
        <w:t>Gdańsk, dnia</w:t>
      </w:r>
      <w:r w:rsidR="00FB7180" w:rsidRPr="009E5542">
        <w:rPr>
          <w:rFonts w:cstheme="minorHAnsi"/>
          <w:color w:val="000000"/>
          <w:sz w:val="24"/>
          <w:szCs w:val="24"/>
        </w:rPr>
        <w:t xml:space="preserve"> </w:t>
      </w:r>
      <w:r w:rsidR="001C5A69" w:rsidRPr="009E5542">
        <w:rPr>
          <w:rFonts w:cstheme="minorHAnsi"/>
          <w:color w:val="000000"/>
          <w:sz w:val="24"/>
          <w:szCs w:val="24"/>
        </w:rPr>
        <w:t>29</w:t>
      </w:r>
      <w:r w:rsidR="0002578B" w:rsidRPr="009E5542">
        <w:rPr>
          <w:rFonts w:cstheme="minorHAnsi"/>
          <w:color w:val="000000"/>
          <w:sz w:val="24"/>
          <w:szCs w:val="24"/>
        </w:rPr>
        <w:t>.04.2024</w:t>
      </w:r>
      <w:r w:rsidRPr="009E5542">
        <w:rPr>
          <w:rFonts w:cstheme="minorHAnsi"/>
          <w:color w:val="000000"/>
          <w:sz w:val="24"/>
          <w:szCs w:val="24"/>
        </w:rPr>
        <w:t xml:space="preserve"> r.</w:t>
      </w: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lastRenderedPageBreak/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EndPr/>
      <w:sdtContent>
        <w:p w14:paraId="17F76633" w14:textId="1A0078AF" w:rsidR="00AD55FF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5539764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AD55FF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9185FF0" w14:textId="6AAE3698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5" w:history="1">
            <w:r w:rsidRPr="004D3903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53084" w14:textId="5278AD1B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6" w:history="1">
            <w:r w:rsidRPr="004D3903">
              <w:rPr>
                <w:rStyle w:val="Hipercze"/>
                <w:rFonts w:cstheme="minorHAnsi"/>
                <w:b/>
                <w:noProof/>
              </w:rPr>
              <w:t>ROZDZIAŁ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2DF84" w14:textId="53D1365E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7" w:history="1">
            <w:r w:rsidRPr="004D3903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5A133" w14:textId="601E2B20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8" w:history="1">
            <w:r w:rsidRPr="004D3903">
              <w:rPr>
                <w:rStyle w:val="Hipercze"/>
                <w:rFonts w:cstheme="minorHAnsi"/>
                <w:b/>
                <w:noProof/>
              </w:rPr>
              <w:t>ROZDZIAŁ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5D7A1" w14:textId="7E576087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9" w:history="1">
            <w:r w:rsidRPr="004D3903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DF482" w14:textId="449EEB9E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0" w:history="1">
            <w:r w:rsidRPr="004D3903">
              <w:rPr>
                <w:rStyle w:val="Hipercze"/>
                <w:rFonts w:cstheme="minorHAnsi"/>
                <w:b/>
                <w:noProof/>
              </w:rPr>
              <w:t>ROZDZIAŁ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A01D5" w14:textId="310C434B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1" w:history="1">
            <w:r w:rsidRPr="004D3903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523B8" w14:textId="4B77E672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2" w:history="1">
            <w:r w:rsidRPr="004D3903">
              <w:rPr>
                <w:rStyle w:val="Hipercze"/>
                <w:rFonts w:cstheme="minorHAnsi"/>
                <w:b/>
                <w:noProof/>
              </w:rPr>
              <w:t>ROZDZIAŁ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80D6E" w14:textId="15954270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3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808A7" w14:textId="3F9C8B62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4" w:history="1">
            <w:r w:rsidRPr="004D3903">
              <w:rPr>
                <w:rStyle w:val="Hipercze"/>
                <w:rFonts w:cstheme="minorHAnsi"/>
                <w:b/>
                <w:noProof/>
              </w:rPr>
              <w:t>ROZDZIAŁ 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0EAC0" w14:textId="62FE8945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5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A99CD" w14:textId="4A3C43DF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6" w:history="1">
            <w:r w:rsidRPr="004D3903">
              <w:rPr>
                <w:rStyle w:val="Hipercze"/>
                <w:rFonts w:cstheme="minorHAnsi"/>
                <w:b/>
                <w:noProof/>
              </w:rPr>
              <w:t>ROZDZIAŁ 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AFCFA" w14:textId="7A033321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7" w:history="1">
            <w:r w:rsidRPr="004D3903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7E2CD" w14:textId="72D8328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8" w:history="1">
            <w:r w:rsidRPr="004D3903">
              <w:rPr>
                <w:rStyle w:val="Hipercze"/>
                <w:rFonts w:cstheme="minorHAnsi"/>
                <w:b/>
                <w:noProof/>
              </w:rPr>
              <w:t>ROZDZIAŁ 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4C676" w14:textId="3F17C04B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9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E7D9A" w14:textId="37561069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0" w:history="1">
            <w:r w:rsidRPr="004D3903">
              <w:rPr>
                <w:rStyle w:val="Hipercze"/>
                <w:rFonts w:cstheme="minorHAnsi"/>
                <w:b/>
                <w:noProof/>
              </w:rPr>
              <w:t>ROZDZIAŁ 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54386" w14:textId="7EBE5101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1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C6FEF" w14:textId="578FE3D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2" w:history="1">
            <w:r w:rsidRPr="004D3903">
              <w:rPr>
                <w:rStyle w:val="Hipercze"/>
                <w:rFonts w:cstheme="minorHAnsi"/>
                <w:b/>
                <w:noProof/>
              </w:rPr>
              <w:t>ROZDZIAŁ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EC7DE" w14:textId="149F6298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3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6514A" w14:textId="28599862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4" w:history="1">
            <w:r w:rsidRPr="004D3903">
              <w:rPr>
                <w:rStyle w:val="Hipercze"/>
                <w:rFonts w:cstheme="minorHAnsi"/>
                <w:b/>
                <w:noProof/>
              </w:rPr>
              <w:t>ROZDZIAŁ 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93BDA" w14:textId="0917A74B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5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A0E56" w14:textId="08F79B9C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6" w:history="1">
            <w:r w:rsidRPr="004D3903">
              <w:rPr>
                <w:rStyle w:val="Hipercze"/>
                <w:rFonts w:cstheme="minorHAnsi"/>
                <w:b/>
                <w:noProof/>
              </w:rPr>
              <w:t>ROZDZIAŁ XII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4C18D" w14:textId="3E54D200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7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1FC90" w14:textId="45FBB620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8" w:history="1">
            <w:r w:rsidRPr="004D3903">
              <w:rPr>
                <w:rStyle w:val="Hipercze"/>
                <w:rFonts w:cstheme="minorHAnsi"/>
                <w:b/>
                <w:noProof/>
              </w:rPr>
              <w:t>ROZDZIAŁ XIII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2FEF3" w14:textId="2BCE6F7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9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B7391" w14:textId="2CC60592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0" w:history="1">
            <w:r w:rsidRPr="004D3903">
              <w:rPr>
                <w:rStyle w:val="Hipercze"/>
                <w:rFonts w:cstheme="minorHAnsi"/>
                <w:b/>
                <w:noProof/>
              </w:rPr>
              <w:t>ROZDZIAŁ XIV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D397F" w14:textId="4008E9C4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1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WYMAGANIA DOTYCZACE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3A357" w14:textId="614FCAA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2" w:history="1">
            <w:r w:rsidRPr="004D3903">
              <w:rPr>
                <w:rStyle w:val="Hipercze"/>
                <w:rFonts w:cstheme="minorHAnsi"/>
                <w:b/>
                <w:noProof/>
              </w:rPr>
              <w:t>ROZDZIAŁ XV                                                                                                                                                  INFORMACJE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E1128" w14:textId="6C08D457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3" w:history="1">
            <w:r w:rsidRPr="004D3903">
              <w:rPr>
                <w:rStyle w:val="Hipercze"/>
                <w:rFonts w:cstheme="minorHAnsi"/>
                <w:b/>
                <w:noProof/>
              </w:rPr>
              <w:t>ROZDZIAŁ XVI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4E920" w14:textId="41CB556F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4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 xml:space="preserve">INFORMACJE O ŚRODKACH KOMUNIKACJI ELEKTRONICZNEJ, PRZY UŻYCIU KTÓRYCH ZAMAWIAJĄCY BĘDZIE KOMUNIKOWAŁ SIĘ Z WYKONAWCAMI, ORAZ INFORMACJE O WYMAGANIACH </w:t>
            </w:r>
            <w:r w:rsidRPr="004D3903">
              <w:rPr>
                <w:rStyle w:val="Hipercze"/>
                <w:rFonts w:cstheme="minorHAnsi"/>
                <w:b/>
                <w:bCs/>
                <w:noProof/>
              </w:rPr>
              <w:lastRenderedPageBreak/>
              <w:t>TECHNICZNYCH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02FF0" w14:textId="14367F5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5" w:history="1">
            <w:r w:rsidRPr="004D3903">
              <w:rPr>
                <w:rStyle w:val="Hipercze"/>
                <w:rFonts w:cstheme="minorHAnsi"/>
                <w:b/>
                <w:noProof/>
              </w:rPr>
              <w:t>ROZDZIAŁ XVII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BF6B0" w14:textId="6DE5B59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6" w:history="1">
            <w:r w:rsidRPr="004D3903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37203" w14:textId="33CB3CE1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7" w:history="1">
            <w:r w:rsidRPr="004D3903">
              <w:rPr>
                <w:rStyle w:val="Hipercze"/>
                <w:rFonts w:cstheme="minorHAnsi"/>
                <w:b/>
                <w:noProof/>
              </w:rPr>
              <w:t>ROZDZIAŁ XVIII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9C024" w14:textId="6FAF923B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8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D2A3A" w14:textId="5D6A1851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9" w:history="1">
            <w:r w:rsidRPr="004D3903">
              <w:rPr>
                <w:rStyle w:val="Hipercze"/>
                <w:rFonts w:cstheme="minorHAnsi"/>
                <w:b/>
                <w:noProof/>
              </w:rPr>
              <w:t>ROZDZIAŁ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9C45F" w14:textId="52F110EC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0" w:history="1">
            <w:r w:rsidRPr="004D3903">
              <w:rPr>
                <w:rStyle w:val="Hipercze"/>
                <w:rFonts w:cstheme="minorHAnsi"/>
                <w:b/>
                <w:noProof/>
              </w:rPr>
              <w:t>WYMAGANIA W ZAKRESIE ZATRUDNIENIA NA PODSTAWIE STOSUNKU PRACY, W OKOLICZNOŚCIACH O KTÓRYCH MOWA W ART. 95 USTAWY PZP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F270F" w14:textId="67BBDD87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1" w:history="1">
            <w:r w:rsidRPr="004D3903">
              <w:rPr>
                <w:rStyle w:val="Hipercze"/>
                <w:rFonts w:cstheme="minorHAnsi"/>
                <w:b/>
                <w:noProof/>
              </w:rPr>
              <w:t>ROZDZIAŁ 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A4D49" w14:textId="7F313476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2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398A6" w14:textId="6DD80857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3" w:history="1">
            <w:r w:rsidRPr="004D3903">
              <w:rPr>
                <w:rStyle w:val="Hipercze"/>
                <w:rFonts w:cstheme="minorHAnsi"/>
                <w:b/>
                <w:noProof/>
              </w:rPr>
              <w:t>ROZDZIAŁ XXI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3FBCF" w14:textId="44B94093" w:rsidR="00AD55FF" w:rsidRDefault="00AD55FF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4" w:history="1">
            <w:r w:rsidRPr="004D3903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_Toc165539804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785B8" w14:textId="0670166F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795FB475" w14:textId="6F5B4958" w:rsidR="00C90982" w:rsidRDefault="00C90982">
      <w:pPr>
        <w:jc w:val="both"/>
        <w:rPr>
          <w:rFonts w:cstheme="minorHAnsi"/>
          <w:sz w:val="24"/>
          <w:szCs w:val="24"/>
        </w:rPr>
      </w:pPr>
    </w:p>
    <w:p w14:paraId="1C19A25E" w14:textId="4584942D" w:rsidR="00091F9B" w:rsidRDefault="00091F9B">
      <w:pPr>
        <w:jc w:val="both"/>
        <w:rPr>
          <w:rFonts w:cstheme="minorHAnsi"/>
          <w:sz w:val="24"/>
          <w:szCs w:val="24"/>
        </w:rPr>
      </w:pPr>
    </w:p>
    <w:p w14:paraId="0A35518D" w14:textId="77777777" w:rsidR="00215CA1" w:rsidRDefault="00215CA1">
      <w:pPr>
        <w:jc w:val="both"/>
        <w:rPr>
          <w:rFonts w:cstheme="minorHAnsi"/>
          <w:sz w:val="24"/>
          <w:szCs w:val="24"/>
        </w:rPr>
      </w:pPr>
    </w:p>
    <w:p w14:paraId="71E687E2" w14:textId="77777777" w:rsidR="00091F9B" w:rsidRPr="00477EEC" w:rsidRDefault="00091F9B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0" w:name="_Toc165539764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0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1" w:name="_Toc165539765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1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2" w:name="_Toc68765500"/>
      <w:bookmarkEnd w:id="2"/>
    </w:p>
    <w:p w14:paraId="70CA994B" w14:textId="77777777" w:rsidR="00C90982" w:rsidRPr="00477EEC" w:rsidRDefault="00705511" w:rsidP="00081C91">
      <w:pPr>
        <w:numPr>
          <w:ilvl w:val="0"/>
          <w:numId w:val="16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4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5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692649EC" w14:textId="77777777" w:rsidR="00B81BCA" w:rsidRPr="00B81BCA" w:rsidRDefault="00705511" w:rsidP="00952805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B81BCA">
        <w:rPr>
          <w:rFonts w:eastAsia="Batang" w:cstheme="minorHAnsi"/>
          <w:sz w:val="20"/>
          <w:szCs w:val="20"/>
        </w:rPr>
        <w:t>Zmiany i wyjaś</w:t>
      </w:r>
      <w:r w:rsidRPr="00B81BCA">
        <w:rPr>
          <w:rFonts w:eastAsia="ArialMT" w:cstheme="minorHAnsi"/>
          <w:sz w:val="20"/>
          <w:szCs w:val="20"/>
        </w:rPr>
        <w:t>n</w:t>
      </w:r>
      <w:r w:rsidRPr="00B81BCA">
        <w:rPr>
          <w:rFonts w:eastAsia="Batang" w:cstheme="minorHAnsi"/>
          <w:sz w:val="20"/>
          <w:szCs w:val="20"/>
        </w:rPr>
        <w:t>ienie treś</w:t>
      </w:r>
      <w:r w:rsidRPr="00B81BCA">
        <w:rPr>
          <w:rFonts w:eastAsia="ArialMT" w:cstheme="minorHAnsi"/>
          <w:sz w:val="20"/>
          <w:szCs w:val="20"/>
        </w:rPr>
        <w:t>c</w:t>
      </w:r>
      <w:r w:rsidRPr="00B81BCA">
        <w:rPr>
          <w:rFonts w:eastAsia="Batang" w:cstheme="minorHAnsi"/>
          <w:sz w:val="20"/>
          <w:szCs w:val="20"/>
        </w:rPr>
        <w:t>i SWZ oraz inne dokumenty zamó</w:t>
      </w:r>
      <w:r w:rsidRPr="00B81BCA">
        <w:rPr>
          <w:rFonts w:eastAsia="ArialMT" w:cstheme="minorHAnsi"/>
          <w:sz w:val="20"/>
          <w:szCs w:val="20"/>
        </w:rPr>
        <w:t>w</w:t>
      </w:r>
      <w:r w:rsidRPr="00B81BCA">
        <w:rPr>
          <w:rFonts w:eastAsia="Batang" w:cstheme="minorHAnsi"/>
          <w:sz w:val="20"/>
          <w:szCs w:val="20"/>
        </w:rPr>
        <w:t>ienia bezpoś</w:t>
      </w:r>
      <w:r w:rsidRPr="00B81BCA">
        <w:rPr>
          <w:rFonts w:eastAsia="ArialMT" w:cstheme="minorHAnsi"/>
          <w:sz w:val="20"/>
          <w:szCs w:val="20"/>
        </w:rPr>
        <w:t>r</w:t>
      </w:r>
      <w:r w:rsidRPr="00B81BCA">
        <w:rPr>
          <w:rFonts w:eastAsia="Batang" w:cstheme="minorHAnsi"/>
          <w:sz w:val="20"/>
          <w:szCs w:val="20"/>
        </w:rPr>
        <w:t>ednio zwią</w:t>
      </w:r>
      <w:r w:rsidRPr="00B81BCA">
        <w:rPr>
          <w:rFonts w:eastAsia="ArialMT" w:cstheme="minorHAnsi"/>
          <w:sz w:val="20"/>
          <w:szCs w:val="20"/>
        </w:rPr>
        <w:t>z</w:t>
      </w:r>
      <w:r w:rsidRPr="00B81BCA">
        <w:rPr>
          <w:rFonts w:eastAsia="Batang" w:cstheme="minorHAnsi"/>
          <w:sz w:val="20"/>
          <w:szCs w:val="20"/>
        </w:rPr>
        <w:t>ane z postę</w:t>
      </w:r>
      <w:r w:rsidRPr="00B81BCA">
        <w:rPr>
          <w:rFonts w:eastAsia="ArialMT" w:cstheme="minorHAnsi"/>
          <w:sz w:val="20"/>
          <w:szCs w:val="20"/>
        </w:rPr>
        <w:t>p</w:t>
      </w:r>
      <w:r w:rsidRPr="00B81BCA">
        <w:rPr>
          <w:rFonts w:eastAsia="Batang" w:cstheme="minorHAnsi"/>
          <w:sz w:val="20"/>
          <w:szCs w:val="20"/>
        </w:rPr>
        <w:t>owaniem o udzielenie zamó</w:t>
      </w:r>
      <w:r w:rsidRPr="00B81BCA">
        <w:rPr>
          <w:rFonts w:eastAsia="ArialMT" w:cstheme="minorHAnsi"/>
          <w:sz w:val="20"/>
          <w:szCs w:val="20"/>
        </w:rPr>
        <w:t>w</w:t>
      </w:r>
      <w:r w:rsidRPr="00B81BCA">
        <w:rPr>
          <w:rFonts w:eastAsia="Batang" w:cstheme="minorHAnsi"/>
          <w:sz w:val="20"/>
          <w:szCs w:val="20"/>
        </w:rPr>
        <w:t xml:space="preserve">ienia będą udostępniane na stronie internetowej: </w:t>
      </w:r>
      <w:hyperlink r:id="rId16" w:history="1">
        <w:r w:rsidR="00B81BCA" w:rsidRPr="00B81BCA">
          <w:rPr>
            <w:color w:val="0000FF"/>
            <w:u w:val="single"/>
          </w:rPr>
          <w:t xml:space="preserve">https://platformazakupowa.pl/transakcja/922119 </w:t>
        </w:r>
      </w:hyperlink>
    </w:p>
    <w:p w14:paraId="2FB5A5D7" w14:textId="53EDE991" w:rsidR="00C90982" w:rsidRPr="00B81BCA" w:rsidRDefault="00705511" w:rsidP="00952805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B81BCA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" w:name="_Toc165539766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3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" w:name="_Toc165539767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4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5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5"/>
      <w:r w:rsidRPr="00477EEC">
        <w:rPr>
          <w:rFonts w:cstheme="minorHAnsi"/>
          <w:sz w:val="20"/>
          <w:szCs w:val="24"/>
        </w:rPr>
        <w:t>, zwaną dalej także „pzp”.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6" w:name="_Hlk58529540"/>
      <w:bookmarkStart w:id="7" w:name="_Toc165539768"/>
      <w:bookmarkEnd w:id="6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7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8" w:name="_Toc165539769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8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59ACAAFF" w14:textId="5FD4D163" w:rsidR="009E5542" w:rsidRPr="009E5542" w:rsidRDefault="009E5542" w:rsidP="009E5542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9E5542">
        <w:rPr>
          <w:rFonts w:ascii="Calibri" w:hAnsi="Calibri" w:cs="Calibri"/>
          <w:sz w:val="20"/>
          <w:szCs w:val="20"/>
        </w:rPr>
        <w:t xml:space="preserve">Przedmiotem zamówienia jest </w:t>
      </w:r>
      <w:r w:rsidRPr="009E5542">
        <w:rPr>
          <w:rFonts w:ascii="Calibri" w:hAnsi="Calibri" w:cs="Calibri"/>
          <w:color w:val="1F1F1F"/>
          <w:sz w:val="20"/>
          <w:szCs w:val="20"/>
        </w:rPr>
        <w:t xml:space="preserve">wyprodukowanie placebo w formie tabletki o wyglądzie identycznym do badanego produktu leczniczego, zawierającego substancję aktywną bursztynian metoprololu (Betaloc ZOK 25 mg oraz 100 mg, tabletki o przedłużonym uwalnianiu), przepakowanie badanych produktów leczniczych, zawierających w swoim składzie substancję aktywną </w:t>
      </w:r>
      <w:r w:rsidRPr="009E5542">
        <w:rPr>
          <w:rFonts w:ascii="Calibri" w:hAnsi="Calibri" w:cs="Calibri"/>
          <w:bCs/>
          <w:color w:val="1F1F1F"/>
          <w:sz w:val="20"/>
          <w:szCs w:val="20"/>
        </w:rPr>
        <w:t>bursztynian metoprololu</w:t>
      </w:r>
      <w:r w:rsidRPr="009E5542">
        <w:rPr>
          <w:rFonts w:ascii="Calibri" w:hAnsi="Calibri" w:cs="Calibri"/>
          <w:color w:val="1F1F1F"/>
          <w:sz w:val="20"/>
          <w:szCs w:val="20"/>
        </w:rPr>
        <w:t xml:space="preserve"> (Betaloc ZOK 25 mg oraz 100 mg, tabletki o przedłużonym uwalnianiu), a następnie sukcesywna dostawa badanych produktów leczniczych do wskazanych przez Zamawiającego Ośrodków, na potrzeby realizacji niekomercyjnego badania klinicznego</w:t>
      </w:r>
      <w:r w:rsidRPr="009E5542">
        <w:rPr>
          <w:rFonts w:ascii="Calibri" w:hAnsi="Calibri" w:cs="Calibri"/>
          <w:sz w:val="20"/>
          <w:szCs w:val="20"/>
        </w:rPr>
        <w:t xml:space="preserve">: </w:t>
      </w:r>
      <w:r w:rsidRPr="009E5542">
        <w:rPr>
          <w:rFonts w:ascii="Calibri" w:hAnsi="Calibri" w:cs="Calibri"/>
          <w:iCs/>
          <w:sz w:val="20"/>
          <w:szCs w:val="20"/>
        </w:rPr>
        <w:t>„Skuteczność i bezpieczeństwo metoprololu jako leczenie uzupełniające standardową terapię w prewencji rozwoju kardiomiopatii u pacjentów z dystrofią mięśniową Duchenne'a w wieku 8-17 lat. Badanie randomizowane, podwójnie zaślepione, z równoległymi grupam</w:t>
      </w:r>
      <w:r>
        <w:rPr>
          <w:rFonts w:ascii="Calibri" w:hAnsi="Calibri" w:cs="Calibri"/>
          <w:iCs/>
          <w:sz w:val="20"/>
          <w:szCs w:val="20"/>
        </w:rPr>
        <w:t xml:space="preserve">i i placebo w grupie kontrolnej </w:t>
      </w:r>
      <w:r w:rsidRPr="009E5542">
        <w:rPr>
          <w:rFonts w:ascii="Calibri" w:hAnsi="Calibri" w:cs="Calibri"/>
          <w:bCs/>
          <w:iCs/>
          <w:sz w:val="20"/>
          <w:szCs w:val="20"/>
        </w:rPr>
        <w:t>- 2019/ABM/01/00026</w:t>
      </w:r>
      <w:r w:rsidRPr="009E5542">
        <w:rPr>
          <w:rFonts w:ascii="Calibri" w:hAnsi="Calibri" w:cs="Calibri"/>
          <w:bCs/>
          <w:sz w:val="20"/>
          <w:szCs w:val="20"/>
        </w:rPr>
        <w:t xml:space="preserve"> </w:t>
      </w:r>
      <w:r w:rsidRPr="009E5542">
        <w:rPr>
          <w:rFonts w:ascii="Calibri" w:hAnsi="Calibri" w:cs="Calibri"/>
          <w:sz w:val="20"/>
          <w:szCs w:val="20"/>
        </w:rPr>
        <w:t>w ramach konkursu Agencji Badań Medycznych (ABM) na działalność badawczo-rozwojową w zakresie niekomercyjnych badań klinicznych. Gdański Uniwersytet Medyczny pełni rolę Sponsora niekomercyjnego badania klinicznego (zgodnie z założeniami Dobrej Praktyki Klinicznej, GCP).</w:t>
      </w:r>
    </w:p>
    <w:p w14:paraId="31CDA3C9" w14:textId="4B455F93" w:rsidR="00481BD9" w:rsidRPr="009E5542" w:rsidRDefault="00481BD9" w:rsidP="00081C91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481BD9">
        <w:rPr>
          <w:rFonts w:ascii="Calibri" w:hAnsi="Calibri" w:cs="Calibri"/>
          <w:sz w:val="20"/>
          <w:szCs w:val="20"/>
        </w:rPr>
        <w:t xml:space="preserve">Szczegółowy opis przedmiotu zamówienia został zawarty </w:t>
      </w:r>
      <w:r w:rsidRPr="00481BD9">
        <w:rPr>
          <w:rFonts w:eastAsia="Batang" w:cs="Calibri"/>
          <w:sz w:val="20"/>
          <w:szCs w:val="20"/>
        </w:rPr>
        <w:t xml:space="preserve">w </w:t>
      </w:r>
      <w:r w:rsidRPr="00481BD9">
        <w:rPr>
          <w:rFonts w:eastAsia="Batang" w:cs="Calibri"/>
          <w:b/>
          <w:sz w:val="20"/>
          <w:szCs w:val="20"/>
        </w:rPr>
        <w:t>załączniku nr 3</w:t>
      </w:r>
      <w:r w:rsidRPr="00481BD9">
        <w:rPr>
          <w:rFonts w:eastAsia="Batang" w:cs="Calibri"/>
          <w:sz w:val="20"/>
          <w:szCs w:val="20"/>
        </w:rPr>
        <w:t xml:space="preserve"> do niniejszej SWZ.</w:t>
      </w:r>
    </w:p>
    <w:p w14:paraId="11B09C43" w14:textId="5E90A657" w:rsidR="00481BD9" w:rsidRPr="009E5542" w:rsidRDefault="00481BD9" w:rsidP="009E5542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9E5542">
        <w:rPr>
          <w:rFonts w:cs="Calibr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9E5542">
        <w:rPr>
          <w:rFonts w:cs="Calibri"/>
          <w:b/>
          <w:sz w:val="20"/>
          <w:szCs w:val="20"/>
        </w:rPr>
        <w:t xml:space="preserve">załącznik nr 4 </w:t>
      </w:r>
      <w:r w:rsidRPr="009E5542">
        <w:rPr>
          <w:rFonts w:cs="Calibri"/>
          <w:sz w:val="20"/>
          <w:szCs w:val="20"/>
        </w:rPr>
        <w:t>do SWZ.</w:t>
      </w:r>
    </w:p>
    <w:p w14:paraId="3F67646C" w14:textId="77777777" w:rsidR="00481BD9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7C8451E8" w14:textId="77777777" w:rsidR="00481BD9" w:rsidRPr="003751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dopuszcza</w:t>
      </w:r>
      <w:r>
        <w:rPr>
          <w:rFonts w:cs="Calibri"/>
          <w:sz w:val="20"/>
          <w:szCs w:val="20"/>
        </w:rPr>
        <w:t xml:space="preserve"> możliwości składania ofert wariantowych.</w:t>
      </w:r>
    </w:p>
    <w:p w14:paraId="7B4726D7" w14:textId="77777777" w:rsidR="00481BD9" w:rsidRPr="00FE08E0" w:rsidRDefault="00481BD9" w:rsidP="00081C91">
      <w:pPr>
        <w:pStyle w:val="Akapitzlist"/>
        <w:numPr>
          <w:ilvl w:val="0"/>
          <w:numId w:val="33"/>
        </w:numPr>
        <w:spacing w:after="120"/>
        <w:contextualSpacing w:val="0"/>
        <w:rPr>
          <w:rFonts w:ascii="Calibri" w:eastAsia="Batang" w:hAnsi="Calibri" w:cs="Calibri"/>
          <w:color w:val="000000"/>
          <w:sz w:val="20"/>
          <w:szCs w:val="20"/>
        </w:rPr>
      </w:pPr>
      <w:r w:rsidRPr="00FE08E0">
        <w:rPr>
          <w:rFonts w:cs="Calibri"/>
          <w:sz w:val="20"/>
          <w:szCs w:val="20"/>
        </w:rPr>
        <w:t xml:space="preserve">Zamawiający </w:t>
      </w:r>
      <w:r w:rsidRPr="00FE08E0">
        <w:rPr>
          <w:rFonts w:cs="Calibri"/>
          <w:b/>
          <w:sz w:val="20"/>
          <w:szCs w:val="20"/>
        </w:rPr>
        <w:t xml:space="preserve">nie dopuszcza </w:t>
      </w:r>
      <w:r w:rsidRPr="00FE08E0">
        <w:rPr>
          <w:rFonts w:cs="Calibri"/>
          <w:sz w:val="20"/>
          <w:szCs w:val="20"/>
        </w:rPr>
        <w:t>możliwości składania ofert częściowych.</w:t>
      </w:r>
    </w:p>
    <w:p w14:paraId="22D79AF8" w14:textId="77777777" w:rsidR="009E5542" w:rsidRPr="009E5542" w:rsidRDefault="009E5542" w:rsidP="009E5542">
      <w:pPr>
        <w:pStyle w:val="Akapitzlist"/>
        <w:spacing w:after="120"/>
        <w:ind w:left="357"/>
        <w:contextualSpacing w:val="0"/>
        <w:jc w:val="both"/>
        <w:rPr>
          <w:rFonts w:cstheme="minorHAnsi"/>
          <w:sz w:val="20"/>
          <w:szCs w:val="20"/>
        </w:rPr>
      </w:pPr>
      <w:r w:rsidRPr="009E5542">
        <w:rPr>
          <w:rFonts w:cstheme="minorHAnsi"/>
          <w:sz w:val="20"/>
          <w:szCs w:val="20"/>
        </w:rPr>
        <w:t>Podział zamówienia przysporzyłby trudności techniczne, nadmierne koszty wykonania zamówienia oraz zagrażałby właściwemu wykonaniu zamówienia, wynikające z potrzeby skoordynowania działań różnych wykonawców realizujących różne części zamówienia. Nie powoduje to braku możliwości złożenia przez potencjalnych Wykonawców oferty w przedmiotowym postępowaniu, którego uzyskanie jest w zasięgu każdego potencjalnego Wykonawcy.</w:t>
      </w:r>
    </w:p>
    <w:p w14:paraId="1062E012" w14:textId="77777777" w:rsidR="00481BD9" w:rsidRPr="006E2433" w:rsidRDefault="00481BD9" w:rsidP="009E5542">
      <w:pPr>
        <w:pStyle w:val="Akapitzlist"/>
        <w:numPr>
          <w:ilvl w:val="0"/>
          <w:numId w:val="33"/>
        </w:numPr>
        <w:spacing w:after="120"/>
        <w:ind w:left="357"/>
        <w:contextualSpacing w:val="0"/>
        <w:jc w:val="both"/>
        <w:rPr>
          <w:rFonts w:cs="Arial"/>
          <w:sz w:val="20"/>
          <w:szCs w:val="20"/>
        </w:rPr>
      </w:pPr>
      <w:r w:rsidRPr="00EA280B">
        <w:rPr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pzp).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EA280B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345E498D" w14:textId="77777777" w:rsidR="00481BD9" w:rsidRPr="006854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203871E7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zastrzega</w:t>
      </w:r>
      <w:r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30766FEE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Zamawiający </w:t>
      </w:r>
      <w:r>
        <w:rPr>
          <w:rFonts w:cs="Calibri"/>
          <w:b/>
          <w:bCs/>
          <w:sz w:val="20"/>
          <w:u w:val="single"/>
        </w:rPr>
        <w:t>nie przewiduje</w:t>
      </w:r>
      <w:r>
        <w:rPr>
          <w:rFonts w:cs="Calibri"/>
          <w:sz w:val="20"/>
        </w:rPr>
        <w:t xml:space="preserve"> możliwości udzielenia zaliczek na poczet wykonania zamówienia.</w:t>
      </w:r>
    </w:p>
    <w:p w14:paraId="792D0596" w14:textId="2221CA63" w:rsidR="00481BD9" w:rsidRPr="00C545A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1EBAC773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0985700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7F4E8372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E823874" w14:textId="428B44B5" w:rsidR="00C545AA" w:rsidRPr="00C545AA" w:rsidRDefault="00C545AA" w:rsidP="00C545AA">
      <w:pPr>
        <w:pStyle w:val="Akapitzlist"/>
        <w:suppressAutoHyphens w:val="0"/>
        <w:spacing w:after="120" w:line="288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70B4A650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 celu potwierdzenia, że wobec Wykonawcy nie zachodzi którakolwiek z przesła</w:t>
      </w:r>
      <w:r w:rsidR="00F67530" w:rsidRPr="00C545AA">
        <w:rPr>
          <w:rFonts w:cstheme="minorHAnsi"/>
          <w:sz w:val="20"/>
          <w:szCs w:val="20"/>
        </w:rPr>
        <w:t>nych wyszczególnionych w ust.</w:t>
      </w:r>
      <w:r w:rsidR="005B3FFC">
        <w:rPr>
          <w:rFonts w:cstheme="minorHAnsi"/>
          <w:sz w:val="20"/>
          <w:szCs w:val="20"/>
        </w:rPr>
        <w:t xml:space="preserve"> 1</w:t>
      </w:r>
      <w:r w:rsidR="00EB760F">
        <w:rPr>
          <w:rFonts w:cstheme="minorHAnsi"/>
          <w:sz w:val="20"/>
          <w:szCs w:val="20"/>
        </w:rPr>
        <w:t>2</w:t>
      </w:r>
      <w:r w:rsidRPr="00C545AA">
        <w:rPr>
          <w:rFonts w:cstheme="minorHAnsi"/>
          <w:sz w:val="20"/>
          <w:szCs w:val="20"/>
        </w:rPr>
        <w:t xml:space="preserve"> powyżej,  do oferty należy załączyć </w:t>
      </w:r>
      <w:r w:rsidRPr="00C545AA">
        <w:rPr>
          <w:rFonts w:cstheme="minorHAnsi"/>
          <w:b/>
          <w:sz w:val="20"/>
          <w:szCs w:val="20"/>
        </w:rPr>
        <w:t>oświadczeni</w:t>
      </w:r>
      <w:r w:rsidRPr="00C545AA">
        <w:rPr>
          <w:rFonts w:cstheme="minorHAnsi"/>
          <w:sz w:val="20"/>
          <w:szCs w:val="20"/>
        </w:rPr>
        <w:t xml:space="preserve">e – </w:t>
      </w:r>
      <w:r w:rsidR="00341D28" w:rsidRPr="00C545AA">
        <w:rPr>
          <w:rFonts w:cstheme="minorHAnsi"/>
          <w:b/>
          <w:sz w:val="20"/>
          <w:szCs w:val="20"/>
          <w:u w:val="single"/>
        </w:rPr>
        <w:t>załącznik nr 5</w:t>
      </w:r>
      <w:r w:rsidRPr="00C545AA">
        <w:rPr>
          <w:rFonts w:cstheme="minorHAnsi"/>
          <w:b/>
          <w:sz w:val="20"/>
          <w:szCs w:val="20"/>
          <w:u w:val="single"/>
        </w:rPr>
        <w:t xml:space="preserve"> do SWZ</w:t>
      </w:r>
      <w:r w:rsidRPr="00C545AA">
        <w:rPr>
          <w:rFonts w:cstheme="minorHAnsi"/>
          <w:sz w:val="20"/>
          <w:szCs w:val="20"/>
        </w:rPr>
        <w:t xml:space="preserve"> –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w postaci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60C3EDC0" w:rsidR="00C90982" w:rsidRPr="00C545AA" w:rsidRDefault="00F67530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ascii="Calibri" w:hAnsi="Calibri" w:cs="Arial"/>
          <w:color w:val="000000"/>
          <w:sz w:val="20"/>
          <w:szCs w:val="20"/>
        </w:rPr>
        <w:t>W przypadku wspólnego ubiegania się o zamówienie przez Wykonawców oświadczenie, o którym mowa                               w ust. 1</w:t>
      </w:r>
      <w:r w:rsidR="00EB760F">
        <w:rPr>
          <w:rFonts w:ascii="Calibri" w:hAnsi="Calibri" w:cs="Arial"/>
          <w:color w:val="000000"/>
          <w:sz w:val="20"/>
          <w:szCs w:val="20"/>
        </w:rPr>
        <w:t>3</w:t>
      </w:r>
      <w:r w:rsidRPr="00C545AA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9" w:name="_Toc165539770"/>
      <w:r w:rsidRPr="00477EEC">
        <w:rPr>
          <w:rFonts w:asciiTheme="minorHAnsi" w:hAnsiTheme="minorHAnsi" w:cstheme="minorHAnsi"/>
          <w:b/>
          <w:sz w:val="24"/>
        </w:rPr>
        <w:lastRenderedPageBreak/>
        <w:t>ROZDZIAŁ IV</w:t>
      </w:r>
      <w:bookmarkEnd w:id="9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0" w:name="_Toc165539771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0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C8A6F7F" w14:textId="2DD78A3A" w:rsidR="00EF3579" w:rsidRPr="00EF3579" w:rsidRDefault="00705511" w:rsidP="00EF3579">
      <w:pPr>
        <w:pStyle w:val="Nagwek4"/>
        <w:widowControl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cstheme="minorHAnsi"/>
          <w:color w:val="00B050"/>
          <w:sz w:val="20"/>
          <w:szCs w:val="20"/>
          <w:lang w:eastAsia="pl-PL"/>
        </w:rPr>
      </w:pPr>
      <w:r w:rsidRPr="00EB760F">
        <w:rPr>
          <w:rFonts w:asciiTheme="minorHAnsi" w:hAnsiTheme="minorHAnsi" w:cstheme="minorHAnsi"/>
          <w:b w:val="0"/>
          <w:sz w:val="20"/>
          <w:szCs w:val="20"/>
          <w:lang w:eastAsia="pl-PL"/>
        </w:rPr>
        <w:t>Termin wykonania zamówienia</w:t>
      </w:r>
      <w:r w:rsidR="00EF3579" w:rsidRPr="00EB760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B760F" w:rsidRPr="00EB760F">
        <w:rPr>
          <w:sz w:val="20"/>
          <w:szCs w:val="20"/>
          <w:lang w:eastAsia="pl-PL"/>
        </w:rPr>
        <w:t>–</w:t>
      </w:r>
      <w:r w:rsidR="00EF3579" w:rsidRPr="00EB760F">
        <w:rPr>
          <w:sz w:val="20"/>
          <w:szCs w:val="20"/>
          <w:lang w:eastAsia="pl-PL"/>
        </w:rPr>
        <w:t xml:space="preserve"> </w:t>
      </w:r>
      <w:r w:rsidR="00EB760F" w:rsidRPr="00EB760F">
        <w:rPr>
          <w:b w:val="0"/>
          <w:sz w:val="20"/>
          <w:szCs w:val="20"/>
          <w:lang w:eastAsia="pl-PL"/>
        </w:rPr>
        <w:t>24 miesiące od daty zawarcia umowy</w:t>
      </w:r>
      <w:r w:rsidR="00EF3579" w:rsidRPr="00EB760F">
        <w:rPr>
          <w:b w:val="0"/>
          <w:sz w:val="20"/>
          <w:szCs w:val="20"/>
          <w:lang w:eastAsia="pl-PL"/>
        </w:rPr>
        <w:t>.</w:t>
      </w: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1" w:name="_Toc165539772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1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2" w:name="_Toc16553977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2"/>
    </w:p>
    <w:p w14:paraId="6784BBC6" w14:textId="77777777" w:rsidR="00C90982" w:rsidRPr="00477EEC" w:rsidRDefault="00705511" w:rsidP="00081C91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pzp,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C545AA">
        <w:rPr>
          <w:rFonts w:cstheme="minorHAnsi"/>
          <w:sz w:val="20"/>
          <w:szCs w:val="20"/>
        </w:rPr>
        <w:t xml:space="preserve">społeczne lub zdrowotne wraz z odsetkami lub grzywnami lub zawarł wiążące porozumienie w sprawie spłaty tych należności; </w:t>
      </w:r>
    </w:p>
    <w:p w14:paraId="73ACB1C4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wobec którego prawomocnie orzeczono zakaz ubiegania się o zamówienia publiczne; </w:t>
      </w:r>
    </w:p>
    <w:p w14:paraId="432CA4C3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C545AA">
        <w:rPr>
          <w:rFonts w:cstheme="minorHAnsi"/>
          <w:sz w:val="20"/>
          <w:szCs w:val="20"/>
        </w:rPr>
        <w:lastRenderedPageBreak/>
        <w:t>wykonawcy z udziału w postępowaniu o udzielenie zamówienia.</w:t>
      </w:r>
    </w:p>
    <w:p w14:paraId="48BD618E" w14:textId="77777777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może zostać wykluczony przez Zamawiającego na każdym etapie postępowania o udzielenie zamówienia.</w:t>
      </w:r>
    </w:p>
    <w:p w14:paraId="24544ED8" w14:textId="29C78CC6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C545AA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C545AA">
        <w:rPr>
          <w:rFonts w:cstheme="minorHAnsi"/>
          <w:b/>
          <w:color w:val="000000"/>
          <w:sz w:val="20"/>
          <w:szCs w:val="20"/>
        </w:rPr>
        <w:t>Jednolitego Dokumentu</w:t>
      </w:r>
      <w:r w:rsidRPr="00C545AA">
        <w:rPr>
          <w:rFonts w:cstheme="minorHAnsi"/>
          <w:color w:val="000000"/>
          <w:sz w:val="20"/>
          <w:szCs w:val="20"/>
        </w:rPr>
        <w:t xml:space="preserve"> </w:t>
      </w:r>
      <w:r w:rsidRPr="00C545AA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C545AA">
        <w:rPr>
          <w:rFonts w:cs="Calibri"/>
          <w:sz w:val="20"/>
          <w:szCs w:val="20"/>
        </w:rPr>
        <w:t>–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w postaci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C545AA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C545AA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C545AA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545AA">
        <w:rPr>
          <w:rFonts w:cs="Calibri"/>
          <w:sz w:val="20"/>
          <w:szCs w:val="20"/>
        </w:rPr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C545AA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</w:t>
      </w:r>
      <w:r w:rsidRPr="00344EDB">
        <w:rPr>
          <w:rFonts w:cs="Calibri"/>
          <w:sz w:val="20"/>
          <w:szCs w:val="20"/>
        </w:rPr>
        <w:t>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3" w:name="_Toc165539774"/>
      <w:r w:rsidRPr="00477EEC">
        <w:rPr>
          <w:rFonts w:asciiTheme="minorHAnsi" w:hAnsiTheme="minorHAnsi" w:cstheme="minorHAnsi"/>
          <w:b/>
          <w:sz w:val="24"/>
        </w:rPr>
        <w:t>ROZDZIAŁ VI</w:t>
      </w:r>
      <w:bookmarkEnd w:id="13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4" w:name="_Toc165539775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4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5" w:name="_Toc165539776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5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6" w:name="_Toc65588990"/>
      <w:bookmarkStart w:id="17" w:name="_Toc165539777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6"/>
      <w:bookmarkEnd w:id="17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65539778"/>
      <w:r w:rsidRPr="00477EEC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18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9" w:name="_Toc16553977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19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pzp,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>, którego oferta została najwyżej oceniona, do złożenia w wyznaczonym, nie krótszym niż 10 dni, terminie aktualnych na dzień złożenia podmiotowych środków dowodowych (art. 126 ustawy pzp)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>1, 2, 4 ustawy pzp,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pzp,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pzp),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pzp,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pzp,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pzp,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pzp,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pzp,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</w:t>
      </w:r>
      <w:r w:rsidRPr="00477EEC">
        <w:rPr>
          <w:rFonts w:cstheme="minorHAnsi"/>
          <w:sz w:val="20"/>
        </w:rPr>
        <w:lastRenderedPageBreak/>
        <w:t xml:space="preserve">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pzp.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4B1393" w14:textId="4BF4716F" w:rsidR="00453427" w:rsidRPr="00453427" w:rsidRDefault="00705511" w:rsidP="00453427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="00453427" w:rsidRPr="00453427">
        <w:rPr>
          <w:rFonts w:cstheme="minorHAnsi"/>
          <w:sz w:val="20"/>
          <w:szCs w:val="20"/>
        </w:rPr>
        <w:t xml:space="preserve"> w którym Wykonawca ma siedzibę lub miejsce zamieszkania lu</w:t>
      </w:r>
      <w:r w:rsidR="00453427">
        <w:rPr>
          <w:rFonts w:cstheme="minorHAnsi"/>
          <w:sz w:val="20"/>
          <w:szCs w:val="20"/>
        </w:rPr>
        <w:t>b miejsce zamieszkania ma osoba</w:t>
      </w:r>
      <w:r w:rsidR="00453427" w:rsidRPr="00453427">
        <w:rPr>
          <w:rFonts w:cstheme="minorHAnsi"/>
          <w:sz w:val="20"/>
          <w:szCs w:val="20"/>
        </w:rPr>
        <w:t xml:space="preserve">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wykonawca nie złożył oświadczenia JEDZ, podmiotowych środków dowodowych, innych dokumentów lub oświadczeń składanych w postępowaniu lub są one niekompletne lub zawierają błędy, Zamawiający na podstawie art. 128 ust.1 pzp,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4B90416B" w14:textId="1C5473E1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0" w:name="_Toc165539780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477EEC">
        <w:rPr>
          <w:rFonts w:asciiTheme="minorHAnsi" w:hAnsiTheme="minorHAnsi" w:cstheme="minorHAnsi"/>
          <w:b/>
          <w:sz w:val="24"/>
        </w:rPr>
        <w:t>X</w:t>
      </w:r>
      <w:bookmarkEnd w:id="20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1" w:name="_Toc165539781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1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lastRenderedPageBreak/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osob(ę) niewymienion(ą)e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3E401451" w14:textId="77CA1CA1" w:rsidR="00DC1867" w:rsidRPr="005B3FFC" w:rsidRDefault="00705511" w:rsidP="005B3FFC">
      <w:pPr>
        <w:spacing w:after="120"/>
        <w:ind w:left="284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przypadku wykorzystania formatu podpisu XAdES zewnętrzny. Zamawiający wymaga dołączenia odpowiedniej ilości plików, podpisywanych plików z danymi oraz plików XAdES.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8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7FC3C7A1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których mowa w rozdz. </w:t>
      </w:r>
      <w:r w:rsidR="002170EB">
        <w:rPr>
          <w:rFonts w:cstheme="minorHAnsi"/>
          <w:sz w:val="20"/>
          <w:szCs w:val="20"/>
        </w:rPr>
        <w:t>VIII</w:t>
      </w:r>
      <w:r w:rsidRPr="00477EEC">
        <w:rPr>
          <w:rFonts w:cstheme="minorHAnsi"/>
          <w:sz w:val="20"/>
          <w:szCs w:val="20"/>
        </w:rPr>
        <w:t xml:space="preserve"> niniejszej SWZ – </w:t>
      </w:r>
      <w:r w:rsidRPr="00477EEC">
        <w:rPr>
          <w:rFonts w:cstheme="minorHAnsi"/>
          <w:b/>
          <w:sz w:val="20"/>
          <w:szCs w:val="20"/>
        </w:rPr>
        <w:t>załącznik nr 2 do SWZ</w:t>
      </w:r>
      <w:r w:rsidRPr="00477EEC">
        <w:rPr>
          <w:rFonts w:cstheme="minorHAnsi"/>
          <w:sz w:val="20"/>
          <w:szCs w:val="20"/>
        </w:rPr>
        <w:t xml:space="preserve">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0D60099D" w:rsidR="00D20287" w:rsidRPr="000A59A0" w:rsidRDefault="00BE1D4C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lastRenderedPageBreak/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o niepodleganiu wykluczeniu</w:t>
      </w:r>
      <w:r w:rsidRPr="00477EEC">
        <w:rPr>
          <w:rFonts w:cstheme="minorHAnsi"/>
          <w:sz w:val="20"/>
          <w:szCs w:val="20"/>
        </w:rPr>
        <w:t xml:space="preserve"> z postępowania o których mowa w rozdz. V SWZ–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Pr="00477EEC">
        <w:rPr>
          <w:rFonts w:cstheme="minorHAnsi"/>
          <w:sz w:val="20"/>
          <w:szCs w:val="20"/>
        </w:rPr>
        <w:t xml:space="preserve">do SWZ –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477EEC" w:rsidRDefault="00705511" w:rsidP="00D20287">
      <w:pPr>
        <w:spacing w:after="120" w:line="240" w:lineRule="auto"/>
        <w:ind w:left="567"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21092527" w14:textId="527BB258" w:rsidR="005B3FFC" w:rsidRPr="00EB760F" w:rsidRDefault="00705511" w:rsidP="00EB760F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EB760F">
        <w:rPr>
          <w:rFonts w:eastAsia="Batang" w:cstheme="minorHAnsi"/>
          <w:bCs/>
          <w:sz w:val="20"/>
          <w:szCs w:val="20"/>
        </w:rPr>
        <w:t>przedmiotowe środki dowodowe</w:t>
      </w:r>
      <w:r w:rsidRPr="005B3FFC">
        <w:rPr>
          <w:rFonts w:eastAsia="Batang" w:cstheme="minorHAnsi"/>
          <w:bCs/>
          <w:sz w:val="20"/>
          <w:szCs w:val="20"/>
        </w:rPr>
        <w:t xml:space="preserve"> – </w:t>
      </w:r>
      <w:r w:rsidR="00215CA1">
        <w:rPr>
          <w:rFonts w:eastAsia="Batang" w:cstheme="minorHAnsi"/>
          <w:bCs/>
          <w:sz w:val="20"/>
          <w:szCs w:val="20"/>
        </w:rPr>
        <w:t>nie dotyczy</w:t>
      </w:r>
      <w:r w:rsidRPr="005B3FFC">
        <w:rPr>
          <w:rFonts w:eastAsia="Batang" w:cstheme="minorHAnsi"/>
          <w:bCs/>
          <w:sz w:val="20"/>
          <w:szCs w:val="20"/>
        </w:rPr>
        <w:t>,</w:t>
      </w:r>
    </w:p>
    <w:p w14:paraId="083E9245" w14:textId="77777777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EB760F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363DC976" w14:textId="77777777" w:rsidR="0084421E" w:rsidRPr="00EB760F" w:rsidRDefault="0084421E" w:rsidP="0084421E">
      <w:pPr>
        <w:jc w:val="both"/>
        <w:rPr>
          <w:sz w:val="20"/>
          <w:szCs w:val="20"/>
        </w:rPr>
      </w:pPr>
      <w:r w:rsidRPr="00EB760F">
        <w:rPr>
          <w:sz w:val="20"/>
          <w:szCs w:val="20"/>
        </w:rPr>
        <w:t>Zgodnie z art. 13 ust. 1 i 2 rozporządzenia Parlamentu Europejskiego i Rady (UE) 2016/679 z dnia 27 kwietnia 2016 r. w sprawie ochrony os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fizycznych w związku z przetwarzaniem danych osobowych i w sprawie swobodnego przepływu takich danych oraz uchylenia dyrektywy 95/46/WE (og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lne rozporządzenie o ochronie danych)  (Dz. Urz. UE L 119 z 04.05.2016, str. 1), dalej „</w:t>
      </w:r>
      <w:r w:rsidRPr="00EB760F">
        <w:rPr>
          <w:sz w:val="20"/>
          <w:szCs w:val="20"/>
          <w:lang w:val="es-ES_tradnl"/>
        </w:rPr>
        <w:t>RODO</w:t>
      </w:r>
      <w:r w:rsidRPr="00EB760F">
        <w:rPr>
          <w:sz w:val="20"/>
          <w:szCs w:val="20"/>
        </w:rPr>
        <w:t xml:space="preserve">”, informuję, że: </w:t>
      </w:r>
    </w:p>
    <w:p w14:paraId="7B667FB1" w14:textId="77777777" w:rsidR="0084421E" w:rsidRPr="00EB760F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9" w:history="1">
        <w:r w:rsidRPr="00EB760F">
          <w:rPr>
            <w:rStyle w:val="Hipercze"/>
            <w:color w:val="auto"/>
            <w:sz w:val="20"/>
            <w:szCs w:val="20"/>
          </w:rPr>
          <w:t>iod@gumed.edu.pl</w:t>
        </w:r>
      </w:hyperlink>
      <w:r w:rsidRPr="00EB760F">
        <w:rPr>
          <w:sz w:val="20"/>
          <w:szCs w:val="20"/>
        </w:rPr>
        <w:t xml:space="preserve"> </w:t>
      </w:r>
    </w:p>
    <w:p w14:paraId="263DA29D" w14:textId="77777777" w:rsidR="0084421E" w:rsidRPr="00EB760F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Pani/Pana dane osobowe przetwarzane będą na podstawie:  </w:t>
      </w:r>
    </w:p>
    <w:p w14:paraId="25941783" w14:textId="77777777" w:rsidR="0084421E" w:rsidRPr="00EB760F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art. 6 ust. 1 lit c RODO w związku </w:t>
      </w:r>
      <w:bookmarkStart w:id="22" w:name="_Hlk65832089"/>
      <w:r w:rsidRPr="00EB760F">
        <w:rPr>
          <w:sz w:val="20"/>
          <w:szCs w:val="20"/>
        </w:rPr>
        <w:t>z</w:t>
      </w:r>
      <w:bookmarkEnd w:id="22"/>
      <w:r w:rsidRPr="00EB760F">
        <w:rPr>
          <w:sz w:val="20"/>
          <w:szCs w:val="20"/>
        </w:rPr>
        <w:t xml:space="preserve"> </w:t>
      </w:r>
      <w:bookmarkStart w:id="23" w:name="_Hlk63932741"/>
      <w:r w:rsidRPr="00EB760F">
        <w:rPr>
          <w:sz w:val="20"/>
          <w:szCs w:val="20"/>
        </w:rPr>
        <w:t>ustawą z dnia 11 września 2019 r. Prawo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wień publicznych (t.j. </w:t>
      </w:r>
      <w:r w:rsidRPr="00EB760F">
        <w:rPr>
          <w:sz w:val="20"/>
          <w:szCs w:val="20"/>
        </w:rPr>
        <w:lastRenderedPageBreak/>
        <w:t>Dz. U. z 2019 r., poz. 2019 z późn.zm.), dalej „Pzp”, Rozporządzeniem Ministra Rozwoju, Pracy i Technologii z dnia 23 grudnia 2020 r. w sprawie podmiotowych środk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dowodowych oraz innych dokument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 lub oświadczeń, jakich może żądać zamawiający od wykonawcy </w:t>
      </w:r>
      <w:bookmarkEnd w:id="23"/>
      <w:r w:rsidRPr="00EB760F">
        <w:rPr>
          <w:sz w:val="20"/>
          <w:szCs w:val="20"/>
        </w:rPr>
        <w:t>w celu przeprowadzenia i rozstrzygnię</w:t>
      </w:r>
      <w:r w:rsidRPr="00EB760F">
        <w:rPr>
          <w:sz w:val="20"/>
          <w:szCs w:val="20"/>
          <w:lang w:val="it-IT"/>
        </w:rPr>
        <w:t>cia post</w:t>
      </w:r>
      <w:r w:rsidRPr="00EB760F">
        <w:rPr>
          <w:sz w:val="20"/>
          <w:szCs w:val="20"/>
        </w:rPr>
        <w:t>ępowania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 publicznego (Dz. U.2020, poz. 2415),</w:t>
      </w:r>
    </w:p>
    <w:p w14:paraId="3D56B217" w14:textId="77777777" w:rsidR="0084421E" w:rsidRPr="00EB760F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art. 6 ust. 1 lit. b RODO w celu  zawarcia z  wybranym wykonawcą umowy w sprawie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 publicznego i wykonania tej umowy.</w:t>
      </w:r>
    </w:p>
    <w:p w14:paraId="41FAEA5B" w14:textId="77777777" w:rsidR="0084421E" w:rsidRPr="00EB760F" w:rsidRDefault="0084421E" w:rsidP="00081C91">
      <w:pPr>
        <w:pStyle w:val="Akapitzlist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Odbiorcami Pani/Pana danych osobowych będą osoby lub podmioty,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rym udostępniona zostanie dokumentacja postępowania na podstawi</w:t>
      </w:r>
      <w:bookmarkStart w:id="24" w:name="_Hlk65832489"/>
      <w:r w:rsidRPr="00EB760F">
        <w:rPr>
          <w:sz w:val="20"/>
          <w:szCs w:val="20"/>
        </w:rPr>
        <w:t xml:space="preserve">e art. 18 oraz art. 74 Pzp </w:t>
      </w:r>
      <w:bookmarkEnd w:id="24"/>
      <w:r w:rsidRPr="00EB760F">
        <w:rPr>
          <w:sz w:val="20"/>
          <w:szCs w:val="20"/>
        </w:rPr>
        <w:t xml:space="preserve">oraz </w:t>
      </w:r>
      <w:bookmarkStart w:id="25" w:name="_Hlk94510816"/>
      <w:r w:rsidRPr="00EB760F">
        <w:rPr>
          <w:sz w:val="20"/>
          <w:szCs w:val="20"/>
        </w:rPr>
        <w:t>organy publiczne lub inne podmioty upoważnione na podstawie przepis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prawa lub podmioty świadczą</w:t>
      </w:r>
      <w:r w:rsidRPr="00EB760F">
        <w:rPr>
          <w:sz w:val="20"/>
          <w:szCs w:val="20"/>
          <w:lang w:val="en-US"/>
        </w:rPr>
        <w:t>ce us</w:t>
      </w:r>
      <w:r w:rsidRPr="00EB760F">
        <w:rPr>
          <w:sz w:val="20"/>
          <w:szCs w:val="20"/>
        </w:rPr>
        <w:t>ługi techniczne, informatyczne oraz doradcze, w tym usługi prawne i konsultingowe, firmy archiwizujące dokumenty, operator pocztow</w:t>
      </w:r>
      <w:bookmarkEnd w:id="25"/>
      <w:r w:rsidRPr="00EB760F">
        <w:rPr>
          <w:sz w:val="20"/>
          <w:szCs w:val="20"/>
        </w:rPr>
        <w:t>y</w:t>
      </w:r>
      <w:bookmarkStart w:id="26" w:name="_Hlk43379015"/>
      <w:r w:rsidRPr="00EB760F">
        <w:rPr>
          <w:sz w:val="20"/>
          <w:szCs w:val="20"/>
        </w:rPr>
        <w:t>.</w:t>
      </w:r>
    </w:p>
    <w:p w14:paraId="51FD8245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Pani/Pana dane osobowe będą przechowywane, zgodnie z art.</w:t>
      </w:r>
      <w:bookmarkEnd w:id="26"/>
      <w:r w:rsidRPr="00EB760F">
        <w:rPr>
          <w:sz w:val="20"/>
          <w:szCs w:val="20"/>
        </w:rPr>
        <w:t xml:space="preserve"> </w:t>
      </w:r>
      <w:bookmarkStart w:id="27" w:name="_Hlk65832660"/>
      <w:r w:rsidRPr="00EB760F">
        <w:rPr>
          <w:sz w:val="20"/>
          <w:szCs w:val="20"/>
        </w:rPr>
        <w:t xml:space="preserve">78 ust. 1 oraz ust. 4 Pzp </w:t>
      </w:r>
      <w:bookmarkEnd w:id="27"/>
      <w:r w:rsidRPr="00EB760F">
        <w:rPr>
          <w:sz w:val="20"/>
          <w:szCs w:val="20"/>
        </w:rPr>
        <w:t>przez okres 4 lat od dnia zakończenia postępowania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wienia, a jeżeli czas trwania umowy przekracza 4 lata, okres przechowywania obejmuje cały czas trwania umowy w sprawie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publicznego;</w:t>
      </w:r>
    </w:p>
    <w:p w14:paraId="057B6969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Podanie danych jest niezbędne do wzięcia udziału w postępowaniu. Obowiązek podania przez Panią/Pana danych osobowych bezpośrednio Pani/Pana dotyczących jest wymogiem określonym w przepisach Pzp i przepisach wykonawczych, związanym z udziałem w postępowaniu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publicznego; konsekwencje niepodania określonych danych wynikają z ustawy Pzp.</w:t>
      </w:r>
    </w:p>
    <w:p w14:paraId="6A879A8A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W odniesieniu do Pani/Pana danych osobowych decyzje nie będą podejmowane w spos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zautomatyzowany, stosowanie do art. 22 RODO;</w:t>
      </w:r>
    </w:p>
    <w:p w14:paraId="6F407F37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Posiada Pani/Pan:</w:t>
      </w:r>
    </w:p>
    <w:p w14:paraId="185D4E14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na podstawie art. 15 RODO prawo dostępu do danych osobowych Pani/Pana dotyczących;</w:t>
      </w:r>
    </w:p>
    <w:p w14:paraId="4E891AB9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na podstawie art. 16 RODO prawo do sprostowania Pani/Pana danych osobowych </w:t>
      </w:r>
    </w:p>
    <w:p w14:paraId="7CD313A7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na podstawie art. 18 RODO prawo żądania od administratora ograniczenia przetwarzania danych osobowych z zastrzeżeniem przypadk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w, o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rych mowa w art. 18 ust. 2 RODO;  </w:t>
      </w:r>
    </w:p>
    <w:p w14:paraId="48A5F5D0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1D4080D" w14:textId="77777777" w:rsidR="0084421E" w:rsidRPr="00EB760F" w:rsidRDefault="0084421E" w:rsidP="00081C91">
      <w:pPr>
        <w:pStyle w:val="Akapitzlist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Nie przysługuje Pani/Panu:</w:t>
      </w:r>
    </w:p>
    <w:p w14:paraId="5E45AC3E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 xml:space="preserve">w związku z art. </w:t>
      </w:r>
      <w:r w:rsidRPr="00EB760F">
        <w:rPr>
          <w:sz w:val="20"/>
          <w:szCs w:val="20"/>
        </w:rPr>
        <w:tab/>
        <w:t>17 ust. 3 lit. b, d lub e RODO prawo do usunięcia danych osobowych;</w:t>
      </w:r>
    </w:p>
    <w:p w14:paraId="31EDB857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/>
          <w:bCs/>
          <w:sz w:val="20"/>
          <w:szCs w:val="20"/>
        </w:rPr>
      </w:pPr>
      <w:r w:rsidRPr="00EB760F">
        <w:rPr>
          <w:sz w:val="20"/>
          <w:szCs w:val="20"/>
        </w:rPr>
        <w:t>prawo do przenoszenia danych osobowych, o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20 RODO; </w:t>
      </w:r>
    </w:p>
    <w:p w14:paraId="07C5B814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3B8516D" w14:textId="4341CAF9" w:rsidR="00C90982" w:rsidRPr="00EB760F" w:rsidRDefault="0084421E" w:rsidP="00081C91">
      <w:pPr>
        <w:pStyle w:val="Akapitzlist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>Zgodnie z art. 75 Pzp w przypadku korzystania przez osobę z uprawnienia, o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rym mowa w art. 15 ust. 1-3 RODO zamawiający może żądać od osoby, występującej z żądaniem wskazania dodatkowych informacji, mających na celu sprecyzowanie nazwy lub daty zakończonego postępowania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wienia. Zgodnie z art. 19 ust. 2 Pzp skorzystanie przez osobę,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rej dane dotyczą, z uprawnienia do sprostowania lub uzupełnienia danych osobowych, o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rych mowa w art. 16 RODO, nie może skutkować zmianą wyniku postępowania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publicznego ani zmianą postanowień umowy w sprawie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wienia publicznego w zakresie niezgodnym z ustawą. Zgodnie z art. 19 ust. 3 Pzp wystąpienie z żądaniem, o kt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rym mowa w art. 18 ust. 1 RODO nie ogranicza przetwarzania danych osobowych do czasu zakończenia postępowania o udzielenie zam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wienia publicznego. </w:t>
      </w:r>
    </w:p>
    <w:p w14:paraId="021853C0" w14:textId="77777777" w:rsidR="00145996" w:rsidRPr="00EB760F" w:rsidRDefault="00145996" w:rsidP="00341D28">
      <w:pPr>
        <w:pStyle w:val="Akapitzlist"/>
        <w:spacing w:after="150" w:line="276" w:lineRule="auto"/>
        <w:ind w:left="1134"/>
        <w:jc w:val="both"/>
        <w:rPr>
          <w:rFonts w:eastAsia="Times New Roman" w:cstheme="minorHAnsi"/>
          <w:i/>
          <w:lang w:eastAsia="pl-PL"/>
        </w:rPr>
      </w:pPr>
    </w:p>
    <w:p w14:paraId="4118897B" w14:textId="4A67B40B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8" w:name="_Toc165539782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28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9" w:name="_Toc16553978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29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7C2AD816" w:rsidR="00C90982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Ofertę wraz z załącznikami należy złożyć za </w:t>
      </w:r>
      <w:r w:rsidRPr="00EB760F">
        <w:rPr>
          <w:rFonts w:cstheme="minorHAnsi"/>
          <w:sz w:val="20"/>
          <w:szCs w:val="20"/>
        </w:rPr>
        <w:t xml:space="preserve">pośrednictwem platformy zakupowej </w:t>
      </w:r>
      <w:r w:rsidR="00931311" w:rsidRPr="00EB760F">
        <w:rPr>
          <w:rFonts w:cstheme="minorHAnsi"/>
          <w:sz w:val="20"/>
          <w:szCs w:val="20"/>
        </w:rPr>
        <w:t xml:space="preserve">na stronie prowadzonego postepowania </w:t>
      </w:r>
      <w:r w:rsidRPr="00EB760F">
        <w:rPr>
          <w:rFonts w:cstheme="minorHAnsi"/>
          <w:sz w:val="20"/>
          <w:szCs w:val="20"/>
        </w:rPr>
        <w:t xml:space="preserve">w terminie najpóźniej do dnia </w:t>
      </w:r>
      <w:r w:rsidR="00EB760F" w:rsidRPr="00EB760F">
        <w:rPr>
          <w:rFonts w:cstheme="minorHAnsi"/>
          <w:b/>
          <w:sz w:val="20"/>
          <w:szCs w:val="20"/>
        </w:rPr>
        <w:t>03.06</w:t>
      </w:r>
      <w:r w:rsidR="00D665AE" w:rsidRPr="00EB760F">
        <w:rPr>
          <w:rFonts w:cstheme="minorHAnsi"/>
          <w:b/>
          <w:sz w:val="20"/>
          <w:szCs w:val="20"/>
        </w:rPr>
        <w:t>.</w:t>
      </w:r>
      <w:r w:rsidR="00D665AE" w:rsidRPr="00D665AE">
        <w:rPr>
          <w:rFonts w:cstheme="minorHAnsi"/>
          <w:b/>
          <w:sz w:val="20"/>
          <w:szCs w:val="20"/>
        </w:rPr>
        <w:t>2024</w:t>
      </w:r>
      <w:r w:rsidR="00F037E2">
        <w:rPr>
          <w:rFonts w:cstheme="minorHAnsi"/>
          <w:b/>
          <w:color w:val="0070C0"/>
          <w:sz w:val="20"/>
          <w:szCs w:val="20"/>
        </w:rPr>
        <w:t xml:space="preserve"> </w:t>
      </w:r>
      <w:r w:rsidR="00F037E2" w:rsidRPr="00D665AE">
        <w:rPr>
          <w:rFonts w:cstheme="minorHAnsi"/>
          <w:b/>
          <w:sz w:val="20"/>
          <w:szCs w:val="20"/>
        </w:rPr>
        <w:t>r</w:t>
      </w:r>
      <w:r w:rsidR="00D665AE" w:rsidRPr="00D665AE">
        <w:rPr>
          <w:rFonts w:cstheme="minorHAnsi"/>
          <w:b/>
          <w:sz w:val="20"/>
          <w:szCs w:val="20"/>
        </w:rPr>
        <w:t>.</w:t>
      </w:r>
      <w:r w:rsidR="00F037E2" w:rsidRPr="00D665AE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477EEC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225D4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0225D4">
        <w:rPr>
          <w:rFonts w:cstheme="minorHAnsi"/>
          <w:b/>
          <w:sz w:val="20"/>
          <w:szCs w:val="20"/>
        </w:rPr>
        <w:t>został wskazany</w:t>
      </w:r>
      <w:r w:rsidRPr="000225D4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2"/>
          <w:szCs w:val="20"/>
        </w:rPr>
      </w:pPr>
    </w:p>
    <w:p w14:paraId="01A48C04" w14:textId="3E93C2DE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0" w:name="_Toc165539784"/>
      <w:r w:rsidRPr="00477EEC">
        <w:rPr>
          <w:rFonts w:asciiTheme="minorHAnsi" w:hAnsiTheme="minorHAnsi" w:cstheme="minorHAnsi"/>
          <w:b/>
          <w:sz w:val="24"/>
        </w:rPr>
        <w:t>ROZDZIAŁ XI</w:t>
      </w:r>
      <w:bookmarkEnd w:id="30"/>
    </w:p>
    <w:p w14:paraId="209C231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1" w:name="_Toc165539785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1"/>
    </w:p>
    <w:p w14:paraId="20FACE39" w14:textId="512FC0E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Otwarcie ofert nastąpi </w:t>
      </w:r>
      <w:r w:rsidRPr="00477EEC">
        <w:rPr>
          <w:rFonts w:cstheme="minorHAnsi"/>
          <w:b/>
          <w:sz w:val="20"/>
          <w:szCs w:val="24"/>
        </w:rPr>
        <w:t xml:space="preserve">w dniu </w:t>
      </w:r>
      <w:r w:rsidR="00EB760F">
        <w:rPr>
          <w:rFonts w:cstheme="minorHAnsi"/>
          <w:b/>
          <w:sz w:val="20"/>
          <w:szCs w:val="20"/>
        </w:rPr>
        <w:t>03.06</w:t>
      </w:r>
      <w:r w:rsidR="00D665AE" w:rsidRPr="00D665AE">
        <w:rPr>
          <w:rFonts w:cstheme="minorHAnsi"/>
          <w:b/>
          <w:sz w:val="20"/>
          <w:szCs w:val="20"/>
        </w:rPr>
        <w:t>.2024</w:t>
      </w:r>
      <w:r w:rsidR="00D665AE">
        <w:rPr>
          <w:rFonts w:cstheme="minorHAnsi"/>
          <w:b/>
          <w:color w:val="0070C0"/>
          <w:sz w:val="20"/>
          <w:szCs w:val="20"/>
        </w:rPr>
        <w:t xml:space="preserve"> </w:t>
      </w:r>
      <w:r w:rsidR="00D665AE" w:rsidRPr="00D665AE">
        <w:rPr>
          <w:rFonts w:cstheme="minorHAnsi"/>
          <w:b/>
          <w:sz w:val="20"/>
          <w:szCs w:val="20"/>
        </w:rPr>
        <w:t xml:space="preserve">r. </w:t>
      </w:r>
      <w:r w:rsidRPr="00477EEC">
        <w:rPr>
          <w:rFonts w:cstheme="minorHAnsi"/>
          <w:b/>
          <w:sz w:val="20"/>
          <w:szCs w:val="24"/>
        </w:rPr>
        <w:t>o godzinie 9.15</w:t>
      </w:r>
      <w:r w:rsidRPr="00477EEC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 w:rsidP="00081C91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6BAF8F0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2" w:name="_Toc165539786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</w:t>
      </w:r>
      <w:bookmarkEnd w:id="32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3" w:name="_Toc165539787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3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2E74FEE8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760B6CAA" w14:textId="6887D0C1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383643B8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4" w:name="_Toc165539788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6E413C">
        <w:rPr>
          <w:rFonts w:asciiTheme="minorHAnsi" w:hAnsiTheme="minorHAnsi" w:cstheme="minorHAnsi"/>
          <w:b/>
          <w:sz w:val="24"/>
        </w:rPr>
        <w:t>II</w:t>
      </w:r>
      <w:bookmarkEnd w:id="34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5" w:name="_Toc16553978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5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477EEC" w:rsidRDefault="00705511" w:rsidP="00081C9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31573654" w:rsidR="00C90982" w:rsidRPr="00477EEC" w:rsidRDefault="00EB760F" w:rsidP="00355A0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733BE667" w:rsidR="00C90982" w:rsidRPr="00477EEC" w:rsidRDefault="00FE047A" w:rsidP="00EB760F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B760F">
              <w:rPr>
                <w:rFonts w:cstheme="minorHAnsi"/>
                <w:bCs/>
                <w:sz w:val="20"/>
                <w:szCs w:val="20"/>
              </w:rPr>
              <w:t>Termin dostarczania produktów</w:t>
            </w:r>
            <w:r w:rsidR="00DC1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77EEC">
              <w:rPr>
                <w:rFonts w:cstheme="minorHAnsi"/>
                <w:bCs/>
                <w:sz w:val="20"/>
                <w:szCs w:val="20"/>
              </w:rPr>
              <w:t>(</w:t>
            </w:r>
            <w:r w:rsidR="00EB760F">
              <w:rPr>
                <w:rFonts w:cstheme="minorHAnsi"/>
                <w:bCs/>
                <w:sz w:val="20"/>
                <w:szCs w:val="20"/>
              </w:rPr>
              <w:t>T</w:t>
            </w:r>
            <w:r w:rsidRPr="00477EEC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2C2EF8AF" w:rsidR="00C90982" w:rsidRPr="00477EEC" w:rsidRDefault="00EB760F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C90982" w:rsidRPr="00477EEC" w14:paraId="1B4EE612" w14:textId="77777777" w:rsidTr="00C322BE">
        <w:trPr>
          <w:trHeight w:val="322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6DD7FAB5" w14:textId="77777777" w:rsidR="00DC1867" w:rsidRPr="00C322BE" w:rsidRDefault="00DC1867" w:rsidP="00DC1867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  </w:t>
      </w:r>
    </w:p>
    <w:p w14:paraId="11B9EA2B" w14:textId="77777777" w:rsidR="00DC1867" w:rsidRPr="00C322BE" w:rsidRDefault="00DC1867" w:rsidP="00DC1867">
      <w:pPr>
        <w:rPr>
          <w:rFonts w:cs="Calibri"/>
          <w:b/>
          <w:sz w:val="20"/>
          <w:szCs w:val="20"/>
        </w:rPr>
      </w:pP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b/>
          <w:sz w:val="20"/>
          <w:szCs w:val="20"/>
        </w:rPr>
        <w:t>Sposób obliczania wartości punktowej ocenianego kryterium:</w:t>
      </w:r>
    </w:p>
    <w:p w14:paraId="24592334" w14:textId="77777777" w:rsidR="00DC1867" w:rsidRPr="00C322BE" w:rsidRDefault="00DC1867" w:rsidP="00DC1867">
      <w:pPr>
        <w:ind w:firstLine="284"/>
        <w:jc w:val="both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>„cena brutto (C)”</w:t>
      </w:r>
      <w:r w:rsidRPr="00C322B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0AA8427B" w14:textId="6FDDD823" w:rsidR="00DC1867" w:rsidRPr="00C322BE" w:rsidRDefault="00DC1867" w:rsidP="00DC1867">
      <w:pPr>
        <w:ind w:left="720"/>
        <w:rPr>
          <w:rFonts w:cs="Calibri"/>
          <w:b/>
          <w:i/>
          <w:sz w:val="20"/>
          <w:szCs w:val="20"/>
        </w:rPr>
      </w:pPr>
      <w:r w:rsidRPr="00C322BE">
        <w:rPr>
          <w:rFonts w:cs="Calibri"/>
          <w:b/>
          <w:i/>
          <w:sz w:val="20"/>
          <w:szCs w:val="20"/>
        </w:rPr>
        <w:t xml:space="preserve">   C = (C </w:t>
      </w:r>
      <w:r w:rsidRPr="00C322BE">
        <w:rPr>
          <w:rFonts w:cs="Calibri"/>
          <w:b/>
          <w:i/>
          <w:sz w:val="20"/>
          <w:szCs w:val="20"/>
          <w:vertAlign w:val="subscript"/>
        </w:rPr>
        <w:t>min</w:t>
      </w:r>
      <w:r w:rsidRPr="00C322BE">
        <w:rPr>
          <w:rFonts w:cs="Calibri"/>
          <w:b/>
          <w:i/>
          <w:sz w:val="20"/>
          <w:szCs w:val="20"/>
        </w:rPr>
        <w:t xml:space="preserve"> / C </w:t>
      </w:r>
      <w:r w:rsidRPr="00C322BE">
        <w:rPr>
          <w:rFonts w:cs="Calibri"/>
          <w:b/>
          <w:i/>
          <w:sz w:val="20"/>
          <w:szCs w:val="20"/>
          <w:vertAlign w:val="subscript"/>
        </w:rPr>
        <w:t>x</w:t>
      </w:r>
      <w:r w:rsidRPr="00C322BE">
        <w:rPr>
          <w:rFonts w:cs="Calibri"/>
          <w:b/>
          <w:i/>
          <w:sz w:val="20"/>
          <w:szCs w:val="20"/>
        </w:rPr>
        <w:t xml:space="preserve"> ) x</w:t>
      </w:r>
      <w:r w:rsidRPr="00EB760F">
        <w:rPr>
          <w:rFonts w:cs="Calibri"/>
          <w:b/>
          <w:i/>
          <w:sz w:val="20"/>
          <w:szCs w:val="20"/>
        </w:rPr>
        <w:t xml:space="preserve"> </w:t>
      </w:r>
      <w:r w:rsidR="00EB760F" w:rsidRPr="00EB760F">
        <w:rPr>
          <w:rFonts w:cs="Calibri"/>
          <w:b/>
          <w:i/>
          <w:sz w:val="20"/>
          <w:szCs w:val="20"/>
        </w:rPr>
        <w:t>60</w:t>
      </w:r>
    </w:p>
    <w:p w14:paraId="740B322F" w14:textId="77777777" w:rsidR="00DC1867" w:rsidRPr="00C322BE" w:rsidRDefault="00DC1867" w:rsidP="00DC1867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>gdzie:</w:t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sz w:val="20"/>
          <w:szCs w:val="20"/>
        </w:rPr>
        <w:tab/>
        <w:t>- liczba punktów w kryterium „cena brutto”</w:t>
      </w:r>
    </w:p>
    <w:p w14:paraId="6C913C8B" w14:textId="77777777" w:rsidR="00DC1867" w:rsidRPr="00C322BE" w:rsidRDefault="00DC1867" w:rsidP="00DC1867">
      <w:pPr>
        <w:spacing w:after="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 xml:space="preserve">C </w:t>
      </w:r>
      <w:r w:rsidRPr="00C322BE">
        <w:rPr>
          <w:rFonts w:cs="Calibri"/>
          <w:sz w:val="20"/>
          <w:szCs w:val="20"/>
          <w:vertAlign w:val="subscript"/>
        </w:rPr>
        <w:t>min</w:t>
      </w:r>
      <w:r w:rsidRPr="00C322BE">
        <w:rPr>
          <w:rFonts w:cs="Calibri"/>
          <w:sz w:val="20"/>
          <w:szCs w:val="20"/>
          <w:vertAlign w:val="subscript"/>
        </w:rPr>
        <w:tab/>
      </w:r>
      <w:r w:rsidRPr="00C322BE">
        <w:rPr>
          <w:rFonts w:cs="Calibri"/>
          <w:sz w:val="20"/>
          <w:szCs w:val="20"/>
        </w:rPr>
        <w:t>- najniższa cena spośród złożonych ofert</w:t>
      </w:r>
    </w:p>
    <w:p w14:paraId="3CDD0B18" w14:textId="212258AB" w:rsidR="00C90982" w:rsidRPr="00C322BE" w:rsidRDefault="00DC1867" w:rsidP="00C322BE">
      <w:pPr>
        <w:tabs>
          <w:tab w:val="left" w:pos="360"/>
        </w:tabs>
        <w:spacing w:after="12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  <w:t>C</w:t>
      </w:r>
      <w:r w:rsidRPr="00C322BE">
        <w:rPr>
          <w:rFonts w:cs="Calibri"/>
          <w:i/>
          <w:sz w:val="20"/>
          <w:szCs w:val="20"/>
          <w:vertAlign w:val="subscript"/>
        </w:rPr>
        <w:t xml:space="preserve">x </w:t>
      </w:r>
      <w:r w:rsidRPr="00C322BE">
        <w:rPr>
          <w:rFonts w:cs="Calibri"/>
          <w:sz w:val="20"/>
          <w:szCs w:val="20"/>
          <w:vertAlign w:val="subscript"/>
        </w:rPr>
        <w:tab/>
      </w:r>
      <w:r w:rsidR="00C322BE">
        <w:rPr>
          <w:rFonts w:cs="Calibri"/>
          <w:sz w:val="20"/>
          <w:szCs w:val="20"/>
        </w:rPr>
        <w:t>- cena oferty badanej</w:t>
      </w:r>
    </w:p>
    <w:p w14:paraId="06FF674C" w14:textId="77777777" w:rsidR="00C90982" w:rsidRPr="00C322BE" w:rsidRDefault="00705511" w:rsidP="00C322BE">
      <w:pPr>
        <w:spacing w:after="120"/>
        <w:rPr>
          <w:rFonts w:cstheme="minorHAnsi"/>
          <w:b/>
          <w:sz w:val="20"/>
          <w:szCs w:val="20"/>
        </w:rPr>
      </w:pPr>
      <w:r w:rsidRPr="00C322B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16712BE2" w14:textId="403AFB10" w:rsidR="00DC1867" w:rsidRPr="00C322BE" w:rsidRDefault="00C322BE" w:rsidP="00C322BE">
      <w:pPr>
        <w:tabs>
          <w:tab w:val="left" w:pos="360"/>
        </w:tabs>
        <w:ind w:left="426" w:hanging="284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 xml:space="preserve"> </w:t>
      </w:r>
      <w:r w:rsidR="00DC1867" w:rsidRPr="00C322BE">
        <w:rPr>
          <w:rFonts w:cs="Calibri"/>
          <w:b/>
          <w:sz w:val="20"/>
          <w:szCs w:val="20"/>
        </w:rPr>
        <w:t>„</w:t>
      </w:r>
      <w:r w:rsidR="00EB760F">
        <w:rPr>
          <w:rFonts w:cs="Calibri"/>
          <w:b/>
          <w:sz w:val="20"/>
          <w:szCs w:val="20"/>
        </w:rPr>
        <w:t>termin dostarczania produktów</w:t>
      </w:r>
      <w:r w:rsidR="00DC1867" w:rsidRPr="00C322BE">
        <w:rPr>
          <w:rFonts w:cs="Calibri"/>
          <w:b/>
          <w:sz w:val="20"/>
          <w:szCs w:val="20"/>
        </w:rPr>
        <w:t xml:space="preserve"> (</w:t>
      </w:r>
      <w:r w:rsidR="00EB760F">
        <w:rPr>
          <w:rFonts w:cs="Calibri"/>
          <w:b/>
          <w:sz w:val="20"/>
          <w:szCs w:val="20"/>
        </w:rPr>
        <w:t>T</w:t>
      </w:r>
      <w:r w:rsidR="00DC1867" w:rsidRPr="00C322BE">
        <w:rPr>
          <w:rFonts w:cs="Calibri"/>
          <w:b/>
          <w:sz w:val="20"/>
          <w:szCs w:val="20"/>
        </w:rPr>
        <w:t>)”</w:t>
      </w:r>
      <w:r w:rsidR="00DC1867" w:rsidRPr="00C322BE">
        <w:rPr>
          <w:rFonts w:cs="Calibri"/>
          <w:sz w:val="20"/>
          <w:szCs w:val="20"/>
        </w:rPr>
        <w:t xml:space="preserve"> – ocena dla tego kryterium będzie obliczana według następujących zasad:</w:t>
      </w:r>
    </w:p>
    <w:tbl>
      <w:tblPr>
        <w:tblW w:w="5386" w:type="dxa"/>
        <w:tblInd w:w="1101" w:type="dxa"/>
        <w:tblLook w:val="04A0" w:firstRow="1" w:lastRow="0" w:firstColumn="1" w:lastColumn="0" w:noHBand="0" w:noVBand="1"/>
      </w:tblPr>
      <w:tblGrid>
        <w:gridCol w:w="2976"/>
        <w:gridCol w:w="2410"/>
      </w:tblGrid>
      <w:tr w:rsidR="00C322BE" w:rsidRPr="00C322BE" w14:paraId="39526BA7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140" w14:textId="0762A482" w:rsidR="00DC1867" w:rsidRPr="00C322BE" w:rsidRDefault="00DC1867" w:rsidP="00E52F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2A9B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Wartość punktowa</w:t>
            </w:r>
          </w:p>
        </w:tc>
      </w:tr>
      <w:tr w:rsidR="00EB760F" w:rsidRPr="00C322BE" w14:paraId="3F0DD13B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6F40" w14:textId="1054B7A9" w:rsidR="00EB760F" w:rsidRP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 w:rsidRPr="00EB760F">
              <w:rPr>
                <w:rFonts w:eastAsia="Batang" w:cs="Arial"/>
                <w:sz w:val="20"/>
                <w:szCs w:val="20"/>
              </w:rPr>
              <w:t xml:space="preserve">do </w:t>
            </w:r>
            <w:r>
              <w:rPr>
                <w:rFonts w:eastAsia="Batang" w:cs="Arial"/>
                <w:sz w:val="20"/>
                <w:szCs w:val="20"/>
              </w:rPr>
              <w:t>6</w:t>
            </w:r>
            <w:r w:rsidRPr="00EB760F">
              <w:rPr>
                <w:rFonts w:eastAsia="Batang" w:cs="Arial"/>
                <w:sz w:val="20"/>
                <w:szCs w:val="20"/>
              </w:rPr>
              <w:t xml:space="preserve">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DA91" w14:textId="16E9DE42" w:rsidR="00EB760F" w:rsidRPr="00EB760F" w:rsidRDefault="00EB760F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40 pkt</w:t>
            </w:r>
          </w:p>
        </w:tc>
      </w:tr>
      <w:tr w:rsidR="00C322BE" w:rsidRPr="00C322BE" w14:paraId="43F68489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C5D" w14:textId="792AD406" w:rsidR="00DC1867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 do 10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554" w14:textId="6EECC507" w:rsidR="00DC1867" w:rsidRPr="00C322BE" w:rsidRDefault="00EB760F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3</w:t>
            </w:r>
            <w:r w:rsidR="00DC1867" w:rsidRPr="00C322BE">
              <w:rPr>
                <w:rFonts w:eastAsia="Batang" w:cs="Arial"/>
                <w:sz w:val="20"/>
                <w:szCs w:val="20"/>
              </w:rPr>
              <w:t>0 pkt</w:t>
            </w:r>
          </w:p>
        </w:tc>
      </w:tr>
      <w:tr w:rsidR="00EB760F" w:rsidRPr="00C322BE" w14:paraId="14B24F81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2093" w14:textId="75A8D07D" w:rsid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11 do 13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AC06" w14:textId="22E9F157" w:rsid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10 pkt</w:t>
            </w:r>
          </w:p>
        </w:tc>
      </w:tr>
      <w:tr w:rsidR="00EB760F" w:rsidRPr="00C322BE" w14:paraId="080531AD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574" w14:textId="23A4098D" w:rsidR="00EB760F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4D" w14:textId="0893D756" w:rsidR="00EB760F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0</w:t>
            </w:r>
            <w:r w:rsidRPr="00C322BE">
              <w:rPr>
                <w:rFonts w:eastAsia="Batang" w:cs="Arial"/>
                <w:sz w:val="20"/>
                <w:szCs w:val="20"/>
              </w:rPr>
              <w:t xml:space="preserve"> pkt</w:t>
            </w:r>
          </w:p>
        </w:tc>
      </w:tr>
    </w:tbl>
    <w:p w14:paraId="4A4F7B2F" w14:textId="77777777" w:rsidR="00DC1867" w:rsidRPr="00C322BE" w:rsidRDefault="00DC1867" w:rsidP="00DC1867">
      <w:pPr>
        <w:tabs>
          <w:tab w:val="left" w:pos="284"/>
        </w:tabs>
        <w:jc w:val="both"/>
        <w:rPr>
          <w:rFonts w:eastAsia="Batang" w:cs="Tahoma"/>
          <w:sz w:val="20"/>
          <w:szCs w:val="20"/>
        </w:rPr>
      </w:pPr>
    </w:p>
    <w:p w14:paraId="6635A2E6" w14:textId="56AD7CCB" w:rsidR="00DC1867" w:rsidRPr="00C322BE" w:rsidRDefault="00DC1867" w:rsidP="00DC1867">
      <w:pPr>
        <w:tabs>
          <w:tab w:val="left" w:pos="709"/>
        </w:tabs>
        <w:jc w:val="both"/>
        <w:rPr>
          <w:sz w:val="20"/>
          <w:szCs w:val="20"/>
        </w:rPr>
      </w:pPr>
      <w:r w:rsidRPr="00C322BE">
        <w:rPr>
          <w:sz w:val="20"/>
          <w:szCs w:val="20"/>
        </w:rPr>
        <w:t xml:space="preserve">Wykonawca nie może zaoferować </w:t>
      </w:r>
      <w:r w:rsidR="00EB760F">
        <w:rPr>
          <w:sz w:val="20"/>
          <w:szCs w:val="20"/>
        </w:rPr>
        <w:t>terminu dłuższego niż 14 dni kalendarzowych</w:t>
      </w:r>
      <w:r w:rsidRPr="00C322BE">
        <w:rPr>
          <w:sz w:val="20"/>
          <w:szCs w:val="20"/>
        </w:rPr>
        <w:t>.</w:t>
      </w:r>
    </w:p>
    <w:p w14:paraId="223C81D7" w14:textId="77777777" w:rsidR="00C90982" w:rsidRPr="00C322BE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C322BE">
        <w:rPr>
          <w:rFonts w:cstheme="minorHAns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 w:rsidRPr="00C322BE">
        <w:rPr>
          <w:rFonts w:cstheme="minorHAnsi"/>
          <w:sz w:val="20"/>
          <w:szCs w:val="20"/>
          <w:lang w:eastAsia="x-none"/>
        </w:rPr>
        <w:t xml:space="preserve"> </w:t>
      </w:r>
      <w:r w:rsidRPr="00C322BE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5E8D850E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EB760F">
        <w:rPr>
          <w:rFonts w:eastAsia="Batang" w:cstheme="minorHAnsi"/>
          <w:b/>
          <w:bCs/>
          <w:i/>
          <w:iCs/>
          <w:sz w:val="20"/>
          <w:szCs w:val="20"/>
        </w:rPr>
        <w:t>T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</w:p>
    <w:p w14:paraId="72AA1B9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6C88D8D1" w14:textId="783B906A" w:rsidR="00077E21" w:rsidRPr="001307BF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lastRenderedPageBreak/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  <w:bookmarkStart w:id="36" w:name="_Hlk163589894"/>
    </w:p>
    <w:p w14:paraId="58F2CCC0" w14:textId="3EC61080" w:rsidR="00077E21" w:rsidRPr="002808A4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165539790"/>
      <w:r w:rsidRPr="002808A4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2808A4">
        <w:rPr>
          <w:rFonts w:asciiTheme="minorHAnsi" w:hAnsiTheme="minorHAnsi" w:cstheme="minorHAnsi"/>
          <w:b/>
          <w:sz w:val="24"/>
        </w:rPr>
        <w:t>V</w:t>
      </w:r>
      <w:bookmarkEnd w:id="37"/>
    </w:p>
    <w:p w14:paraId="0DFE3925" w14:textId="1A60D597" w:rsidR="00BA7AF5" w:rsidRPr="001307BF" w:rsidRDefault="00077E21" w:rsidP="001307BF">
      <w:pPr>
        <w:pStyle w:val="Nagwek2"/>
        <w:shd w:val="clear" w:color="auto" w:fill="F2F2F2" w:themeFill="background1" w:themeFillShade="F2"/>
        <w:spacing w:before="0" w:after="1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38" w:name="_Toc165539791"/>
      <w:r w:rsidRPr="002808A4">
        <w:rPr>
          <w:rFonts w:asciiTheme="minorHAnsi" w:hAnsiTheme="minorHAnsi" w:cstheme="minorHAnsi"/>
          <w:b/>
          <w:bCs/>
          <w:color w:val="000000" w:themeColor="text1"/>
          <w:sz w:val="22"/>
        </w:rPr>
        <w:t>WYMAGANIA DOTYCZACE WADIUM</w:t>
      </w:r>
      <w:bookmarkEnd w:id="38"/>
    </w:p>
    <w:p w14:paraId="199BA19F" w14:textId="713BF8A3" w:rsidR="001307BF" w:rsidRPr="00EB760F" w:rsidRDefault="00262574" w:rsidP="00EB760F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 xml:space="preserve">Zamawiający </w:t>
      </w:r>
      <w:r w:rsidR="00EB760F">
        <w:rPr>
          <w:sz w:val="20"/>
          <w:szCs w:val="20"/>
        </w:rPr>
        <w:t>nie wymaga wniesienia wadium.</w:t>
      </w:r>
    </w:p>
    <w:p w14:paraId="52A338BC" w14:textId="5BFA8B12" w:rsidR="00077E21" w:rsidRPr="001307BF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4"/>
        </w:rPr>
      </w:pPr>
      <w:bookmarkStart w:id="39" w:name="_Toc165539792"/>
      <w:r w:rsidRPr="002808A4">
        <w:rPr>
          <w:rFonts w:asciiTheme="minorHAnsi" w:hAnsiTheme="minorHAnsi" w:cstheme="minorHAnsi"/>
          <w:b/>
          <w:sz w:val="24"/>
        </w:rPr>
        <w:t>ROZDZIAŁ XV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color w:val="auto"/>
          <w:sz w:val="24"/>
        </w:rPr>
        <w:t>INFORMACJE DOTYCZĄCE ZABEZPIECZENIA NALEŻYTEGO WYKONANIA UMOWY</w:t>
      </w:r>
      <w:bookmarkEnd w:id="39"/>
      <w:r w:rsidR="002808A4">
        <w:rPr>
          <w:rFonts w:asciiTheme="minorHAnsi" w:hAnsiTheme="minorHAnsi" w:cstheme="minorHAnsi"/>
          <w:b/>
          <w:sz w:val="24"/>
        </w:rPr>
        <w:t xml:space="preserve">             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</w:t>
      </w:r>
    </w:p>
    <w:p w14:paraId="4D83ACBD" w14:textId="447E33DB" w:rsidR="00EB760F" w:rsidRPr="00DB7E80" w:rsidRDefault="00EB760F" w:rsidP="00EB760F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nie będzie wymagał wniesienia zabezpieczenia należytego wykonania umowy.</w:t>
      </w:r>
    </w:p>
    <w:p w14:paraId="4F86BDA1" w14:textId="60A2CE95" w:rsidR="001307BF" w:rsidRPr="00DB7E80" w:rsidRDefault="001307BF" w:rsidP="00EB760F">
      <w:pPr>
        <w:suppressAutoHyphens w:val="0"/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63719AF0" w14:textId="4DB4375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0" w:name="_Toc165539793"/>
      <w:r w:rsidRPr="00477EEC">
        <w:rPr>
          <w:rFonts w:asciiTheme="minorHAnsi" w:hAnsiTheme="minorHAnsi" w:cstheme="minorHAnsi"/>
          <w:b/>
          <w:sz w:val="24"/>
        </w:rPr>
        <w:t>ROZDZIAŁ XV</w:t>
      </w:r>
      <w:r w:rsidR="001307BF">
        <w:rPr>
          <w:rFonts w:asciiTheme="minorHAnsi" w:hAnsiTheme="minorHAnsi" w:cstheme="minorHAnsi"/>
          <w:b/>
          <w:sz w:val="24"/>
        </w:rPr>
        <w:t>I</w:t>
      </w:r>
      <w:bookmarkEnd w:id="40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1" w:name="_Toc16553979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1"/>
    </w:p>
    <w:bookmarkEnd w:id="36"/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20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115C55D1" w14:textId="36117B5F" w:rsidR="00E52F54" w:rsidRPr="001307BF" w:rsidRDefault="00705511" w:rsidP="001307BF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.doc .xls .jpg (.jpeg)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.rar .gif .bmp .numbers .pages.;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pliki w innych formatach niż PDF zaleca się opatrzyć zewnętrznym podpisem XAdES.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stały dostęp do sieci Internet o gwarantowanej przepustowości nie mniejszej niż 512 kb/s,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zainstalowany program Adobe Acrobat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4805C5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21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>(art. 135 ustawy pzp).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065BFACB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2" w:name="_Toc65589007"/>
            <w:bookmarkStart w:id="43" w:name="_Toc165539795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42"/>
            <w:r w:rsidR="001307BF">
              <w:rPr>
                <w:rFonts w:asciiTheme="minorHAnsi" w:hAnsiTheme="minorHAnsi" w:cstheme="minorHAnsi"/>
                <w:b/>
                <w:sz w:val="24"/>
              </w:rPr>
              <w:t>I</w:t>
            </w:r>
            <w:bookmarkEnd w:id="43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44" w:name="_Toc65589008"/>
            <w:bookmarkStart w:id="45" w:name="_Toc165539796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4"/>
            <w:bookmarkEnd w:id="45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22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7A421A74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6" w:name="_Toc165539797"/>
      <w:r w:rsidRPr="00477EEC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VIII</w:t>
      </w:r>
      <w:bookmarkEnd w:id="46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7" w:name="_Toc16553979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7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4C7E2EC1" w14:textId="79044815" w:rsidR="00385E1A" w:rsidRPr="00385E1A" w:rsidRDefault="00705511" w:rsidP="00385E1A">
      <w:pPr>
        <w:suppressAutoHyphens w:val="0"/>
        <w:spacing w:after="120" w:line="264" w:lineRule="auto"/>
        <w:jc w:val="both"/>
        <w:rPr>
          <w:rFonts w:eastAsia="Batang" w:cstheme="minorHAnsi"/>
          <w:b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D665AE">
        <w:rPr>
          <w:rFonts w:eastAsia="Batang" w:cstheme="minorHAnsi"/>
          <w:sz w:val="20"/>
        </w:rPr>
        <w:t xml:space="preserve">dnia </w:t>
      </w:r>
      <w:r w:rsidR="00453BFC" w:rsidRPr="00D665AE">
        <w:rPr>
          <w:rFonts w:eastAsia="Batang" w:cstheme="minorHAnsi"/>
          <w:b/>
          <w:sz w:val="20"/>
        </w:rPr>
        <w:t xml:space="preserve"> </w:t>
      </w:r>
      <w:r w:rsidR="00A10DDC" w:rsidRPr="00A10DDC">
        <w:rPr>
          <w:rFonts w:eastAsia="Batang" w:cstheme="minorHAnsi"/>
          <w:b/>
          <w:sz w:val="20"/>
        </w:rPr>
        <w:t>31</w:t>
      </w:r>
      <w:r w:rsidR="00520EFC" w:rsidRPr="00A10DDC">
        <w:rPr>
          <w:rFonts w:eastAsia="Batang" w:cstheme="minorHAnsi"/>
          <w:b/>
          <w:sz w:val="20"/>
        </w:rPr>
        <w:t>.08.2024</w:t>
      </w:r>
      <w:r w:rsidR="00D665AE" w:rsidRPr="00A10DDC">
        <w:rPr>
          <w:rFonts w:eastAsia="Batang" w:cstheme="minorHAnsi"/>
          <w:b/>
          <w:sz w:val="20"/>
        </w:rPr>
        <w:t xml:space="preserve"> </w:t>
      </w:r>
      <w:r w:rsidR="001E18DB" w:rsidRPr="00A10DDC">
        <w:rPr>
          <w:rFonts w:eastAsia="Batang" w:cstheme="minorHAnsi"/>
          <w:b/>
          <w:sz w:val="20"/>
        </w:rPr>
        <w:t>r.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385E1A" w:rsidRPr="00847F75" w14:paraId="3F315F67" w14:textId="77777777" w:rsidTr="00692EE3">
        <w:trPr>
          <w:trHeight w:val="540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D47523" w14:textId="12FB6384" w:rsidR="00385E1A" w:rsidRPr="00B44D2A" w:rsidRDefault="00385E1A" w:rsidP="00692EE3">
            <w:pPr>
              <w:pStyle w:val="Nagwek2"/>
              <w:jc w:val="both"/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</w:pPr>
            <w:bookmarkStart w:id="48" w:name="_Toc138696391"/>
            <w:bookmarkStart w:id="49" w:name="_Toc157676467"/>
            <w:bookmarkStart w:id="50" w:name="_Toc165539799"/>
            <w:r w:rsidRPr="00B44D2A"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  <w:t>ROZDZIAŁ X</w:t>
            </w:r>
            <w:bookmarkEnd w:id="48"/>
            <w:bookmarkEnd w:id="49"/>
            <w:r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  <w:t>IX</w:t>
            </w:r>
            <w:bookmarkEnd w:id="50"/>
          </w:p>
          <w:p w14:paraId="349E7D15" w14:textId="77777777" w:rsidR="00385E1A" w:rsidRPr="00B44D2A" w:rsidRDefault="00385E1A" w:rsidP="00692EE3">
            <w:pPr>
              <w:pStyle w:val="Nagwek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bookmarkStart w:id="51" w:name="_Toc138696392"/>
            <w:bookmarkStart w:id="52" w:name="_Toc157676468"/>
            <w:bookmarkStart w:id="53" w:name="_Toc165539800"/>
            <w:r w:rsidRPr="00B44D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WYMAGANIA W ZAKRESIE ZATRUDNIENIA NA PODSTAWIE STOSUNKU PRACY, W OKOLICZNOŚCIACH O KTÓRYCH MOWA W ART. 95 USTAWY PZP</w:t>
            </w:r>
            <w:bookmarkEnd w:id="51"/>
            <w:bookmarkEnd w:id="52"/>
            <w:bookmarkEnd w:id="53"/>
          </w:p>
        </w:tc>
      </w:tr>
    </w:tbl>
    <w:p w14:paraId="6425C4EA" w14:textId="77777777" w:rsidR="00385E1A" w:rsidRPr="00700521" w:rsidRDefault="00385E1A" w:rsidP="00385E1A">
      <w:pPr>
        <w:pStyle w:val="Nagwek2"/>
        <w:jc w:val="both"/>
        <w:rPr>
          <w:rFonts w:ascii="Calibri" w:hAnsi="Calibri"/>
          <w:b/>
          <w:color w:val="1F4E79"/>
          <w:sz w:val="8"/>
          <w:szCs w:val="24"/>
        </w:rPr>
      </w:pPr>
    </w:p>
    <w:p w14:paraId="18001E53" w14:textId="77777777" w:rsidR="00385E1A" w:rsidRPr="000F3C94" w:rsidRDefault="00385E1A" w:rsidP="00385E1A">
      <w:pPr>
        <w:widowControl w:val="0"/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D24CB3">
        <w:rPr>
          <w:rFonts w:eastAsia="Batang" w:cs="Calibri"/>
          <w:bCs/>
          <w:sz w:val="20"/>
          <w:szCs w:val="20"/>
        </w:rPr>
        <w:t xml:space="preserve">Zamawiający </w:t>
      </w:r>
      <w:r w:rsidRPr="000F3C94">
        <w:rPr>
          <w:rFonts w:eastAsia="Batang" w:cs="Calibri"/>
          <w:bCs/>
          <w:sz w:val="20"/>
          <w:szCs w:val="20"/>
        </w:rPr>
        <w:t>stosownie do art. 95 ust. 1 ustawy pzp, wymaga zatrudnienia przez Wykonawcę na podstawie umowy o pracę, w rozumieniu ustawy  z dnia 26 czerwca 1974 r. – Kodeks pracy, osobę wykonującą wskazane poniżej czynności w trakcie realizacji zamówienia:</w:t>
      </w:r>
    </w:p>
    <w:p w14:paraId="572EB881" w14:textId="492D6123" w:rsidR="00385E1A" w:rsidRPr="00385E1A" w:rsidRDefault="00385E1A" w:rsidP="00385E1A">
      <w:pPr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czynności związane z produkcją placebo oraz pakowanie i przepakowywanie produktów</w:t>
      </w:r>
      <w:r w:rsidR="004805C5">
        <w:rPr>
          <w:rFonts w:ascii="Calibri" w:hAnsi="Calibri" w:cs="Calibri"/>
          <w:sz w:val="20"/>
          <w:szCs w:val="20"/>
        </w:rPr>
        <w:t>,</w:t>
      </w:r>
    </w:p>
    <w:p w14:paraId="01AD1506" w14:textId="77777777" w:rsidR="00385E1A" w:rsidRPr="000F3C94" w:rsidRDefault="00385E1A" w:rsidP="00385E1A">
      <w:pPr>
        <w:shd w:val="clear" w:color="auto" w:fill="FFFFFF"/>
        <w:autoSpaceDE w:val="0"/>
        <w:autoSpaceDN w:val="0"/>
        <w:adjustRightInd w:val="0"/>
        <w:spacing w:before="120" w:after="120"/>
        <w:ind w:left="284"/>
        <w:jc w:val="both"/>
        <w:rPr>
          <w:rFonts w:cs="Calibri"/>
          <w:sz w:val="20"/>
          <w:szCs w:val="20"/>
          <w:u w:val="single"/>
        </w:rPr>
      </w:pPr>
      <w:r w:rsidRPr="000F3C94">
        <w:rPr>
          <w:rFonts w:cs="Calibri"/>
          <w:sz w:val="20"/>
          <w:szCs w:val="20"/>
          <w:lang w:eastAsia="x-none"/>
        </w:rPr>
        <w:t>jeżeli wykonywane tych czynności polega na wykonywaniu pracy w rozumieniu przepisów art. 22 § 1 ustawy z dnia 26 czerwca 1974 r. – Kodeks pracy (tj.: Dz. U. z 2018 r. poz. 917)</w:t>
      </w:r>
    </w:p>
    <w:p w14:paraId="680C2C6B" w14:textId="77777777" w:rsidR="00385E1A" w:rsidRPr="000F3C94" w:rsidRDefault="00385E1A" w:rsidP="00385E1A">
      <w:pPr>
        <w:spacing w:after="120"/>
        <w:ind w:left="284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t>Art. 22 § 1– Kodeksu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3610E947" w14:textId="77777777" w:rsidR="00385E1A" w:rsidRPr="000F3C94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0F3C94">
        <w:rPr>
          <w:rFonts w:ascii="Calibri" w:hAnsi="Calibri" w:cs="Calibri"/>
          <w:sz w:val="20"/>
          <w:szCs w:val="20"/>
        </w:rPr>
        <w:t>owyższy wymóg zatrudnienia na podstawie sto</w:t>
      </w:r>
      <w:r>
        <w:rPr>
          <w:rFonts w:ascii="Calibri" w:hAnsi="Calibri" w:cs="Calibri"/>
          <w:sz w:val="20"/>
          <w:szCs w:val="20"/>
        </w:rPr>
        <w:t xml:space="preserve">sunku pracy nie ma zastosowania </w:t>
      </w:r>
      <w:r w:rsidRPr="000F3C94">
        <w:rPr>
          <w:rFonts w:ascii="Calibri" w:hAnsi="Calibri" w:cs="Calibri"/>
          <w:sz w:val="20"/>
          <w:szCs w:val="20"/>
        </w:rPr>
        <w:t>w przypadku, gdy ww. czynności (przez cał</w:t>
      </w:r>
      <w:r>
        <w:rPr>
          <w:rFonts w:ascii="Calibri" w:hAnsi="Calibri" w:cs="Calibri"/>
          <w:sz w:val="20"/>
          <w:szCs w:val="20"/>
        </w:rPr>
        <w:t xml:space="preserve">y okres ich realizacji) </w:t>
      </w:r>
      <w:r w:rsidRPr="000F3C94">
        <w:rPr>
          <w:rFonts w:ascii="Calibri" w:hAnsi="Calibri" w:cs="Calibri"/>
          <w:sz w:val="20"/>
          <w:szCs w:val="20"/>
        </w:rPr>
        <w:t>będą powierzone osobom fizycznym prowadzącym działalność gospodarczą</w:t>
      </w:r>
      <w:r>
        <w:rPr>
          <w:rFonts w:ascii="Calibri" w:hAnsi="Calibri" w:cs="Calibri"/>
          <w:sz w:val="20"/>
          <w:szCs w:val="20"/>
        </w:rPr>
        <w:t xml:space="preserve">, które ww. </w:t>
      </w:r>
      <w:r w:rsidRPr="000F3C94">
        <w:rPr>
          <w:rFonts w:ascii="Calibri" w:hAnsi="Calibri" w:cs="Calibri"/>
          <w:sz w:val="20"/>
          <w:szCs w:val="20"/>
        </w:rPr>
        <w:t>czynności będą wykonywać osobiście na podstawie łączącego je z</w:t>
      </w:r>
      <w:r>
        <w:rPr>
          <w:rFonts w:ascii="Calibri" w:hAnsi="Calibri" w:cs="Calibri"/>
          <w:sz w:val="20"/>
          <w:szCs w:val="20"/>
        </w:rPr>
        <w:t xml:space="preserve"> </w:t>
      </w:r>
      <w:r w:rsidRPr="000F3C94">
        <w:rPr>
          <w:rFonts w:ascii="Calibri" w:hAnsi="Calibri" w:cs="Calibri"/>
          <w:sz w:val="20"/>
          <w:szCs w:val="20"/>
        </w:rPr>
        <w:t>Wykonawcą</w:t>
      </w:r>
      <w:r>
        <w:rPr>
          <w:rFonts w:ascii="Calibri" w:hAnsi="Calibri" w:cs="Calibri"/>
          <w:sz w:val="20"/>
          <w:szCs w:val="20"/>
        </w:rPr>
        <w:t xml:space="preserve"> lub </w:t>
      </w:r>
      <w:r w:rsidRPr="000F3C94">
        <w:rPr>
          <w:rFonts w:ascii="Calibri" w:hAnsi="Calibri" w:cs="Calibri"/>
          <w:sz w:val="20"/>
          <w:szCs w:val="20"/>
        </w:rPr>
        <w:t>Podwykonawcą</w:t>
      </w:r>
      <w:r>
        <w:rPr>
          <w:rFonts w:ascii="Calibri" w:hAnsi="Calibri" w:cs="Calibri"/>
          <w:sz w:val="20"/>
          <w:szCs w:val="20"/>
        </w:rPr>
        <w:t xml:space="preserve"> stosunku cywilnoprawnego lub gdy </w:t>
      </w:r>
      <w:r w:rsidRPr="000F3C94">
        <w:rPr>
          <w:rFonts w:ascii="Calibri" w:hAnsi="Calibri" w:cs="Calibri"/>
          <w:sz w:val="20"/>
          <w:szCs w:val="20"/>
        </w:rPr>
        <w:t xml:space="preserve">Wykonawca będzie wykonywał </w:t>
      </w:r>
      <w:r>
        <w:rPr>
          <w:rFonts w:ascii="Calibri" w:hAnsi="Calibri" w:cs="Calibri"/>
          <w:sz w:val="20"/>
          <w:szCs w:val="20"/>
        </w:rPr>
        <w:t xml:space="preserve">ww. czynności </w:t>
      </w:r>
      <w:r w:rsidRPr="000F3C94">
        <w:rPr>
          <w:rFonts w:ascii="Calibri" w:hAnsi="Calibri" w:cs="Calibri"/>
          <w:sz w:val="20"/>
          <w:szCs w:val="20"/>
        </w:rPr>
        <w:t>samodzielnie (jak właściciel/współwłaściciel)</w:t>
      </w:r>
      <w:r>
        <w:rPr>
          <w:rFonts w:ascii="Calibri" w:hAnsi="Calibri" w:cs="Calibri"/>
          <w:sz w:val="20"/>
          <w:szCs w:val="20"/>
        </w:rPr>
        <w:t>.</w:t>
      </w:r>
    </w:p>
    <w:p w14:paraId="41D2228F" w14:textId="77777777" w:rsidR="00385E1A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F3C94">
        <w:rPr>
          <w:rFonts w:ascii="Calibri" w:hAnsi="Calibri" w:cs="Calibri"/>
          <w:sz w:val="20"/>
          <w:szCs w:val="20"/>
        </w:rPr>
        <w:t>Zamawiający uzna to za spełnienie warunku zatrudnie</w:t>
      </w:r>
      <w:r>
        <w:rPr>
          <w:rFonts w:ascii="Calibri" w:hAnsi="Calibri" w:cs="Calibri"/>
          <w:sz w:val="20"/>
          <w:szCs w:val="20"/>
        </w:rPr>
        <w:t xml:space="preserve">nia na podstawie stosunku pracy </w:t>
      </w:r>
      <w:r w:rsidRPr="000F3C94">
        <w:rPr>
          <w:rFonts w:ascii="Calibri" w:hAnsi="Calibri" w:cs="Calibri"/>
          <w:sz w:val="20"/>
          <w:szCs w:val="20"/>
        </w:rPr>
        <w:t>osób wykonujących czynności związane z realizacją zamówienia.</w:t>
      </w:r>
    </w:p>
    <w:p w14:paraId="358492A7" w14:textId="77777777" w:rsidR="00385E1A" w:rsidRPr="000F3C94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9FAEE2E" w14:textId="77777777" w:rsidR="00385E1A" w:rsidRPr="000F3C94" w:rsidRDefault="00385E1A" w:rsidP="00385E1A">
      <w:pPr>
        <w:numPr>
          <w:ilvl w:val="0"/>
          <w:numId w:val="54"/>
        </w:numPr>
        <w:suppressAutoHyphens w:val="0"/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1 powyżej czynności. Zamawiający uprawniony jest w szczególności do: </w:t>
      </w:r>
    </w:p>
    <w:p w14:paraId="6A90288F" w14:textId="77777777" w:rsidR="00385E1A" w:rsidRPr="00D24CB3" w:rsidRDefault="00385E1A" w:rsidP="00385E1A">
      <w:pPr>
        <w:numPr>
          <w:ilvl w:val="1"/>
          <w:numId w:val="55"/>
        </w:numPr>
        <w:tabs>
          <w:tab w:val="clear" w:pos="792"/>
        </w:tabs>
        <w:suppressAutoHyphens w:val="0"/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t>żądania oświadczeń i dokumentów w zakresi</w:t>
      </w:r>
      <w:r w:rsidRPr="00D24CB3">
        <w:rPr>
          <w:rFonts w:cs="Calibri"/>
          <w:sz w:val="20"/>
          <w:szCs w:val="20"/>
        </w:rPr>
        <w:t xml:space="preserve">e potwierdzenia spełniania ww. wymogów i dokonywania ich oceny, </w:t>
      </w:r>
    </w:p>
    <w:p w14:paraId="3770EB96" w14:textId="77777777" w:rsidR="00385E1A" w:rsidRPr="00B44D2A" w:rsidRDefault="00385E1A" w:rsidP="00385E1A">
      <w:pPr>
        <w:numPr>
          <w:ilvl w:val="1"/>
          <w:numId w:val="55"/>
        </w:numPr>
        <w:tabs>
          <w:tab w:val="clear" w:pos="792"/>
        </w:tabs>
        <w:suppressAutoHyphens w:val="0"/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24CB3">
        <w:rPr>
          <w:rFonts w:cs="Calibri"/>
          <w:sz w:val="20"/>
          <w:szCs w:val="20"/>
        </w:rPr>
        <w:t>żądania wyjaśnień w przypadku wątpliwości w zakresie potwierdzenia spełniania ww. wymogów, przeprowadzania kontroli na miejscu wykonywania świadczenia.</w:t>
      </w:r>
    </w:p>
    <w:p w14:paraId="020ABA14" w14:textId="77777777" w:rsidR="00385E1A" w:rsidRPr="00B5676B" w:rsidRDefault="00385E1A" w:rsidP="00385E1A">
      <w:pPr>
        <w:jc w:val="both"/>
        <w:rPr>
          <w:rFonts w:cstheme="minorHAnsi"/>
          <w:sz w:val="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06136C0" w14:textId="77777777" w:rsidR="00385E1A" w:rsidRPr="00477EEC" w:rsidRDefault="00385E1A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trike/>
          <w:color w:val="FF0000"/>
          <w:sz w:val="20"/>
        </w:rPr>
      </w:pPr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6CF280F5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4" w:name="_Toc165539801"/>
      <w:r w:rsidRPr="00477EEC">
        <w:rPr>
          <w:rFonts w:asciiTheme="minorHAnsi" w:hAnsiTheme="minorHAnsi" w:cstheme="minorHAnsi"/>
          <w:b/>
          <w:sz w:val="24"/>
        </w:rPr>
        <w:lastRenderedPageBreak/>
        <w:t>ROZDZIAŁ X</w:t>
      </w:r>
      <w:r w:rsidR="001307BF">
        <w:rPr>
          <w:rFonts w:asciiTheme="minorHAnsi" w:hAnsiTheme="minorHAnsi" w:cstheme="minorHAnsi"/>
          <w:b/>
          <w:sz w:val="24"/>
        </w:rPr>
        <w:t>X</w:t>
      </w:r>
      <w:bookmarkEnd w:id="54"/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5" w:name="_Toc16553980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55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wyniku niniejszego postępowania Zamawiający powiadomi Wykonawców uczestniczących w postępowaniu oraz zamieści informację o wyborze oferty najkorzystniejszej (zgodnie z art. 253 ustawy pzp.) na stronie internetowej prowadzonego postępowania.</w:t>
      </w:r>
    </w:p>
    <w:p w14:paraId="3DF00A30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pzp,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pzp).</w:t>
      </w:r>
    </w:p>
    <w:p w14:paraId="275277FF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2E4A20E1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6" w:name="_Toc165539803"/>
      <w:r w:rsidRPr="00477EEC">
        <w:rPr>
          <w:rFonts w:asciiTheme="minorHAnsi" w:hAnsiTheme="minorHAnsi" w:cstheme="minorHAnsi"/>
          <w:b/>
          <w:sz w:val="24"/>
        </w:rPr>
        <w:t>ROZDZIAŁ X</w:t>
      </w:r>
      <w:r w:rsidR="001307BF">
        <w:rPr>
          <w:rFonts w:asciiTheme="minorHAnsi" w:hAnsiTheme="minorHAnsi" w:cstheme="minorHAnsi"/>
          <w:b/>
          <w:sz w:val="24"/>
        </w:rPr>
        <w:t>X</w:t>
      </w:r>
      <w:r w:rsidR="00385E1A">
        <w:rPr>
          <w:rFonts w:asciiTheme="minorHAnsi" w:hAnsiTheme="minorHAnsi" w:cstheme="minorHAnsi"/>
          <w:b/>
          <w:sz w:val="24"/>
        </w:rPr>
        <w:t>I</w:t>
      </w:r>
      <w:bookmarkEnd w:id="56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7" w:name="_Toc16553980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7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 wyniku naruszenia przez Zamawiającego przepisów pzp.</w:t>
      </w:r>
    </w:p>
    <w:p w14:paraId="13C59BAF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>Na orzeczenie Krajowej Izby Odwoławczej oraz postanowienie Prezesa Krajowej Izby Odwoławczej, o którym mowa w art.  519 ust. 1 pzp,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04889D92" w14:textId="62D547BE" w:rsidR="00C90982" w:rsidRPr="008448A9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Szczegółowe informacje dotyczące środków ochrony prawnej określone są w Dziale IX „Środki ochrony prawnej” pzp.</w:t>
      </w: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34CBAE70" w:rsidR="008A7BF4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448A9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DA523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ACCCA62" w14:textId="40E653B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AFDBC00" w14:textId="7F4776CB" w:rsidR="00C90982" w:rsidRPr="008448A9" w:rsidRDefault="00E84012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091F9B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6688A019" w14:textId="03911245" w:rsidR="008448A9" w:rsidRPr="00477EEC" w:rsidRDefault="008448A9" w:rsidP="00A10DDC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A558A2" w14:textId="77777777" w:rsidR="008448A9" w:rsidRPr="00477EEC" w:rsidRDefault="008448A9" w:rsidP="008448A9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color w:val="FF0000"/>
        </w:rPr>
      </w:pPr>
    </w:p>
    <w:sectPr w:rsidR="008448A9" w:rsidRPr="00477EEC" w:rsidSect="009515CD">
      <w:headerReference w:type="default" r:id="rId23"/>
      <w:footerReference w:type="default" r:id="rId24"/>
      <w:headerReference w:type="first" r:id="rId25"/>
      <w:pgSz w:w="11906" w:h="16838"/>
      <w:pgMar w:top="993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A452" w14:textId="77777777" w:rsidR="00C85AF8" w:rsidRDefault="00C85AF8">
      <w:pPr>
        <w:spacing w:after="0" w:line="240" w:lineRule="auto"/>
      </w:pPr>
      <w:r>
        <w:separator/>
      </w:r>
    </w:p>
  </w:endnote>
  <w:endnote w:type="continuationSeparator" w:id="0">
    <w:p w14:paraId="0C2AB3BE" w14:textId="77777777" w:rsidR="00C85AF8" w:rsidRDefault="00C8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321DD073" w:rsidR="00434EC5" w:rsidRDefault="00434EC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515CD">
          <w:rPr>
            <w:noProof/>
          </w:rPr>
          <w:t>18</w:t>
        </w:r>
        <w:r>
          <w:fldChar w:fldCharType="end"/>
        </w:r>
      </w:p>
    </w:sdtContent>
  </w:sdt>
  <w:p w14:paraId="2F43CAA1" w14:textId="77777777" w:rsidR="00434EC5" w:rsidRDefault="00434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5AE" w14:textId="77777777" w:rsidR="00C85AF8" w:rsidRDefault="00C85AF8">
      <w:pPr>
        <w:spacing w:after="0" w:line="240" w:lineRule="auto"/>
      </w:pPr>
      <w:r>
        <w:separator/>
      </w:r>
    </w:p>
  </w:footnote>
  <w:footnote w:type="continuationSeparator" w:id="0">
    <w:p w14:paraId="2F492C8A" w14:textId="77777777" w:rsidR="00C85AF8" w:rsidRDefault="00C8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0FC" w14:textId="77777777" w:rsidR="00434EC5" w:rsidRDefault="00434EC5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434EC5" w:rsidRDefault="00434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1A99" w14:textId="3259C81F" w:rsidR="00434EC5" w:rsidRDefault="00434EC5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434EC5" w:rsidRDefault="00434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63DCC"/>
    <w:multiLevelType w:val="multilevel"/>
    <w:tmpl w:val="30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4D1"/>
    <w:multiLevelType w:val="hybridMultilevel"/>
    <w:tmpl w:val="B8AC2638"/>
    <w:lvl w:ilvl="0" w:tplc="2FE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584D"/>
    <w:multiLevelType w:val="hybridMultilevel"/>
    <w:tmpl w:val="ACC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27CD"/>
    <w:multiLevelType w:val="hybridMultilevel"/>
    <w:tmpl w:val="1E2863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92192F"/>
    <w:multiLevelType w:val="hybridMultilevel"/>
    <w:tmpl w:val="FC12DB42"/>
    <w:numStyleLink w:val="Zaimportowanystyl2"/>
  </w:abstractNum>
  <w:abstractNum w:abstractNumId="16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500090C"/>
    <w:multiLevelType w:val="hybridMultilevel"/>
    <w:tmpl w:val="011CF1D6"/>
    <w:lvl w:ilvl="0" w:tplc="3D44EAD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8873C3"/>
    <w:multiLevelType w:val="multilevel"/>
    <w:tmpl w:val="304089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33C28"/>
    <w:multiLevelType w:val="hybridMultilevel"/>
    <w:tmpl w:val="79FC3C0C"/>
    <w:numStyleLink w:val="Zaimportowanystyl4"/>
  </w:abstractNum>
  <w:abstractNum w:abstractNumId="25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F4F8F"/>
    <w:multiLevelType w:val="multilevel"/>
    <w:tmpl w:val="8C64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7025097"/>
    <w:multiLevelType w:val="hybridMultilevel"/>
    <w:tmpl w:val="2F2E3CC2"/>
    <w:numStyleLink w:val="Zaimportowanystyl3"/>
  </w:abstractNum>
  <w:abstractNum w:abstractNumId="28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E75A84"/>
    <w:multiLevelType w:val="hybridMultilevel"/>
    <w:tmpl w:val="7E6A48AE"/>
    <w:lvl w:ilvl="0" w:tplc="2B0E2AD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E14F2"/>
    <w:multiLevelType w:val="hybridMultilevel"/>
    <w:tmpl w:val="67A6E3E2"/>
    <w:lvl w:ilvl="0" w:tplc="FB3025C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57615BA2"/>
    <w:multiLevelType w:val="multilevel"/>
    <w:tmpl w:val="490CB4FA"/>
    <w:lvl w:ilvl="0">
      <w:start w:val="1"/>
      <w:numFmt w:val="lowerLetter"/>
      <w:lvlText w:val="%1)"/>
      <w:lvlJc w:val="left"/>
      <w:pPr>
        <w:ind w:left="720" w:hanging="360"/>
      </w:pPr>
      <w:rPr>
        <w:rFonts w:eastAsia="Batang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8F070BC"/>
    <w:multiLevelType w:val="hybridMultilevel"/>
    <w:tmpl w:val="7E6469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93D6BCD"/>
    <w:multiLevelType w:val="hybridMultilevel"/>
    <w:tmpl w:val="AD007F50"/>
    <w:numStyleLink w:val="Zaimportowanystyl1"/>
  </w:abstractNum>
  <w:abstractNum w:abstractNumId="52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7241"/>
    <w:multiLevelType w:val="hybridMultilevel"/>
    <w:tmpl w:val="F630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2517">
    <w:abstractNumId w:val="43"/>
  </w:num>
  <w:num w:numId="2" w16cid:durableId="764771222">
    <w:abstractNumId w:val="16"/>
  </w:num>
  <w:num w:numId="3" w16cid:durableId="907768351">
    <w:abstractNumId w:val="18"/>
  </w:num>
  <w:num w:numId="4" w16cid:durableId="1937710253">
    <w:abstractNumId w:val="5"/>
  </w:num>
  <w:num w:numId="5" w16cid:durableId="150296213">
    <w:abstractNumId w:val="21"/>
  </w:num>
  <w:num w:numId="6" w16cid:durableId="2057270993">
    <w:abstractNumId w:val="30"/>
  </w:num>
  <w:num w:numId="7" w16cid:durableId="500315831">
    <w:abstractNumId w:val="23"/>
  </w:num>
  <w:num w:numId="8" w16cid:durableId="590162860">
    <w:abstractNumId w:val="3"/>
  </w:num>
  <w:num w:numId="9" w16cid:durableId="1641307936">
    <w:abstractNumId w:val="45"/>
  </w:num>
  <w:num w:numId="10" w16cid:durableId="389423369">
    <w:abstractNumId w:val="38"/>
  </w:num>
  <w:num w:numId="11" w16cid:durableId="1867787130">
    <w:abstractNumId w:val="41"/>
  </w:num>
  <w:num w:numId="12" w16cid:durableId="984510378">
    <w:abstractNumId w:val="11"/>
  </w:num>
  <w:num w:numId="13" w16cid:durableId="1564487997">
    <w:abstractNumId w:val="44"/>
  </w:num>
  <w:num w:numId="14" w16cid:durableId="1194422687">
    <w:abstractNumId w:val="28"/>
  </w:num>
  <w:num w:numId="15" w16cid:durableId="1405058397">
    <w:abstractNumId w:val="25"/>
  </w:num>
  <w:num w:numId="16" w16cid:durableId="1970354808">
    <w:abstractNumId w:val="34"/>
  </w:num>
  <w:num w:numId="17" w16cid:durableId="1020542847">
    <w:abstractNumId w:val="46"/>
  </w:num>
  <w:num w:numId="18" w16cid:durableId="795025016">
    <w:abstractNumId w:val="35"/>
  </w:num>
  <w:num w:numId="19" w16cid:durableId="654409378">
    <w:abstractNumId w:val="40"/>
  </w:num>
  <w:num w:numId="20" w16cid:durableId="404762929">
    <w:abstractNumId w:val="22"/>
  </w:num>
  <w:num w:numId="21" w16cid:durableId="1968197034">
    <w:abstractNumId w:val="52"/>
  </w:num>
  <w:num w:numId="22" w16cid:durableId="820007254">
    <w:abstractNumId w:val="8"/>
  </w:num>
  <w:num w:numId="23" w16cid:durableId="1193152660">
    <w:abstractNumId w:val="13"/>
  </w:num>
  <w:num w:numId="24" w16cid:durableId="1913812729">
    <w:abstractNumId w:val="12"/>
  </w:num>
  <w:num w:numId="25" w16cid:durableId="1134520660">
    <w:abstractNumId w:val="1"/>
  </w:num>
  <w:num w:numId="26" w16cid:durableId="405493261">
    <w:abstractNumId w:val="29"/>
  </w:num>
  <w:num w:numId="27" w16cid:durableId="776943110">
    <w:abstractNumId w:val="20"/>
  </w:num>
  <w:num w:numId="28" w16cid:durableId="213856549">
    <w:abstractNumId w:val="49"/>
  </w:num>
  <w:num w:numId="29" w16cid:durableId="54932434">
    <w:abstractNumId w:val="17"/>
  </w:num>
  <w:num w:numId="30" w16cid:durableId="2143964311">
    <w:abstractNumId w:val="39"/>
  </w:num>
  <w:num w:numId="31" w16cid:durableId="603734120">
    <w:abstractNumId w:val="19"/>
  </w:num>
  <w:num w:numId="32" w16cid:durableId="848176769">
    <w:abstractNumId w:val="42"/>
  </w:num>
  <w:num w:numId="33" w16cid:durableId="1520925539">
    <w:abstractNumId w:val="47"/>
  </w:num>
  <w:num w:numId="34" w16cid:durableId="337781346">
    <w:abstractNumId w:val="0"/>
  </w:num>
  <w:num w:numId="35" w16cid:durableId="107043930">
    <w:abstractNumId w:val="36"/>
  </w:num>
  <w:num w:numId="36" w16cid:durableId="546452816">
    <w:abstractNumId w:val="10"/>
  </w:num>
  <w:num w:numId="37" w16cid:durableId="1903367727">
    <w:abstractNumId w:val="50"/>
  </w:num>
  <w:num w:numId="38" w16cid:durableId="179584685">
    <w:abstractNumId w:val="6"/>
  </w:num>
  <w:num w:numId="39" w16cid:durableId="772749951">
    <w:abstractNumId w:val="31"/>
  </w:num>
  <w:num w:numId="40" w16cid:durableId="669718912">
    <w:abstractNumId w:val="33"/>
  </w:num>
  <w:num w:numId="41" w16cid:durableId="39042127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0052532">
    <w:abstractNumId w:val="7"/>
  </w:num>
  <w:num w:numId="43" w16cid:durableId="1541014586">
    <w:abstractNumId w:val="51"/>
  </w:num>
  <w:num w:numId="44" w16cid:durableId="2086294797">
    <w:abstractNumId w:val="9"/>
  </w:num>
  <w:num w:numId="45" w16cid:durableId="1231772317">
    <w:abstractNumId w:val="15"/>
  </w:num>
  <w:num w:numId="46" w16cid:durableId="1458795868">
    <w:abstractNumId w:val="51"/>
    <w:lvlOverride w:ilvl="0">
      <w:startOverride w:val="4"/>
      <w:lvl w:ilvl="0" w:tplc="7494D758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820EEC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C83C24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20387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26669E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EC5FE8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AA98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C62578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64F798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750078611">
    <w:abstractNumId w:val="37"/>
  </w:num>
  <w:num w:numId="48" w16cid:durableId="520558114">
    <w:abstractNumId w:val="27"/>
  </w:num>
  <w:num w:numId="49" w16cid:durableId="1828015498">
    <w:abstractNumId w:val="48"/>
  </w:num>
  <w:num w:numId="50" w16cid:durableId="1058361250">
    <w:abstractNumId w:val="24"/>
  </w:num>
  <w:num w:numId="51" w16cid:durableId="1254360315">
    <w:abstractNumId w:val="51"/>
    <w:lvlOverride w:ilvl="0">
      <w:startOverride w:val="10"/>
    </w:lvlOverride>
  </w:num>
  <w:num w:numId="52" w16cid:durableId="737215577">
    <w:abstractNumId w:val="32"/>
  </w:num>
  <w:num w:numId="53" w16cid:durableId="197447922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z w:val="20"/>
          <w:szCs w:val="24"/>
        </w:rPr>
      </w:lvl>
    </w:lvlOverride>
  </w:num>
  <w:num w:numId="54" w16cid:durableId="1017150302">
    <w:abstractNumId w:val="53"/>
  </w:num>
  <w:num w:numId="55" w16cid:durableId="1736775330">
    <w:abstractNumId w:val="26"/>
  </w:num>
  <w:num w:numId="56" w16cid:durableId="1692997058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82"/>
    <w:rsid w:val="000008F1"/>
    <w:rsid w:val="00015026"/>
    <w:rsid w:val="00021E32"/>
    <w:rsid w:val="000225D4"/>
    <w:rsid w:val="0002578B"/>
    <w:rsid w:val="000356F8"/>
    <w:rsid w:val="00077E21"/>
    <w:rsid w:val="00081C91"/>
    <w:rsid w:val="00091F9B"/>
    <w:rsid w:val="00097A09"/>
    <w:rsid w:val="000A195E"/>
    <w:rsid w:val="000A59A0"/>
    <w:rsid w:val="000B07A5"/>
    <w:rsid w:val="000B45DF"/>
    <w:rsid w:val="000E141F"/>
    <w:rsid w:val="000E74C3"/>
    <w:rsid w:val="00100836"/>
    <w:rsid w:val="001162CE"/>
    <w:rsid w:val="001307BF"/>
    <w:rsid w:val="00131A2F"/>
    <w:rsid w:val="00145996"/>
    <w:rsid w:val="00167AC5"/>
    <w:rsid w:val="0017077C"/>
    <w:rsid w:val="001742AF"/>
    <w:rsid w:val="00182B4D"/>
    <w:rsid w:val="001A4E3D"/>
    <w:rsid w:val="001B7976"/>
    <w:rsid w:val="001C0776"/>
    <w:rsid w:val="001C2A5D"/>
    <w:rsid w:val="001C5A69"/>
    <w:rsid w:val="001D15FE"/>
    <w:rsid w:val="001D79B2"/>
    <w:rsid w:val="001D7D56"/>
    <w:rsid w:val="001E18DB"/>
    <w:rsid w:val="001F4048"/>
    <w:rsid w:val="002013C7"/>
    <w:rsid w:val="00215CA1"/>
    <w:rsid w:val="002170EB"/>
    <w:rsid w:val="00231312"/>
    <w:rsid w:val="00234101"/>
    <w:rsid w:val="0025455B"/>
    <w:rsid w:val="00261A7E"/>
    <w:rsid w:val="00262574"/>
    <w:rsid w:val="002635B9"/>
    <w:rsid w:val="0026680D"/>
    <w:rsid w:val="00274575"/>
    <w:rsid w:val="00275DA8"/>
    <w:rsid w:val="002808A4"/>
    <w:rsid w:val="00286001"/>
    <w:rsid w:val="00292A25"/>
    <w:rsid w:val="002C531B"/>
    <w:rsid w:val="002D762D"/>
    <w:rsid w:val="003029DA"/>
    <w:rsid w:val="00302B61"/>
    <w:rsid w:val="00314C5E"/>
    <w:rsid w:val="0032725C"/>
    <w:rsid w:val="0033119C"/>
    <w:rsid w:val="00333A89"/>
    <w:rsid w:val="00341D28"/>
    <w:rsid w:val="00355A01"/>
    <w:rsid w:val="0035758B"/>
    <w:rsid w:val="00362395"/>
    <w:rsid w:val="00375194"/>
    <w:rsid w:val="00380926"/>
    <w:rsid w:val="00385E1A"/>
    <w:rsid w:val="003961E0"/>
    <w:rsid w:val="003B0F09"/>
    <w:rsid w:val="003E30BB"/>
    <w:rsid w:val="003E39EE"/>
    <w:rsid w:val="003E611B"/>
    <w:rsid w:val="0040428B"/>
    <w:rsid w:val="00414E0F"/>
    <w:rsid w:val="00434EC5"/>
    <w:rsid w:val="00453427"/>
    <w:rsid w:val="00453BFC"/>
    <w:rsid w:val="00471E35"/>
    <w:rsid w:val="004754FA"/>
    <w:rsid w:val="00477EEC"/>
    <w:rsid w:val="004805C5"/>
    <w:rsid w:val="00481BD9"/>
    <w:rsid w:val="004A21BC"/>
    <w:rsid w:val="004B4AC9"/>
    <w:rsid w:val="004C1268"/>
    <w:rsid w:val="004E72D7"/>
    <w:rsid w:val="00501F49"/>
    <w:rsid w:val="005134F1"/>
    <w:rsid w:val="00513FC8"/>
    <w:rsid w:val="00517607"/>
    <w:rsid w:val="00520EFC"/>
    <w:rsid w:val="0053210F"/>
    <w:rsid w:val="00543925"/>
    <w:rsid w:val="0055564A"/>
    <w:rsid w:val="005679F0"/>
    <w:rsid w:val="005863D7"/>
    <w:rsid w:val="005867F5"/>
    <w:rsid w:val="00594D26"/>
    <w:rsid w:val="005B3FFC"/>
    <w:rsid w:val="005C531B"/>
    <w:rsid w:val="005C731C"/>
    <w:rsid w:val="005E30B9"/>
    <w:rsid w:val="005E564D"/>
    <w:rsid w:val="005F1029"/>
    <w:rsid w:val="00610E5A"/>
    <w:rsid w:val="00625FFA"/>
    <w:rsid w:val="006440D4"/>
    <w:rsid w:val="00676240"/>
    <w:rsid w:val="00685494"/>
    <w:rsid w:val="006B181D"/>
    <w:rsid w:val="006B7B59"/>
    <w:rsid w:val="006C63D3"/>
    <w:rsid w:val="006D053C"/>
    <w:rsid w:val="006E1A70"/>
    <w:rsid w:val="006E413C"/>
    <w:rsid w:val="006E5BDF"/>
    <w:rsid w:val="006E6959"/>
    <w:rsid w:val="006F584C"/>
    <w:rsid w:val="00705511"/>
    <w:rsid w:val="007235D9"/>
    <w:rsid w:val="0073564F"/>
    <w:rsid w:val="00752D4F"/>
    <w:rsid w:val="0079604B"/>
    <w:rsid w:val="007C671B"/>
    <w:rsid w:val="007E0071"/>
    <w:rsid w:val="007F75BC"/>
    <w:rsid w:val="00810660"/>
    <w:rsid w:val="00810AAA"/>
    <w:rsid w:val="00815907"/>
    <w:rsid w:val="00820A79"/>
    <w:rsid w:val="00831E2B"/>
    <w:rsid w:val="0084421E"/>
    <w:rsid w:val="008448A9"/>
    <w:rsid w:val="0088013C"/>
    <w:rsid w:val="00891A9A"/>
    <w:rsid w:val="008A2851"/>
    <w:rsid w:val="008A7BF4"/>
    <w:rsid w:val="008D37EA"/>
    <w:rsid w:val="00903F41"/>
    <w:rsid w:val="00916F50"/>
    <w:rsid w:val="00924C58"/>
    <w:rsid w:val="00925AA5"/>
    <w:rsid w:val="00931311"/>
    <w:rsid w:val="009515CD"/>
    <w:rsid w:val="009560A8"/>
    <w:rsid w:val="009811FC"/>
    <w:rsid w:val="009845F6"/>
    <w:rsid w:val="0099101B"/>
    <w:rsid w:val="00994439"/>
    <w:rsid w:val="009A2F44"/>
    <w:rsid w:val="009C177A"/>
    <w:rsid w:val="009D197F"/>
    <w:rsid w:val="009E5542"/>
    <w:rsid w:val="009F78F4"/>
    <w:rsid w:val="00A10DDC"/>
    <w:rsid w:val="00A25966"/>
    <w:rsid w:val="00A27119"/>
    <w:rsid w:val="00A32CAB"/>
    <w:rsid w:val="00A60294"/>
    <w:rsid w:val="00A73487"/>
    <w:rsid w:val="00A736FA"/>
    <w:rsid w:val="00A76E75"/>
    <w:rsid w:val="00A964D6"/>
    <w:rsid w:val="00AD55FF"/>
    <w:rsid w:val="00B01AEF"/>
    <w:rsid w:val="00B02883"/>
    <w:rsid w:val="00B0554A"/>
    <w:rsid w:val="00B105BC"/>
    <w:rsid w:val="00B26172"/>
    <w:rsid w:val="00B81BCA"/>
    <w:rsid w:val="00BA7AF5"/>
    <w:rsid w:val="00BB5151"/>
    <w:rsid w:val="00BC7653"/>
    <w:rsid w:val="00BD3883"/>
    <w:rsid w:val="00BE0583"/>
    <w:rsid w:val="00BE1D4C"/>
    <w:rsid w:val="00BE39E1"/>
    <w:rsid w:val="00BE78AE"/>
    <w:rsid w:val="00C22556"/>
    <w:rsid w:val="00C322BE"/>
    <w:rsid w:val="00C545AA"/>
    <w:rsid w:val="00C81722"/>
    <w:rsid w:val="00C85AF8"/>
    <w:rsid w:val="00C90982"/>
    <w:rsid w:val="00C96131"/>
    <w:rsid w:val="00CA405A"/>
    <w:rsid w:val="00CB2C33"/>
    <w:rsid w:val="00CE0866"/>
    <w:rsid w:val="00CE368E"/>
    <w:rsid w:val="00D144B5"/>
    <w:rsid w:val="00D20287"/>
    <w:rsid w:val="00D212D7"/>
    <w:rsid w:val="00D22717"/>
    <w:rsid w:val="00D33D0A"/>
    <w:rsid w:val="00D3526C"/>
    <w:rsid w:val="00D50C7A"/>
    <w:rsid w:val="00D665AE"/>
    <w:rsid w:val="00D83D84"/>
    <w:rsid w:val="00D85990"/>
    <w:rsid w:val="00D90B28"/>
    <w:rsid w:val="00DA44B5"/>
    <w:rsid w:val="00DA523B"/>
    <w:rsid w:val="00DA7735"/>
    <w:rsid w:val="00DC1867"/>
    <w:rsid w:val="00DE3039"/>
    <w:rsid w:val="00E118CC"/>
    <w:rsid w:val="00E3678A"/>
    <w:rsid w:val="00E4375D"/>
    <w:rsid w:val="00E450A4"/>
    <w:rsid w:val="00E51312"/>
    <w:rsid w:val="00E52F54"/>
    <w:rsid w:val="00E53267"/>
    <w:rsid w:val="00E648DF"/>
    <w:rsid w:val="00E64AA5"/>
    <w:rsid w:val="00E74FB8"/>
    <w:rsid w:val="00E84012"/>
    <w:rsid w:val="00E84E1F"/>
    <w:rsid w:val="00EA65BB"/>
    <w:rsid w:val="00EB760F"/>
    <w:rsid w:val="00EB7FAB"/>
    <w:rsid w:val="00EC29DB"/>
    <w:rsid w:val="00EC7F1E"/>
    <w:rsid w:val="00ED6D11"/>
    <w:rsid w:val="00EF3579"/>
    <w:rsid w:val="00EF5D12"/>
    <w:rsid w:val="00EF5D62"/>
    <w:rsid w:val="00EF6C50"/>
    <w:rsid w:val="00F037E2"/>
    <w:rsid w:val="00F102D4"/>
    <w:rsid w:val="00F11990"/>
    <w:rsid w:val="00F25C61"/>
    <w:rsid w:val="00F305DD"/>
    <w:rsid w:val="00F3567F"/>
    <w:rsid w:val="00F44A48"/>
    <w:rsid w:val="00F44C45"/>
    <w:rsid w:val="00F51449"/>
    <w:rsid w:val="00F67530"/>
    <w:rsid w:val="00FA6B89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  <w:style w:type="character" w:styleId="UyteHipercze">
    <w:name w:val="FollowedHyperlink"/>
    <w:basedOn w:val="Domylnaczcionkaakapitu"/>
    <w:uiPriority w:val="99"/>
    <w:semiHidden/>
    <w:unhideWhenUsed/>
    <w:rsid w:val="00077E21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421E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84421E"/>
    <w:pPr>
      <w:numPr>
        <w:numId w:val="42"/>
      </w:numPr>
    </w:pPr>
  </w:style>
  <w:style w:type="numbering" w:customStyle="1" w:styleId="Zaimportowanystyl2">
    <w:name w:val="Zaimportowany styl 2"/>
    <w:rsid w:val="0084421E"/>
    <w:pPr>
      <w:numPr>
        <w:numId w:val="44"/>
      </w:numPr>
    </w:pPr>
  </w:style>
  <w:style w:type="numbering" w:customStyle="1" w:styleId="Zaimportowanystyl3">
    <w:name w:val="Zaimportowany styl 3"/>
    <w:rsid w:val="0084421E"/>
    <w:pPr>
      <w:numPr>
        <w:numId w:val="47"/>
      </w:numPr>
    </w:pPr>
  </w:style>
  <w:style w:type="numbering" w:customStyle="1" w:styleId="Zaimportowanystyl4">
    <w:name w:val="Zaimportowany styl 4"/>
    <w:rsid w:val="0084421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33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transakcja/922119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22119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zp@gumed.edu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iod@gumed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med.edu.pl/" TargetMode="External"/><Relationship Id="rId22" Type="http://schemas.openxmlformats.org/officeDocument/2006/relationships/hyperlink" Target="mailto:dagmara.zukowska@gumed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016E7-BDDD-43F9-8DD0-78E78EE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9317</Words>
  <Characters>55904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Dagmara Żukowska</cp:lastModifiedBy>
  <cp:revision>8</cp:revision>
  <cp:lastPrinted>2024-04-30T06:09:00Z</cp:lastPrinted>
  <dcterms:created xsi:type="dcterms:W3CDTF">2024-04-30T09:18:00Z</dcterms:created>
  <dcterms:modified xsi:type="dcterms:W3CDTF">2024-05-02T09:05:00Z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