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8E36" w14:textId="1FE3C171" w:rsidR="00037BA1" w:rsidRDefault="00BE4387" w:rsidP="003002C6">
      <w:pPr>
        <w:pStyle w:val="Standard"/>
        <w:keepNext/>
        <w:spacing w:before="120" w:after="120" w:line="264" w:lineRule="auto"/>
        <w:ind w:left="1276" w:right="1983"/>
        <w:jc w:val="center"/>
        <w:rPr>
          <w:b/>
          <w:color w:val="00349E"/>
          <w:sz w:val="24"/>
          <w:szCs w:val="24"/>
        </w:rPr>
      </w:pPr>
      <w:r w:rsidRPr="00B11D61">
        <w:rPr>
          <w:noProof/>
          <w:sz w:val="24"/>
          <w:szCs w:val="24"/>
          <w:lang w:eastAsia="pl-PL"/>
        </w:rPr>
        <mc:AlternateContent>
          <mc:Choice Requires="wps">
            <w:drawing>
              <wp:anchor distT="0" distB="0" distL="114300" distR="114300" simplePos="0" relativeHeight="251659264" behindDoc="0" locked="0" layoutInCell="1" allowOverlap="1" wp14:anchorId="1A8D1513" wp14:editId="10C64B17">
                <wp:simplePos x="0" y="0"/>
                <wp:positionH relativeFrom="column">
                  <wp:posOffset>17780</wp:posOffset>
                </wp:positionH>
                <wp:positionV relativeFrom="paragraph">
                  <wp:posOffset>-74295</wp:posOffset>
                </wp:positionV>
                <wp:extent cx="0" cy="1885950"/>
                <wp:effectExtent l="0" t="0" r="19050" b="19050"/>
                <wp:wrapNone/>
                <wp:docPr id="3" name="AutoShape 3"/>
                <wp:cNvGraphicFramePr/>
                <a:graphic xmlns:a="http://schemas.openxmlformats.org/drawingml/2006/main">
                  <a:graphicData uri="http://schemas.microsoft.com/office/word/2010/wordprocessingShape">
                    <wps:wsp>
                      <wps:cNvCnPr/>
                      <wps:spPr>
                        <a:xfrm>
                          <a:off x="0" y="0"/>
                          <a:ext cx="0" cy="188595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011D3E" id="_x0000_t32" coordsize="21600,21600" o:spt="32" o:oned="t" path="m,l21600,21600e" filled="f">
                <v:path arrowok="t" fillok="f" o:connecttype="none"/>
                <o:lock v:ext="edit" shapetype="t"/>
              </v:shapetype>
              <v:shape id="AutoShape 3" o:spid="_x0000_s1026" type="#_x0000_t32" style="position:absolute;margin-left:1.4pt;margin-top:-5.85pt;width:0;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" strokeweight=".26467mm"/>
            </w:pict>
          </mc:Fallback>
        </mc:AlternateContent>
      </w:r>
      <w:r>
        <w:rPr>
          <w:noProof/>
          <w:sz w:val="16"/>
          <w:szCs w:val="16"/>
          <w:lang w:eastAsia="pl-PL"/>
        </w:rPr>
        <w:drawing>
          <wp:anchor distT="0" distB="0" distL="114300" distR="114300" simplePos="0" relativeHeight="251664384" behindDoc="0" locked="0" layoutInCell="1" allowOverlap="1" wp14:anchorId="6D607B4B" wp14:editId="3FF23A56">
            <wp:simplePos x="0" y="0"/>
            <wp:positionH relativeFrom="column">
              <wp:posOffset>4469130</wp:posOffset>
            </wp:positionH>
            <wp:positionV relativeFrom="paragraph">
              <wp:posOffset>266065</wp:posOffset>
            </wp:positionV>
            <wp:extent cx="1319530" cy="889635"/>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S now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530" cy="889635"/>
                    </a:xfrm>
                    <a:prstGeom prst="rect">
                      <a:avLst/>
                    </a:prstGeom>
                  </pic:spPr>
                </pic:pic>
              </a:graphicData>
            </a:graphic>
            <wp14:sizeRelH relativeFrom="page">
              <wp14:pctWidth>0</wp14:pctWidth>
            </wp14:sizeRelH>
            <wp14:sizeRelV relativeFrom="page">
              <wp14:pctHeight>0</wp14:pctHeight>
            </wp14:sizeRelV>
          </wp:anchor>
        </w:drawing>
      </w:r>
      <w:r w:rsidRPr="00B11D61">
        <w:rPr>
          <w:noProof/>
          <w:sz w:val="24"/>
          <w:szCs w:val="24"/>
          <w:lang w:eastAsia="pl-PL"/>
        </w:rPr>
        <w:drawing>
          <wp:anchor distT="0" distB="0" distL="114300" distR="114300" simplePos="0" relativeHeight="251662336" behindDoc="0" locked="0" layoutInCell="1" allowOverlap="1" wp14:anchorId="6D481775" wp14:editId="17BA1A8C">
            <wp:simplePos x="0" y="0"/>
            <wp:positionH relativeFrom="column">
              <wp:posOffset>-204470</wp:posOffset>
            </wp:positionH>
            <wp:positionV relativeFrom="paragraph">
              <wp:posOffset>204470</wp:posOffset>
            </wp:positionV>
            <wp:extent cx="809625" cy="1065530"/>
            <wp:effectExtent l="0" t="0" r="9525" b="127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09625" cy="1065530"/>
                    </a:xfrm>
                    <a:prstGeom prst="rect">
                      <a:avLst/>
                    </a:prstGeom>
                    <a:noFill/>
                    <a:ln>
                      <a:noFill/>
                      <a:prstDash/>
                    </a:ln>
                  </pic:spPr>
                </pic:pic>
              </a:graphicData>
            </a:graphic>
          </wp:anchor>
        </w:drawing>
      </w:r>
    </w:p>
    <w:p w14:paraId="45F2D60F" w14:textId="45DBE4C2" w:rsidR="002C0076" w:rsidRPr="00BE4387" w:rsidRDefault="00F10D93" w:rsidP="00BE4387">
      <w:pPr>
        <w:pStyle w:val="Standard"/>
        <w:keepNext/>
        <w:spacing w:before="120" w:after="120" w:line="240" w:lineRule="auto"/>
        <w:ind w:left="1276" w:right="1983"/>
        <w:jc w:val="center"/>
        <w:rPr>
          <w:rFonts w:asciiTheme="minorHAnsi" w:hAnsiTheme="minorHAnsi" w:cstheme="minorHAnsi"/>
          <w:b/>
          <w:color w:val="00349E"/>
          <w:sz w:val="20"/>
          <w:szCs w:val="20"/>
        </w:rPr>
      </w:pPr>
      <w:r>
        <w:rPr>
          <w:b/>
          <w:color w:val="00349E"/>
          <w:sz w:val="24"/>
          <w:szCs w:val="24"/>
        </w:rPr>
        <w:t xml:space="preserve">  </w:t>
      </w:r>
      <w:r w:rsidR="00E013F3" w:rsidRPr="00BE4387">
        <w:rPr>
          <w:rFonts w:asciiTheme="minorHAnsi" w:hAnsiTheme="minorHAnsi" w:cstheme="minorHAnsi"/>
          <w:b/>
          <w:color w:val="00349E"/>
          <w:sz w:val="20"/>
          <w:szCs w:val="20"/>
        </w:rPr>
        <w:t>Samodzielny Publiczny Zakład Opieki Zdrowotnej</w:t>
      </w:r>
      <w:r w:rsidR="00E013F3" w:rsidRPr="00BE4387">
        <w:rPr>
          <w:rFonts w:asciiTheme="minorHAnsi" w:hAnsiTheme="minorHAnsi" w:cstheme="minorHAnsi"/>
          <w:b/>
          <w:color w:val="00349E"/>
          <w:sz w:val="20"/>
          <w:szCs w:val="20"/>
        </w:rPr>
        <w:br/>
        <w:t>Ministerstwa Spraw Wewnętrznych i Administracji w Kielcach</w:t>
      </w:r>
    </w:p>
    <w:p w14:paraId="488BA53F" w14:textId="0A9F401E" w:rsidR="00E013F3" w:rsidRPr="00BE4387" w:rsidRDefault="002C0076" w:rsidP="00BE4387">
      <w:pPr>
        <w:pStyle w:val="Standard"/>
        <w:keepNext/>
        <w:tabs>
          <w:tab w:val="left" w:pos="5334"/>
        </w:tabs>
        <w:spacing w:before="120" w:after="120" w:line="240" w:lineRule="auto"/>
        <w:ind w:left="1276" w:right="1983"/>
        <w:jc w:val="center"/>
        <w:rPr>
          <w:rFonts w:asciiTheme="minorHAnsi" w:hAnsiTheme="minorHAnsi" w:cstheme="minorHAnsi"/>
          <w:b/>
          <w:color w:val="00349E"/>
          <w:sz w:val="20"/>
          <w:szCs w:val="20"/>
        </w:rPr>
      </w:pPr>
      <w:r w:rsidRPr="00BE4387">
        <w:rPr>
          <w:rFonts w:asciiTheme="minorHAnsi" w:hAnsiTheme="minorHAnsi" w:cstheme="minorHAnsi"/>
          <w:b/>
          <w:color w:val="00349E"/>
          <w:sz w:val="20"/>
          <w:szCs w:val="20"/>
        </w:rPr>
        <w:t>im. św. Jana Pawła II</w:t>
      </w:r>
      <w:r w:rsidR="00E013F3" w:rsidRPr="00BE4387">
        <w:rPr>
          <w:rFonts w:asciiTheme="minorHAnsi" w:hAnsiTheme="minorHAnsi" w:cstheme="minorHAnsi"/>
          <w:sz w:val="20"/>
          <w:szCs w:val="20"/>
        </w:rPr>
        <w:br/>
        <w:t>25-375 Kielce ul. Wojska Polskiego 51</w:t>
      </w:r>
      <w:r w:rsidR="00E013F3" w:rsidRPr="00BE4387">
        <w:rPr>
          <w:rFonts w:asciiTheme="minorHAnsi" w:hAnsiTheme="minorHAnsi" w:cstheme="minorHAnsi"/>
          <w:sz w:val="20"/>
          <w:szCs w:val="20"/>
        </w:rPr>
        <w:br/>
      </w:r>
      <w:r w:rsidR="00E013F3" w:rsidRPr="00BE4387">
        <w:rPr>
          <w:rFonts w:asciiTheme="minorHAnsi" w:eastAsia="Wingdings" w:hAnsiTheme="minorHAnsi" w:cstheme="minorHAnsi"/>
          <w:color w:val="000000"/>
          <w:sz w:val="20"/>
          <w:szCs w:val="20"/>
          <w:lang w:val="en-US"/>
        </w:rPr>
        <w:t></w:t>
      </w:r>
      <w:r w:rsidR="00E013F3" w:rsidRPr="00BE4387">
        <w:rPr>
          <w:rFonts w:asciiTheme="minorHAnsi" w:hAnsiTheme="minorHAnsi" w:cstheme="minorHAnsi"/>
          <w:i/>
          <w:sz w:val="20"/>
          <w:szCs w:val="20"/>
        </w:rPr>
        <w:t xml:space="preserve"> </w:t>
      </w:r>
      <w:r w:rsidR="00613459" w:rsidRPr="00BE4387">
        <w:rPr>
          <w:rFonts w:asciiTheme="minorHAnsi" w:hAnsiTheme="minorHAnsi" w:cstheme="minorHAnsi"/>
          <w:sz w:val="20"/>
          <w:szCs w:val="20"/>
        </w:rPr>
        <w:t xml:space="preserve"> (41) 260-42-00 </w:t>
      </w:r>
      <w:r w:rsidR="00E013F3" w:rsidRPr="00BE4387">
        <w:rPr>
          <w:rFonts w:asciiTheme="minorHAnsi" w:hAnsiTheme="minorHAnsi" w:cstheme="minorHAnsi"/>
          <w:sz w:val="20"/>
          <w:szCs w:val="20"/>
        </w:rPr>
        <w:t xml:space="preserve"> </w:t>
      </w:r>
      <w:r w:rsidR="00E013F3" w:rsidRPr="00BE4387">
        <w:rPr>
          <w:rFonts w:asciiTheme="minorHAnsi" w:hAnsiTheme="minorHAnsi" w:cstheme="minorHAnsi"/>
          <w:i/>
          <w:sz w:val="20"/>
          <w:szCs w:val="20"/>
        </w:rPr>
        <w:t>Fax.</w:t>
      </w:r>
      <w:r w:rsidR="00613459" w:rsidRPr="00BE4387">
        <w:rPr>
          <w:rFonts w:asciiTheme="minorHAnsi" w:hAnsiTheme="minorHAnsi" w:cstheme="minorHAnsi"/>
          <w:sz w:val="20"/>
          <w:szCs w:val="20"/>
        </w:rPr>
        <w:t xml:space="preserve"> (41) 260-42-05</w:t>
      </w:r>
      <w:r w:rsidR="00E013F3" w:rsidRPr="00BE4387">
        <w:rPr>
          <w:rFonts w:asciiTheme="minorHAnsi" w:hAnsiTheme="minorHAnsi" w:cstheme="minorHAnsi"/>
          <w:sz w:val="20"/>
          <w:szCs w:val="20"/>
        </w:rPr>
        <w:br/>
      </w:r>
      <w:r w:rsidR="00E013F3" w:rsidRPr="00BE4387">
        <w:rPr>
          <w:rFonts w:asciiTheme="minorHAnsi" w:hAnsiTheme="minorHAnsi" w:cstheme="minorHAnsi"/>
          <w:i/>
          <w:sz w:val="20"/>
          <w:szCs w:val="20"/>
        </w:rPr>
        <w:t>NIP</w:t>
      </w:r>
      <w:r w:rsidR="00E013F3" w:rsidRPr="00BE4387">
        <w:rPr>
          <w:rFonts w:asciiTheme="minorHAnsi" w:hAnsiTheme="minorHAnsi" w:cstheme="minorHAnsi"/>
          <w:sz w:val="20"/>
          <w:szCs w:val="20"/>
        </w:rPr>
        <w:t xml:space="preserve">:657-18-13-314  </w:t>
      </w:r>
      <w:r w:rsidR="00E013F3" w:rsidRPr="00BE4387">
        <w:rPr>
          <w:rFonts w:asciiTheme="minorHAnsi" w:hAnsiTheme="minorHAnsi" w:cstheme="minorHAnsi"/>
          <w:i/>
          <w:sz w:val="20"/>
          <w:szCs w:val="20"/>
        </w:rPr>
        <w:t>REGON:</w:t>
      </w:r>
      <w:r w:rsidR="00E013F3" w:rsidRPr="00BE4387">
        <w:rPr>
          <w:rFonts w:asciiTheme="minorHAnsi" w:hAnsiTheme="minorHAnsi" w:cstheme="minorHAnsi"/>
          <w:sz w:val="20"/>
          <w:szCs w:val="20"/>
        </w:rPr>
        <w:t xml:space="preserve"> 290391139</w:t>
      </w:r>
    </w:p>
    <w:p w14:paraId="36BD62DB" w14:textId="6535AF72" w:rsidR="00A72283" w:rsidRPr="005879BD" w:rsidRDefault="002B3A6C" w:rsidP="005879BD">
      <w:pPr>
        <w:spacing w:before="120" w:after="120" w:line="264" w:lineRule="auto"/>
        <w:ind w:left="1276"/>
      </w:pPr>
      <w:r>
        <w:rPr>
          <w:noProof/>
          <w:lang w:eastAsia="pl-PL"/>
        </w:rPr>
        <mc:AlternateContent>
          <mc:Choice Requires="wps">
            <w:drawing>
              <wp:anchor distT="0" distB="0" distL="114300" distR="114300" simplePos="0" relativeHeight="251660288" behindDoc="0" locked="0" layoutInCell="1" allowOverlap="1" wp14:anchorId="294FD32E" wp14:editId="30FB66AB">
                <wp:simplePos x="0" y="0"/>
                <wp:positionH relativeFrom="column">
                  <wp:posOffset>-193040</wp:posOffset>
                </wp:positionH>
                <wp:positionV relativeFrom="paragraph">
                  <wp:posOffset>229235</wp:posOffset>
                </wp:positionV>
                <wp:extent cx="6924675" cy="0"/>
                <wp:effectExtent l="0" t="0" r="9525" b="57150"/>
                <wp:wrapNone/>
                <wp:docPr id="4" name="AutoShape 5"/>
                <wp:cNvGraphicFramePr/>
                <a:graphic xmlns:a="http://schemas.openxmlformats.org/drawingml/2006/main">
                  <a:graphicData uri="http://schemas.microsoft.com/office/word/2010/wordprocessingShape">
                    <wps:wsp>
                      <wps:cNvCnPr/>
                      <wps:spPr>
                        <a:xfrm>
                          <a:off x="0" y="0"/>
                          <a:ext cx="6924675" cy="0"/>
                        </a:xfrm>
                        <a:prstGeom prst="straightConnector1">
                          <a:avLst/>
                        </a:prstGeom>
                        <a:noFill/>
                        <a:ln w="25402">
                          <a:solidFill>
                            <a:srgbClr val="005BD3"/>
                          </a:solidFill>
                          <a:prstDash val="solid"/>
                          <a:round/>
                        </a:ln>
                        <a:effectLst>
                          <a:outerShdw dist="19997" dir="5400000" algn="tl">
                            <a:srgbClr val="000000">
                              <a:alpha val="37999"/>
                            </a:srgbClr>
                          </a:outerShdw>
                        </a:effectLst>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C969C" id="AutoShape 5" o:spid="_x0000_s1026" type="#_x0000_t32" style="position:absolute;margin-left:-15.2pt;margin-top:18.05pt;width:54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" strokecolor="#005bd3" strokeweight=".70561mm">
                <v:shadow on="t" color="black" opacity="24903f" origin="-.5,-.5" offset="0,.55547mm"/>
              </v:shape>
            </w:pict>
          </mc:Fallback>
        </mc:AlternateContent>
      </w:r>
      <w:r w:rsidR="00F65886">
        <w:rPr>
          <w:rFonts w:ascii="Webdings" w:eastAsia="Webdings" w:hAnsi="Webdings" w:cs="Webdings"/>
          <w:sz w:val="32"/>
          <w:szCs w:val="32"/>
          <w:lang w:val="en-US"/>
        </w:rPr>
        <w:t></w:t>
      </w:r>
      <w:r>
        <w:rPr>
          <w:rFonts w:ascii="Webdings" w:eastAsia="Webdings" w:hAnsi="Webdings" w:cs="Webdings"/>
          <w:sz w:val="32"/>
          <w:szCs w:val="32"/>
          <w:lang w:val="en-US"/>
        </w:rPr>
        <w:t></w:t>
      </w:r>
      <w:r>
        <w:rPr>
          <w:rFonts w:ascii="Webdings" w:eastAsia="Webdings" w:hAnsi="Webdings" w:cs="Webdings"/>
          <w:sz w:val="32"/>
          <w:szCs w:val="32"/>
          <w:lang w:val="en-US"/>
        </w:rPr>
        <w:t></w:t>
      </w:r>
      <w:r>
        <w:rPr>
          <w:b/>
          <w:color w:val="0070C0"/>
          <w:sz w:val="18"/>
          <w:szCs w:val="18"/>
          <w:u w:val="single"/>
        </w:rPr>
        <w:t xml:space="preserve"> </w:t>
      </w:r>
      <w:hyperlink r:id="rId11" w:history="1">
        <w:r w:rsidR="001D5555" w:rsidRPr="00A405C4">
          <w:rPr>
            <w:rStyle w:val="Hipercze"/>
            <w:i/>
            <w:sz w:val="18"/>
            <w:szCs w:val="18"/>
          </w:rPr>
          <w:t>zoz@zozmswiakielce.pl</w:t>
        </w:r>
      </w:hyperlink>
      <w:r w:rsidR="001D5555">
        <w:rPr>
          <w:i/>
          <w:sz w:val="18"/>
          <w:szCs w:val="18"/>
        </w:rPr>
        <w:t xml:space="preserve"> </w:t>
      </w:r>
      <w:r>
        <w:rPr>
          <w:b/>
          <w:color w:val="0070C0"/>
          <w:sz w:val="18"/>
          <w:szCs w:val="18"/>
        </w:rPr>
        <w:t xml:space="preserve"> </w:t>
      </w:r>
      <w:r w:rsidR="001D5555">
        <w:rPr>
          <w:b/>
          <w:sz w:val="20"/>
          <w:szCs w:val="20"/>
        </w:rPr>
        <w:tab/>
      </w:r>
      <w:r w:rsidR="00B11D61">
        <w:rPr>
          <w:b/>
          <w:sz w:val="20"/>
          <w:szCs w:val="20"/>
        </w:rPr>
        <w:tab/>
      </w:r>
      <w:r w:rsidR="00B11D61">
        <w:rPr>
          <w:b/>
          <w:sz w:val="20"/>
          <w:szCs w:val="20"/>
        </w:rPr>
        <w:tab/>
      </w:r>
      <w:r>
        <w:rPr>
          <w:rFonts w:ascii="Webdings" w:eastAsia="Webdings" w:hAnsi="Webdings" w:cs="Webdings"/>
          <w:sz w:val="32"/>
          <w:szCs w:val="32"/>
          <w:lang w:val="en-US"/>
        </w:rPr>
        <w:t></w:t>
      </w:r>
      <w:r>
        <w:rPr>
          <w:sz w:val="32"/>
          <w:szCs w:val="32"/>
        </w:rPr>
        <w:t xml:space="preserve"> </w:t>
      </w:r>
      <w:hyperlink r:id="rId12" w:history="1">
        <w:r w:rsidR="001D5555" w:rsidRPr="00A405C4">
          <w:rPr>
            <w:rStyle w:val="Hipercze"/>
            <w:i/>
            <w:sz w:val="18"/>
            <w:szCs w:val="18"/>
          </w:rPr>
          <w:t>www.zozmswiakielce.pl</w:t>
        </w:r>
      </w:hyperlink>
      <w:r w:rsidR="001D5555">
        <w:rPr>
          <w:i/>
          <w:color w:val="0070C0"/>
          <w:sz w:val="18"/>
          <w:szCs w:val="18"/>
          <w:u w:val="single"/>
        </w:rPr>
        <w:t xml:space="preserve"> </w:t>
      </w:r>
    </w:p>
    <w:p w14:paraId="4489A8D0" w14:textId="53C2671B" w:rsidR="00E013F3" w:rsidRPr="005879BD" w:rsidRDefault="001C69D6" w:rsidP="003002C6">
      <w:pPr>
        <w:pStyle w:val="Standard"/>
        <w:keepNext/>
        <w:tabs>
          <w:tab w:val="left" w:pos="5334"/>
          <w:tab w:val="left" w:pos="5610"/>
        </w:tabs>
        <w:spacing w:before="120" w:after="120" w:line="264" w:lineRule="auto"/>
        <w:jc w:val="right"/>
        <w:rPr>
          <w:rFonts w:asciiTheme="minorHAnsi" w:eastAsia="Times New Roman" w:hAnsiTheme="minorHAnsi" w:cstheme="minorHAnsi"/>
          <w:b/>
          <w:sz w:val="20"/>
          <w:szCs w:val="20"/>
          <w:lang w:eastAsia="pl-PL"/>
        </w:rPr>
      </w:pPr>
      <w:r>
        <w:rPr>
          <w:rFonts w:asciiTheme="minorHAnsi" w:eastAsia="Times New Roman" w:hAnsiTheme="minorHAnsi" w:cstheme="minorHAnsi"/>
          <w:sz w:val="20"/>
          <w:szCs w:val="20"/>
          <w:lang w:eastAsia="pl-PL"/>
        </w:rPr>
        <w:t xml:space="preserve">Kielce, dnia 2 maja </w:t>
      </w:r>
      <w:r w:rsidR="00BE4387" w:rsidRPr="005879BD">
        <w:rPr>
          <w:rFonts w:asciiTheme="minorHAnsi" w:eastAsia="Times New Roman" w:hAnsiTheme="minorHAnsi" w:cstheme="minorHAnsi"/>
          <w:sz w:val="20"/>
          <w:szCs w:val="20"/>
          <w:lang w:eastAsia="pl-PL"/>
        </w:rPr>
        <w:t xml:space="preserve">2023 </w:t>
      </w:r>
      <w:r w:rsidR="00061F73" w:rsidRPr="005879BD">
        <w:rPr>
          <w:rFonts w:asciiTheme="minorHAnsi" w:eastAsia="Times New Roman" w:hAnsiTheme="minorHAnsi" w:cstheme="minorHAnsi"/>
          <w:sz w:val="20"/>
          <w:szCs w:val="20"/>
          <w:lang w:eastAsia="pl-PL"/>
        </w:rPr>
        <w:t>r.</w:t>
      </w:r>
    </w:p>
    <w:p w14:paraId="6399839A" w14:textId="15B8FB8D" w:rsidR="004623C3" w:rsidRPr="005879BD" w:rsidRDefault="00BE5180" w:rsidP="003002C6">
      <w:pPr>
        <w:pStyle w:val="Standard"/>
        <w:keepNext/>
        <w:spacing w:before="120" w:after="120" w:line="264" w:lineRule="auto"/>
        <w:jc w:val="both"/>
        <w:rPr>
          <w:rFonts w:asciiTheme="minorHAnsi" w:eastAsia="Times New Roman" w:hAnsiTheme="minorHAnsi" w:cstheme="minorHAnsi"/>
          <w:b/>
          <w:color w:val="000000" w:themeColor="text1"/>
          <w:sz w:val="20"/>
          <w:szCs w:val="20"/>
          <w:lang w:eastAsia="pl-PL"/>
        </w:rPr>
      </w:pPr>
      <w:r w:rsidRPr="005879BD">
        <w:rPr>
          <w:rFonts w:asciiTheme="minorHAnsi" w:eastAsia="Times New Roman" w:hAnsiTheme="minorHAnsi" w:cstheme="minorHAnsi"/>
          <w:sz w:val="20"/>
          <w:szCs w:val="20"/>
          <w:lang w:eastAsia="pl-PL"/>
        </w:rPr>
        <w:t>Znak sprawy</w:t>
      </w:r>
      <w:r w:rsidR="00D61D75" w:rsidRPr="005879BD">
        <w:rPr>
          <w:rFonts w:asciiTheme="minorHAnsi" w:eastAsia="Times New Roman" w:hAnsiTheme="minorHAnsi" w:cstheme="minorHAnsi"/>
          <w:color w:val="000000" w:themeColor="text1"/>
          <w:sz w:val="20"/>
          <w:szCs w:val="20"/>
          <w:lang w:eastAsia="pl-PL"/>
        </w:rPr>
        <w:t>:</w:t>
      </w:r>
      <w:r w:rsidR="0024601B" w:rsidRPr="005879BD">
        <w:rPr>
          <w:rFonts w:asciiTheme="minorHAnsi" w:eastAsia="Times New Roman" w:hAnsiTheme="minorHAnsi" w:cstheme="minorHAnsi"/>
          <w:b/>
          <w:color w:val="000000" w:themeColor="text1"/>
          <w:sz w:val="20"/>
          <w:szCs w:val="20"/>
          <w:lang w:eastAsia="pl-PL"/>
        </w:rPr>
        <w:t xml:space="preserve"> 0</w:t>
      </w:r>
      <w:r w:rsidR="008A2D38" w:rsidRPr="005879BD">
        <w:rPr>
          <w:rFonts w:asciiTheme="minorHAnsi" w:eastAsia="Times New Roman" w:hAnsiTheme="minorHAnsi" w:cstheme="minorHAnsi"/>
          <w:b/>
          <w:color w:val="000000" w:themeColor="text1"/>
          <w:sz w:val="20"/>
          <w:szCs w:val="20"/>
          <w:lang w:eastAsia="pl-PL"/>
        </w:rPr>
        <w:t>1</w:t>
      </w:r>
      <w:r w:rsidR="00121DB9" w:rsidRPr="005879BD">
        <w:rPr>
          <w:rFonts w:asciiTheme="minorHAnsi" w:eastAsia="Times New Roman" w:hAnsiTheme="minorHAnsi" w:cstheme="minorHAnsi"/>
          <w:b/>
          <w:color w:val="000000" w:themeColor="text1"/>
          <w:sz w:val="20"/>
          <w:szCs w:val="20"/>
          <w:lang w:eastAsia="pl-PL"/>
        </w:rPr>
        <w:t>/PN/</w:t>
      </w:r>
      <w:r w:rsidR="00BE4387" w:rsidRPr="005879BD">
        <w:rPr>
          <w:rFonts w:asciiTheme="minorHAnsi" w:eastAsia="Times New Roman" w:hAnsiTheme="minorHAnsi" w:cstheme="minorHAnsi"/>
          <w:b/>
          <w:color w:val="000000" w:themeColor="text1"/>
          <w:sz w:val="20"/>
          <w:szCs w:val="20"/>
          <w:lang w:eastAsia="pl-PL"/>
        </w:rPr>
        <w:t>2023</w:t>
      </w:r>
    </w:p>
    <w:p w14:paraId="5798A5C5" w14:textId="77777777" w:rsidR="005879BD" w:rsidRDefault="005879BD" w:rsidP="005879BD">
      <w:pPr>
        <w:pStyle w:val="Nagwek5"/>
        <w:rPr>
          <w14:shadow w14:blurRad="50800" w14:dist="38100" w14:dir="2700000" w14:sx="100000" w14:sy="100000" w14:kx="0" w14:ky="0" w14:algn="tl">
            <w14:srgbClr w14:val="000000">
              <w14:alpha w14:val="60000"/>
            </w14:srgbClr>
          </w14:shadow>
        </w:rPr>
      </w:pPr>
    </w:p>
    <w:p w14:paraId="21BF07B4" w14:textId="4DB98A2D" w:rsidR="00C21C49" w:rsidRPr="005879BD" w:rsidRDefault="00C21C49" w:rsidP="005879BD">
      <w:pPr>
        <w:pStyle w:val="Nagwek5"/>
        <w:rPr>
          <w14:shadow w14:blurRad="50800" w14:dist="38100" w14:dir="2700000" w14:sx="100000" w14:sy="100000" w14:kx="0" w14:ky="0" w14:algn="tl">
            <w14:srgbClr w14:val="000000">
              <w14:alpha w14:val="60000"/>
            </w14:srgbClr>
          </w14:shadow>
        </w:rPr>
      </w:pPr>
      <w:r w:rsidRPr="005879BD">
        <w:rPr>
          <w14:shadow w14:blurRad="50800" w14:dist="38100" w14:dir="2700000" w14:sx="100000" w14:sy="100000" w14:kx="0" w14:ky="0" w14:algn="tl">
            <w14:srgbClr w14:val="000000">
              <w14:alpha w14:val="60000"/>
            </w14:srgbClr>
          </w14:shadow>
        </w:rPr>
        <w:t>S P E C Y F I K A C J A</w:t>
      </w:r>
    </w:p>
    <w:p w14:paraId="5EF1061B" w14:textId="77777777" w:rsidR="0075458C" w:rsidRDefault="0075458C" w:rsidP="005879BD">
      <w:pPr>
        <w:pStyle w:val="Nagwek5"/>
        <w:rPr>
          <w14:shadow w14:blurRad="50800" w14:dist="38100" w14:dir="2700000" w14:sx="100000" w14:sy="100000" w14:kx="0" w14:ky="0" w14:algn="tl">
            <w14:srgbClr w14:val="000000">
              <w14:alpha w14:val="60000"/>
            </w14:srgbClr>
          </w14:shadow>
        </w:rPr>
      </w:pPr>
      <w:r w:rsidRPr="005879BD">
        <w:rPr>
          <w14:shadow w14:blurRad="50800" w14:dist="38100" w14:dir="2700000" w14:sx="100000" w14:sy="100000" w14:kx="0" w14:ky="0" w14:algn="tl">
            <w14:srgbClr w14:val="000000">
              <w14:alpha w14:val="60000"/>
            </w14:srgbClr>
          </w14:shadow>
        </w:rPr>
        <w:t>WARUNKÓW ZAMÓWIENIA</w:t>
      </w:r>
    </w:p>
    <w:p w14:paraId="161C4BFD" w14:textId="77777777" w:rsidR="005879BD" w:rsidRDefault="005879BD" w:rsidP="005879BD">
      <w:pPr>
        <w:pStyle w:val="Textbody"/>
      </w:pPr>
    </w:p>
    <w:p w14:paraId="569BDF15" w14:textId="77777777" w:rsidR="005879BD" w:rsidRPr="005879BD" w:rsidRDefault="005879BD" w:rsidP="005879BD">
      <w:pPr>
        <w:pStyle w:val="Textbody"/>
      </w:pPr>
    </w:p>
    <w:p w14:paraId="5F842C13" w14:textId="77777777" w:rsidR="0075458C" w:rsidRPr="005879BD" w:rsidRDefault="0075458C" w:rsidP="0075458C">
      <w:pPr>
        <w:autoSpaceDE w:val="0"/>
        <w:snapToGrid w:val="0"/>
        <w:spacing w:before="120" w:after="120" w:line="264" w:lineRule="auto"/>
        <w:jc w:val="both"/>
        <w:rPr>
          <w:rFonts w:asciiTheme="minorHAnsi" w:hAnsiTheme="minorHAnsi" w:cstheme="minorHAnsi"/>
          <w:bCs/>
          <w:color w:val="000000"/>
          <w:sz w:val="20"/>
          <w:szCs w:val="20"/>
          <w14:shadow w14:blurRad="50800" w14:dist="38100" w14:dir="2700000" w14:sx="100000" w14:sy="100000" w14:kx="0" w14:ky="0" w14:algn="tl">
            <w14:srgbClr w14:val="000000">
              <w14:alpha w14:val="60000"/>
            </w14:srgbClr>
          </w14:shadow>
        </w:rPr>
      </w:pPr>
      <w:r w:rsidRPr="005879BD">
        <w:rPr>
          <w:rFonts w:asciiTheme="minorHAnsi" w:hAnsiTheme="minorHAnsi" w:cstheme="minorHAnsi"/>
          <w:bCs/>
          <w:color w:val="000000"/>
          <w:sz w:val="20"/>
          <w:szCs w:val="20"/>
          <w14:shadow w14:blurRad="50800" w14:dist="38100" w14:dir="2700000" w14:sx="100000" w14:sy="100000" w14:kx="0" w14:ky="0" w14:algn="tl">
            <w14:srgbClr w14:val="000000">
              <w14:alpha w14:val="60000"/>
            </w14:srgbClr>
          </w14:shadow>
        </w:rPr>
        <w:t>Nazwa postępowania:</w:t>
      </w:r>
    </w:p>
    <w:p w14:paraId="6C9BAED0" w14:textId="7E0D97E5" w:rsidR="0075458C" w:rsidRDefault="005879BD" w:rsidP="005879BD">
      <w:pPr>
        <w:autoSpaceDE w:val="0"/>
        <w:snapToGrid w:val="0"/>
        <w:spacing w:before="120" w:after="120" w:line="264" w:lineRule="auto"/>
        <w:jc w:val="center"/>
        <w:rPr>
          <w:rFonts w:asciiTheme="minorHAnsi" w:hAnsiTheme="minorHAnsi" w:cstheme="minorHAnsi"/>
          <w:b/>
          <w:bCs/>
          <w:i/>
          <w:sz w:val="32"/>
          <w:szCs w:val="20"/>
          <w14:shadow w14:blurRad="50800" w14:dist="38100" w14:dir="2700000" w14:sx="100000" w14:sy="100000" w14:kx="0" w14:ky="0" w14:algn="tl">
            <w14:srgbClr w14:val="000000">
              <w14:alpha w14:val="60000"/>
            </w14:srgbClr>
          </w14:shadow>
        </w:rPr>
      </w:pPr>
      <w:bookmarkStart w:id="0" w:name="_Hlk83206528"/>
      <w:bookmarkStart w:id="1" w:name="_Hlk82074529"/>
      <w:r w:rsidRPr="005879BD">
        <w:rPr>
          <w:rFonts w:asciiTheme="minorHAnsi" w:hAnsiTheme="minorHAnsi" w:cstheme="minorHAnsi"/>
          <w:b/>
          <w:bCs/>
          <w:i/>
          <w:sz w:val="32"/>
          <w:szCs w:val="20"/>
          <w14:shadow w14:blurRad="50800" w14:dist="38100" w14:dir="2700000" w14:sx="100000" w14:sy="100000" w14:kx="0" w14:ky="0" w14:algn="tl">
            <w14:srgbClr w14:val="000000">
              <w14:alpha w14:val="60000"/>
            </w14:srgbClr>
          </w14:shadow>
        </w:rPr>
        <w:t xml:space="preserve">„Zakup sprzętu i aparatury medycznej dla </w:t>
      </w:r>
      <w:r w:rsidR="0075458C" w:rsidRPr="005879BD">
        <w:rPr>
          <w:rFonts w:asciiTheme="minorHAnsi" w:hAnsiTheme="minorHAnsi" w:cstheme="minorHAnsi"/>
          <w:b/>
          <w:bCs/>
          <w:i/>
          <w:sz w:val="32"/>
          <w:szCs w:val="20"/>
          <w14:shadow w14:blurRad="50800" w14:dist="38100" w14:dir="2700000" w14:sx="100000" w14:sy="100000" w14:kx="0" w14:ky="0" w14:algn="tl">
            <w14:srgbClr w14:val="000000">
              <w14:alpha w14:val="60000"/>
            </w14:srgbClr>
          </w14:shadow>
        </w:rPr>
        <w:t xml:space="preserve">SP ZOZ MSWiA w Kielcach </w:t>
      </w:r>
      <w:r>
        <w:rPr>
          <w:rFonts w:asciiTheme="minorHAnsi" w:hAnsiTheme="minorHAnsi" w:cstheme="minorHAnsi"/>
          <w:b/>
          <w:bCs/>
          <w:i/>
          <w:sz w:val="32"/>
          <w:szCs w:val="20"/>
          <w14:shadow w14:blurRad="50800" w14:dist="38100" w14:dir="2700000" w14:sx="100000" w14:sy="100000" w14:kx="0" w14:ky="0" w14:algn="tl">
            <w14:srgbClr w14:val="000000">
              <w14:alpha w14:val="60000"/>
            </w14:srgbClr>
          </w14:shadow>
        </w:rPr>
        <w:br/>
      </w:r>
      <w:r w:rsidR="0075458C" w:rsidRPr="005879BD">
        <w:rPr>
          <w:rFonts w:asciiTheme="minorHAnsi" w:hAnsiTheme="minorHAnsi" w:cstheme="minorHAnsi"/>
          <w:b/>
          <w:bCs/>
          <w:i/>
          <w:sz w:val="32"/>
          <w:szCs w:val="20"/>
          <w14:shadow w14:blurRad="50800" w14:dist="38100" w14:dir="2700000" w14:sx="100000" w14:sy="100000" w14:kx="0" w14:ky="0" w14:algn="tl">
            <w14:srgbClr w14:val="000000">
              <w14:alpha w14:val="60000"/>
            </w14:srgbClr>
          </w14:shadow>
        </w:rPr>
        <w:t>im. św. Jana Pawła II</w:t>
      </w:r>
      <w:bookmarkEnd w:id="0"/>
      <w:bookmarkEnd w:id="1"/>
      <w:r w:rsidR="0075458C" w:rsidRPr="005879BD">
        <w:rPr>
          <w:rFonts w:asciiTheme="minorHAnsi" w:hAnsiTheme="minorHAnsi" w:cstheme="minorHAnsi"/>
          <w:b/>
          <w:bCs/>
          <w:i/>
          <w:sz w:val="32"/>
          <w:szCs w:val="20"/>
          <w14:shadow w14:blurRad="50800" w14:dist="38100" w14:dir="2700000" w14:sx="100000" w14:sy="100000" w14:kx="0" w14:ky="0" w14:algn="tl">
            <w14:srgbClr w14:val="000000">
              <w14:alpha w14:val="60000"/>
            </w14:srgbClr>
          </w14:shadow>
        </w:rPr>
        <w:t>”</w:t>
      </w:r>
    </w:p>
    <w:p w14:paraId="493AF63A" w14:textId="77777777" w:rsidR="00D17532" w:rsidRDefault="00D17532" w:rsidP="005879BD">
      <w:pPr>
        <w:autoSpaceDE w:val="0"/>
        <w:snapToGrid w:val="0"/>
        <w:spacing w:before="120" w:after="120" w:line="264" w:lineRule="auto"/>
        <w:jc w:val="center"/>
        <w:rPr>
          <w:rFonts w:asciiTheme="minorHAnsi" w:hAnsiTheme="minorHAnsi" w:cstheme="minorHAnsi"/>
          <w:bCs/>
          <w:i/>
          <w:sz w:val="20"/>
          <w:szCs w:val="20"/>
          <w14:shadow w14:blurRad="50800" w14:dist="38100" w14:dir="2700000" w14:sx="100000" w14:sy="100000" w14:kx="0" w14:ky="0" w14:algn="tl">
            <w14:srgbClr w14:val="000000">
              <w14:alpha w14:val="60000"/>
            </w14:srgbClr>
          </w14:shadow>
        </w:rPr>
      </w:pPr>
    </w:p>
    <w:p w14:paraId="4AB7EB71" w14:textId="4692379B" w:rsidR="005879BD" w:rsidRPr="00D17532" w:rsidRDefault="00D17532" w:rsidP="005879BD">
      <w:pPr>
        <w:autoSpaceDE w:val="0"/>
        <w:snapToGrid w:val="0"/>
        <w:spacing w:before="120" w:after="120" w:line="264" w:lineRule="auto"/>
        <w:jc w:val="center"/>
        <w:rPr>
          <w:rFonts w:asciiTheme="minorHAnsi" w:hAnsiTheme="minorHAnsi" w:cstheme="minorHAnsi"/>
          <w:bCs/>
          <w:i/>
          <w:sz w:val="20"/>
          <w:szCs w:val="20"/>
          <w14:shadow w14:blurRad="50800" w14:dist="38100" w14:dir="2700000" w14:sx="100000" w14:sy="100000" w14:kx="0" w14:ky="0" w14:algn="tl">
            <w14:srgbClr w14:val="000000">
              <w14:alpha w14:val="60000"/>
            </w14:srgbClr>
          </w14:shadow>
        </w:rPr>
      </w:pPr>
      <w:bookmarkStart w:id="2" w:name="_GoBack"/>
      <w:bookmarkEnd w:id="2"/>
      <w:r w:rsidRPr="00D17532">
        <w:rPr>
          <w:rFonts w:asciiTheme="minorHAnsi" w:hAnsiTheme="minorHAnsi" w:cstheme="minorHAnsi"/>
          <w:bCs/>
          <w:i/>
          <w:sz w:val="20"/>
          <w:szCs w:val="20"/>
          <w14:shadow w14:blurRad="50800" w14:dist="38100" w14:dir="2700000" w14:sx="100000" w14:sy="100000" w14:kx="0" w14:ky="0" w14:algn="tl">
            <w14:srgbClr w14:val="000000">
              <w14:alpha w14:val="60000"/>
            </w14:srgbClr>
          </w14:shadow>
        </w:rPr>
        <w:t>………………………………………………………………………………………………………………………………………………………………………</w:t>
      </w: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4889"/>
        <w:gridCol w:w="4889"/>
      </w:tblGrid>
      <w:tr w:rsidR="0075458C" w:rsidRPr="005879BD" w14:paraId="6A63AB13" w14:textId="77777777" w:rsidTr="001667B3">
        <w:trPr>
          <w:trHeight w:val="607"/>
        </w:trPr>
        <w:tc>
          <w:tcPr>
            <w:tcW w:w="4889" w:type="dxa"/>
            <w:vAlign w:val="center"/>
            <w:hideMark/>
          </w:tcPr>
          <w:p w14:paraId="101B7006" w14:textId="77777777" w:rsidR="0075458C" w:rsidRPr="005879BD" w:rsidRDefault="0075458C" w:rsidP="001667B3">
            <w:pPr>
              <w:spacing w:before="120" w:after="120" w:line="264" w:lineRule="auto"/>
              <w:ind w:left="1701" w:right="1701"/>
              <w:jc w:val="center"/>
              <w:rPr>
                <w:rFonts w:asciiTheme="minorHAnsi" w:hAnsiTheme="minorHAnsi" w:cstheme="minorHAnsi"/>
                <w:b/>
                <w:sz w:val="20"/>
                <w:szCs w:val="20"/>
              </w:rPr>
            </w:pPr>
            <w:r w:rsidRPr="005879BD">
              <w:rPr>
                <w:rFonts w:asciiTheme="minorHAnsi" w:hAnsiTheme="minorHAnsi" w:cstheme="minorHAnsi"/>
                <w:b/>
                <w:sz w:val="20"/>
                <w:szCs w:val="20"/>
              </w:rPr>
              <w:t>Sporządził:</w:t>
            </w:r>
          </w:p>
        </w:tc>
        <w:tc>
          <w:tcPr>
            <w:tcW w:w="4889" w:type="dxa"/>
            <w:vAlign w:val="center"/>
            <w:hideMark/>
          </w:tcPr>
          <w:p w14:paraId="07A54563" w14:textId="77777777" w:rsidR="0075458C" w:rsidRPr="005879BD" w:rsidRDefault="0075458C" w:rsidP="001667B3">
            <w:pPr>
              <w:spacing w:before="120" w:after="120" w:line="264" w:lineRule="auto"/>
              <w:jc w:val="center"/>
              <w:rPr>
                <w:rFonts w:asciiTheme="minorHAnsi" w:hAnsiTheme="minorHAnsi" w:cstheme="minorHAnsi"/>
                <w:b/>
                <w:sz w:val="20"/>
                <w:szCs w:val="20"/>
              </w:rPr>
            </w:pPr>
            <w:r w:rsidRPr="005879BD">
              <w:rPr>
                <w:rFonts w:asciiTheme="minorHAnsi" w:hAnsiTheme="minorHAnsi" w:cstheme="minorHAnsi"/>
                <w:b/>
                <w:sz w:val="20"/>
                <w:szCs w:val="20"/>
              </w:rPr>
              <w:t>Zatwierdził:</w:t>
            </w:r>
          </w:p>
        </w:tc>
      </w:tr>
      <w:tr w:rsidR="0075458C" w:rsidRPr="005879BD" w14:paraId="5DCDC997" w14:textId="77777777" w:rsidTr="001667B3">
        <w:trPr>
          <w:trHeight w:val="1864"/>
        </w:trPr>
        <w:tc>
          <w:tcPr>
            <w:tcW w:w="4889" w:type="dxa"/>
          </w:tcPr>
          <w:p w14:paraId="0CA6D604" w14:textId="77777777" w:rsidR="0075458C" w:rsidRPr="005879BD" w:rsidRDefault="0075458C" w:rsidP="001667B3">
            <w:pPr>
              <w:spacing w:before="120" w:after="120" w:line="264" w:lineRule="auto"/>
              <w:jc w:val="center"/>
              <w:rPr>
                <w:rFonts w:asciiTheme="minorHAnsi" w:hAnsiTheme="minorHAnsi" w:cstheme="minorHAnsi"/>
                <w:sz w:val="20"/>
                <w:szCs w:val="20"/>
              </w:rPr>
            </w:pPr>
            <w:r w:rsidRPr="005879BD">
              <w:rPr>
                <w:rFonts w:asciiTheme="minorHAnsi" w:hAnsiTheme="minorHAnsi" w:cstheme="minorHAnsi"/>
                <w:sz w:val="20"/>
                <w:szCs w:val="20"/>
              </w:rPr>
              <w:t>Specjalista ds. Zamówień Publicznych</w:t>
            </w:r>
          </w:p>
          <w:p w14:paraId="776D1052" w14:textId="6DCF1D86" w:rsidR="0075458C" w:rsidRPr="005879BD" w:rsidRDefault="005879BD" w:rsidP="001667B3">
            <w:pPr>
              <w:spacing w:before="120" w:after="120" w:line="264" w:lineRule="auto"/>
              <w:jc w:val="center"/>
              <w:rPr>
                <w:rFonts w:asciiTheme="minorHAnsi" w:hAnsiTheme="minorHAnsi" w:cstheme="minorHAnsi"/>
                <w:sz w:val="20"/>
                <w:szCs w:val="20"/>
              </w:rPr>
            </w:pPr>
            <w:r>
              <w:rPr>
                <w:rFonts w:asciiTheme="minorHAnsi" w:hAnsiTheme="minorHAnsi" w:cstheme="minorHAnsi"/>
                <w:sz w:val="20"/>
                <w:szCs w:val="20"/>
              </w:rPr>
              <w:t>Edyta Pożoga</w:t>
            </w:r>
          </w:p>
          <w:p w14:paraId="2E1814D3" w14:textId="77777777" w:rsidR="0075458C" w:rsidRPr="005879BD" w:rsidRDefault="0075458C" w:rsidP="001667B3">
            <w:pPr>
              <w:spacing w:before="120" w:after="120" w:line="264" w:lineRule="auto"/>
              <w:rPr>
                <w:rFonts w:asciiTheme="minorHAnsi" w:hAnsiTheme="minorHAnsi" w:cstheme="minorHAnsi"/>
                <w:sz w:val="20"/>
                <w:szCs w:val="20"/>
              </w:rPr>
            </w:pPr>
          </w:p>
          <w:p w14:paraId="6CE3A004" w14:textId="77777777" w:rsidR="0075458C" w:rsidRPr="005879BD" w:rsidRDefault="0075458C" w:rsidP="001667B3">
            <w:pPr>
              <w:spacing w:before="120" w:after="120" w:line="264" w:lineRule="auto"/>
              <w:rPr>
                <w:rFonts w:asciiTheme="minorHAnsi" w:hAnsiTheme="minorHAnsi" w:cstheme="minorHAnsi"/>
                <w:sz w:val="20"/>
                <w:szCs w:val="20"/>
              </w:rPr>
            </w:pPr>
          </w:p>
          <w:p w14:paraId="737EB096" w14:textId="77777777" w:rsidR="0075458C" w:rsidRPr="005879BD" w:rsidRDefault="0075458C" w:rsidP="001667B3">
            <w:pPr>
              <w:spacing w:before="120" w:after="120" w:line="264" w:lineRule="auto"/>
              <w:rPr>
                <w:rFonts w:asciiTheme="minorHAnsi" w:hAnsiTheme="minorHAnsi" w:cstheme="minorHAnsi"/>
                <w:sz w:val="20"/>
                <w:szCs w:val="20"/>
              </w:rPr>
            </w:pPr>
          </w:p>
          <w:p w14:paraId="5E496380" w14:textId="77777777" w:rsidR="0075458C" w:rsidRPr="005879BD" w:rsidRDefault="0075458C" w:rsidP="001667B3">
            <w:pPr>
              <w:spacing w:before="120" w:after="120" w:line="264" w:lineRule="auto"/>
              <w:rPr>
                <w:rFonts w:asciiTheme="minorHAnsi" w:hAnsiTheme="minorHAnsi" w:cstheme="minorHAnsi"/>
                <w:sz w:val="20"/>
                <w:szCs w:val="20"/>
              </w:rPr>
            </w:pPr>
          </w:p>
          <w:p w14:paraId="407B0CD4" w14:textId="77777777" w:rsidR="0075458C" w:rsidRPr="005879BD" w:rsidRDefault="0075458C" w:rsidP="001667B3">
            <w:pPr>
              <w:spacing w:before="120" w:after="120" w:line="264" w:lineRule="auto"/>
              <w:jc w:val="center"/>
              <w:rPr>
                <w:rFonts w:asciiTheme="minorHAnsi" w:hAnsiTheme="minorHAnsi" w:cstheme="minorHAnsi"/>
                <w:sz w:val="20"/>
                <w:szCs w:val="20"/>
              </w:rPr>
            </w:pPr>
            <w:r w:rsidRPr="005879BD">
              <w:rPr>
                <w:rFonts w:asciiTheme="minorHAnsi" w:hAnsiTheme="minorHAnsi" w:cstheme="minorHAnsi"/>
                <w:sz w:val="20"/>
                <w:szCs w:val="20"/>
              </w:rPr>
              <w:t>…………………………….</w:t>
            </w:r>
          </w:p>
          <w:p w14:paraId="4BA7E700" w14:textId="77777777" w:rsidR="0075458C" w:rsidRPr="005879BD" w:rsidRDefault="0075458C" w:rsidP="001667B3">
            <w:pPr>
              <w:spacing w:before="120" w:after="120" w:line="264" w:lineRule="auto"/>
              <w:jc w:val="center"/>
              <w:rPr>
                <w:rFonts w:asciiTheme="minorHAnsi" w:hAnsiTheme="minorHAnsi" w:cstheme="minorHAnsi"/>
                <w:sz w:val="20"/>
                <w:szCs w:val="20"/>
              </w:rPr>
            </w:pPr>
            <w:r w:rsidRPr="005879BD">
              <w:rPr>
                <w:rFonts w:asciiTheme="minorHAnsi" w:hAnsiTheme="minorHAnsi" w:cstheme="minorHAnsi"/>
                <w:i/>
                <w:sz w:val="20"/>
                <w:szCs w:val="20"/>
              </w:rPr>
              <w:t>Podpis</w:t>
            </w:r>
          </w:p>
        </w:tc>
        <w:tc>
          <w:tcPr>
            <w:tcW w:w="4889" w:type="dxa"/>
          </w:tcPr>
          <w:p w14:paraId="0355B781" w14:textId="7C585B44" w:rsidR="0075458C" w:rsidRPr="005879BD" w:rsidRDefault="00142734" w:rsidP="001667B3">
            <w:pPr>
              <w:spacing w:before="120" w:after="120" w:line="264" w:lineRule="auto"/>
              <w:jc w:val="center"/>
              <w:rPr>
                <w:rFonts w:asciiTheme="minorHAnsi" w:hAnsiTheme="minorHAnsi" w:cstheme="minorHAnsi"/>
                <w:sz w:val="20"/>
                <w:szCs w:val="20"/>
              </w:rPr>
            </w:pPr>
            <w:r w:rsidRPr="005879BD">
              <w:rPr>
                <w:rFonts w:asciiTheme="minorHAnsi" w:hAnsiTheme="minorHAnsi" w:cstheme="minorHAnsi"/>
                <w:sz w:val="20"/>
                <w:szCs w:val="20"/>
              </w:rPr>
              <w:t xml:space="preserve">Z-ca </w:t>
            </w:r>
            <w:r w:rsidR="0075458C" w:rsidRPr="005879BD">
              <w:rPr>
                <w:rFonts w:asciiTheme="minorHAnsi" w:hAnsiTheme="minorHAnsi" w:cstheme="minorHAnsi"/>
                <w:sz w:val="20"/>
                <w:szCs w:val="20"/>
              </w:rPr>
              <w:t>Dyrektor</w:t>
            </w:r>
            <w:r w:rsidRPr="005879BD">
              <w:rPr>
                <w:rFonts w:asciiTheme="minorHAnsi" w:hAnsiTheme="minorHAnsi" w:cstheme="minorHAnsi"/>
                <w:sz w:val="20"/>
                <w:szCs w:val="20"/>
              </w:rPr>
              <w:t>a</w:t>
            </w:r>
          </w:p>
          <w:p w14:paraId="0A6D94CD" w14:textId="0F06B087" w:rsidR="0075458C" w:rsidRPr="005879BD" w:rsidRDefault="00142734" w:rsidP="001667B3">
            <w:pPr>
              <w:spacing w:before="120" w:after="120" w:line="264" w:lineRule="auto"/>
              <w:jc w:val="center"/>
              <w:rPr>
                <w:rFonts w:asciiTheme="minorHAnsi" w:hAnsiTheme="minorHAnsi" w:cstheme="minorHAnsi"/>
                <w:sz w:val="20"/>
                <w:szCs w:val="20"/>
              </w:rPr>
            </w:pPr>
            <w:r w:rsidRPr="005879BD">
              <w:rPr>
                <w:rFonts w:asciiTheme="minorHAnsi" w:hAnsiTheme="minorHAnsi" w:cstheme="minorHAnsi"/>
                <w:sz w:val="20"/>
                <w:szCs w:val="20"/>
              </w:rPr>
              <w:t>Szymon Mazurkiewicz</w:t>
            </w:r>
          </w:p>
          <w:p w14:paraId="28F23425" w14:textId="77777777" w:rsidR="0075458C" w:rsidRPr="005879BD" w:rsidRDefault="0075458C" w:rsidP="001667B3">
            <w:pPr>
              <w:spacing w:before="120" w:after="120" w:line="264" w:lineRule="auto"/>
              <w:rPr>
                <w:rFonts w:asciiTheme="minorHAnsi" w:hAnsiTheme="minorHAnsi" w:cstheme="minorHAnsi"/>
                <w:sz w:val="20"/>
                <w:szCs w:val="20"/>
              </w:rPr>
            </w:pPr>
          </w:p>
          <w:p w14:paraId="6EC747B4" w14:textId="77777777" w:rsidR="0075458C" w:rsidRPr="005879BD" w:rsidRDefault="0075458C" w:rsidP="001667B3">
            <w:pPr>
              <w:spacing w:before="120" w:after="120" w:line="264" w:lineRule="auto"/>
              <w:rPr>
                <w:rFonts w:asciiTheme="minorHAnsi" w:hAnsiTheme="minorHAnsi" w:cstheme="minorHAnsi"/>
                <w:sz w:val="20"/>
                <w:szCs w:val="20"/>
              </w:rPr>
            </w:pPr>
          </w:p>
          <w:p w14:paraId="6E16C38B" w14:textId="77777777" w:rsidR="0075458C" w:rsidRPr="005879BD" w:rsidRDefault="0075458C" w:rsidP="001667B3">
            <w:pPr>
              <w:spacing w:before="120" w:after="120" w:line="264" w:lineRule="auto"/>
              <w:rPr>
                <w:rFonts w:asciiTheme="minorHAnsi" w:hAnsiTheme="minorHAnsi" w:cstheme="minorHAnsi"/>
                <w:sz w:val="20"/>
                <w:szCs w:val="20"/>
              </w:rPr>
            </w:pPr>
          </w:p>
          <w:p w14:paraId="7A588EC6" w14:textId="77777777" w:rsidR="0075458C" w:rsidRPr="005879BD" w:rsidRDefault="0075458C" w:rsidP="001667B3">
            <w:pPr>
              <w:spacing w:before="120" w:after="120" w:line="264" w:lineRule="auto"/>
              <w:rPr>
                <w:rFonts w:asciiTheme="minorHAnsi" w:hAnsiTheme="minorHAnsi" w:cstheme="minorHAnsi"/>
                <w:sz w:val="20"/>
                <w:szCs w:val="20"/>
              </w:rPr>
            </w:pPr>
          </w:p>
          <w:p w14:paraId="326A35B2" w14:textId="77777777" w:rsidR="0075458C" w:rsidRPr="005879BD" w:rsidRDefault="0075458C" w:rsidP="001667B3">
            <w:pPr>
              <w:spacing w:before="120" w:after="120" w:line="264" w:lineRule="auto"/>
              <w:jc w:val="center"/>
              <w:rPr>
                <w:rFonts w:asciiTheme="minorHAnsi" w:hAnsiTheme="minorHAnsi" w:cstheme="minorHAnsi"/>
                <w:sz w:val="20"/>
                <w:szCs w:val="20"/>
              </w:rPr>
            </w:pPr>
            <w:r w:rsidRPr="005879BD">
              <w:rPr>
                <w:rFonts w:asciiTheme="minorHAnsi" w:hAnsiTheme="minorHAnsi" w:cstheme="minorHAnsi"/>
                <w:sz w:val="20"/>
                <w:szCs w:val="20"/>
              </w:rPr>
              <w:t xml:space="preserve">  …………………………….</w:t>
            </w:r>
          </w:p>
          <w:p w14:paraId="2F9AB991" w14:textId="77777777" w:rsidR="0075458C" w:rsidRPr="005879BD" w:rsidRDefault="0075458C" w:rsidP="001667B3">
            <w:pPr>
              <w:spacing w:before="120" w:after="120" w:line="264" w:lineRule="auto"/>
              <w:jc w:val="center"/>
              <w:rPr>
                <w:rFonts w:asciiTheme="minorHAnsi" w:hAnsiTheme="minorHAnsi" w:cstheme="minorHAnsi"/>
                <w:b/>
                <w:sz w:val="20"/>
                <w:szCs w:val="20"/>
              </w:rPr>
            </w:pPr>
            <w:r w:rsidRPr="005879BD">
              <w:rPr>
                <w:rFonts w:asciiTheme="minorHAnsi" w:hAnsiTheme="minorHAnsi" w:cstheme="minorHAnsi"/>
                <w:i/>
                <w:sz w:val="20"/>
                <w:szCs w:val="20"/>
              </w:rPr>
              <w:t xml:space="preserve"> podpis</w:t>
            </w:r>
          </w:p>
        </w:tc>
      </w:tr>
    </w:tbl>
    <w:p w14:paraId="3ABB7E7F" w14:textId="77777777" w:rsidR="0075458C" w:rsidRPr="005879BD" w:rsidRDefault="0075458C" w:rsidP="005879BD">
      <w:pPr>
        <w:pStyle w:val="Standard"/>
        <w:keepNext/>
        <w:spacing w:before="120" w:after="120"/>
        <w:rPr>
          <w:rFonts w:asciiTheme="minorHAnsi" w:hAnsiTheme="minorHAnsi" w:cstheme="minorHAnsi"/>
          <w:sz w:val="20"/>
          <w:szCs w:val="20"/>
        </w:rPr>
      </w:pPr>
    </w:p>
    <w:p w14:paraId="3BB99B62" w14:textId="642452F5" w:rsidR="0075458C" w:rsidRPr="005879BD" w:rsidRDefault="0075458C" w:rsidP="005879BD">
      <w:pPr>
        <w:keepNext/>
        <w:widowControl/>
        <w:spacing w:after="0"/>
        <w:jc w:val="center"/>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 xml:space="preserve">Postępowanie o udzielenie zamówienia publicznego prowadzone jest w trybie przetargu nieograniczonego </w:t>
      </w:r>
      <w:r w:rsidR="005879BD">
        <w:rPr>
          <w:rFonts w:asciiTheme="minorHAnsi" w:eastAsia="Times New Roman" w:hAnsiTheme="minorHAnsi" w:cstheme="minorHAnsi"/>
          <w:sz w:val="20"/>
          <w:szCs w:val="20"/>
          <w:lang w:eastAsia="pl-PL"/>
        </w:rPr>
        <w:br/>
      </w:r>
      <w:r w:rsidRPr="005879BD">
        <w:rPr>
          <w:rFonts w:asciiTheme="minorHAnsi" w:eastAsia="Times New Roman" w:hAnsiTheme="minorHAnsi" w:cstheme="minorHAnsi"/>
          <w:sz w:val="20"/>
          <w:szCs w:val="20"/>
          <w:lang w:eastAsia="pl-PL"/>
        </w:rPr>
        <w:t xml:space="preserve">powyżej </w:t>
      </w:r>
      <w:r w:rsidR="005879BD">
        <w:rPr>
          <w:rFonts w:asciiTheme="minorHAnsi" w:eastAsia="Times New Roman" w:hAnsiTheme="minorHAnsi" w:cstheme="minorHAnsi"/>
          <w:sz w:val="20"/>
          <w:szCs w:val="20"/>
          <w:lang w:eastAsia="pl-PL"/>
        </w:rPr>
        <w:t>140</w:t>
      </w:r>
      <w:r w:rsidRPr="005879BD">
        <w:rPr>
          <w:rFonts w:asciiTheme="minorHAnsi" w:eastAsia="Times New Roman" w:hAnsiTheme="minorHAnsi" w:cstheme="minorHAnsi"/>
          <w:sz w:val="20"/>
          <w:szCs w:val="20"/>
          <w:lang w:eastAsia="pl-PL"/>
        </w:rPr>
        <w:t> 000 euro, tj. równowartości</w:t>
      </w:r>
      <w:r w:rsidR="004A0E97" w:rsidRPr="005879BD">
        <w:rPr>
          <w:rFonts w:asciiTheme="minorHAnsi" w:eastAsia="Times New Roman" w:hAnsiTheme="minorHAnsi" w:cstheme="minorHAnsi"/>
          <w:sz w:val="20"/>
          <w:szCs w:val="20"/>
          <w:lang w:eastAsia="pl-PL"/>
        </w:rPr>
        <w:t xml:space="preserve"> kwoty </w:t>
      </w:r>
      <w:r w:rsidR="005879BD">
        <w:rPr>
          <w:rFonts w:asciiTheme="minorHAnsi" w:eastAsia="Times New Roman" w:hAnsiTheme="minorHAnsi" w:cstheme="minorHAnsi"/>
          <w:sz w:val="20"/>
          <w:szCs w:val="20"/>
          <w:lang w:eastAsia="pl-PL"/>
        </w:rPr>
        <w:t xml:space="preserve">623 504,00 </w:t>
      </w:r>
      <w:r w:rsidRPr="005879BD">
        <w:rPr>
          <w:rFonts w:asciiTheme="minorHAnsi" w:eastAsia="Times New Roman" w:hAnsiTheme="minorHAnsi" w:cstheme="minorHAnsi"/>
          <w:sz w:val="20"/>
          <w:szCs w:val="20"/>
          <w:lang w:eastAsia="pl-PL"/>
        </w:rPr>
        <w:t xml:space="preserve">zł, </w:t>
      </w:r>
      <w:r w:rsidR="005879BD">
        <w:rPr>
          <w:rFonts w:asciiTheme="minorHAnsi" w:eastAsia="Times New Roman" w:hAnsiTheme="minorHAnsi" w:cstheme="minorHAnsi"/>
          <w:sz w:val="20"/>
          <w:szCs w:val="20"/>
          <w:lang w:eastAsia="pl-PL"/>
        </w:rPr>
        <w:br/>
      </w:r>
      <w:r w:rsidRPr="005879BD">
        <w:rPr>
          <w:rFonts w:asciiTheme="minorHAnsi" w:eastAsia="Times New Roman" w:hAnsiTheme="minorHAnsi" w:cstheme="minorHAnsi"/>
          <w:sz w:val="20"/>
          <w:szCs w:val="20"/>
          <w:lang w:eastAsia="pl-PL"/>
        </w:rPr>
        <w:t>na podstawie ustawy z dnia 11 września 2019 r. Prawo zamówień publicznych</w:t>
      </w:r>
    </w:p>
    <w:p w14:paraId="18FAB71E" w14:textId="22E1BDCC" w:rsidR="0075458C" w:rsidRPr="00D17532" w:rsidRDefault="0075458C" w:rsidP="00D17532">
      <w:pPr>
        <w:keepNext/>
        <w:widowControl/>
        <w:spacing w:after="0"/>
        <w:jc w:val="center"/>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 xml:space="preserve">(tekst jednolity </w:t>
      </w:r>
      <w:bookmarkStart w:id="3" w:name="_Hlk83206225"/>
      <w:r w:rsidR="005879BD">
        <w:rPr>
          <w:rFonts w:asciiTheme="minorHAnsi" w:eastAsia="Times New Roman" w:hAnsiTheme="minorHAnsi" w:cstheme="minorHAnsi"/>
          <w:sz w:val="20"/>
          <w:szCs w:val="20"/>
          <w:lang w:eastAsia="pl-PL"/>
        </w:rPr>
        <w:t>Dz.U. 2022</w:t>
      </w:r>
      <w:r w:rsidRPr="005879BD">
        <w:rPr>
          <w:rFonts w:asciiTheme="minorHAnsi" w:eastAsia="Times New Roman" w:hAnsiTheme="minorHAnsi" w:cstheme="minorHAnsi"/>
          <w:sz w:val="20"/>
          <w:szCs w:val="20"/>
          <w:lang w:eastAsia="pl-PL"/>
        </w:rPr>
        <w:t xml:space="preserve"> poz. 1</w:t>
      </w:r>
      <w:bookmarkEnd w:id="3"/>
      <w:r w:rsidR="005879BD">
        <w:rPr>
          <w:rFonts w:asciiTheme="minorHAnsi" w:eastAsia="Times New Roman" w:hAnsiTheme="minorHAnsi" w:cstheme="minorHAnsi"/>
          <w:sz w:val="20"/>
          <w:szCs w:val="20"/>
          <w:lang w:eastAsia="pl-PL"/>
        </w:rPr>
        <w:t>710</w:t>
      </w:r>
      <w:r w:rsidR="00142734" w:rsidRPr="005879BD">
        <w:rPr>
          <w:rFonts w:asciiTheme="minorHAnsi" w:eastAsia="Times New Roman" w:hAnsiTheme="minorHAnsi" w:cstheme="minorHAnsi"/>
          <w:sz w:val="20"/>
          <w:szCs w:val="20"/>
          <w:lang w:eastAsia="pl-PL"/>
        </w:rPr>
        <w:t xml:space="preserve"> ze zm.</w:t>
      </w:r>
      <w:r w:rsidRPr="005879BD">
        <w:rPr>
          <w:rFonts w:asciiTheme="minorHAnsi" w:eastAsia="Times New Roman" w:hAnsiTheme="minorHAnsi" w:cstheme="minorHAnsi"/>
          <w:sz w:val="20"/>
          <w:szCs w:val="20"/>
          <w:lang w:eastAsia="pl-PL"/>
        </w:rPr>
        <w:t>)</w:t>
      </w:r>
    </w:p>
    <w:p w14:paraId="19C58CD1" w14:textId="77777777" w:rsidR="005879BD" w:rsidRPr="005879BD" w:rsidRDefault="005879BD" w:rsidP="0075458C">
      <w:pPr>
        <w:keepNext/>
        <w:widowControl/>
        <w:spacing w:before="120" w:after="120" w:line="264" w:lineRule="auto"/>
        <w:jc w:val="center"/>
        <w:rPr>
          <w:rFonts w:asciiTheme="minorHAnsi" w:eastAsia="Times New Roman" w:hAnsiTheme="minorHAnsi" w:cstheme="minorHAnsi"/>
          <w:sz w:val="20"/>
          <w:szCs w:val="20"/>
          <w:lang w:eastAsia="pl-PL"/>
        </w:rPr>
      </w:pPr>
    </w:p>
    <w:p w14:paraId="654FB64A" w14:textId="77777777" w:rsidR="0075458C" w:rsidRPr="005879BD" w:rsidRDefault="0075458C" w:rsidP="0075458C">
      <w:pPr>
        <w:keepNext/>
        <w:widowControl/>
        <w:spacing w:before="120" w:after="120" w:line="264" w:lineRule="auto"/>
        <w:jc w:val="center"/>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SWZ wraz z załącznikami można pobrać ze strony internetowej Zamawiającego:</w:t>
      </w:r>
    </w:p>
    <w:p w14:paraId="3E111E28" w14:textId="77777777" w:rsidR="0075458C" w:rsidRPr="005879BD" w:rsidRDefault="0075458C" w:rsidP="0075458C">
      <w:pPr>
        <w:keepNext/>
        <w:widowControl/>
        <w:spacing w:before="120" w:after="120" w:line="264" w:lineRule="auto"/>
        <w:jc w:val="center"/>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 xml:space="preserve"> </w:t>
      </w:r>
      <w:hyperlink r:id="rId13" w:history="1">
        <w:r w:rsidRPr="005879BD">
          <w:rPr>
            <w:rFonts w:asciiTheme="minorHAnsi" w:eastAsia="Times New Roman" w:hAnsiTheme="minorHAnsi" w:cstheme="minorHAnsi"/>
            <w:color w:val="000000"/>
            <w:sz w:val="20"/>
            <w:szCs w:val="20"/>
            <w:lang w:eastAsia="pl-PL"/>
          </w:rPr>
          <w:t xml:space="preserve"> </w:t>
        </w:r>
        <w:hyperlink r:id="rId14" w:history="1">
          <w:r w:rsidRPr="005879BD">
            <w:rPr>
              <w:rStyle w:val="Hipercze"/>
              <w:rFonts w:asciiTheme="minorHAnsi" w:eastAsia="Times New Roman" w:hAnsiTheme="minorHAnsi" w:cstheme="minorHAnsi"/>
              <w:sz w:val="20"/>
              <w:szCs w:val="20"/>
              <w:lang w:eastAsia="pl-PL"/>
            </w:rPr>
            <w:t>https://platformazakupowa.pl/pn/zozmswiakielce</w:t>
          </w:r>
        </w:hyperlink>
        <w:r w:rsidRPr="005879BD">
          <w:rPr>
            <w:rFonts w:asciiTheme="minorHAnsi" w:hAnsiTheme="minorHAnsi" w:cstheme="minorHAnsi"/>
            <w:color w:val="0000FF"/>
            <w:sz w:val="20"/>
            <w:szCs w:val="20"/>
            <w:u w:val="single"/>
          </w:rPr>
          <w:t xml:space="preserve"> </w:t>
        </w:r>
      </w:hyperlink>
      <w:r w:rsidRPr="005879BD">
        <w:rPr>
          <w:rFonts w:asciiTheme="minorHAnsi" w:hAnsiTheme="minorHAnsi" w:cstheme="minorHAnsi"/>
          <w:color w:val="0000FF"/>
          <w:sz w:val="20"/>
          <w:szCs w:val="20"/>
          <w:u w:val="single"/>
        </w:rPr>
        <w:t xml:space="preserve"> </w:t>
      </w:r>
    </w:p>
    <w:p w14:paraId="31BEC63D" w14:textId="77777777" w:rsidR="0075458C" w:rsidRPr="005879BD" w:rsidRDefault="0075458C" w:rsidP="0075458C">
      <w:pPr>
        <w:tabs>
          <w:tab w:val="left" w:pos="1678"/>
        </w:tabs>
        <w:spacing w:before="120" w:after="120" w:line="264" w:lineRule="auto"/>
        <w:jc w:val="both"/>
        <w:rPr>
          <w:rFonts w:asciiTheme="minorHAnsi" w:eastAsia="Times New Roman" w:hAnsiTheme="minorHAnsi" w:cstheme="minorHAnsi"/>
          <w:b/>
          <w:sz w:val="20"/>
          <w:szCs w:val="20"/>
          <w:u w:val="single"/>
          <w:lang w:eastAsia="pl-PL"/>
        </w:rPr>
      </w:pPr>
    </w:p>
    <w:tbl>
      <w:tblPr>
        <w:tblW w:w="103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15"/>
        <w:gridCol w:w="1006"/>
        <w:gridCol w:w="6959"/>
        <w:gridCol w:w="1263"/>
      </w:tblGrid>
      <w:tr w:rsidR="0075458C" w:rsidRPr="00FE05D0" w14:paraId="55E696FB" w14:textId="77777777" w:rsidTr="001667B3">
        <w:trPr>
          <w:trHeight w:val="454"/>
          <w:jc w:val="center"/>
        </w:trPr>
        <w:tc>
          <w:tcPr>
            <w:tcW w:w="10343" w:type="dxa"/>
            <w:gridSpan w:val="4"/>
            <w:shd w:val="clear" w:color="auto" w:fill="auto"/>
            <w:vAlign w:val="center"/>
          </w:tcPr>
          <w:p w14:paraId="7EC7E69A"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lastRenderedPageBreak/>
              <w:t>SPIS TREŚCI</w:t>
            </w:r>
          </w:p>
        </w:tc>
      </w:tr>
      <w:tr w:rsidR="0075458C" w:rsidRPr="00FE05D0" w14:paraId="1F974026" w14:textId="77777777" w:rsidTr="001667B3">
        <w:trPr>
          <w:trHeight w:val="454"/>
          <w:jc w:val="center"/>
        </w:trPr>
        <w:tc>
          <w:tcPr>
            <w:tcW w:w="1115" w:type="dxa"/>
            <w:shd w:val="clear" w:color="auto" w:fill="auto"/>
            <w:vAlign w:val="center"/>
          </w:tcPr>
          <w:p w14:paraId="0A3B10E6"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Numer rozdziału</w:t>
            </w:r>
          </w:p>
        </w:tc>
        <w:tc>
          <w:tcPr>
            <w:tcW w:w="7965" w:type="dxa"/>
            <w:gridSpan w:val="2"/>
            <w:shd w:val="clear" w:color="auto" w:fill="auto"/>
            <w:vAlign w:val="center"/>
          </w:tcPr>
          <w:p w14:paraId="170408BF"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Nazwa</w:t>
            </w:r>
          </w:p>
        </w:tc>
        <w:tc>
          <w:tcPr>
            <w:tcW w:w="1263" w:type="dxa"/>
            <w:shd w:val="clear" w:color="auto" w:fill="auto"/>
            <w:vAlign w:val="center"/>
          </w:tcPr>
          <w:p w14:paraId="10D03BEA"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Numer strony</w:t>
            </w:r>
          </w:p>
        </w:tc>
      </w:tr>
      <w:tr w:rsidR="0075458C" w:rsidRPr="00FE05D0" w14:paraId="6E2A684A" w14:textId="77777777" w:rsidTr="001667B3">
        <w:trPr>
          <w:trHeight w:val="454"/>
          <w:jc w:val="center"/>
        </w:trPr>
        <w:tc>
          <w:tcPr>
            <w:tcW w:w="1115" w:type="dxa"/>
            <w:shd w:val="clear" w:color="auto" w:fill="auto"/>
            <w:vAlign w:val="center"/>
          </w:tcPr>
          <w:p w14:paraId="0884B7DE"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I</w:t>
            </w:r>
          </w:p>
        </w:tc>
        <w:tc>
          <w:tcPr>
            <w:tcW w:w="7965" w:type="dxa"/>
            <w:gridSpan w:val="2"/>
            <w:shd w:val="clear" w:color="auto" w:fill="auto"/>
            <w:vAlign w:val="center"/>
          </w:tcPr>
          <w:p w14:paraId="668E6CC1"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Dane Zamawiającego</w:t>
            </w:r>
          </w:p>
        </w:tc>
        <w:tc>
          <w:tcPr>
            <w:tcW w:w="1263" w:type="dxa"/>
            <w:shd w:val="clear" w:color="auto" w:fill="auto"/>
            <w:vAlign w:val="center"/>
          </w:tcPr>
          <w:p w14:paraId="00EF0F4B"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3</w:t>
            </w:r>
          </w:p>
        </w:tc>
      </w:tr>
      <w:tr w:rsidR="0075458C" w:rsidRPr="00FE05D0" w14:paraId="23A7763E" w14:textId="77777777" w:rsidTr="001667B3">
        <w:trPr>
          <w:trHeight w:val="454"/>
          <w:jc w:val="center"/>
        </w:trPr>
        <w:tc>
          <w:tcPr>
            <w:tcW w:w="1115" w:type="dxa"/>
            <w:shd w:val="clear" w:color="auto" w:fill="auto"/>
            <w:vAlign w:val="center"/>
          </w:tcPr>
          <w:p w14:paraId="6BEFD9FD"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II</w:t>
            </w:r>
          </w:p>
        </w:tc>
        <w:tc>
          <w:tcPr>
            <w:tcW w:w="7965" w:type="dxa"/>
            <w:gridSpan w:val="2"/>
            <w:shd w:val="clear" w:color="auto" w:fill="auto"/>
            <w:vAlign w:val="center"/>
          </w:tcPr>
          <w:p w14:paraId="6B8AB512"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Postanowienia ogólne</w:t>
            </w:r>
          </w:p>
        </w:tc>
        <w:tc>
          <w:tcPr>
            <w:tcW w:w="1263" w:type="dxa"/>
            <w:shd w:val="clear" w:color="auto" w:fill="auto"/>
            <w:vAlign w:val="center"/>
          </w:tcPr>
          <w:p w14:paraId="43515E9D"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3-4</w:t>
            </w:r>
          </w:p>
        </w:tc>
      </w:tr>
      <w:tr w:rsidR="0075458C" w:rsidRPr="00FE05D0" w14:paraId="2FE2C7A8" w14:textId="77777777" w:rsidTr="001667B3">
        <w:trPr>
          <w:trHeight w:val="454"/>
          <w:jc w:val="center"/>
        </w:trPr>
        <w:tc>
          <w:tcPr>
            <w:tcW w:w="1115" w:type="dxa"/>
            <w:shd w:val="clear" w:color="auto" w:fill="auto"/>
            <w:vAlign w:val="center"/>
          </w:tcPr>
          <w:p w14:paraId="6A6FEDC1"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III</w:t>
            </w:r>
          </w:p>
        </w:tc>
        <w:tc>
          <w:tcPr>
            <w:tcW w:w="7965" w:type="dxa"/>
            <w:gridSpan w:val="2"/>
            <w:shd w:val="clear" w:color="auto" w:fill="auto"/>
            <w:vAlign w:val="center"/>
          </w:tcPr>
          <w:p w14:paraId="6300FF05"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Opis przedmiotu zamówienia</w:t>
            </w:r>
          </w:p>
        </w:tc>
        <w:tc>
          <w:tcPr>
            <w:tcW w:w="1263" w:type="dxa"/>
            <w:shd w:val="clear" w:color="auto" w:fill="auto"/>
            <w:vAlign w:val="center"/>
          </w:tcPr>
          <w:p w14:paraId="384450F6"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5-6</w:t>
            </w:r>
          </w:p>
        </w:tc>
      </w:tr>
      <w:tr w:rsidR="0075458C" w:rsidRPr="00FE05D0" w14:paraId="1784502F" w14:textId="77777777" w:rsidTr="001667B3">
        <w:trPr>
          <w:trHeight w:val="454"/>
          <w:jc w:val="center"/>
        </w:trPr>
        <w:tc>
          <w:tcPr>
            <w:tcW w:w="1115" w:type="dxa"/>
            <w:shd w:val="clear" w:color="auto" w:fill="auto"/>
            <w:vAlign w:val="center"/>
          </w:tcPr>
          <w:p w14:paraId="2A124D27"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IV</w:t>
            </w:r>
          </w:p>
        </w:tc>
        <w:tc>
          <w:tcPr>
            <w:tcW w:w="7965" w:type="dxa"/>
            <w:gridSpan w:val="2"/>
            <w:shd w:val="clear" w:color="auto" w:fill="auto"/>
            <w:vAlign w:val="center"/>
          </w:tcPr>
          <w:p w14:paraId="1B2691D5"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Termin wykonania zamówienia</w:t>
            </w:r>
          </w:p>
        </w:tc>
        <w:tc>
          <w:tcPr>
            <w:tcW w:w="1263" w:type="dxa"/>
            <w:shd w:val="clear" w:color="auto" w:fill="auto"/>
            <w:vAlign w:val="center"/>
          </w:tcPr>
          <w:p w14:paraId="31B568DA"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6</w:t>
            </w:r>
          </w:p>
        </w:tc>
      </w:tr>
      <w:tr w:rsidR="0075458C" w:rsidRPr="00FE05D0" w14:paraId="2259278C" w14:textId="77777777" w:rsidTr="001667B3">
        <w:trPr>
          <w:trHeight w:val="454"/>
          <w:jc w:val="center"/>
        </w:trPr>
        <w:tc>
          <w:tcPr>
            <w:tcW w:w="1115" w:type="dxa"/>
            <w:shd w:val="clear" w:color="auto" w:fill="auto"/>
            <w:vAlign w:val="center"/>
          </w:tcPr>
          <w:p w14:paraId="4A04DE82"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V</w:t>
            </w:r>
          </w:p>
        </w:tc>
        <w:tc>
          <w:tcPr>
            <w:tcW w:w="7965" w:type="dxa"/>
            <w:gridSpan w:val="2"/>
            <w:shd w:val="clear" w:color="auto" w:fill="auto"/>
            <w:vAlign w:val="center"/>
          </w:tcPr>
          <w:p w14:paraId="37D90D59"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Warunki udziału w postępowaniu</w:t>
            </w:r>
          </w:p>
        </w:tc>
        <w:tc>
          <w:tcPr>
            <w:tcW w:w="1263" w:type="dxa"/>
            <w:shd w:val="clear" w:color="auto" w:fill="auto"/>
            <w:vAlign w:val="center"/>
          </w:tcPr>
          <w:p w14:paraId="1CE1ED4B"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6-7</w:t>
            </w:r>
          </w:p>
        </w:tc>
      </w:tr>
      <w:tr w:rsidR="0075458C" w:rsidRPr="00FE05D0" w14:paraId="379D8298" w14:textId="77777777" w:rsidTr="001667B3">
        <w:trPr>
          <w:trHeight w:val="454"/>
          <w:jc w:val="center"/>
        </w:trPr>
        <w:tc>
          <w:tcPr>
            <w:tcW w:w="1115" w:type="dxa"/>
            <w:shd w:val="clear" w:color="auto" w:fill="auto"/>
            <w:vAlign w:val="center"/>
          </w:tcPr>
          <w:p w14:paraId="514EDC68"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VI</w:t>
            </w:r>
          </w:p>
        </w:tc>
        <w:tc>
          <w:tcPr>
            <w:tcW w:w="7965" w:type="dxa"/>
            <w:gridSpan w:val="2"/>
            <w:shd w:val="clear" w:color="auto" w:fill="auto"/>
            <w:vAlign w:val="center"/>
          </w:tcPr>
          <w:p w14:paraId="596A649C"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Podstawy wykluczenia</w:t>
            </w:r>
          </w:p>
        </w:tc>
        <w:tc>
          <w:tcPr>
            <w:tcW w:w="1263" w:type="dxa"/>
            <w:shd w:val="clear" w:color="auto" w:fill="auto"/>
            <w:vAlign w:val="center"/>
          </w:tcPr>
          <w:p w14:paraId="61A2A4EA"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7-8</w:t>
            </w:r>
          </w:p>
        </w:tc>
      </w:tr>
      <w:tr w:rsidR="0075458C" w:rsidRPr="00FE05D0" w14:paraId="50FC3D4F" w14:textId="77777777" w:rsidTr="001667B3">
        <w:trPr>
          <w:trHeight w:val="454"/>
          <w:jc w:val="center"/>
        </w:trPr>
        <w:tc>
          <w:tcPr>
            <w:tcW w:w="1115" w:type="dxa"/>
            <w:shd w:val="clear" w:color="auto" w:fill="auto"/>
            <w:vAlign w:val="center"/>
          </w:tcPr>
          <w:p w14:paraId="30A7D60A"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VII</w:t>
            </w:r>
          </w:p>
        </w:tc>
        <w:tc>
          <w:tcPr>
            <w:tcW w:w="7965" w:type="dxa"/>
            <w:gridSpan w:val="2"/>
            <w:shd w:val="clear" w:color="auto" w:fill="auto"/>
            <w:vAlign w:val="center"/>
          </w:tcPr>
          <w:p w14:paraId="31CB08C9"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Wykaz oświadczeń, podmiotowych i przedmiotowych środków dowodowych</w:t>
            </w:r>
          </w:p>
        </w:tc>
        <w:tc>
          <w:tcPr>
            <w:tcW w:w="1263" w:type="dxa"/>
            <w:shd w:val="clear" w:color="auto" w:fill="auto"/>
            <w:vAlign w:val="center"/>
          </w:tcPr>
          <w:p w14:paraId="551CE7FA"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9-11</w:t>
            </w:r>
          </w:p>
        </w:tc>
      </w:tr>
      <w:tr w:rsidR="0075458C" w:rsidRPr="00FE05D0" w14:paraId="6DB764BB" w14:textId="77777777" w:rsidTr="001667B3">
        <w:trPr>
          <w:trHeight w:val="454"/>
          <w:jc w:val="center"/>
        </w:trPr>
        <w:tc>
          <w:tcPr>
            <w:tcW w:w="1115" w:type="dxa"/>
            <w:shd w:val="clear" w:color="auto" w:fill="auto"/>
            <w:vAlign w:val="center"/>
          </w:tcPr>
          <w:p w14:paraId="77C8D138"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VIII</w:t>
            </w:r>
          </w:p>
        </w:tc>
        <w:tc>
          <w:tcPr>
            <w:tcW w:w="7965" w:type="dxa"/>
            <w:gridSpan w:val="2"/>
            <w:shd w:val="clear" w:color="auto" w:fill="auto"/>
            <w:vAlign w:val="center"/>
          </w:tcPr>
          <w:p w14:paraId="6E0F4328"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Sposób porozumiewania się Zamawiającego z Wykonawcami</w:t>
            </w:r>
          </w:p>
        </w:tc>
        <w:tc>
          <w:tcPr>
            <w:tcW w:w="1263" w:type="dxa"/>
            <w:shd w:val="clear" w:color="auto" w:fill="auto"/>
            <w:vAlign w:val="center"/>
          </w:tcPr>
          <w:p w14:paraId="5A90526F"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11-12</w:t>
            </w:r>
          </w:p>
        </w:tc>
      </w:tr>
      <w:tr w:rsidR="0075458C" w:rsidRPr="00FE05D0" w14:paraId="27538F52" w14:textId="77777777" w:rsidTr="001667B3">
        <w:trPr>
          <w:trHeight w:val="454"/>
          <w:jc w:val="center"/>
        </w:trPr>
        <w:tc>
          <w:tcPr>
            <w:tcW w:w="1115" w:type="dxa"/>
            <w:shd w:val="clear" w:color="auto" w:fill="auto"/>
            <w:vAlign w:val="center"/>
          </w:tcPr>
          <w:p w14:paraId="2FA0562B"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IX</w:t>
            </w:r>
          </w:p>
        </w:tc>
        <w:tc>
          <w:tcPr>
            <w:tcW w:w="7965" w:type="dxa"/>
            <w:gridSpan w:val="2"/>
            <w:shd w:val="clear" w:color="auto" w:fill="auto"/>
            <w:vAlign w:val="center"/>
          </w:tcPr>
          <w:p w14:paraId="35166964"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Platforma Zakupowa – wymagania techniczne i organizacyjne</w:t>
            </w:r>
          </w:p>
        </w:tc>
        <w:tc>
          <w:tcPr>
            <w:tcW w:w="1263" w:type="dxa"/>
            <w:shd w:val="clear" w:color="auto" w:fill="auto"/>
            <w:vAlign w:val="center"/>
          </w:tcPr>
          <w:p w14:paraId="37D5FCE4"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12</w:t>
            </w:r>
          </w:p>
        </w:tc>
      </w:tr>
      <w:tr w:rsidR="0075458C" w:rsidRPr="00FE05D0" w14:paraId="565312CF" w14:textId="77777777" w:rsidTr="001667B3">
        <w:trPr>
          <w:trHeight w:val="454"/>
          <w:jc w:val="center"/>
        </w:trPr>
        <w:tc>
          <w:tcPr>
            <w:tcW w:w="1115" w:type="dxa"/>
            <w:shd w:val="clear" w:color="auto" w:fill="auto"/>
            <w:vAlign w:val="center"/>
          </w:tcPr>
          <w:p w14:paraId="4BAE041F"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w:t>
            </w:r>
          </w:p>
        </w:tc>
        <w:tc>
          <w:tcPr>
            <w:tcW w:w="7965" w:type="dxa"/>
            <w:gridSpan w:val="2"/>
            <w:shd w:val="clear" w:color="auto" w:fill="auto"/>
            <w:vAlign w:val="center"/>
          </w:tcPr>
          <w:p w14:paraId="6DE0F01A"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Osoby uprawnione do porozumiewania się z Wykonawcami</w:t>
            </w:r>
          </w:p>
        </w:tc>
        <w:tc>
          <w:tcPr>
            <w:tcW w:w="1263" w:type="dxa"/>
            <w:shd w:val="clear" w:color="auto" w:fill="auto"/>
            <w:vAlign w:val="center"/>
          </w:tcPr>
          <w:p w14:paraId="6968034A"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12</w:t>
            </w:r>
          </w:p>
        </w:tc>
      </w:tr>
      <w:tr w:rsidR="0075458C" w:rsidRPr="00FE05D0" w14:paraId="02D58E59" w14:textId="77777777" w:rsidTr="001667B3">
        <w:trPr>
          <w:trHeight w:val="454"/>
          <w:jc w:val="center"/>
        </w:trPr>
        <w:tc>
          <w:tcPr>
            <w:tcW w:w="1115" w:type="dxa"/>
            <w:shd w:val="clear" w:color="auto" w:fill="auto"/>
            <w:vAlign w:val="center"/>
          </w:tcPr>
          <w:p w14:paraId="4C0582BD"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XI</w:t>
            </w:r>
          </w:p>
        </w:tc>
        <w:tc>
          <w:tcPr>
            <w:tcW w:w="7965" w:type="dxa"/>
            <w:gridSpan w:val="2"/>
            <w:shd w:val="clear" w:color="auto" w:fill="auto"/>
            <w:vAlign w:val="center"/>
          </w:tcPr>
          <w:p w14:paraId="0A7569F3"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Termin związania ofertą</w:t>
            </w:r>
          </w:p>
        </w:tc>
        <w:tc>
          <w:tcPr>
            <w:tcW w:w="1263" w:type="dxa"/>
            <w:shd w:val="clear" w:color="auto" w:fill="auto"/>
            <w:vAlign w:val="center"/>
          </w:tcPr>
          <w:p w14:paraId="556E4839"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12-13</w:t>
            </w:r>
          </w:p>
        </w:tc>
      </w:tr>
      <w:tr w:rsidR="0075458C" w:rsidRPr="00FE05D0" w14:paraId="763F0A25" w14:textId="77777777" w:rsidTr="001667B3">
        <w:trPr>
          <w:trHeight w:val="454"/>
          <w:jc w:val="center"/>
        </w:trPr>
        <w:tc>
          <w:tcPr>
            <w:tcW w:w="1115" w:type="dxa"/>
            <w:shd w:val="clear" w:color="auto" w:fill="auto"/>
            <w:vAlign w:val="center"/>
          </w:tcPr>
          <w:p w14:paraId="55C2A56D"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XII</w:t>
            </w:r>
          </w:p>
        </w:tc>
        <w:tc>
          <w:tcPr>
            <w:tcW w:w="7965" w:type="dxa"/>
            <w:gridSpan w:val="2"/>
            <w:shd w:val="clear" w:color="auto" w:fill="auto"/>
            <w:vAlign w:val="center"/>
          </w:tcPr>
          <w:p w14:paraId="2751302D"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Informacje dotyczące wadium</w:t>
            </w:r>
          </w:p>
        </w:tc>
        <w:tc>
          <w:tcPr>
            <w:tcW w:w="1263" w:type="dxa"/>
            <w:shd w:val="clear" w:color="auto" w:fill="auto"/>
            <w:vAlign w:val="center"/>
          </w:tcPr>
          <w:p w14:paraId="70B1F634"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13</w:t>
            </w:r>
          </w:p>
        </w:tc>
      </w:tr>
      <w:tr w:rsidR="0075458C" w:rsidRPr="00FE05D0" w14:paraId="45D3FA10" w14:textId="77777777" w:rsidTr="001667B3">
        <w:trPr>
          <w:trHeight w:val="454"/>
          <w:jc w:val="center"/>
        </w:trPr>
        <w:tc>
          <w:tcPr>
            <w:tcW w:w="1115" w:type="dxa"/>
            <w:shd w:val="clear" w:color="auto" w:fill="auto"/>
            <w:vAlign w:val="center"/>
          </w:tcPr>
          <w:p w14:paraId="6B7524F3"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XIII</w:t>
            </w:r>
          </w:p>
        </w:tc>
        <w:tc>
          <w:tcPr>
            <w:tcW w:w="7965" w:type="dxa"/>
            <w:gridSpan w:val="2"/>
            <w:shd w:val="clear" w:color="auto" w:fill="auto"/>
            <w:vAlign w:val="center"/>
          </w:tcPr>
          <w:p w14:paraId="081773B2"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Opis sposobu przygotowania oferty</w:t>
            </w:r>
          </w:p>
        </w:tc>
        <w:tc>
          <w:tcPr>
            <w:tcW w:w="1263" w:type="dxa"/>
            <w:shd w:val="clear" w:color="auto" w:fill="auto"/>
            <w:vAlign w:val="center"/>
          </w:tcPr>
          <w:p w14:paraId="06BE190F"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13-14</w:t>
            </w:r>
          </w:p>
        </w:tc>
      </w:tr>
      <w:tr w:rsidR="0075458C" w:rsidRPr="00FE05D0" w14:paraId="53837EEC" w14:textId="77777777" w:rsidTr="001667B3">
        <w:trPr>
          <w:trHeight w:val="454"/>
          <w:jc w:val="center"/>
        </w:trPr>
        <w:tc>
          <w:tcPr>
            <w:tcW w:w="1115" w:type="dxa"/>
            <w:shd w:val="clear" w:color="auto" w:fill="auto"/>
            <w:vAlign w:val="center"/>
          </w:tcPr>
          <w:p w14:paraId="702D18B1"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XIV</w:t>
            </w:r>
          </w:p>
        </w:tc>
        <w:tc>
          <w:tcPr>
            <w:tcW w:w="7965" w:type="dxa"/>
            <w:gridSpan w:val="2"/>
            <w:shd w:val="clear" w:color="auto" w:fill="auto"/>
            <w:vAlign w:val="center"/>
          </w:tcPr>
          <w:p w14:paraId="0D193930"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Sposób oraz termin składania i otwarcia ofert</w:t>
            </w:r>
          </w:p>
        </w:tc>
        <w:tc>
          <w:tcPr>
            <w:tcW w:w="1263" w:type="dxa"/>
            <w:shd w:val="clear" w:color="auto" w:fill="auto"/>
            <w:vAlign w:val="center"/>
          </w:tcPr>
          <w:p w14:paraId="1BB395B8"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14-15</w:t>
            </w:r>
          </w:p>
        </w:tc>
      </w:tr>
      <w:tr w:rsidR="0075458C" w:rsidRPr="00FE05D0" w14:paraId="1856A7E1" w14:textId="77777777" w:rsidTr="001667B3">
        <w:trPr>
          <w:trHeight w:val="454"/>
          <w:jc w:val="center"/>
        </w:trPr>
        <w:tc>
          <w:tcPr>
            <w:tcW w:w="1115" w:type="dxa"/>
            <w:shd w:val="clear" w:color="auto" w:fill="auto"/>
            <w:vAlign w:val="center"/>
          </w:tcPr>
          <w:p w14:paraId="76A8FDB8"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XV</w:t>
            </w:r>
          </w:p>
        </w:tc>
        <w:tc>
          <w:tcPr>
            <w:tcW w:w="7965" w:type="dxa"/>
            <w:gridSpan w:val="2"/>
            <w:shd w:val="clear" w:color="auto" w:fill="auto"/>
            <w:vAlign w:val="center"/>
          </w:tcPr>
          <w:p w14:paraId="4C1A81D1"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Opis sposobu obliczenia ceny oferty</w:t>
            </w:r>
          </w:p>
        </w:tc>
        <w:tc>
          <w:tcPr>
            <w:tcW w:w="1263" w:type="dxa"/>
            <w:shd w:val="clear" w:color="auto" w:fill="auto"/>
            <w:vAlign w:val="center"/>
          </w:tcPr>
          <w:p w14:paraId="2FF30013" w14:textId="4E6A580C"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15</w:t>
            </w:r>
            <w:r w:rsidR="00A72283" w:rsidRPr="00FE05D0">
              <w:rPr>
                <w:rFonts w:asciiTheme="minorHAnsi" w:hAnsiTheme="minorHAnsi" w:cstheme="minorHAnsi"/>
                <w:sz w:val="20"/>
                <w:szCs w:val="20"/>
              </w:rPr>
              <w:t>-16</w:t>
            </w:r>
          </w:p>
        </w:tc>
      </w:tr>
      <w:tr w:rsidR="0075458C" w:rsidRPr="00FE05D0" w14:paraId="26ACB150" w14:textId="77777777" w:rsidTr="001667B3">
        <w:trPr>
          <w:trHeight w:val="454"/>
          <w:jc w:val="center"/>
        </w:trPr>
        <w:tc>
          <w:tcPr>
            <w:tcW w:w="1115" w:type="dxa"/>
            <w:shd w:val="clear" w:color="auto" w:fill="auto"/>
            <w:vAlign w:val="center"/>
          </w:tcPr>
          <w:p w14:paraId="4F732772"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XVI</w:t>
            </w:r>
          </w:p>
        </w:tc>
        <w:tc>
          <w:tcPr>
            <w:tcW w:w="7965" w:type="dxa"/>
            <w:gridSpan w:val="2"/>
            <w:shd w:val="clear" w:color="auto" w:fill="auto"/>
            <w:vAlign w:val="center"/>
          </w:tcPr>
          <w:p w14:paraId="0FBD2FE9"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Kryteria oceny oferty</w:t>
            </w:r>
          </w:p>
        </w:tc>
        <w:tc>
          <w:tcPr>
            <w:tcW w:w="1263" w:type="dxa"/>
            <w:shd w:val="clear" w:color="auto" w:fill="auto"/>
            <w:vAlign w:val="center"/>
          </w:tcPr>
          <w:p w14:paraId="67E3BBE8" w14:textId="3641B91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16</w:t>
            </w:r>
          </w:p>
        </w:tc>
      </w:tr>
      <w:tr w:rsidR="0075458C" w:rsidRPr="00FE05D0" w14:paraId="3CD1553B" w14:textId="77777777" w:rsidTr="001667B3">
        <w:trPr>
          <w:trHeight w:val="454"/>
          <w:jc w:val="center"/>
        </w:trPr>
        <w:tc>
          <w:tcPr>
            <w:tcW w:w="1115" w:type="dxa"/>
            <w:shd w:val="clear" w:color="auto" w:fill="auto"/>
            <w:vAlign w:val="center"/>
          </w:tcPr>
          <w:p w14:paraId="4A1B1178"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XVII</w:t>
            </w:r>
          </w:p>
        </w:tc>
        <w:tc>
          <w:tcPr>
            <w:tcW w:w="7965" w:type="dxa"/>
            <w:gridSpan w:val="2"/>
            <w:shd w:val="clear" w:color="auto" w:fill="auto"/>
            <w:vAlign w:val="center"/>
          </w:tcPr>
          <w:p w14:paraId="0B7A0668"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Omyłki pisarskie i rachunkowe</w:t>
            </w:r>
          </w:p>
        </w:tc>
        <w:tc>
          <w:tcPr>
            <w:tcW w:w="1263" w:type="dxa"/>
            <w:shd w:val="clear" w:color="auto" w:fill="auto"/>
            <w:vAlign w:val="center"/>
          </w:tcPr>
          <w:p w14:paraId="63548724"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16</w:t>
            </w:r>
          </w:p>
        </w:tc>
      </w:tr>
      <w:tr w:rsidR="0075458C" w:rsidRPr="00FE05D0" w14:paraId="1FAE3D46" w14:textId="77777777" w:rsidTr="001667B3">
        <w:trPr>
          <w:trHeight w:val="454"/>
          <w:jc w:val="center"/>
        </w:trPr>
        <w:tc>
          <w:tcPr>
            <w:tcW w:w="1115" w:type="dxa"/>
            <w:shd w:val="clear" w:color="auto" w:fill="auto"/>
            <w:vAlign w:val="center"/>
          </w:tcPr>
          <w:p w14:paraId="45BF9A84"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XVIII</w:t>
            </w:r>
          </w:p>
        </w:tc>
        <w:tc>
          <w:tcPr>
            <w:tcW w:w="7965" w:type="dxa"/>
            <w:gridSpan w:val="2"/>
            <w:shd w:val="clear" w:color="auto" w:fill="auto"/>
            <w:vAlign w:val="center"/>
          </w:tcPr>
          <w:p w14:paraId="62978AE0"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Informacja o formalnościach jakie muszą zostać dopełnione po wyborze oferty w celu zawarcia umowy w sprawie zamówienia publicznego.</w:t>
            </w:r>
          </w:p>
        </w:tc>
        <w:tc>
          <w:tcPr>
            <w:tcW w:w="1263" w:type="dxa"/>
            <w:shd w:val="clear" w:color="auto" w:fill="auto"/>
            <w:vAlign w:val="center"/>
          </w:tcPr>
          <w:p w14:paraId="6AB793CE" w14:textId="5B17AC81" w:rsidR="0075458C" w:rsidRPr="00FE05D0" w:rsidRDefault="00A72283"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17</w:t>
            </w:r>
          </w:p>
        </w:tc>
      </w:tr>
      <w:tr w:rsidR="0075458C" w:rsidRPr="00FE05D0" w14:paraId="4A8714C4" w14:textId="77777777" w:rsidTr="001667B3">
        <w:trPr>
          <w:trHeight w:val="454"/>
          <w:jc w:val="center"/>
        </w:trPr>
        <w:tc>
          <w:tcPr>
            <w:tcW w:w="1115" w:type="dxa"/>
            <w:shd w:val="clear" w:color="auto" w:fill="auto"/>
            <w:vAlign w:val="center"/>
          </w:tcPr>
          <w:p w14:paraId="7A716E6F"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XIX</w:t>
            </w:r>
          </w:p>
        </w:tc>
        <w:tc>
          <w:tcPr>
            <w:tcW w:w="7965" w:type="dxa"/>
            <w:gridSpan w:val="2"/>
            <w:shd w:val="clear" w:color="auto" w:fill="auto"/>
            <w:vAlign w:val="center"/>
          </w:tcPr>
          <w:p w14:paraId="6CA68784"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Projektowane postanowienia umowy</w:t>
            </w:r>
          </w:p>
        </w:tc>
        <w:tc>
          <w:tcPr>
            <w:tcW w:w="1263" w:type="dxa"/>
            <w:shd w:val="clear" w:color="auto" w:fill="auto"/>
            <w:vAlign w:val="center"/>
          </w:tcPr>
          <w:p w14:paraId="4BA9C212" w14:textId="6B46E257" w:rsidR="0075458C" w:rsidRPr="00FE05D0" w:rsidRDefault="00A72283"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17</w:t>
            </w:r>
          </w:p>
        </w:tc>
      </w:tr>
      <w:tr w:rsidR="0075458C" w:rsidRPr="00FE05D0" w14:paraId="596311BC" w14:textId="77777777" w:rsidTr="001667B3">
        <w:trPr>
          <w:trHeight w:val="454"/>
          <w:jc w:val="center"/>
        </w:trPr>
        <w:tc>
          <w:tcPr>
            <w:tcW w:w="1115" w:type="dxa"/>
            <w:shd w:val="clear" w:color="auto" w:fill="auto"/>
            <w:vAlign w:val="center"/>
          </w:tcPr>
          <w:p w14:paraId="3B347015"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XX</w:t>
            </w:r>
          </w:p>
        </w:tc>
        <w:tc>
          <w:tcPr>
            <w:tcW w:w="7965" w:type="dxa"/>
            <w:gridSpan w:val="2"/>
            <w:shd w:val="clear" w:color="auto" w:fill="auto"/>
            <w:vAlign w:val="center"/>
          </w:tcPr>
          <w:p w14:paraId="65BC970A"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Środki ochrony prawnej</w:t>
            </w:r>
          </w:p>
        </w:tc>
        <w:tc>
          <w:tcPr>
            <w:tcW w:w="1263" w:type="dxa"/>
            <w:shd w:val="clear" w:color="auto" w:fill="auto"/>
            <w:vAlign w:val="center"/>
          </w:tcPr>
          <w:p w14:paraId="0EFB4A6E" w14:textId="207AA65D" w:rsidR="0075458C" w:rsidRPr="00FE05D0" w:rsidRDefault="00A72283"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17</w:t>
            </w:r>
            <w:r w:rsidR="0075458C" w:rsidRPr="00FE05D0">
              <w:rPr>
                <w:rFonts w:asciiTheme="minorHAnsi" w:hAnsiTheme="minorHAnsi" w:cstheme="minorHAnsi"/>
                <w:sz w:val="20"/>
                <w:szCs w:val="20"/>
              </w:rPr>
              <w:t>-1</w:t>
            </w:r>
            <w:r w:rsidRPr="00FE05D0">
              <w:rPr>
                <w:rFonts w:asciiTheme="minorHAnsi" w:hAnsiTheme="minorHAnsi" w:cstheme="minorHAnsi"/>
                <w:sz w:val="20"/>
                <w:szCs w:val="20"/>
              </w:rPr>
              <w:t>8</w:t>
            </w:r>
          </w:p>
        </w:tc>
      </w:tr>
      <w:tr w:rsidR="0075458C" w:rsidRPr="00FE05D0" w14:paraId="76BCF89C" w14:textId="77777777" w:rsidTr="001667B3">
        <w:trPr>
          <w:trHeight w:val="454"/>
          <w:jc w:val="center"/>
        </w:trPr>
        <w:tc>
          <w:tcPr>
            <w:tcW w:w="1115" w:type="dxa"/>
            <w:shd w:val="clear" w:color="auto" w:fill="auto"/>
            <w:vAlign w:val="center"/>
          </w:tcPr>
          <w:p w14:paraId="48AC46D8" w14:textId="77777777" w:rsidR="0075458C" w:rsidRPr="00FE05D0" w:rsidRDefault="0075458C" w:rsidP="00FE05D0">
            <w:pPr>
              <w:spacing w:after="0"/>
              <w:jc w:val="center"/>
              <w:rPr>
                <w:rFonts w:asciiTheme="minorHAnsi" w:hAnsiTheme="minorHAnsi" w:cstheme="minorHAnsi"/>
                <w:b/>
                <w:sz w:val="20"/>
                <w:szCs w:val="20"/>
              </w:rPr>
            </w:pPr>
            <w:r w:rsidRPr="00FE05D0">
              <w:rPr>
                <w:rFonts w:asciiTheme="minorHAnsi" w:hAnsiTheme="minorHAnsi" w:cstheme="minorHAnsi"/>
                <w:b/>
                <w:sz w:val="20"/>
                <w:szCs w:val="20"/>
              </w:rPr>
              <w:t>XXI</w:t>
            </w:r>
          </w:p>
        </w:tc>
        <w:tc>
          <w:tcPr>
            <w:tcW w:w="7965" w:type="dxa"/>
            <w:gridSpan w:val="2"/>
            <w:shd w:val="clear" w:color="auto" w:fill="auto"/>
            <w:vAlign w:val="center"/>
          </w:tcPr>
          <w:p w14:paraId="14269561"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Klauzula informacyjna RODO</w:t>
            </w:r>
          </w:p>
        </w:tc>
        <w:tc>
          <w:tcPr>
            <w:tcW w:w="1263" w:type="dxa"/>
            <w:shd w:val="clear" w:color="auto" w:fill="auto"/>
            <w:vAlign w:val="center"/>
          </w:tcPr>
          <w:p w14:paraId="273D539A" w14:textId="057BA8D2" w:rsidR="0075458C" w:rsidRPr="00FE05D0" w:rsidRDefault="00A72283"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18</w:t>
            </w:r>
            <w:r w:rsidR="0075458C" w:rsidRPr="00FE05D0">
              <w:rPr>
                <w:rFonts w:asciiTheme="minorHAnsi" w:hAnsiTheme="minorHAnsi" w:cstheme="minorHAnsi"/>
                <w:sz w:val="20"/>
                <w:szCs w:val="20"/>
              </w:rPr>
              <w:t>-1</w:t>
            </w:r>
            <w:r w:rsidRPr="00FE05D0">
              <w:rPr>
                <w:rFonts w:asciiTheme="minorHAnsi" w:hAnsiTheme="minorHAnsi" w:cstheme="minorHAnsi"/>
                <w:sz w:val="20"/>
                <w:szCs w:val="20"/>
              </w:rPr>
              <w:t>9</w:t>
            </w:r>
          </w:p>
        </w:tc>
      </w:tr>
      <w:tr w:rsidR="0075458C" w:rsidRPr="00FE05D0" w14:paraId="202DBCF4" w14:textId="77777777" w:rsidTr="001667B3">
        <w:trPr>
          <w:trHeight w:val="454"/>
          <w:jc w:val="center"/>
        </w:trPr>
        <w:tc>
          <w:tcPr>
            <w:tcW w:w="10343" w:type="dxa"/>
            <w:gridSpan w:val="4"/>
            <w:shd w:val="clear" w:color="auto" w:fill="auto"/>
            <w:vAlign w:val="center"/>
          </w:tcPr>
          <w:p w14:paraId="4A9A6551"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b/>
                <w:sz w:val="20"/>
                <w:szCs w:val="20"/>
              </w:rPr>
              <w:t>Załączniki do SWZ:</w:t>
            </w:r>
          </w:p>
        </w:tc>
      </w:tr>
      <w:tr w:rsidR="0075458C" w:rsidRPr="00FE05D0" w14:paraId="7FB02AAB" w14:textId="77777777" w:rsidTr="001667B3">
        <w:trPr>
          <w:trHeight w:val="454"/>
          <w:jc w:val="center"/>
        </w:trPr>
        <w:tc>
          <w:tcPr>
            <w:tcW w:w="2121" w:type="dxa"/>
            <w:gridSpan w:val="2"/>
            <w:shd w:val="clear" w:color="auto" w:fill="auto"/>
            <w:vAlign w:val="center"/>
          </w:tcPr>
          <w:p w14:paraId="15B69F08"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Załącznik nr 1</w:t>
            </w:r>
          </w:p>
        </w:tc>
        <w:tc>
          <w:tcPr>
            <w:tcW w:w="8222" w:type="dxa"/>
            <w:gridSpan w:val="2"/>
            <w:shd w:val="clear" w:color="auto" w:fill="auto"/>
            <w:vAlign w:val="center"/>
          </w:tcPr>
          <w:p w14:paraId="19FFA6D6" w14:textId="77777777" w:rsidR="0075458C" w:rsidRPr="00FE05D0" w:rsidRDefault="0075458C" w:rsidP="00FE05D0">
            <w:pPr>
              <w:spacing w:after="0"/>
              <w:rPr>
                <w:rFonts w:asciiTheme="minorHAnsi" w:hAnsiTheme="minorHAnsi" w:cstheme="minorHAnsi"/>
                <w:b/>
                <w:sz w:val="20"/>
                <w:szCs w:val="20"/>
              </w:rPr>
            </w:pPr>
            <w:r w:rsidRPr="00FE05D0">
              <w:rPr>
                <w:rFonts w:asciiTheme="minorHAnsi" w:hAnsiTheme="minorHAnsi" w:cstheme="minorHAnsi"/>
                <w:sz w:val="20"/>
                <w:szCs w:val="20"/>
              </w:rPr>
              <w:t>Formularz ofertowy</w:t>
            </w:r>
          </w:p>
        </w:tc>
      </w:tr>
      <w:tr w:rsidR="0075458C" w:rsidRPr="00FE05D0" w14:paraId="631A4B07" w14:textId="77777777" w:rsidTr="001667B3">
        <w:trPr>
          <w:trHeight w:val="454"/>
          <w:jc w:val="center"/>
        </w:trPr>
        <w:tc>
          <w:tcPr>
            <w:tcW w:w="2121" w:type="dxa"/>
            <w:gridSpan w:val="2"/>
            <w:shd w:val="clear" w:color="auto" w:fill="auto"/>
            <w:vAlign w:val="center"/>
          </w:tcPr>
          <w:p w14:paraId="2461D48A"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Załącznik nr 2</w:t>
            </w:r>
          </w:p>
        </w:tc>
        <w:tc>
          <w:tcPr>
            <w:tcW w:w="8222" w:type="dxa"/>
            <w:gridSpan w:val="2"/>
            <w:shd w:val="clear" w:color="auto" w:fill="auto"/>
            <w:vAlign w:val="center"/>
          </w:tcPr>
          <w:p w14:paraId="582373B2"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Formularz asortymentowo-cenowy</w:t>
            </w:r>
          </w:p>
        </w:tc>
      </w:tr>
      <w:tr w:rsidR="0075458C" w:rsidRPr="00FE05D0" w14:paraId="52BA306E" w14:textId="77777777" w:rsidTr="001667B3">
        <w:trPr>
          <w:trHeight w:val="454"/>
          <w:jc w:val="center"/>
        </w:trPr>
        <w:tc>
          <w:tcPr>
            <w:tcW w:w="2121" w:type="dxa"/>
            <w:gridSpan w:val="2"/>
            <w:shd w:val="clear" w:color="auto" w:fill="auto"/>
            <w:vAlign w:val="center"/>
          </w:tcPr>
          <w:p w14:paraId="02BD43CF" w14:textId="2E49E8C9" w:rsidR="0075458C" w:rsidRPr="00FE05D0" w:rsidRDefault="001C49F3" w:rsidP="00FE05D0">
            <w:pPr>
              <w:spacing w:after="0"/>
              <w:jc w:val="center"/>
              <w:rPr>
                <w:rFonts w:asciiTheme="minorHAnsi" w:hAnsiTheme="minorHAnsi" w:cstheme="minorHAnsi"/>
                <w:sz w:val="20"/>
                <w:szCs w:val="20"/>
              </w:rPr>
            </w:pPr>
            <w:r>
              <w:rPr>
                <w:rFonts w:asciiTheme="minorHAnsi" w:hAnsiTheme="minorHAnsi" w:cstheme="minorHAnsi"/>
                <w:sz w:val="20"/>
                <w:szCs w:val="20"/>
              </w:rPr>
              <w:t>Załącznik nr 3</w:t>
            </w:r>
          </w:p>
        </w:tc>
        <w:tc>
          <w:tcPr>
            <w:tcW w:w="8222" w:type="dxa"/>
            <w:gridSpan w:val="2"/>
            <w:shd w:val="clear" w:color="auto" w:fill="auto"/>
            <w:vAlign w:val="center"/>
          </w:tcPr>
          <w:p w14:paraId="31DEFDC5"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Oświadczenie w formie Jednolitego Europejskiego Dokumentu Zamówienia</w:t>
            </w:r>
          </w:p>
        </w:tc>
      </w:tr>
      <w:tr w:rsidR="0075458C" w:rsidRPr="00FE05D0" w14:paraId="2926A12E" w14:textId="77777777" w:rsidTr="001667B3">
        <w:trPr>
          <w:trHeight w:val="454"/>
          <w:jc w:val="center"/>
        </w:trPr>
        <w:tc>
          <w:tcPr>
            <w:tcW w:w="2121" w:type="dxa"/>
            <w:gridSpan w:val="2"/>
            <w:shd w:val="clear" w:color="auto" w:fill="auto"/>
            <w:vAlign w:val="center"/>
          </w:tcPr>
          <w:p w14:paraId="4BE0CFD7"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Załącznik nr 4</w:t>
            </w:r>
          </w:p>
        </w:tc>
        <w:tc>
          <w:tcPr>
            <w:tcW w:w="8222" w:type="dxa"/>
            <w:gridSpan w:val="2"/>
            <w:shd w:val="clear" w:color="auto" w:fill="auto"/>
            <w:vAlign w:val="center"/>
          </w:tcPr>
          <w:p w14:paraId="0A9249D2"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Oświadczenie Wykonawcy o braku przynależności lub przynależności do grupy kapitałowej</w:t>
            </w:r>
          </w:p>
        </w:tc>
      </w:tr>
      <w:tr w:rsidR="0075458C" w:rsidRPr="00FE05D0" w14:paraId="1192A542" w14:textId="77777777" w:rsidTr="001667B3">
        <w:trPr>
          <w:trHeight w:val="454"/>
          <w:jc w:val="center"/>
        </w:trPr>
        <w:tc>
          <w:tcPr>
            <w:tcW w:w="2121" w:type="dxa"/>
            <w:gridSpan w:val="2"/>
            <w:shd w:val="clear" w:color="auto" w:fill="auto"/>
            <w:vAlign w:val="center"/>
          </w:tcPr>
          <w:p w14:paraId="4A023BC6" w14:textId="50A4DBB4"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Załą</w:t>
            </w:r>
            <w:r w:rsidR="001667B3" w:rsidRPr="00FE05D0">
              <w:rPr>
                <w:rFonts w:asciiTheme="minorHAnsi" w:hAnsiTheme="minorHAnsi" w:cstheme="minorHAnsi"/>
                <w:sz w:val="20"/>
                <w:szCs w:val="20"/>
              </w:rPr>
              <w:t>cznik nr 5</w:t>
            </w:r>
          </w:p>
        </w:tc>
        <w:tc>
          <w:tcPr>
            <w:tcW w:w="8222" w:type="dxa"/>
            <w:gridSpan w:val="2"/>
            <w:shd w:val="clear" w:color="auto" w:fill="auto"/>
            <w:vAlign w:val="center"/>
          </w:tcPr>
          <w:p w14:paraId="52BC0181" w14:textId="02377A1D"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Projektowane postan</w:t>
            </w:r>
            <w:r w:rsidR="00FE05D0">
              <w:rPr>
                <w:rFonts w:asciiTheme="minorHAnsi" w:hAnsiTheme="minorHAnsi" w:cstheme="minorHAnsi"/>
                <w:sz w:val="20"/>
                <w:szCs w:val="20"/>
              </w:rPr>
              <w:t>owienia umowy</w:t>
            </w:r>
          </w:p>
        </w:tc>
      </w:tr>
      <w:tr w:rsidR="0075458C" w:rsidRPr="00FE05D0" w14:paraId="2D890C97" w14:textId="77777777" w:rsidTr="001667B3">
        <w:trPr>
          <w:trHeight w:val="454"/>
          <w:jc w:val="center"/>
        </w:trPr>
        <w:tc>
          <w:tcPr>
            <w:tcW w:w="2121" w:type="dxa"/>
            <w:gridSpan w:val="2"/>
            <w:shd w:val="clear" w:color="auto" w:fill="auto"/>
            <w:vAlign w:val="center"/>
          </w:tcPr>
          <w:p w14:paraId="313FD627"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Załącznik nr 6</w:t>
            </w:r>
          </w:p>
        </w:tc>
        <w:tc>
          <w:tcPr>
            <w:tcW w:w="8222" w:type="dxa"/>
            <w:gridSpan w:val="2"/>
            <w:shd w:val="clear" w:color="auto" w:fill="auto"/>
            <w:vAlign w:val="center"/>
          </w:tcPr>
          <w:p w14:paraId="7907710E"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Regulamin platformazakupowa.pl dla Użytkowników (Wykonawców)</w:t>
            </w:r>
          </w:p>
        </w:tc>
      </w:tr>
      <w:tr w:rsidR="0075458C" w:rsidRPr="00FE05D0" w14:paraId="7B8355A5" w14:textId="77777777" w:rsidTr="001667B3">
        <w:trPr>
          <w:trHeight w:val="454"/>
          <w:jc w:val="center"/>
        </w:trPr>
        <w:tc>
          <w:tcPr>
            <w:tcW w:w="2121" w:type="dxa"/>
            <w:gridSpan w:val="2"/>
            <w:shd w:val="clear" w:color="auto" w:fill="auto"/>
            <w:vAlign w:val="center"/>
          </w:tcPr>
          <w:p w14:paraId="7DB4C2E9" w14:textId="77777777" w:rsidR="0075458C" w:rsidRPr="00FE05D0" w:rsidRDefault="0075458C" w:rsidP="00FE05D0">
            <w:pPr>
              <w:spacing w:after="0"/>
              <w:jc w:val="center"/>
              <w:rPr>
                <w:rFonts w:asciiTheme="minorHAnsi" w:hAnsiTheme="minorHAnsi" w:cstheme="minorHAnsi"/>
                <w:sz w:val="20"/>
                <w:szCs w:val="20"/>
              </w:rPr>
            </w:pPr>
            <w:r w:rsidRPr="00FE05D0">
              <w:rPr>
                <w:rFonts w:asciiTheme="minorHAnsi" w:hAnsiTheme="minorHAnsi" w:cstheme="minorHAnsi"/>
                <w:sz w:val="20"/>
                <w:szCs w:val="20"/>
              </w:rPr>
              <w:t>Załącznik nr 7</w:t>
            </w:r>
          </w:p>
        </w:tc>
        <w:tc>
          <w:tcPr>
            <w:tcW w:w="8222" w:type="dxa"/>
            <w:gridSpan w:val="2"/>
            <w:shd w:val="clear" w:color="auto" w:fill="auto"/>
            <w:vAlign w:val="center"/>
          </w:tcPr>
          <w:p w14:paraId="1AA65E7B" w14:textId="77777777" w:rsidR="0075458C" w:rsidRPr="00FE05D0" w:rsidRDefault="0075458C" w:rsidP="00FE05D0">
            <w:pPr>
              <w:spacing w:after="0"/>
              <w:rPr>
                <w:rFonts w:asciiTheme="minorHAnsi" w:hAnsiTheme="minorHAnsi" w:cstheme="minorHAnsi"/>
                <w:sz w:val="20"/>
                <w:szCs w:val="20"/>
              </w:rPr>
            </w:pPr>
            <w:r w:rsidRPr="00FE05D0">
              <w:rPr>
                <w:rFonts w:asciiTheme="minorHAnsi" w:hAnsiTheme="minorHAnsi" w:cstheme="minorHAnsi"/>
                <w:sz w:val="20"/>
                <w:szCs w:val="20"/>
              </w:rPr>
              <w:t>Instrukcja dla Wykonawców platformazakupowa.pl</w:t>
            </w:r>
          </w:p>
        </w:tc>
      </w:tr>
    </w:tbl>
    <w:p w14:paraId="3FD1D93E" w14:textId="77777777" w:rsidR="0075458C" w:rsidRPr="005879BD" w:rsidRDefault="0075458C" w:rsidP="0075458C">
      <w:pPr>
        <w:spacing w:before="120" w:after="120" w:line="264" w:lineRule="auto"/>
        <w:jc w:val="both"/>
        <w:rPr>
          <w:rFonts w:asciiTheme="minorHAnsi" w:eastAsia="Times New Roman" w:hAnsiTheme="minorHAnsi" w:cstheme="minorHAnsi"/>
          <w:b/>
          <w:sz w:val="20"/>
          <w:szCs w:val="20"/>
          <w:u w:val="single"/>
          <w:lang w:eastAsia="pl-PL"/>
        </w:rPr>
      </w:pPr>
    </w:p>
    <w:p w14:paraId="1998D504" w14:textId="56183E50" w:rsidR="00C703A8" w:rsidRPr="005879BD" w:rsidRDefault="003B7749"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lastRenderedPageBreak/>
        <w:t>DANE ZAMAWIAJĄCEGO</w:t>
      </w:r>
    </w:p>
    <w:tbl>
      <w:tblPr>
        <w:tblW w:w="9761" w:type="dxa"/>
        <w:jc w:val="center"/>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000"/>
        <w:gridCol w:w="7761"/>
      </w:tblGrid>
      <w:tr w:rsidR="00C703A8" w:rsidRPr="005879BD" w14:paraId="332E12FF" w14:textId="77777777" w:rsidTr="00F76610">
        <w:trPr>
          <w:trHeight w:val="454"/>
          <w:jc w:val="center"/>
        </w:trPr>
        <w:tc>
          <w:tcPr>
            <w:tcW w:w="2000" w:type="dxa"/>
            <w:shd w:val="clear" w:color="auto" w:fill="auto"/>
            <w:vAlign w:val="center"/>
          </w:tcPr>
          <w:p w14:paraId="73F09A39" w14:textId="77777777" w:rsidR="00C703A8" w:rsidRPr="005879BD" w:rsidRDefault="00C703A8" w:rsidP="00FE05D0">
            <w:pPr>
              <w:spacing w:after="0"/>
              <w:rPr>
                <w:rFonts w:asciiTheme="minorHAnsi" w:hAnsiTheme="minorHAnsi" w:cstheme="minorHAnsi"/>
                <w:sz w:val="20"/>
                <w:szCs w:val="20"/>
              </w:rPr>
            </w:pPr>
            <w:r w:rsidRPr="005879BD">
              <w:rPr>
                <w:rFonts w:asciiTheme="minorHAnsi" w:hAnsiTheme="minorHAnsi" w:cstheme="minorHAnsi"/>
                <w:sz w:val="20"/>
                <w:szCs w:val="20"/>
              </w:rPr>
              <w:t>Nazwa</w:t>
            </w:r>
          </w:p>
        </w:tc>
        <w:tc>
          <w:tcPr>
            <w:tcW w:w="7761" w:type="dxa"/>
            <w:shd w:val="clear" w:color="auto" w:fill="auto"/>
            <w:vAlign w:val="center"/>
          </w:tcPr>
          <w:p w14:paraId="705976C3" w14:textId="38248BEB" w:rsidR="00C703A8" w:rsidRPr="005879BD" w:rsidRDefault="00C703A8" w:rsidP="00FE05D0">
            <w:pPr>
              <w:spacing w:after="0"/>
              <w:rPr>
                <w:rFonts w:asciiTheme="minorHAnsi" w:hAnsiTheme="minorHAnsi" w:cstheme="minorHAnsi"/>
                <w:b/>
                <w:sz w:val="20"/>
                <w:szCs w:val="20"/>
              </w:rPr>
            </w:pPr>
            <w:r w:rsidRPr="005879BD">
              <w:rPr>
                <w:rFonts w:asciiTheme="minorHAnsi" w:eastAsia="Times New Roman" w:hAnsiTheme="minorHAnsi" w:cstheme="minorHAnsi"/>
                <w:b/>
                <w:sz w:val="20"/>
                <w:szCs w:val="20"/>
                <w:lang w:eastAsia="pl-PL"/>
              </w:rPr>
              <w:t>Samodzielny Publiczny Zakład Opieki Zdrowotnej Ministerstwa Spraw Wewnętrznych i Administracji w Kielcach</w:t>
            </w:r>
            <w:r w:rsidR="009C643F" w:rsidRPr="005879BD">
              <w:rPr>
                <w:rFonts w:asciiTheme="minorHAnsi" w:eastAsia="Times New Roman" w:hAnsiTheme="minorHAnsi" w:cstheme="minorHAnsi"/>
                <w:b/>
                <w:sz w:val="20"/>
                <w:szCs w:val="20"/>
                <w:lang w:eastAsia="pl-PL"/>
              </w:rPr>
              <w:t xml:space="preserve"> im. św. Jana Pawła II</w:t>
            </w:r>
          </w:p>
        </w:tc>
      </w:tr>
      <w:tr w:rsidR="00C703A8" w:rsidRPr="005879BD" w14:paraId="1652C5C2" w14:textId="77777777" w:rsidTr="00F76610">
        <w:trPr>
          <w:trHeight w:val="454"/>
          <w:jc w:val="center"/>
        </w:trPr>
        <w:tc>
          <w:tcPr>
            <w:tcW w:w="2000" w:type="dxa"/>
            <w:shd w:val="clear" w:color="auto" w:fill="auto"/>
            <w:vAlign w:val="center"/>
          </w:tcPr>
          <w:p w14:paraId="099B99BB" w14:textId="77777777" w:rsidR="00C703A8" w:rsidRPr="005879BD" w:rsidRDefault="00C703A8" w:rsidP="00FE05D0">
            <w:pPr>
              <w:spacing w:after="0"/>
              <w:rPr>
                <w:rFonts w:asciiTheme="minorHAnsi" w:hAnsiTheme="minorHAnsi" w:cstheme="minorHAnsi"/>
                <w:sz w:val="20"/>
                <w:szCs w:val="20"/>
              </w:rPr>
            </w:pPr>
            <w:r w:rsidRPr="005879BD">
              <w:rPr>
                <w:rFonts w:asciiTheme="minorHAnsi" w:hAnsiTheme="minorHAnsi" w:cstheme="minorHAnsi"/>
                <w:sz w:val="20"/>
                <w:szCs w:val="20"/>
              </w:rPr>
              <w:t>Adres</w:t>
            </w:r>
          </w:p>
        </w:tc>
        <w:tc>
          <w:tcPr>
            <w:tcW w:w="7761" w:type="dxa"/>
            <w:shd w:val="clear" w:color="auto" w:fill="auto"/>
            <w:vAlign w:val="center"/>
          </w:tcPr>
          <w:p w14:paraId="31654D49" w14:textId="69202962" w:rsidR="00C703A8" w:rsidRPr="005879BD" w:rsidRDefault="00C703A8" w:rsidP="00FE05D0">
            <w:pPr>
              <w:spacing w:after="0"/>
              <w:rPr>
                <w:rFonts w:asciiTheme="minorHAnsi" w:hAnsiTheme="minorHAnsi" w:cstheme="minorHAnsi"/>
                <w:b/>
                <w:sz w:val="20"/>
                <w:szCs w:val="20"/>
              </w:rPr>
            </w:pPr>
            <w:r w:rsidRPr="005879BD">
              <w:rPr>
                <w:rFonts w:asciiTheme="minorHAnsi" w:eastAsia="Times New Roman" w:hAnsiTheme="minorHAnsi" w:cstheme="minorHAnsi"/>
                <w:b/>
                <w:sz w:val="20"/>
                <w:szCs w:val="20"/>
                <w:lang w:eastAsia="pl-PL"/>
              </w:rPr>
              <w:t>ul. Wojska Polskiego 51, 25-375 Kielce</w:t>
            </w:r>
          </w:p>
        </w:tc>
      </w:tr>
      <w:tr w:rsidR="00C703A8" w:rsidRPr="005879BD" w14:paraId="2CC8F2E3" w14:textId="77777777" w:rsidTr="00F76610">
        <w:trPr>
          <w:trHeight w:val="454"/>
          <w:jc w:val="center"/>
        </w:trPr>
        <w:tc>
          <w:tcPr>
            <w:tcW w:w="2000" w:type="dxa"/>
            <w:shd w:val="clear" w:color="auto" w:fill="auto"/>
            <w:vAlign w:val="center"/>
          </w:tcPr>
          <w:p w14:paraId="00796DF6" w14:textId="77777777" w:rsidR="00C703A8" w:rsidRPr="005879BD" w:rsidRDefault="00C703A8" w:rsidP="00FE05D0">
            <w:pPr>
              <w:spacing w:after="0"/>
              <w:rPr>
                <w:rFonts w:asciiTheme="minorHAnsi" w:hAnsiTheme="minorHAnsi" w:cstheme="minorHAnsi"/>
                <w:sz w:val="20"/>
                <w:szCs w:val="20"/>
              </w:rPr>
            </w:pPr>
            <w:r w:rsidRPr="005879BD">
              <w:rPr>
                <w:rFonts w:asciiTheme="minorHAnsi" w:hAnsiTheme="minorHAnsi" w:cstheme="minorHAnsi"/>
                <w:sz w:val="20"/>
                <w:szCs w:val="20"/>
              </w:rPr>
              <w:t>Regon</w:t>
            </w:r>
          </w:p>
        </w:tc>
        <w:tc>
          <w:tcPr>
            <w:tcW w:w="7761" w:type="dxa"/>
            <w:shd w:val="clear" w:color="auto" w:fill="auto"/>
            <w:vAlign w:val="center"/>
          </w:tcPr>
          <w:p w14:paraId="4D7C189C" w14:textId="0BF41F2A" w:rsidR="00C703A8" w:rsidRPr="005879BD" w:rsidRDefault="00C703A8" w:rsidP="00FE05D0">
            <w:pPr>
              <w:spacing w:after="0"/>
              <w:rPr>
                <w:rFonts w:asciiTheme="minorHAnsi" w:hAnsiTheme="minorHAnsi" w:cstheme="minorHAnsi"/>
                <w:b/>
                <w:sz w:val="20"/>
                <w:szCs w:val="20"/>
              </w:rPr>
            </w:pPr>
            <w:r w:rsidRPr="005879BD">
              <w:rPr>
                <w:rFonts w:asciiTheme="minorHAnsi" w:hAnsiTheme="minorHAnsi" w:cstheme="minorHAnsi"/>
                <w:b/>
                <w:sz w:val="20"/>
                <w:szCs w:val="20"/>
              </w:rPr>
              <w:t>290391139</w:t>
            </w:r>
          </w:p>
        </w:tc>
      </w:tr>
      <w:tr w:rsidR="00C703A8" w:rsidRPr="005879BD" w14:paraId="321C2A72" w14:textId="77777777" w:rsidTr="00F76610">
        <w:trPr>
          <w:trHeight w:val="454"/>
          <w:jc w:val="center"/>
        </w:trPr>
        <w:tc>
          <w:tcPr>
            <w:tcW w:w="2000" w:type="dxa"/>
            <w:shd w:val="clear" w:color="auto" w:fill="auto"/>
            <w:vAlign w:val="center"/>
          </w:tcPr>
          <w:p w14:paraId="341AC815" w14:textId="77777777" w:rsidR="00C703A8" w:rsidRPr="005879BD" w:rsidRDefault="00C703A8" w:rsidP="00FE05D0">
            <w:pPr>
              <w:spacing w:after="0"/>
              <w:rPr>
                <w:rFonts w:asciiTheme="minorHAnsi" w:hAnsiTheme="minorHAnsi" w:cstheme="minorHAnsi"/>
                <w:sz w:val="20"/>
                <w:szCs w:val="20"/>
              </w:rPr>
            </w:pPr>
            <w:r w:rsidRPr="005879BD">
              <w:rPr>
                <w:rFonts w:asciiTheme="minorHAnsi" w:hAnsiTheme="minorHAnsi" w:cstheme="minorHAnsi"/>
                <w:sz w:val="20"/>
                <w:szCs w:val="20"/>
              </w:rPr>
              <w:t>NIP</w:t>
            </w:r>
          </w:p>
        </w:tc>
        <w:tc>
          <w:tcPr>
            <w:tcW w:w="7761" w:type="dxa"/>
            <w:shd w:val="clear" w:color="auto" w:fill="auto"/>
            <w:vAlign w:val="center"/>
          </w:tcPr>
          <w:p w14:paraId="027A8A66" w14:textId="1137B533" w:rsidR="00C703A8" w:rsidRPr="005879BD" w:rsidRDefault="00613459" w:rsidP="00FE05D0">
            <w:pPr>
              <w:spacing w:after="0"/>
              <w:rPr>
                <w:rFonts w:asciiTheme="minorHAnsi" w:hAnsiTheme="minorHAnsi" w:cstheme="minorHAnsi"/>
                <w:b/>
                <w:sz w:val="20"/>
                <w:szCs w:val="20"/>
              </w:rPr>
            </w:pPr>
            <w:r w:rsidRPr="005879BD">
              <w:rPr>
                <w:rFonts w:asciiTheme="minorHAnsi" w:hAnsiTheme="minorHAnsi" w:cstheme="minorHAnsi"/>
                <w:b/>
                <w:sz w:val="20"/>
                <w:szCs w:val="20"/>
              </w:rPr>
              <w:t>657-18-13-314</w:t>
            </w:r>
          </w:p>
        </w:tc>
      </w:tr>
      <w:tr w:rsidR="00C703A8" w:rsidRPr="005879BD" w14:paraId="62845CDE" w14:textId="77777777" w:rsidTr="00F76610">
        <w:trPr>
          <w:trHeight w:val="454"/>
          <w:jc w:val="center"/>
        </w:trPr>
        <w:tc>
          <w:tcPr>
            <w:tcW w:w="2000" w:type="dxa"/>
            <w:shd w:val="clear" w:color="auto" w:fill="auto"/>
            <w:vAlign w:val="center"/>
          </w:tcPr>
          <w:p w14:paraId="7D952484" w14:textId="77777777" w:rsidR="00C703A8" w:rsidRPr="005879BD" w:rsidRDefault="00C703A8" w:rsidP="00FE05D0">
            <w:pPr>
              <w:spacing w:after="0"/>
              <w:rPr>
                <w:rFonts w:asciiTheme="minorHAnsi" w:hAnsiTheme="minorHAnsi" w:cstheme="minorHAnsi"/>
                <w:sz w:val="20"/>
                <w:szCs w:val="20"/>
              </w:rPr>
            </w:pPr>
            <w:r w:rsidRPr="005879BD">
              <w:rPr>
                <w:rFonts w:asciiTheme="minorHAnsi" w:hAnsiTheme="minorHAnsi" w:cstheme="minorHAnsi"/>
                <w:sz w:val="20"/>
                <w:szCs w:val="20"/>
              </w:rPr>
              <w:t>Numer telefonu</w:t>
            </w:r>
          </w:p>
        </w:tc>
        <w:tc>
          <w:tcPr>
            <w:tcW w:w="7761" w:type="dxa"/>
            <w:shd w:val="clear" w:color="auto" w:fill="auto"/>
            <w:vAlign w:val="center"/>
          </w:tcPr>
          <w:p w14:paraId="5DA6C946" w14:textId="7FB5748B" w:rsidR="00C703A8" w:rsidRPr="005879BD" w:rsidRDefault="003C676D" w:rsidP="00FE05D0">
            <w:pPr>
              <w:spacing w:after="0"/>
              <w:rPr>
                <w:rFonts w:asciiTheme="minorHAnsi" w:hAnsiTheme="minorHAnsi" w:cstheme="minorHAnsi"/>
                <w:b/>
                <w:sz w:val="20"/>
                <w:szCs w:val="20"/>
              </w:rPr>
            </w:pPr>
            <w:r w:rsidRPr="005879BD">
              <w:rPr>
                <w:rFonts w:asciiTheme="minorHAnsi" w:hAnsiTheme="minorHAnsi" w:cstheme="minorHAnsi"/>
                <w:b/>
                <w:iCs/>
                <w:sz w:val="20"/>
                <w:szCs w:val="20"/>
              </w:rPr>
              <w:t>(41) 260-42-00</w:t>
            </w:r>
          </w:p>
        </w:tc>
      </w:tr>
      <w:tr w:rsidR="00C703A8" w:rsidRPr="005879BD" w14:paraId="43073234" w14:textId="77777777" w:rsidTr="00F76610">
        <w:trPr>
          <w:trHeight w:val="454"/>
          <w:jc w:val="center"/>
        </w:trPr>
        <w:tc>
          <w:tcPr>
            <w:tcW w:w="2000" w:type="dxa"/>
            <w:shd w:val="clear" w:color="auto" w:fill="auto"/>
            <w:vAlign w:val="center"/>
          </w:tcPr>
          <w:p w14:paraId="27AA20FC" w14:textId="77777777" w:rsidR="00C703A8" w:rsidRPr="005879BD" w:rsidRDefault="00C703A8" w:rsidP="00FE05D0">
            <w:pPr>
              <w:spacing w:after="0"/>
              <w:rPr>
                <w:rFonts w:asciiTheme="minorHAnsi" w:hAnsiTheme="minorHAnsi" w:cstheme="minorHAnsi"/>
                <w:sz w:val="20"/>
                <w:szCs w:val="20"/>
              </w:rPr>
            </w:pPr>
            <w:r w:rsidRPr="005879BD">
              <w:rPr>
                <w:rFonts w:asciiTheme="minorHAnsi" w:hAnsiTheme="minorHAnsi" w:cstheme="minorHAnsi"/>
                <w:sz w:val="20"/>
                <w:szCs w:val="20"/>
              </w:rPr>
              <w:t>Prowadzący sprawę</w:t>
            </w:r>
          </w:p>
        </w:tc>
        <w:tc>
          <w:tcPr>
            <w:tcW w:w="7761" w:type="dxa"/>
            <w:shd w:val="clear" w:color="auto" w:fill="auto"/>
            <w:vAlign w:val="center"/>
          </w:tcPr>
          <w:p w14:paraId="5A190C4C" w14:textId="7ED32A6A" w:rsidR="003C676D" w:rsidRPr="005879BD" w:rsidRDefault="00F76610" w:rsidP="00FE05D0">
            <w:pPr>
              <w:pStyle w:val="Tekstpodstawowy3"/>
              <w:spacing w:line="276" w:lineRule="auto"/>
              <w:rPr>
                <w:rFonts w:asciiTheme="minorHAnsi" w:hAnsiTheme="minorHAnsi" w:cstheme="minorHAnsi"/>
                <w:b/>
                <w:bCs/>
                <w:sz w:val="20"/>
              </w:rPr>
            </w:pPr>
            <w:r w:rsidRPr="005879BD">
              <w:rPr>
                <w:rFonts w:asciiTheme="minorHAnsi" w:hAnsiTheme="minorHAnsi" w:cstheme="minorHAnsi"/>
                <w:b/>
                <w:bCs/>
                <w:sz w:val="20"/>
              </w:rPr>
              <w:t>Dział</w:t>
            </w:r>
            <w:r w:rsidR="00156E57" w:rsidRPr="005879BD">
              <w:rPr>
                <w:rFonts w:asciiTheme="minorHAnsi" w:hAnsiTheme="minorHAnsi" w:cstheme="minorHAnsi"/>
                <w:b/>
                <w:bCs/>
                <w:sz w:val="20"/>
              </w:rPr>
              <w:t xml:space="preserve"> Zamówień Publicznych. </w:t>
            </w:r>
            <w:r w:rsidR="00C703A8" w:rsidRPr="005879BD">
              <w:rPr>
                <w:rFonts w:asciiTheme="minorHAnsi" w:hAnsiTheme="minorHAnsi" w:cstheme="minorHAnsi"/>
                <w:b/>
                <w:bCs/>
                <w:sz w:val="20"/>
              </w:rPr>
              <w:t>Adres poc</w:t>
            </w:r>
            <w:r w:rsidR="00156E57" w:rsidRPr="005879BD">
              <w:rPr>
                <w:rFonts w:asciiTheme="minorHAnsi" w:hAnsiTheme="minorHAnsi" w:cstheme="minorHAnsi"/>
                <w:b/>
                <w:bCs/>
                <w:sz w:val="20"/>
              </w:rPr>
              <w:t xml:space="preserve">zty elektronicznej/adres strony </w:t>
            </w:r>
            <w:r w:rsidR="00C703A8" w:rsidRPr="005879BD">
              <w:rPr>
                <w:rFonts w:asciiTheme="minorHAnsi" w:hAnsiTheme="minorHAnsi" w:cstheme="minorHAnsi"/>
                <w:b/>
                <w:bCs/>
                <w:sz w:val="20"/>
              </w:rPr>
              <w:t>internetowej:</w:t>
            </w:r>
            <w:r w:rsidR="00156E57" w:rsidRPr="005879BD">
              <w:rPr>
                <w:rFonts w:asciiTheme="minorHAnsi" w:hAnsiTheme="minorHAnsi" w:cstheme="minorHAnsi"/>
                <w:b/>
                <w:bCs/>
                <w:sz w:val="20"/>
              </w:rPr>
              <w:t xml:space="preserve"> </w:t>
            </w:r>
            <w:hyperlink r:id="rId15" w:history="1">
              <w:r w:rsidR="003E5C6A" w:rsidRPr="005879BD">
                <w:rPr>
                  <w:rStyle w:val="Hipercze"/>
                  <w:rFonts w:asciiTheme="minorHAnsi" w:hAnsiTheme="minorHAnsi" w:cstheme="minorHAnsi"/>
                  <w:sz w:val="20"/>
                </w:rPr>
                <w:t>https://platformazakupowa.pl/pn/zozmswiakielce</w:t>
              </w:r>
            </w:hyperlink>
            <w:r w:rsidR="003C676D" w:rsidRPr="005879BD">
              <w:rPr>
                <w:rFonts w:asciiTheme="minorHAnsi" w:hAnsiTheme="minorHAnsi" w:cstheme="minorHAnsi"/>
                <w:color w:val="0000FF"/>
                <w:sz w:val="20"/>
                <w:u w:val="single"/>
              </w:rPr>
              <w:t xml:space="preserve"> </w:t>
            </w:r>
          </w:p>
        </w:tc>
      </w:tr>
    </w:tbl>
    <w:p w14:paraId="1C19445F" w14:textId="7DE64DCD" w:rsidR="00C703A8" w:rsidRPr="005879BD" w:rsidRDefault="00C703A8" w:rsidP="003002C6">
      <w:pPr>
        <w:pStyle w:val="Standard"/>
        <w:keepNext/>
        <w:spacing w:before="120" w:after="120" w:line="264" w:lineRule="auto"/>
        <w:jc w:val="both"/>
        <w:rPr>
          <w:rFonts w:asciiTheme="minorHAnsi" w:eastAsia="Arial" w:hAnsiTheme="minorHAnsi" w:cstheme="minorHAnsi"/>
          <w:color w:val="2E74B5" w:themeColor="accent5" w:themeShade="BF"/>
          <w:sz w:val="20"/>
          <w:szCs w:val="20"/>
        </w:rPr>
      </w:pPr>
    </w:p>
    <w:p w14:paraId="315DA781" w14:textId="7B1B5B79" w:rsidR="003C676D" w:rsidRPr="005879BD" w:rsidRDefault="003C676D"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POSTANOWIENIA OGÓLNE</w:t>
      </w:r>
    </w:p>
    <w:tbl>
      <w:tblPr>
        <w:tblW w:w="9761" w:type="dxa"/>
        <w:jc w:val="center"/>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3800"/>
        <w:gridCol w:w="5961"/>
      </w:tblGrid>
      <w:tr w:rsidR="00E369FF" w:rsidRPr="005879BD" w14:paraId="74A8C4AC" w14:textId="77777777" w:rsidTr="00AB1A05">
        <w:trPr>
          <w:jc w:val="center"/>
        </w:trPr>
        <w:tc>
          <w:tcPr>
            <w:tcW w:w="3800" w:type="dxa"/>
            <w:shd w:val="clear" w:color="auto" w:fill="auto"/>
            <w:vAlign w:val="center"/>
          </w:tcPr>
          <w:p w14:paraId="4D917744" w14:textId="05BA79BB"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Tryb udzielenia zamówienia</w:t>
            </w:r>
          </w:p>
        </w:tc>
        <w:tc>
          <w:tcPr>
            <w:tcW w:w="5961" w:type="dxa"/>
            <w:shd w:val="clear" w:color="auto" w:fill="auto"/>
            <w:vAlign w:val="center"/>
          </w:tcPr>
          <w:p w14:paraId="60995041" w14:textId="00B6A683" w:rsidR="00E369FF" w:rsidRPr="005879BD" w:rsidRDefault="002F59DF"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b/>
                <w:sz w:val="20"/>
                <w:szCs w:val="20"/>
              </w:rPr>
              <w:t xml:space="preserve">Przetarg nieograniczony powyżej </w:t>
            </w:r>
            <w:r w:rsidR="00C510D5">
              <w:rPr>
                <w:rFonts w:asciiTheme="minorHAnsi" w:hAnsiTheme="minorHAnsi" w:cstheme="minorHAnsi"/>
                <w:b/>
                <w:sz w:val="20"/>
                <w:szCs w:val="20"/>
              </w:rPr>
              <w:t>140</w:t>
            </w:r>
            <w:r w:rsidR="00F121FB" w:rsidRPr="005879BD">
              <w:rPr>
                <w:rFonts w:asciiTheme="minorHAnsi" w:hAnsiTheme="minorHAnsi" w:cstheme="minorHAnsi"/>
                <w:b/>
                <w:sz w:val="20"/>
                <w:szCs w:val="20"/>
              </w:rPr>
              <w:t xml:space="preserve"> 000</w:t>
            </w:r>
            <w:r w:rsidR="00E369FF" w:rsidRPr="005879BD">
              <w:rPr>
                <w:rFonts w:asciiTheme="minorHAnsi" w:hAnsiTheme="minorHAnsi" w:cstheme="minorHAnsi"/>
                <w:b/>
                <w:sz w:val="20"/>
                <w:szCs w:val="20"/>
              </w:rPr>
              <w:t xml:space="preserve"> euro,</w:t>
            </w:r>
            <w:r w:rsidR="00F121FB" w:rsidRPr="005879BD">
              <w:rPr>
                <w:rFonts w:asciiTheme="minorHAnsi" w:hAnsiTheme="minorHAnsi" w:cstheme="minorHAnsi"/>
                <w:sz w:val="20"/>
                <w:szCs w:val="20"/>
              </w:rPr>
              <w:t xml:space="preserve"> c</w:t>
            </w:r>
            <w:r w:rsidR="00CB655D" w:rsidRPr="005879BD">
              <w:rPr>
                <w:rFonts w:asciiTheme="minorHAnsi" w:hAnsiTheme="minorHAnsi" w:cstheme="minorHAnsi"/>
                <w:sz w:val="20"/>
                <w:szCs w:val="20"/>
              </w:rPr>
              <w:t>o stan</w:t>
            </w:r>
            <w:r w:rsidR="000B6FB8" w:rsidRPr="005879BD">
              <w:rPr>
                <w:rFonts w:asciiTheme="minorHAnsi" w:hAnsiTheme="minorHAnsi" w:cstheme="minorHAnsi"/>
                <w:sz w:val="20"/>
                <w:szCs w:val="20"/>
              </w:rPr>
              <w:t xml:space="preserve">owi równowartość kwoty </w:t>
            </w:r>
            <w:r w:rsidR="00C510D5">
              <w:rPr>
                <w:rFonts w:asciiTheme="minorHAnsi" w:eastAsia="Times New Roman" w:hAnsiTheme="minorHAnsi" w:cstheme="minorHAnsi"/>
                <w:sz w:val="20"/>
                <w:szCs w:val="20"/>
                <w:lang w:eastAsia="pl-PL"/>
              </w:rPr>
              <w:t xml:space="preserve">623 504,00 </w:t>
            </w:r>
            <w:r w:rsidR="00E369FF" w:rsidRPr="005879BD">
              <w:rPr>
                <w:rFonts w:asciiTheme="minorHAnsi" w:hAnsiTheme="minorHAnsi" w:cstheme="minorHAnsi"/>
                <w:sz w:val="20"/>
                <w:szCs w:val="20"/>
              </w:rPr>
              <w:t>zł,</w:t>
            </w:r>
            <w:r w:rsidR="00E369FF" w:rsidRPr="005879BD">
              <w:rPr>
                <w:rFonts w:asciiTheme="minorHAnsi" w:hAnsiTheme="minorHAnsi" w:cstheme="minorHAnsi"/>
                <w:b/>
                <w:sz w:val="20"/>
                <w:szCs w:val="20"/>
              </w:rPr>
              <w:t xml:space="preserve"> </w:t>
            </w:r>
            <w:r w:rsidR="00E369FF" w:rsidRPr="005879BD">
              <w:rPr>
                <w:rFonts w:asciiTheme="minorHAnsi" w:hAnsiTheme="minorHAnsi" w:cstheme="minorHAnsi"/>
                <w:sz w:val="20"/>
                <w:szCs w:val="20"/>
              </w:rPr>
              <w:t xml:space="preserve">z </w:t>
            </w:r>
            <w:r w:rsidR="00F121FB" w:rsidRPr="005879BD">
              <w:rPr>
                <w:rFonts w:asciiTheme="minorHAnsi" w:hAnsiTheme="minorHAnsi" w:cstheme="minorHAnsi"/>
                <w:sz w:val="20"/>
                <w:szCs w:val="20"/>
              </w:rPr>
              <w:t xml:space="preserve">zachowaniem zasad </w:t>
            </w:r>
            <w:r w:rsidR="00E369FF" w:rsidRPr="005879BD">
              <w:rPr>
                <w:rFonts w:asciiTheme="minorHAnsi" w:hAnsiTheme="minorHAnsi" w:cstheme="minorHAnsi"/>
                <w:sz w:val="20"/>
                <w:szCs w:val="20"/>
              </w:rPr>
              <w:t xml:space="preserve">określonych w Ustawie Prawo zamówień publicznych z dnia 11 września 2019 r. </w:t>
            </w:r>
            <w:r w:rsidR="00271AD1" w:rsidRPr="005879BD">
              <w:rPr>
                <w:rFonts w:asciiTheme="minorHAnsi" w:hAnsiTheme="minorHAnsi" w:cstheme="minorHAnsi"/>
                <w:sz w:val="20"/>
                <w:szCs w:val="20"/>
              </w:rPr>
              <w:t>(</w:t>
            </w:r>
            <w:r w:rsidR="00C510D5">
              <w:rPr>
                <w:rFonts w:asciiTheme="minorHAnsi" w:hAnsiTheme="minorHAnsi" w:cstheme="minorHAnsi"/>
                <w:sz w:val="20"/>
                <w:szCs w:val="20"/>
              </w:rPr>
              <w:t>Dz. U. z 2022, poz. 1710</w:t>
            </w:r>
            <w:r w:rsidR="000B6FB8" w:rsidRPr="005879BD">
              <w:rPr>
                <w:rFonts w:asciiTheme="minorHAnsi" w:hAnsiTheme="minorHAnsi" w:cstheme="minorHAnsi"/>
                <w:sz w:val="20"/>
                <w:szCs w:val="20"/>
              </w:rPr>
              <w:t xml:space="preserve"> </w:t>
            </w:r>
            <w:r w:rsidR="00202CAB" w:rsidRPr="005879BD">
              <w:rPr>
                <w:rFonts w:asciiTheme="minorHAnsi" w:hAnsiTheme="minorHAnsi" w:cstheme="minorHAnsi"/>
                <w:sz w:val="20"/>
                <w:szCs w:val="20"/>
              </w:rPr>
              <w:t>z poż.zm.</w:t>
            </w:r>
            <w:r w:rsidR="00B20A5E" w:rsidRPr="005879BD">
              <w:rPr>
                <w:rFonts w:asciiTheme="minorHAnsi" w:hAnsiTheme="minorHAnsi" w:cstheme="minorHAnsi"/>
                <w:sz w:val="20"/>
                <w:szCs w:val="20"/>
              </w:rPr>
              <w:t xml:space="preserve">) </w:t>
            </w:r>
            <w:r w:rsidR="00E369FF" w:rsidRPr="005879BD">
              <w:rPr>
                <w:rFonts w:asciiTheme="minorHAnsi" w:hAnsiTheme="minorHAnsi" w:cstheme="minorHAnsi"/>
                <w:sz w:val="20"/>
                <w:szCs w:val="20"/>
              </w:rPr>
              <w:t xml:space="preserve">zwanej dalej Ustawą </w:t>
            </w:r>
            <w:proofErr w:type="spellStart"/>
            <w:r w:rsidR="00E369FF" w:rsidRPr="005879BD">
              <w:rPr>
                <w:rFonts w:asciiTheme="minorHAnsi" w:hAnsiTheme="minorHAnsi" w:cstheme="minorHAnsi"/>
                <w:sz w:val="20"/>
                <w:szCs w:val="20"/>
              </w:rPr>
              <w:t>Pzp</w:t>
            </w:r>
            <w:proofErr w:type="spellEnd"/>
            <w:r w:rsidR="00E369FF" w:rsidRPr="005879BD">
              <w:rPr>
                <w:rFonts w:asciiTheme="minorHAnsi" w:hAnsiTheme="minorHAnsi" w:cstheme="minorHAnsi"/>
                <w:sz w:val="20"/>
                <w:szCs w:val="20"/>
              </w:rPr>
              <w:t>.</w:t>
            </w:r>
          </w:p>
        </w:tc>
      </w:tr>
      <w:tr w:rsidR="00E369FF" w:rsidRPr="005879BD" w14:paraId="29B9DE94" w14:textId="77777777" w:rsidTr="00AB1A05">
        <w:trPr>
          <w:jc w:val="center"/>
        </w:trPr>
        <w:tc>
          <w:tcPr>
            <w:tcW w:w="3800" w:type="dxa"/>
            <w:shd w:val="clear" w:color="auto" w:fill="auto"/>
            <w:vAlign w:val="center"/>
          </w:tcPr>
          <w:p w14:paraId="600B8655"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Oferty częściowe</w:t>
            </w:r>
          </w:p>
        </w:tc>
        <w:tc>
          <w:tcPr>
            <w:tcW w:w="5961" w:type="dxa"/>
            <w:shd w:val="clear" w:color="auto" w:fill="auto"/>
            <w:vAlign w:val="center"/>
          </w:tcPr>
          <w:p w14:paraId="352D6649" w14:textId="029F4928" w:rsidR="00E369FF" w:rsidRPr="005879BD" w:rsidRDefault="007A3994"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b/>
                <w:sz w:val="20"/>
                <w:szCs w:val="20"/>
              </w:rPr>
              <w:t xml:space="preserve">Zamówienie </w:t>
            </w:r>
            <w:r w:rsidR="002628FF" w:rsidRPr="005879BD">
              <w:rPr>
                <w:rFonts w:asciiTheme="minorHAnsi" w:hAnsiTheme="minorHAnsi" w:cstheme="minorHAnsi"/>
                <w:b/>
                <w:sz w:val="20"/>
                <w:szCs w:val="20"/>
              </w:rPr>
              <w:t xml:space="preserve">podzielone jest na </w:t>
            </w:r>
            <w:r w:rsidR="00C510D5">
              <w:rPr>
                <w:rFonts w:asciiTheme="minorHAnsi" w:hAnsiTheme="minorHAnsi" w:cstheme="minorHAnsi"/>
                <w:b/>
                <w:sz w:val="20"/>
                <w:szCs w:val="20"/>
              </w:rPr>
              <w:t>10</w:t>
            </w:r>
            <w:r w:rsidRPr="005879BD">
              <w:rPr>
                <w:rFonts w:asciiTheme="minorHAnsi" w:hAnsiTheme="minorHAnsi" w:cstheme="minorHAnsi"/>
                <w:b/>
                <w:sz w:val="20"/>
                <w:szCs w:val="20"/>
              </w:rPr>
              <w:t xml:space="preserve"> </w:t>
            </w:r>
            <w:r w:rsidR="002628FF" w:rsidRPr="005879BD">
              <w:rPr>
                <w:rFonts w:asciiTheme="minorHAnsi" w:hAnsiTheme="minorHAnsi" w:cstheme="minorHAnsi"/>
                <w:b/>
                <w:sz w:val="20"/>
                <w:szCs w:val="20"/>
              </w:rPr>
              <w:t xml:space="preserve">części. </w:t>
            </w:r>
            <w:r w:rsidR="002628FF" w:rsidRPr="005879BD">
              <w:rPr>
                <w:rFonts w:asciiTheme="minorHAnsi" w:hAnsiTheme="minorHAnsi" w:cstheme="minorHAnsi"/>
                <w:sz w:val="20"/>
                <w:szCs w:val="20"/>
              </w:rPr>
              <w:t>Zamawiający dopuszcza możliwość składania ofert częściowych. Wykonawca może złożyć ofertę na dowolną liczbę części przez siebie wybranych.</w:t>
            </w:r>
          </w:p>
        </w:tc>
      </w:tr>
      <w:tr w:rsidR="00E369FF" w:rsidRPr="005879BD" w14:paraId="0D68563B" w14:textId="77777777" w:rsidTr="00AB1A05">
        <w:trPr>
          <w:jc w:val="center"/>
        </w:trPr>
        <w:tc>
          <w:tcPr>
            <w:tcW w:w="3800" w:type="dxa"/>
            <w:shd w:val="clear" w:color="auto" w:fill="auto"/>
            <w:vAlign w:val="center"/>
          </w:tcPr>
          <w:p w14:paraId="5A9CA85C" w14:textId="1DF27CD3" w:rsidR="00E369FF" w:rsidRPr="005879BD" w:rsidRDefault="00E95682"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bCs/>
                <w:sz w:val="20"/>
                <w:szCs w:val="20"/>
                <w:lang w:eastAsia="pl-PL"/>
              </w:rPr>
              <w:t xml:space="preserve">Zastosowanie procedury, o której mowa w art. 139 ust. 1 Ustawy </w:t>
            </w:r>
            <w:proofErr w:type="spellStart"/>
            <w:r w:rsidRPr="005879BD">
              <w:rPr>
                <w:rFonts w:asciiTheme="minorHAnsi" w:hAnsiTheme="minorHAnsi" w:cstheme="minorHAnsi"/>
                <w:bCs/>
                <w:sz w:val="20"/>
                <w:szCs w:val="20"/>
                <w:lang w:eastAsia="pl-PL"/>
              </w:rPr>
              <w:t>Pzp</w:t>
            </w:r>
            <w:proofErr w:type="spellEnd"/>
          </w:p>
        </w:tc>
        <w:tc>
          <w:tcPr>
            <w:tcW w:w="5961" w:type="dxa"/>
            <w:shd w:val="clear" w:color="auto" w:fill="auto"/>
            <w:vAlign w:val="center"/>
          </w:tcPr>
          <w:p w14:paraId="46F3AE08" w14:textId="7A823773" w:rsidR="00396A55" w:rsidRPr="005879BD" w:rsidRDefault="00E95682"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 xml:space="preserve">Tak, Zamawiający, zgodnie z art. 139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 przewiduje odwróconą kolejność czynności, tj. Zamawiający najpierw dokona badania i oceny ofert, a następnie dokona kwalifikacji podmiotowej wykonawcy, którego oferta została najwyżej oceniona, w zakresie braku podstaw wykluczenia oraz spełniania warunków udziału w postępowaniu.</w:t>
            </w:r>
          </w:p>
        </w:tc>
      </w:tr>
      <w:tr w:rsidR="00E369FF" w:rsidRPr="005879BD" w14:paraId="16D73543" w14:textId="77777777" w:rsidTr="00AB1A05">
        <w:trPr>
          <w:jc w:val="center"/>
        </w:trPr>
        <w:tc>
          <w:tcPr>
            <w:tcW w:w="3800" w:type="dxa"/>
            <w:shd w:val="clear" w:color="auto" w:fill="auto"/>
            <w:vAlign w:val="center"/>
          </w:tcPr>
          <w:p w14:paraId="600B4170"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Oferty wariantowe</w:t>
            </w:r>
          </w:p>
        </w:tc>
        <w:tc>
          <w:tcPr>
            <w:tcW w:w="5961" w:type="dxa"/>
            <w:shd w:val="clear" w:color="auto" w:fill="auto"/>
            <w:vAlign w:val="center"/>
          </w:tcPr>
          <w:p w14:paraId="2ADA6165" w14:textId="15BA5505" w:rsidR="00E369FF" w:rsidRPr="005879BD" w:rsidRDefault="00E369FF" w:rsidP="003002C6">
            <w:pPr>
              <w:pStyle w:val="Lista-kontynuacja"/>
              <w:spacing w:before="120" w:line="264" w:lineRule="auto"/>
              <w:ind w:left="0"/>
              <w:rPr>
                <w:rFonts w:asciiTheme="minorHAnsi" w:hAnsiTheme="minorHAnsi" w:cstheme="minorHAnsi"/>
              </w:rPr>
            </w:pPr>
            <w:r w:rsidRPr="005879BD">
              <w:rPr>
                <w:rFonts w:asciiTheme="minorHAnsi" w:hAnsiTheme="minorHAnsi" w:cstheme="minorHAnsi"/>
              </w:rPr>
              <w:t>Zamawiający nie wymaga i nie dopuszcza składania ofert wariantowych.</w:t>
            </w:r>
          </w:p>
        </w:tc>
      </w:tr>
      <w:tr w:rsidR="00E369FF" w:rsidRPr="005879BD" w14:paraId="7C6DBFB2" w14:textId="77777777" w:rsidTr="00AB1A05">
        <w:trPr>
          <w:jc w:val="center"/>
        </w:trPr>
        <w:tc>
          <w:tcPr>
            <w:tcW w:w="3800" w:type="dxa"/>
            <w:tcBorders>
              <w:bottom w:val="dotted" w:sz="4" w:space="0" w:color="auto"/>
            </w:tcBorders>
            <w:shd w:val="clear" w:color="auto" w:fill="auto"/>
            <w:vAlign w:val="center"/>
          </w:tcPr>
          <w:p w14:paraId="59230F73"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Umowa ramowa</w:t>
            </w:r>
          </w:p>
        </w:tc>
        <w:tc>
          <w:tcPr>
            <w:tcW w:w="5961" w:type="dxa"/>
            <w:tcBorders>
              <w:bottom w:val="dotted" w:sz="4" w:space="0" w:color="auto"/>
            </w:tcBorders>
            <w:shd w:val="clear" w:color="auto" w:fill="auto"/>
            <w:vAlign w:val="center"/>
          </w:tcPr>
          <w:p w14:paraId="31148CE3" w14:textId="77777777" w:rsidR="00E369FF" w:rsidRPr="005879BD" w:rsidRDefault="00E369FF"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Zamawiający nie przewiduje zawarcia umowy ramowej.</w:t>
            </w:r>
          </w:p>
        </w:tc>
      </w:tr>
      <w:tr w:rsidR="00E369FF" w:rsidRPr="005879BD" w14:paraId="21A51D77" w14:textId="77777777" w:rsidTr="00AB1A05">
        <w:trPr>
          <w:jc w:val="center"/>
        </w:trPr>
        <w:tc>
          <w:tcPr>
            <w:tcW w:w="3800" w:type="dxa"/>
            <w:shd w:val="clear" w:color="auto" w:fill="auto"/>
            <w:vAlign w:val="center"/>
          </w:tcPr>
          <w:p w14:paraId="19600AB3" w14:textId="3AFF2E8A"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Zamówienia, o których </w:t>
            </w:r>
            <w:r w:rsidR="00F121FB" w:rsidRPr="005879BD">
              <w:rPr>
                <w:rFonts w:asciiTheme="minorHAnsi" w:hAnsiTheme="minorHAnsi" w:cstheme="minorHAnsi"/>
                <w:sz w:val="20"/>
                <w:szCs w:val="20"/>
              </w:rPr>
              <w:t xml:space="preserve">mowa w art. 214 ust. 1 pkt </w:t>
            </w:r>
            <w:r w:rsidRPr="005879BD">
              <w:rPr>
                <w:rFonts w:asciiTheme="minorHAnsi" w:hAnsiTheme="minorHAnsi" w:cstheme="minorHAnsi"/>
                <w:sz w:val="20"/>
                <w:szCs w:val="20"/>
              </w:rPr>
              <w:t xml:space="preserve">8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c>
          <w:tcPr>
            <w:tcW w:w="5961" w:type="dxa"/>
            <w:shd w:val="clear" w:color="auto" w:fill="auto"/>
            <w:vAlign w:val="center"/>
          </w:tcPr>
          <w:p w14:paraId="14873266" w14:textId="5B70980B" w:rsidR="00E369FF" w:rsidRPr="005879BD" w:rsidRDefault="00E369FF" w:rsidP="003002C6">
            <w:pPr>
              <w:pStyle w:val="Lista-kontynuacja"/>
              <w:spacing w:before="120" w:line="264" w:lineRule="auto"/>
              <w:ind w:left="0"/>
              <w:rPr>
                <w:rFonts w:asciiTheme="minorHAnsi" w:hAnsiTheme="minorHAnsi" w:cstheme="minorHAnsi"/>
              </w:rPr>
            </w:pPr>
            <w:r w:rsidRPr="005879BD">
              <w:rPr>
                <w:rFonts w:asciiTheme="minorHAnsi" w:hAnsiTheme="minorHAnsi" w:cstheme="minorHAnsi"/>
              </w:rPr>
              <w:t xml:space="preserve">Zamawiający nie przewiduje możliwość udzielenia zamówień, </w:t>
            </w:r>
            <w:r w:rsidR="004C273C" w:rsidRPr="005879BD">
              <w:rPr>
                <w:rFonts w:asciiTheme="minorHAnsi" w:hAnsiTheme="minorHAnsi" w:cstheme="minorHAnsi"/>
              </w:rPr>
              <w:br/>
            </w:r>
            <w:r w:rsidRPr="005879BD">
              <w:rPr>
                <w:rFonts w:asciiTheme="minorHAnsi" w:hAnsiTheme="minorHAnsi" w:cstheme="minorHAnsi"/>
              </w:rPr>
              <w:t>o których</w:t>
            </w:r>
            <w:r w:rsidR="00215B57" w:rsidRPr="005879BD">
              <w:rPr>
                <w:rFonts w:asciiTheme="minorHAnsi" w:hAnsiTheme="minorHAnsi" w:cstheme="minorHAnsi"/>
              </w:rPr>
              <w:t xml:space="preserve"> mowa w art. 214 ust. 1 pkt </w:t>
            </w:r>
            <w:r w:rsidRPr="005879BD">
              <w:rPr>
                <w:rFonts w:asciiTheme="minorHAnsi" w:hAnsiTheme="minorHAnsi" w:cstheme="minorHAnsi"/>
              </w:rPr>
              <w:t>8.</w:t>
            </w:r>
          </w:p>
        </w:tc>
      </w:tr>
      <w:tr w:rsidR="00E369FF" w:rsidRPr="005879BD" w14:paraId="178753B9" w14:textId="77777777" w:rsidTr="00AB1A05">
        <w:trPr>
          <w:jc w:val="center"/>
        </w:trPr>
        <w:tc>
          <w:tcPr>
            <w:tcW w:w="3800" w:type="dxa"/>
            <w:shd w:val="clear" w:color="auto" w:fill="auto"/>
            <w:vAlign w:val="center"/>
          </w:tcPr>
          <w:p w14:paraId="566830BA"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Wizja lokalna lub sprawdzenie dokumentów niezbędnych do realizacji zamówienia </w:t>
            </w:r>
          </w:p>
        </w:tc>
        <w:tc>
          <w:tcPr>
            <w:tcW w:w="5961" w:type="dxa"/>
            <w:shd w:val="clear" w:color="auto" w:fill="auto"/>
            <w:vAlign w:val="center"/>
          </w:tcPr>
          <w:p w14:paraId="762228E2" w14:textId="7DA96F14" w:rsidR="00E369FF" w:rsidRPr="005879BD" w:rsidRDefault="00F121FB"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 xml:space="preserve">Zamawiający nie przewiduje przeprowadzenia przez Wykonawcę wizji lokalnej lub sprawdzenia przez niego dokumentów niezbędnych do realizacji zamówienia dostępnych na miejscu u Zamawiającego, o których mowa w art. 131 ust 2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r>
      <w:tr w:rsidR="00E369FF" w:rsidRPr="005879BD" w14:paraId="2843E312" w14:textId="77777777" w:rsidTr="00AB1A05">
        <w:trPr>
          <w:jc w:val="center"/>
        </w:trPr>
        <w:tc>
          <w:tcPr>
            <w:tcW w:w="3800" w:type="dxa"/>
            <w:shd w:val="clear" w:color="auto" w:fill="auto"/>
            <w:vAlign w:val="center"/>
          </w:tcPr>
          <w:p w14:paraId="3DA3B028"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Rozliczenia w walutach obcych</w:t>
            </w:r>
          </w:p>
        </w:tc>
        <w:tc>
          <w:tcPr>
            <w:tcW w:w="5961" w:type="dxa"/>
            <w:shd w:val="clear" w:color="auto" w:fill="auto"/>
            <w:vAlign w:val="center"/>
          </w:tcPr>
          <w:p w14:paraId="4A61E2BA" w14:textId="09898E1C" w:rsidR="00E369FF" w:rsidRPr="005879BD" w:rsidRDefault="00E369FF"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 xml:space="preserve">Zamawiający nie przewiduje rozliczeń w walutach obcych. Rozliczenia między Zamawiającym </w:t>
            </w:r>
            <w:r w:rsidR="00D770FE" w:rsidRPr="005879BD">
              <w:rPr>
                <w:rFonts w:asciiTheme="minorHAnsi" w:hAnsiTheme="minorHAnsi" w:cstheme="minorHAnsi"/>
                <w:sz w:val="20"/>
                <w:szCs w:val="20"/>
              </w:rPr>
              <w:t xml:space="preserve">a Wykonawcą </w:t>
            </w:r>
            <w:r w:rsidRPr="005879BD">
              <w:rPr>
                <w:rFonts w:asciiTheme="minorHAnsi" w:hAnsiTheme="minorHAnsi" w:cstheme="minorHAnsi"/>
                <w:sz w:val="20"/>
                <w:szCs w:val="20"/>
              </w:rPr>
              <w:t>prowadzone będą w złotych polskich.</w:t>
            </w:r>
          </w:p>
        </w:tc>
      </w:tr>
      <w:tr w:rsidR="003716DA" w:rsidRPr="005879BD" w14:paraId="76908E6E"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04EE736C" w14:textId="5AD2783E" w:rsidR="003716DA" w:rsidRPr="005879BD" w:rsidRDefault="003716DA"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Forma i język prowadzonego postępowania</w:t>
            </w:r>
          </w:p>
        </w:tc>
        <w:tc>
          <w:tcPr>
            <w:tcW w:w="5961" w:type="dxa"/>
            <w:tcBorders>
              <w:top w:val="dotted" w:sz="4" w:space="0" w:color="auto"/>
              <w:left w:val="dotted" w:sz="4" w:space="0" w:color="auto"/>
              <w:bottom w:val="dotted" w:sz="4" w:space="0" w:color="auto"/>
              <w:right w:val="nil"/>
            </w:tcBorders>
            <w:shd w:val="clear" w:color="auto" w:fill="auto"/>
          </w:tcPr>
          <w:p w14:paraId="4ACEB207" w14:textId="284FCE33" w:rsidR="003716DA" w:rsidRPr="005879BD" w:rsidRDefault="003716DA"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 xml:space="preserve">Postępowanie o udzielenie zamówienia, z zastrzeżeniem wyjątków przewidzianych w ustawie, prowadzi się pisemnie oraz w języku polskim. (art. 20 ust 1 i 2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r>
      <w:tr w:rsidR="00E369FF" w:rsidRPr="005879BD" w14:paraId="7982DF07"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4F6AF9C9"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Aukcja elektroniczna</w:t>
            </w:r>
          </w:p>
        </w:tc>
        <w:tc>
          <w:tcPr>
            <w:tcW w:w="5961" w:type="dxa"/>
            <w:tcBorders>
              <w:top w:val="dotted" w:sz="4" w:space="0" w:color="auto"/>
              <w:left w:val="dotted" w:sz="4" w:space="0" w:color="auto"/>
              <w:bottom w:val="dotted" w:sz="4" w:space="0" w:color="auto"/>
              <w:right w:val="nil"/>
            </w:tcBorders>
            <w:shd w:val="clear" w:color="auto" w:fill="auto"/>
          </w:tcPr>
          <w:p w14:paraId="55FD8276" w14:textId="1E3B9CA6" w:rsidR="00E369FF" w:rsidRPr="005879BD" w:rsidRDefault="00E369FF"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Zamawiający nie przewiduje wybory najkorzystniejszej oferty z zastosowaniem aukcji elektronicznej.</w:t>
            </w:r>
          </w:p>
        </w:tc>
      </w:tr>
      <w:tr w:rsidR="00E369FF" w:rsidRPr="005879BD" w14:paraId="33B5DDC8"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2CB2FA8B"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lastRenderedPageBreak/>
              <w:t>Zwrot kosztów udziału w postępowaniu</w:t>
            </w:r>
          </w:p>
        </w:tc>
        <w:tc>
          <w:tcPr>
            <w:tcW w:w="5961" w:type="dxa"/>
            <w:tcBorders>
              <w:top w:val="dotted" w:sz="4" w:space="0" w:color="auto"/>
              <w:left w:val="dotted" w:sz="4" w:space="0" w:color="auto"/>
              <w:bottom w:val="dotted" w:sz="4" w:space="0" w:color="auto"/>
              <w:right w:val="nil"/>
            </w:tcBorders>
            <w:shd w:val="clear" w:color="auto" w:fill="auto"/>
          </w:tcPr>
          <w:p w14:paraId="694268A8" w14:textId="77777777" w:rsidR="00E369FF" w:rsidRPr="005879BD" w:rsidRDefault="00E369FF" w:rsidP="003002C6">
            <w:p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Zamawiający nie przewiduje zwrotu kosztów udziału w postępowaniu.</w:t>
            </w:r>
          </w:p>
        </w:tc>
      </w:tr>
      <w:tr w:rsidR="00E369FF" w:rsidRPr="005879BD" w14:paraId="6877D64E"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tcPr>
          <w:p w14:paraId="630A18F2" w14:textId="7B863F25"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Wymagania</w:t>
            </w:r>
            <w:r w:rsidR="009974E5" w:rsidRPr="005879BD">
              <w:rPr>
                <w:rFonts w:asciiTheme="minorHAnsi" w:hAnsiTheme="minorHAnsi" w:cstheme="minorHAnsi"/>
                <w:sz w:val="20"/>
                <w:szCs w:val="20"/>
              </w:rPr>
              <w:t xml:space="preserve"> w zakresie zatrudnienia na podstawie stosunku pracy w okolicznościach</w:t>
            </w:r>
            <w:r w:rsidRPr="005879BD">
              <w:rPr>
                <w:rFonts w:asciiTheme="minorHAnsi" w:hAnsiTheme="minorHAnsi" w:cstheme="minorHAnsi"/>
                <w:sz w:val="20"/>
                <w:szCs w:val="20"/>
              </w:rPr>
              <w:t xml:space="preserve">, o których mowa w art. 95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c>
          <w:tcPr>
            <w:tcW w:w="5961" w:type="dxa"/>
            <w:tcBorders>
              <w:top w:val="dotted" w:sz="4" w:space="0" w:color="auto"/>
              <w:left w:val="dotted" w:sz="4" w:space="0" w:color="auto"/>
              <w:bottom w:val="dotted" w:sz="4" w:space="0" w:color="auto"/>
              <w:right w:val="nil"/>
            </w:tcBorders>
            <w:shd w:val="clear" w:color="auto" w:fill="auto"/>
            <w:vAlign w:val="center"/>
          </w:tcPr>
          <w:p w14:paraId="156BED35" w14:textId="4C32AA18" w:rsidR="008131CD" w:rsidRPr="005879BD" w:rsidRDefault="00C66977"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nie precyzuje takich wymagań.</w:t>
            </w:r>
          </w:p>
        </w:tc>
      </w:tr>
      <w:tr w:rsidR="00E369FF" w:rsidRPr="005879BD" w14:paraId="4BA5CAC2"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tcPr>
          <w:p w14:paraId="5865562F" w14:textId="16BEDD9E"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Wymagania</w:t>
            </w:r>
            <w:r w:rsidR="00121379" w:rsidRPr="005879BD">
              <w:rPr>
                <w:rFonts w:asciiTheme="minorHAnsi" w:hAnsiTheme="minorHAnsi" w:cstheme="minorHAnsi"/>
                <w:sz w:val="20"/>
                <w:szCs w:val="20"/>
              </w:rPr>
              <w:t xml:space="preserve"> w zakresie zatrudnienia osób</w:t>
            </w:r>
            <w:r w:rsidRPr="005879BD">
              <w:rPr>
                <w:rFonts w:asciiTheme="minorHAnsi" w:hAnsiTheme="minorHAnsi" w:cstheme="minorHAnsi"/>
                <w:sz w:val="20"/>
                <w:szCs w:val="20"/>
              </w:rPr>
              <w:t xml:space="preserve">, o których mowa w art. 96 ust. 2 pkt 2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c>
          <w:tcPr>
            <w:tcW w:w="5961" w:type="dxa"/>
            <w:tcBorders>
              <w:top w:val="dotted" w:sz="4" w:space="0" w:color="auto"/>
              <w:left w:val="dotted" w:sz="4" w:space="0" w:color="auto"/>
              <w:bottom w:val="dotted" w:sz="4" w:space="0" w:color="auto"/>
              <w:right w:val="nil"/>
            </w:tcBorders>
            <w:shd w:val="clear" w:color="auto" w:fill="auto"/>
            <w:vAlign w:val="center"/>
          </w:tcPr>
          <w:p w14:paraId="42A83FD6"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nie precyzuje takich wymagań.</w:t>
            </w:r>
          </w:p>
        </w:tc>
      </w:tr>
      <w:tr w:rsidR="00E369FF" w:rsidRPr="005879BD" w14:paraId="7269B22B"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tcPr>
          <w:p w14:paraId="32606266"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Zastrzeżenie możliwości ubiegania się o udzielenie zamówienia wyłącznie przez Wykonawców, o których mowa w art. 94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c>
          <w:tcPr>
            <w:tcW w:w="5961" w:type="dxa"/>
            <w:tcBorders>
              <w:top w:val="dotted" w:sz="4" w:space="0" w:color="auto"/>
              <w:left w:val="dotted" w:sz="4" w:space="0" w:color="auto"/>
              <w:bottom w:val="dotted" w:sz="4" w:space="0" w:color="auto"/>
              <w:right w:val="nil"/>
            </w:tcBorders>
            <w:shd w:val="clear" w:color="auto" w:fill="auto"/>
            <w:vAlign w:val="center"/>
          </w:tcPr>
          <w:p w14:paraId="36ABA870"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nie dokonuje takiego zastrzeżenia.</w:t>
            </w:r>
          </w:p>
        </w:tc>
      </w:tr>
      <w:tr w:rsidR="00E369FF" w:rsidRPr="005879BD" w14:paraId="5123FCEB"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tcPr>
          <w:p w14:paraId="5BE50186" w14:textId="0E1EC0E0"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Obowiązek osobistego wykonania przez Wykonawcę kluczowych części zamówienia zgodnie z art. 60 i 121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tc>
        <w:tc>
          <w:tcPr>
            <w:tcW w:w="5961" w:type="dxa"/>
            <w:tcBorders>
              <w:top w:val="dotted" w:sz="4" w:space="0" w:color="auto"/>
              <w:left w:val="dotted" w:sz="4" w:space="0" w:color="auto"/>
              <w:bottom w:val="dotted" w:sz="4" w:space="0" w:color="auto"/>
              <w:right w:val="nil"/>
            </w:tcBorders>
            <w:shd w:val="clear" w:color="auto" w:fill="auto"/>
            <w:vAlign w:val="center"/>
          </w:tcPr>
          <w:p w14:paraId="7B784CB7"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nie dokonuje takiego zastrzeżenia</w:t>
            </w:r>
          </w:p>
        </w:tc>
      </w:tr>
      <w:tr w:rsidR="00E369FF" w:rsidRPr="005879BD" w14:paraId="45A6C31D"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6CAAA7B3" w14:textId="0A3A2AAC" w:rsidR="00E369FF" w:rsidRPr="005879BD" w:rsidRDefault="00BC6EFB"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A</w:t>
            </w:r>
            <w:r w:rsidR="00E369FF" w:rsidRPr="005879BD">
              <w:rPr>
                <w:rFonts w:asciiTheme="minorHAnsi" w:hAnsiTheme="minorHAnsi" w:cstheme="minorHAnsi"/>
                <w:sz w:val="20"/>
                <w:szCs w:val="20"/>
              </w:rPr>
              <w:t xml:space="preserve">rt. 93 Ustawy </w:t>
            </w:r>
            <w:proofErr w:type="spellStart"/>
            <w:r w:rsidR="00E369FF" w:rsidRPr="005879BD">
              <w:rPr>
                <w:rFonts w:asciiTheme="minorHAnsi" w:hAnsiTheme="minorHAnsi" w:cstheme="minorHAnsi"/>
                <w:sz w:val="20"/>
                <w:szCs w:val="20"/>
              </w:rPr>
              <w:t>Pzp</w:t>
            </w:r>
            <w:proofErr w:type="spellEnd"/>
            <w:r w:rsidR="00E369FF" w:rsidRPr="005879BD">
              <w:rPr>
                <w:rFonts w:asciiTheme="minorHAnsi" w:hAnsiTheme="minorHAnsi" w:cstheme="minorHAnsi"/>
                <w:sz w:val="20"/>
                <w:szCs w:val="20"/>
              </w:rPr>
              <w:t>.</w:t>
            </w:r>
            <w:r w:rsidRPr="005879BD">
              <w:rPr>
                <w:rFonts w:asciiTheme="minorHAnsi" w:hAnsiTheme="minorHAnsi" w:cstheme="minorHAnsi"/>
                <w:sz w:val="20"/>
                <w:szCs w:val="20"/>
              </w:rPr>
              <w:t xml:space="preserve"> - katalogi elektroniczne</w:t>
            </w:r>
          </w:p>
        </w:tc>
        <w:tc>
          <w:tcPr>
            <w:tcW w:w="5961" w:type="dxa"/>
            <w:tcBorders>
              <w:top w:val="dotted" w:sz="4" w:space="0" w:color="auto"/>
              <w:left w:val="dotted" w:sz="4" w:space="0" w:color="auto"/>
              <w:bottom w:val="dotted" w:sz="4" w:space="0" w:color="auto"/>
              <w:right w:val="nil"/>
            </w:tcBorders>
            <w:shd w:val="clear" w:color="auto" w:fill="auto"/>
            <w:vAlign w:val="center"/>
          </w:tcPr>
          <w:p w14:paraId="69F0602E" w14:textId="33CC1FA4"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Zamawiający nie wymaga i nie dopuszcza złożenia ofert w postaci katalogów elektronicznych lub dołączenia katalogów elektronicznych do oferty. </w:t>
            </w:r>
          </w:p>
        </w:tc>
      </w:tr>
      <w:tr w:rsidR="00E369FF" w:rsidRPr="005879BD" w14:paraId="1C05AC47"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1D93333C" w14:textId="13C9242E"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Zabezpieczenie należytego wykonania umowy</w:t>
            </w:r>
          </w:p>
        </w:tc>
        <w:tc>
          <w:tcPr>
            <w:tcW w:w="5961" w:type="dxa"/>
            <w:tcBorders>
              <w:top w:val="dotted" w:sz="4" w:space="0" w:color="auto"/>
              <w:left w:val="dotted" w:sz="4" w:space="0" w:color="auto"/>
              <w:bottom w:val="dotted" w:sz="4" w:space="0" w:color="auto"/>
              <w:right w:val="nil"/>
            </w:tcBorders>
            <w:shd w:val="clear" w:color="auto" w:fill="auto"/>
            <w:vAlign w:val="center"/>
          </w:tcPr>
          <w:p w14:paraId="33213547" w14:textId="267DC53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nie będzie żądał wniesienia przez Wykonawcę zabezpieczenia należytego wykonania umowy.</w:t>
            </w:r>
          </w:p>
        </w:tc>
      </w:tr>
      <w:tr w:rsidR="008D50B9" w:rsidRPr="005879BD" w14:paraId="49D9397B"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45F4B767" w14:textId="7312BB02" w:rsidR="008D50B9" w:rsidRPr="005879BD" w:rsidRDefault="008D50B9"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Adres strony internetowej, na której udostępniane będą zmiany i wyjaśnienia treści SWZ oraz inne dokumenty zamówienia bezpośrednio związane z postępowaniem o udzielenie zamówienia</w:t>
            </w:r>
          </w:p>
        </w:tc>
        <w:tc>
          <w:tcPr>
            <w:tcW w:w="5961" w:type="dxa"/>
            <w:tcBorders>
              <w:top w:val="dotted" w:sz="4" w:space="0" w:color="auto"/>
              <w:left w:val="dotted" w:sz="4" w:space="0" w:color="auto"/>
              <w:bottom w:val="dotted" w:sz="4" w:space="0" w:color="auto"/>
              <w:right w:val="nil"/>
            </w:tcBorders>
            <w:shd w:val="clear" w:color="auto" w:fill="auto"/>
            <w:vAlign w:val="center"/>
          </w:tcPr>
          <w:p w14:paraId="582CCD9F" w14:textId="1AAF2F9B" w:rsidR="008D50B9" w:rsidRPr="005879BD" w:rsidRDefault="00C27147" w:rsidP="003002C6">
            <w:pPr>
              <w:spacing w:before="120" w:after="120" w:line="264" w:lineRule="auto"/>
              <w:ind w:left="34"/>
              <w:jc w:val="both"/>
              <w:rPr>
                <w:rFonts w:asciiTheme="minorHAnsi" w:hAnsiTheme="minorHAnsi" w:cstheme="minorHAnsi"/>
                <w:sz w:val="20"/>
                <w:szCs w:val="20"/>
              </w:rPr>
            </w:pPr>
            <w:hyperlink r:id="rId16" w:history="1">
              <w:r w:rsidR="008D50B9" w:rsidRPr="005879BD">
                <w:rPr>
                  <w:rStyle w:val="Hipercze"/>
                  <w:rFonts w:asciiTheme="minorHAnsi" w:hAnsiTheme="minorHAnsi" w:cstheme="minorHAnsi"/>
                  <w:sz w:val="20"/>
                  <w:szCs w:val="20"/>
                </w:rPr>
                <w:t>https://platformazakupowa.pl/pn/zozmswiakielce</w:t>
              </w:r>
            </w:hyperlink>
          </w:p>
        </w:tc>
      </w:tr>
      <w:tr w:rsidR="00E369FF" w:rsidRPr="005879BD" w14:paraId="79E106E1"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299819C9" w14:textId="77777777" w:rsidR="00E369FF" w:rsidRPr="005879BD" w:rsidRDefault="00E369FF"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Komunikacja Zamawiającego z Wykonawcami</w:t>
            </w:r>
          </w:p>
        </w:tc>
        <w:tc>
          <w:tcPr>
            <w:tcW w:w="5961" w:type="dxa"/>
            <w:tcBorders>
              <w:top w:val="dotted" w:sz="4" w:space="0" w:color="auto"/>
              <w:left w:val="dotted" w:sz="4" w:space="0" w:color="auto"/>
              <w:bottom w:val="dotted" w:sz="4" w:space="0" w:color="auto"/>
              <w:right w:val="nil"/>
            </w:tcBorders>
            <w:shd w:val="clear" w:color="auto" w:fill="auto"/>
            <w:vAlign w:val="center"/>
          </w:tcPr>
          <w:p w14:paraId="4B21FD39" w14:textId="5E5C5F89" w:rsidR="00E369FF" w:rsidRPr="005879BD" w:rsidRDefault="00E369FF" w:rsidP="003002C6">
            <w:pPr>
              <w:spacing w:before="120" w:after="120" w:line="264" w:lineRule="auto"/>
              <w:ind w:left="34"/>
              <w:jc w:val="both"/>
              <w:rPr>
                <w:rFonts w:asciiTheme="minorHAnsi" w:hAnsiTheme="minorHAnsi" w:cstheme="minorHAnsi"/>
                <w:sz w:val="20"/>
                <w:szCs w:val="20"/>
              </w:rPr>
            </w:pPr>
            <w:r w:rsidRPr="005879BD">
              <w:rPr>
                <w:rFonts w:asciiTheme="minorHAnsi" w:hAnsiTheme="minorHAnsi" w:cstheme="minorHAnsi"/>
                <w:sz w:val="20"/>
                <w:szCs w:val="20"/>
              </w:rPr>
              <w:t xml:space="preserve">Zgodnie z art. 61 ust 1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 komunikacja w w/w postępowaniu o udzielenie zamówienia, w tym składanie ofert, wymiana informacji oraz przekazywanie dokumentów lub oświadczeń między Zamawiającym a Wykon</w:t>
            </w:r>
            <w:r w:rsidR="00C510D5">
              <w:rPr>
                <w:rFonts w:asciiTheme="minorHAnsi" w:hAnsiTheme="minorHAnsi" w:cstheme="minorHAnsi"/>
                <w:sz w:val="20"/>
                <w:szCs w:val="20"/>
              </w:rPr>
              <w:t xml:space="preserve">awcą, z uwzględnieniem wyjątków </w:t>
            </w:r>
            <w:r w:rsidRPr="005879BD">
              <w:rPr>
                <w:rFonts w:asciiTheme="minorHAnsi" w:hAnsiTheme="minorHAnsi" w:cstheme="minorHAnsi"/>
                <w:sz w:val="20"/>
                <w:szCs w:val="20"/>
              </w:rPr>
              <w:t>określonych w ustawie, odbywa się przy użyciu środków komunikacji elektronicznej tj. za pośrednictwem Platformy Zakupowej SP ZOZ MSWiA w Kielcach</w:t>
            </w:r>
            <w:r w:rsidR="00492F86" w:rsidRPr="005879BD">
              <w:rPr>
                <w:rFonts w:asciiTheme="minorHAnsi" w:hAnsiTheme="minorHAnsi" w:cstheme="minorHAnsi"/>
                <w:sz w:val="20"/>
                <w:szCs w:val="20"/>
              </w:rPr>
              <w:t xml:space="preserve"> im. św. Jana Pawła II</w:t>
            </w:r>
            <w:r w:rsidR="00D770FE" w:rsidRPr="005879BD">
              <w:rPr>
                <w:rFonts w:asciiTheme="minorHAnsi" w:hAnsiTheme="minorHAnsi" w:cstheme="minorHAnsi"/>
                <w:sz w:val="20"/>
                <w:szCs w:val="20"/>
              </w:rPr>
              <w:t xml:space="preserve"> </w:t>
            </w:r>
            <w:r w:rsidRPr="005879BD">
              <w:rPr>
                <w:rFonts w:asciiTheme="minorHAnsi" w:hAnsiTheme="minorHAnsi" w:cstheme="minorHAnsi"/>
                <w:sz w:val="20"/>
                <w:szCs w:val="20"/>
              </w:rPr>
              <w:t>dostępnej pod adresem:</w:t>
            </w:r>
          </w:p>
          <w:p w14:paraId="02EE2D88" w14:textId="57980FA8" w:rsidR="00527F4C" w:rsidRPr="005879BD" w:rsidRDefault="00C27147" w:rsidP="003002C6">
            <w:pPr>
              <w:spacing w:before="120" w:after="120" w:line="264" w:lineRule="auto"/>
              <w:jc w:val="both"/>
              <w:rPr>
                <w:rFonts w:asciiTheme="minorHAnsi" w:hAnsiTheme="minorHAnsi" w:cstheme="minorHAnsi"/>
                <w:sz w:val="20"/>
                <w:szCs w:val="20"/>
              </w:rPr>
            </w:pPr>
            <w:hyperlink r:id="rId17" w:history="1">
              <w:r w:rsidR="009D18CC" w:rsidRPr="005879BD">
                <w:rPr>
                  <w:rStyle w:val="Hipercze"/>
                  <w:rFonts w:asciiTheme="minorHAnsi" w:eastAsia="Times New Roman" w:hAnsiTheme="minorHAnsi" w:cstheme="minorHAnsi"/>
                  <w:sz w:val="20"/>
                  <w:szCs w:val="20"/>
                  <w:lang w:eastAsia="pl-PL"/>
                </w:rPr>
                <w:t>https://platformazakupowa.pl/pn/zozmswiakielce</w:t>
              </w:r>
            </w:hyperlink>
          </w:p>
          <w:p w14:paraId="7F9D8C60" w14:textId="5413ED66" w:rsidR="00E369FF" w:rsidRPr="005879BD" w:rsidRDefault="00E369FF" w:rsidP="003002C6">
            <w:pPr>
              <w:spacing w:before="120" w:after="120" w:line="264" w:lineRule="auto"/>
              <w:rPr>
                <w:rFonts w:asciiTheme="minorHAnsi" w:hAnsiTheme="minorHAnsi" w:cstheme="minorHAnsi"/>
                <w:sz w:val="20"/>
                <w:szCs w:val="20"/>
              </w:rPr>
            </w:pPr>
          </w:p>
        </w:tc>
      </w:tr>
      <w:tr w:rsidR="005B6128" w:rsidRPr="005879BD" w14:paraId="7C5F96CC" w14:textId="77777777" w:rsidTr="00AB1A05">
        <w:tblPrEx>
          <w:tblBorders>
            <w:top w:val="none" w:sz="0" w:space="0" w:color="auto"/>
            <w:bottom w:val="none" w:sz="0" w:space="0" w:color="auto"/>
            <w:insideH w:val="none" w:sz="0" w:space="0" w:color="auto"/>
            <w:insideV w:val="none" w:sz="0" w:space="0" w:color="auto"/>
          </w:tblBorders>
        </w:tblPrEx>
        <w:trPr>
          <w:jc w:val="center"/>
        </w:trPr>
        <w:tc>
          <w:tcPr>
            <w:tcW w:w="3800" w:type="dxa"/>
            <w:tcBorders>
              <w:top w:val="dotted" w:sz="4" w:space="0" w:color="auto"/>
              <w:left w:val="nil"/>
              <w:bottom w:val="dotted" w:sz="4" w:space="0" w:color="auto"/>
              <w:right w:val="dotted" w:sz="4" w:space="0" w:color="auto"/>
            </w:tcBorders>
            <w:shd w:val="clear" w:color="auto" w:fill="auto"/>
            <w:vAlign w:val="center"/>
          </w:tcPr>
          <w:p w14:paraId="7F1B717B" w14:textId="44767DF8" w:rsidR="005B6128" w:rsidRPr="005879BD" w:rsidRDefault="005B6128"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Art. 441 ust 1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 - opcja</w:t>
            </w:r>
          </w:p>
        </w:tc>
        <w:tc>
          <w:tcPr>
            <w:tcW w:w="5961" w:type="dxa"/>
            <w:tcBorders>
              <w:top w:val="dotted" w:sz="4" w:space="0" w:color="auto"/>
              <w:left w:val="dotted" w:sz="4" w:space="0" w:color="auto"/>
              <w:bottom w:val="dotted" w:sz="4" w:space="0" w:color="auto"/>
              <w:right w:val="nil"/>
            </w:tcBorders>
            <w:shd w:val="clear" w:color="auto" w:fill="auto"/>
            <w:vAlign w:val="center"/>
          </w:tcPr>
          <w:p w14:paraId="5ADD71B2" w14:textId="3AD71803" w:rsidR="005B6128" w:rsidRPr="005879BD" w:rsidRDefault="005B6128" w:rsidP="00E8507B">
            <w:pPr>
              <w:spacing w:before="120" w:after="120" w:line="264" w:lineRule="auto"/>
              <w:ind w:left="34"/>
              <w:jc w:val="both"/>
              <w:rPr>
                <w:rFonts w:asciiTheme="minorHAnsi" w:hAnsiTheme="minorHAnsi" w:cstheme="minorHAnsi"/>
                <w:sz w:val="20"/>
                <w:szCs w:val="20"/>
              </w:rPr>
            </w:pPr>
            <w:r w:rsidRPr="005879BD">
              <w:rPr>
                <w:rFonts w:asciiTheme="minorHAnsi" w:hAnsiTheme="minorHAnsi" w:cstheme="minorHAnsi"/>
                <w:sz w:val="20"/>
                <w:szCs w:val="20"/>
              </w:rPr>
              <w:t xml:space="preserve">Zamawiający w w/w postępowaniu </w:t>
            </w:r>
            <w:r w:rsidR="00E8507B" w:rsidRPr="005879BD">
              <w:rPr>
                <w:rFonts w:asciiTheme="minorHAnsi" w:hAnsiTheme="minorHAnsi" w:cstheme="minorHAnsi"/>
                <w:sz w:val="20"/>
                <w:szCs w:val="20"/>
              </w:rPr>
              <w:t>nie</w:t>
            </w:r>
            <w:r w:rsidRPr="005879BD">
              <w:rPr>
                <w:rFonts w:asciiTheme="minorHAnsi" w:hAnsiTheme="minorHAnsi" w:cstheme="minorHAnsi"/>
                <w:sz w:val="20"/>
                <w:szCs w:val="20"/>
              </w:rPr>
              <w:t xml:space="preserve"> przewiduje możliwości skorzystania z opcji. </w:t>
            </w:r>
          </w:p>
        </w:tc>
      </w:tr>
    </w:tbl>
    <w:p w14:paraId="18C9F732" w14:textId="77777777" w:rsidR="00C510D5" w:rsidRDefault="00C510D5" w:rsidP="00C510D5">
      <w:pPr>
        <w:pStyle w:val="Nagwek1"/>
        <w:spacing w:before="120" w:after="120" w:line="264" w:lineRule="auto"/>
        <w:ind w:left="567"/>
        <w:jc w:val="left"/>
        <w:rPr>
          <w:rFonts w:asciiTheme="minorHAnsi" w:hAnsiTheme="minorHAnsi" w:cstheme="minorHAnsi"/>
          <w:sz w:val="20"/>
          <w:u w:val="single"/>
        </w:rPr>
      </w:pPr>
    </w:p>
    <w:p w14:paraId="5BAD9B09" w14:textId="56062D65" w:rsidR="008724ED" w:rsidRPr="005879BD" w:rsidRDefault="003B7749"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OPIS PRZEDMIOTU ZAMÓWIENIA</w:t>
      </w:r>
    </w:p>
    <w:p w14:paraId="7A752A11" w14:textId="7533D76A" w:rsidR="00C74851" w:rsidRPr="005879BD" w:rsidRDefault="00187716" w:rsidP="00CB655D">
      <w:pPr>
        <w:autoSpaceDE w:val="0"/>
        <w:snapToGrid w:val="0"/>
        <w:spacing w:before="120" w:after="120" w:line="264" w:lineRule="auto"/>
        <w:jc w:val="both"/>
        <w:rPr>
          <w:rFonts w:asciiTheme="minorHAnsi" w:hAnsiTheme="minorHAnsi" w:cstheme="minorHAnsi"/>
          <w:b/>
          <w:bCs/>
          <w:i/>
          <w:sz w:val="20"/>
          <w:szCs w:val="20"/>
          <w14:shadow w14:blurRad="50800" w14:dist="38100" w14:dir="2700000" w14:sx="100000" w14:sy="100000" w14:kx="0" w14:ky="0" w14:algn="tl">
            <w14:srgbClr w14:val="000000">
              <w14:alpha w14:val="60000"/>
            </w14:srgbClr>
          </w14:shadow>
        </w:rPr>
      </w:pPr>
      <w:r w:rsidRPr="005879BD">
        <w:rPr>
          <w:rFonts w:asciiTheme="minorHAnsi" w:hAnsiTheme="minorHAnsi" w:cstheme="minorHAnsi"/>
          <w:sz w:val="20"/>
          <w:szCs w:val="20"/>
        </w:rPr>
        <w:t xml:space="preserve">Przedmiotem zamówienia jest </w:t>
      </w:r>
      <w:r w:rsidR="00CB655D" w:rsidRPr="005879BD">
        <w:rPr>
          <w:rFonts w:asciiTheme="minorHAnsi" w:hAnsiTheme="minorHAnsi" w:cstheme="minorHAnsi"/>
          <w:bCs/>
          <w:sz w:val="20"/>
          <w:szCs w:val="20"/>
          <w14:shadow w14:blurRad="50800" w14:dist="38100" w14:dir="2700000" w14:sx="100000" w14:sy="100000" w14:kx="0" w14:ky="0" w14:algn="tl">
            <w14:srgbClr w14:val="000000">
              <w14:alpha w14:val="60000"/>
            </w14:srgbClr>
          </w14:shadow>
        </w:rPr>
        <w:t>„</w:t>
      </w:r>
      <w:r w:rsidR="00C510D5">
        <w:rPr>
          <w:rFonts w:asciiTheme="minorHAnsi" w:hAnsiTheme="minorHAnsi" w:cstheme="minorHAnsi"/>
          <w:bCs/>
          <w:sz w:val="20"/>
          <w:szCs w:val="20"/>
          <w14:shadow w14:blurRad="50800" w14:dist="38100" w14:dir="2700000" w14:sx="100000" w14:sy="100000" w14:kx="0" w14:ky="0" w14:algn="tl">
            <w14:srgbClr w14:val="000000">
              <w14:alpha w14:val="60000"/>
            </w14:srgbClr>
          </w14:shadow>
        </w:rPr>
        <w:t xml:space="preserve">Zakup sprzętu i aparatury medycznej dla </w:t>
      </w:r>
      <w:r w:rsidR="00CB655D" w:rsidRPr="005879BD">
        <w:rPr>
          <w:rFonts w:asciiTheme="minorHAnsi" w:hAnsiTheme="minorHAnsi" w:cstheme="minorHAnsi"/>
          <w:bCs/>
          <w:sz w:val="20"/>
          <w:szCs w:val="20"/>
          <w14:shadow w14:blurRad="50800" w14:dist="38100" w14:dir="2700000" w14:sx="100000" w14:sy="100000" w14:kx="0" w14:ky="0" w14:algn="tl">
            <w14:srgbClr w14:val="000000">
              <w14:alpha w14:val="60000"/>
            </w14:srgbClr>
          </w14:shadow>
        </w:rPr>
        <w:t>SP ZOZ MSWiA</w:t>
      </w:r>
      <w:r w:rsidR="00C510D5">
        <w:rPr>
          <w:rFonts w:asciiTheme="minorHAnsi" w:hAnsiTheme="minorHAnsi" w:cstheme="minorHAnsi"/>
          <w:bCs/>
          <w:sz w:val="20"/>
          <w:szCs w:val="20"/>
          <w14:shadow w14:blurRad="50800" w14:dist="38100" w14:dir="2700000" w14:sx="100000" w14:sy="100000" w14:kx="0" w14:ky="0" w14:algn="tl">
            <w14:srgbClr w14:val="000000">
              <w14:alpha w14:val="60000"/>
            </w14:srgbClr>
          </w14:shadow>
        </w:rPr>
        <w:t xml:space="preserve"> </w:t>
      </w:r>
      <w:r w:rsidR="00CB655D" w:rsidRPr="005879BD">
        <w:rPr>
          <w:rFonts w:asciiTheme="minorHAnsi" w:hAnsiTheme="minorHAnsi" w:cstheme="minorHAnsi"/>
          <w:bCs/>
          <w:sz w:val="20"/>
          <w:szCs w:val="20"/>
          <w14:shadow w14:blurRad="50800" w14:dist="38100" w14:dir="2700000" w14:sx="100000" w14:sy="100000" w14:kx="0" w14:ky="0" w14:algn="tl">
            <w14:srgbClr w14:val="000000">
              <w14:alpha w14:val="60000"/>
            </w14:srgbClr>
          </w14:shadow>
        </w:rPr>
        <w:t xml:space="preserve">w Kielcach im. św. Jana Pawła II” </w:t>
      </w:r>
      <w:r w:rsidR="00CB655D" w:rsidRPr="0078003B">
        <w:rPr>
          <w:rFonts w:asciiTheme="minorHAnsi" w:hAnsiTheme="minorHAnsi" w:cstheme="minorHAnsi"/>
          <w:bCs/>
          <w:sz w:val="20"/>
          <w:szCs w:val="20"/>
        </w:rPr>
        <w:t>Z</w:t>
      </w:r>
      <w:r w:rsidR="000E4268" w:rsidRPr="0078003B">
        <w:rPr>
          <w:rFonts w:asciiTheme="minorHAnsi" w:hAnsiTheme="minorHAnsi" w:cstheme="minorHAnsi"/>
          <w:sz w:val="20"/>
          <w:szCs w:val="20"/>
        </w:rPr>
        <w:t xml:space="preserve">amówienie </w:t>
      </w:r>
      <w:r w:rsidR="000E4268" w:rsidRPr="005879BD">
        <w:rPr>
          <w:rFonts w:asciiTheme="minorHAnsi" w:hAnsiTheme="minorHAnsi" w:cstheme="minorHAnsi"/>
          <w:sz w:val="20"/>
          <w:szCs w:val="20"/>
        </w:rPr>
        <w:t xml:space="preserve">podzielone jest na </w:t>
      </w:r>
      <w:r w:rsidR="00C510D5">
        <w:rPr>
          <w:rFonts w:asciiTheme="minorHAnsi" w:hAnsiTheme="minorHAnsi" w:cstheme="minorHAnsi"/>
          <w:sz w:val="20"/>
          <w:szCs w:val="20"/>
        </w:rPr>
        <w:t>10</w:t>
      </w:r>
      <w:r w:rsidR="000E4268" w:rsidRPr="005879BD">
        <w:rPr>
          <w:rFonts w:asciiTheme="minorHAnsi" w:hAnsiTheme="minorHAnsi" w:cstheme="minorHAnsi"/>
          <w:sz w:val="20"/>
          <w:szCs w:val="20"/>
        </w:rPr>
        <w:t xml:space="preserve"> części. </w:t>
      </w:r>
    </w:p>
    <w:p w14:paraId="60FEC426" w14:textId="12CD9779" w:rsidR="00C74851" w:rsidRPr="005879BD" w:rsidRDefault="00C74851" w:rsidP="00C510D5">
      <w:pPr>
        <w:pStyle w:val="Standard"/>
        <w:suppressAutoHyphens w:val="0"/>
        <w:spacing w:before="120" w:after="120" w:line="264" w:lineRule="auto"/>
        <w:ind w:left="1134" w:hanging="992"/>
        <w:jc w:val="both"/>
        <w:rPr>
          <w:rFonts w:asciiTheme="minorHAnsi" w:hAnsiTheme="minorHAnsi" w:cstheme="minorHAnsi"/>
          <w:sz w:val="20"/>
          <w:szCs w:val="20"/>
        </w:rPr>
      </w:pPr>
      <w:r w:rsidRPr="005879BD">
        <w:rPr>
          <w:rFonts w:asciiTheme="minorHAnsi" w:hAnsiTheme="minorHAnsi" w:cstheme="minorHAnsi"/>
          <w:sz w:val="20"/>
          <w:szCs w:val="20"/>
        </w:rPr>
        <w:t xml:space="preserve">Część 1 </w:t>
      </w:r>
      <w:r w:rsidR="00F248ED">
        <w:rPr>
          <w:rFonts w:asciiTheme="minorHAnsi" w:hAnsiTheme="minorHAnsi" w:cstheme="minorHAnsi"/>
          <w:sz w:val="20"/>
          <w:szCs w:val="20"/>
        </w:rPr>
        <w:t xml:space="preserve"> - z</w:t>
      </w:r>
      <w:r w:rsidR="00C510D5">
        <w:rPr>
          <w:rFonts w:asciiTheme="minorHAnsi" w:hAnsiTheme="minorHAnsi" w:cstheme="minorHAnsi"/>
          <w:sz w:val="20"/>
          <w:szCs w:val="20"/>
        </w:rPr>
        <w:t>estaw narzędzi chirurgicznych</w:t>
      </w:r>
      <w:r w:rsidRPr="005879BD">
        <w:rPr>
          <w:rFonts w:asciiTheme="minorHAnsi" w:hAnsiTheme="minorHAnsi" w:cstheme="minorHAnsi"/>
          <w:sz w:val="20"/>
          <w:szCs w:val="20"/>
        </w:rPr>
        <w:tab/>
      </w:r>
      <w:r w:rsidR="001667B3" w:rsidRPr="005879BD">
        <w:rPr>
          <w:rFonts w:asciiTheme="minorHAnsi" w:hAnsiTheme="minorHAnsi" w:cstheme="minorHAnsi"/>
          <w:sz w:val="20"/>
          <w:szCs w:val="20"/>
        </w:rPr>
        <w:t xml:space="preserve"> </w:t>
      </w:r>
    </w:p>
    <w:p w14:paraId="28B7C7F6" w14:textId="3CD86F61" w:rsidR="00C74851" w:rsidRPr="005879BD" w:rsidRDefault="00C74851" w:rsidP="003002C6">
      <w:pPr>
        <w:pStyle w:val="Standard"/>
        <w:suppressAutoHyphens w:val="0"/>
        <w:spacing w:before="120" w:after="120" w:line="264" w:lineRule="auto"/>
        <w:ind w:left="1134" w:hanging="992"/>
        <w:jc w:val="both"/>
        <w:rPr>
          <w:rFonts w:asciiTheme="minorHAnsi" w:hAnsiTheme="minorHAnsi" w:cstheme="minorHAnsi"/>
          <w:sz w:val="20"/>
          <w:szCs w:val="20"/>
        </w:rPr>
      </w:pPr>
      <w:r w:rsidRPr="005879BD">
        <w:rPr>
          <w:rFonts w:asciiTheme="minorHAnsi" w:hAnsiTheme="minorHAnsi" w:cstheme="minorHAnsi"/>
          <w:sz w:val="20"/>
          <w:szCs w:val="20"/>
        </w:rPr>
        <w:t xml:space="preserve">Część 2 </w:t>
      </w:r>
      <w:r w:rsidR="00C510D5">
        <w:rPr>
          <w:rFonts w:asciiTheme="minorHAnsi" w:hAnsiTheme="minorHAnsi" w:cstheme="minorHAnsi"/>
          <w:sz w:val="20"/>
          <w:szCs w:val="20"/>
        </w:rPr>
        <w:t xml:space="preserve"> - </w:t>
      </w:r>
      <w:r w:rsidR="00F248ED">
        <w:rPr>
          <w:rFonts w:asciiTheme="minorHAnsi" w:hAnsiTheme="minorHAnsi" w:cstheme="minorHAnsi"/>
          <w:sz w:val="20"/>
          <w:szCs w:val="20"/>
        </w:rPr>
        <w:t>z</w:t>
      </w:r>
      <w:r w:rsidR="006F7EBF">
        <w:rPr>
          <w:rFonts w:asciiTheme="minorHAnsi" w:hAnsiTheme="minorHAnsi" w:cstheme="minorHAnsi"/>
          <w:sz w:val="20"/>
          <w:szCs w:val="20"/>
        </w:rPr>
        <w:t>estaw narzędzi do chirurgii klasycznej</w:t>
      </w:r>
      <w:r w:rsidR="001667B3" w:rsidRPr="005879BD">
        <w:rPr>
          <w:rFonts w:asciiTheme="minorHAnsi" w:hAnsiTheme="minorHAnsi" w:cstheme="minorHAnsi"/>
          <w:sz w:val="20"/>
          <w:szCs w:val="20"/>
        </w:rPr>
        <w:t xml:space="preserve"> </w:t>
      </w:r>
    </w:p>
    <w:p w14:paraId="3320DDD3" w14:textId="4C6FE273" w:rsidR="00142734" w:rsidRPr="005879BD" w:rsidRDefault="00142734" w:rsidP="003002C6">
      <w:pPr>
        <w:pStyle w:val="Standard"/>
        <w:suppressAutoHyphens w:val="0"/>
        <w:spacing w:before="120" w:after="120" w:line="264" w:lineRule="auto"/>
        <w:ind w:left="1134" w:hanging="992"/>
        <w:jc w:val="both"/>
        <w:rPr>
          <w:rFonts w:asciiTheme="minorHAnsi" w:hAnsiTheme="minorHAnsi" w:cstheme="minorHAnsi"/>
          <w:sz w:val="20"/>
          <w:szCs w:val="20"/>
        </w:rPr>
      </w:pPr>
    </w:p>
    <w:p w14:paraId="2396016F" w14:textId="23461F72" w:rsidR="00EA5FED" w:rsidRPr="005879BD" w:rsidRDefault="00C74851" w:rsidP="003002C6">
      <w:pPr>
        <w:pStyle w:val="Standard"/>
        <w:suppressAutoHyphens w:val="0"/>
        <w:spacing w:before="120" w:after="120" w:line="264" w:lineRule="auto"/>
        <w:ind w:left="1134" w:hanging="992"/>
        <w:jc w:val="both"/>
        <w:rPr>
          <w:rFonts w:asciiTheme="minorHAnsi" w:hAnsiTheme="minorHAnsi" w:cstheme="minorHAnsi"/>
          <w:sz w:val="20"/>
          <w:szCs w:val="20"/>
        </w:rPr>
      </w:pPr>
      <w:r w:rsidRPr="005879BD">
        <w:rPr>
          <w:rFonts w:asciiTheme="minorHAnsi" w:hAnsiTheme="minorHAnsi" w:cstheme="minorHAnsi"/>
          <w:sz w:val="20"/>
          <w:szCs w:val="20"/>
        </w:rPr>
        <w:lastRenderedPageBreak/>
        <w:t xml:space="preserve">Część </w:t>
      </w:r>
      <w:r w:rsidR="00DF4D9D" w:rsidRPr="005879BD">
        <w:rPr>
          <w:rFonts w:asciiTheme="minorHAnsi" w:hAnsiTheme="minorHAnsi" w:cstheme="minorHAnsi"/>
          <w:sz w:val="20"/>
          <w:szCs w:val="20"/>
        </w:rPr>
        <w:t>3</w:t>
      </w:r>
      <w:r w:rsidR="00F248ED">
        <w:rPr>
          <w:rFonts w:asciiTheme="minorHAnsi" w:hAnsiTheme="minorHAnsi" w:cstheme="minorHAnsi"/>
          <w:sz w:val="20"/>
          <w:szCs w:val="20"/>
        </w:rPr>
        <w:t xml:space="preserve"> – z</w:t>
      </w:r>
      <w:r w:rsidR="006F7EBF">
        <w:rPr>
          <w:rFonts w:asciiTheme="minorHAnsi" w:hAnsiTheme="minorHAnsi" w:cstheme="minorHAnsi"/>
          <w:sz w:val="20"/>
          <w:szCs w:val="20"/>
        </w:rPr>
        <w:t xml:space="preserve">estaw </w:t>
      </w:r>
      <w:proofErr w:type="spellStart"/>
      <w:r w:rsidR="006F7EBF">
        <w:rPr>
          <w:rFonts w:asciiTheme="minorHAnsi" w:hAnsiTheme="minorHAnsi" w:cstheme="minorHAnsi"/>
          <w:sz w:val="20"/>
          <w:szCs w:val="20"/>
        </w:rPr>
        <w:t>retraktora</w:t>
      </w:r>
      <w:proofErr w:type="spellEnd"/>
    </w:p>
    <w:p w14:paraId="015AC027" w14:textId="72819F14" w:rsidR="00C6091F" w:rsidRPr="005879BD" w:rsidRDefault="00C6091F" w:rsidP="003002C6">
      <w:pPr>
        <w:pStyle w:val="Standard"/>
        <w:suppressAutoHyphens w:val="0"/>
        <w:spacing w:before="120" w:after="120" w:line="264" w:lineRule="auto"/>
        <w:ind w:left="1134" w:hanging="992"/>
        <w:jc w:val="both"/>
        <w:rPr>
          <w:rFonts w:asciiTheme="minorHAnsi" w:hAnsiTheme="minorHAnsi" w:cstheme="minorHAnsi"/>
          <w:sz w:val="20"/>
          <w:szCs w:val="20"/>
        </w:rPr>
      </w:pPr>
      <w:r w:rsidRPr="005879BD">
        <w:rPr>
          <w:rFonts w:asciiTheme="minorHAnsi" w:hAnsiTheme="minorHAnsi" w:cstheme="minorHAnsi"/>
          <w:sz w:val="20"/>
          <w:szCs w:val="20"/>
        </w:rPr>
        <w:t>Część 4</w:t>
      </w:r>
      <w:r w:rsidR="006F7EBF">
        <w:rPr>
          <w:rFonts w:asciiTheme="minorHAnsi" w:hAnsiTheme="minorHAnsi" w:cstheme="minorHAnsi"/>
          <w:sz w:val="20"/>
          <w:szCs w:val="20"/>
        </w:rPr>
        <w:t xml:space="preserve"> – zestaw do endoskopowych operacji </w:t>
      </w:r>
      <w:proofErr w:type="spellStart"/>
      <w:r w:rsidR="006F7EBF">
        <w:rPr>
          <w:rFonts w:asciiTheme="minorHAnsi" w:hAnsiTheme="minorHAnsi" w:cstheme="minorHAnsi"/>
          <w:sz w:val="20"/>
          <w:szCs w:val="20"/>
        </w:rPr>
        <w:t>stenoz</w:t>
      </w:r>
      <w:proofErr w:type="spellEnd"/>
    </w:p>
    <w:p w14:paraId="7401C996" w14:textId="517B19B9" w:rsidR="00C6091F" w:rsidRPr="005879BD" w:rsidRDefault="00C6091F" w:rsidP="003002C6">
      <w:pPr>
        <w:pStyle w:val="Standard"/>
        <w:suppressAutoHyphens w:val="0"/>
        <w:spacing w:before="120" w:after="120" w:line="264" w:lineRule="auto"/>
        <w:ind w:left="1134" w:hanging="992"/>
        <w:jc w:val="both"/>
        <w:rPr>
          <w:rFonts w:asciiTheme="minorHAnsi" w:hAnsiTheme="minorHAnsi" w:cstheme="minorHAnsi"/>
          <w:sz w:val="20"/>
          <w:szCs w:val="20"/>
        </w:rPr>
      </w:pPr>
      <w:r w:rsidRPr="005879BD">
        <w:rPr>
          <w:rFonts w:asciiTheme="minorHAnsi" w:hAnsiTheme="minorHAnsi" w:cstheme="minorHAnsi"/>
          <w:sz w:val="20"/>
          <w:szCs w:val="20"/>
        </w:rPr>
        <w:t>Część 5</w:t>
      </w:r>
      <w:r w:rsidR="006F7EBF">
        <w:rPr>
          <w:rFonts w:asciiTheme="minorHAnsi" w:hAnsiTheme="minorHAnsi" w:cstheme="minorHAnsi"/>
          <w:sz w:val="20"/>
          <w:szCs w:val="20"/>
        </w:rPr>
        <w:t xml:space="preserve"> – zestaw </w:t>
      </w:r>
      <w:proofErr w:type="spellStart"/>
      <w:r w:rsidR="006F7EBF">
        <w:rPr>
          <w:rFonts w:asciiTheme="minorHAnsi" w:hAnsiTheme="minorHAnsi" w:cstheme="minorHAnsi"/>
          <w:sz w:val="20"/>
          <w:szCs w:val="20"/>
        </w:rPr>
        <w:t>holterów</w:t>
      </w:r>
      <w:proofErr w:type="spellEnd"/>
    </w:p>
    <w:p w14:paraId="41637BA7" w14:textId="77777777" w:rsidR="006F7EBF" w:rsidRDefault="006F7EBF" w:rsidP="003002C6">
      <w:pPr>
        <w:pStyle w:val="Standard"/>
        <w:suppressAutoHyphens w:val="0"/>
        <w:spacing w:before="120" w:after="120" w:line="264" w:lineRule="auto"/>
        <w:ind w:left="1134" w:hanging="992"/>
        <w:jc w:val="both"/>
        <w:rPr>
          <w:rFonts w:asciiTheme="minorHAnsi" w:hAnsiTheme="minorHAnsi" w:cstheme="minorHAnsi"/>
          <w:sz w:val="20"/>
          <w:szCs w:val="20"/>
        </w:rPr>
      </w:pPr>
      <w:r>
        <w:rPr>
          <w:rFonts w:asciiTheme="minorHAnsi" w:hAnsiTheme="minorHAnsi" w:cstheme="minorHAnsi"/>
          <w:sz w:val="20"/>
          <w:szCs w:val="20"/>
        </w:rPr>
        <w:t>Część 6 – zestaw do ssaka</w:t>
      </w:r>
    </w:p>
    <w:p w14:paraId="7DFC2F31" w14:textId="68A988B8" w:rsidR="00FE2D18" w:rsidRDefault="006F7EBF" w:rsidP="003002C6">
      <w:pPr>
        <w:pStyle w:val="Standard"/>
        <w:suppressAutoHyphens w:val="0"/>
        <w:spacing w:before="120" w:after="120" w:line="264" w:lineRule="auto"/>
        <w:ind w:left="1134" w:hanging="992"/>
        <w:jc w:val="both"/>
        <w:rPr>
          <w:rFonts w:asciiTheme="minorHAnsi" w:hAnsiTheme="minorHAnsi" w:cstheme="minorHAnsi"/>
          <w:sz w:val="20"/>
          <w:szCs w:val="20"/>
        </w:rPr>
      </w:pPr>
      <w:r>
        <w:rPr>
          <w:rFonts w:asciiTheme="minorHAnsi" w:hAnsiTheme="minorHAnsi" w:cstheme="minorHAnsi"/>
          <w:sz w:val="20"/>
          <w:szCs w:val="20"/>
        </w:rPr>
        <w:t>Część 7 -  platforma elektrochirurgiczna</w:t>
      </w:r>
    </w:p>
    <w:p w14:paraId="4AEEE085" w14:textId="54444A6F" w:rsidR="006F7EBF" w:rsidRDefault="006F7EBF" w:rsidP="003002C6">
      <w:pPr>
        <w:pStyle w:val="Standard"/>
        <w:suppressAutoHyphens w:val="0"/>
        <w:spacing w:before="120" w:after="120" w:line="264" w:lineRule="auto"/>
        <w:ind w:left="1134" w:hanging="992"/>
        <w:jc w:val="both"/>
        <w:rPr>
          <w:rFonts w:asciiTheme="minorHAnsi" w:hAnsiTheme="minorHAnsi" w:cstheme="minorHAnsi"/>
          <w:sz w:val="20"/>
          <w:szCs w:val="20"/>
        </w:rPr>
      </w:pPr>
      <w:r>
        <w:rPr>
          <w:rFonts w:asciiTheme="minorHAnsi" w:hAnsiTheme="minorHAnsi" w:cstheme="minorHAnsi"/>
          <w:sz w:val="20"/>
          <w:szCs w:val="20"/>
        </w:rPr>
        <w:t>Część 8 – zestaw światłowodu i optyki</w:t>
      </w:r>
    </w:p>
    <w:p w14:paraId="05F99E8D" w14:textId="5EBC93CB" w:rsidR="006F7EBF" w:rsidRDefault="006F7EBF" w:rsidP="003002C6">
      <w:pPr>
        <w:pStyle w:val="Standard"/>
        <w:suppressAutoHyphens w:val="0"/>
        <w:spacing w:before="120" w:after="120" w:line="264" w:lineRule="auto"/>
        <w:ind w:left="1134" w:hanging="992"/>
        <w:jc w:val="both"/>
        <w:rPr>
          <w:rFonts w:asciiTheme="minorHAnsi" w:hAnsiTheme="minorHAnsi" w:cstheme="minorHAnsi"/>
          <w:sz w:val="20"/>
          <w:szCs w:val="20"/>
        </w:rPr>
      </w:pPr>
      <w:r>
        <w:rPr>
          <w:rFonts w:asciiTheme="minorHAnsi" w:hAnsiTheme="minorHAnsi" w:cstheme="minorHAnsi"/>
          <w:sz w:val="20"/>
          <w:szCs w:val="20"/>
        </w:rPr>
        <w:t>Część 9 – głowica USG przezprzełykowa</w:t>
      </w:r>
    </w:p>
    <w:p w14:paraId="43B70160" w14:textId="38388A0A" w:rsidR="006F7EBF" w:rsidRPr="005879BD" w:rsidRDefault="006F7EBF" w:rsidP="003002C6">
      <w:pPr>
        <w:pStyle w:val="Standard"/>
        <w:suppressAutoHyphens w:val="0"/>
        <w:spacing w:before="120" w:after="120" w:line="264" w:lineRule="auto"/>
        <w:ind w:left="1134" w:hanging="992"/>
        <w:jc w:val="both"/>
        <w:rPr>
          <w:rFonts w:asciiTheme="minorHAnsi" w:hAnsiTheme="minorHAnsi" w:cstheme="minorHAnsi"/>
          <w:sz w:val="20"/>
          <w:szCs w:val="20"/>
        </w:rPr>
      </w:pPr>
      <w:r>
        <w:rPr>
          <w:rFonts w:asciiTheme="minorHAnsi" w:hAnsiTheme="minorHAnsi" w:cstheme="minorHAnsi"/>
          <w:sz w:val="20"/>
          <w:szCs w:val="20"/>
        </w:rPr>
        <w:t>Część 10 – zestaw narzędzi do chirurgii szczękowej</w:t>
      </w:r>
    </w:p>
    <w:p w14:paraId="4CAB4E2E" w14:textId="57ADF4FB" w:rsidR="00187716" w:rsidRP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 xml:space="preserve">a) </w:t>
      </w:r>
      <w:r w:rsidR="00187716" w:rsidRPr="005879BD">
        <w:rPr>
          <w:rFonts w:asciiTheme="minorHAnsi" w:hAnsiTheme="minorHAnsi" w:cstheme="minorHAnsi"/>
          <w:sz w:val="20"/>
          <w:szCs w:val="20"/>
        </w:rPr>
        <w:t>Szczegółowy opis przedmiotu zamówienia zawiera</w:t>
      </w:r>
      <w:r w:rsidR="000E4268" w:rsidRPr="005879BD">
        <w:rPr>
          <w:rFonts w:asciiTheme="minorHAnsi" w:hAnsiTheme="minorHAnsi" w:cstheme="minorHAnsi"/>
          <w:sz w:val="20"/>
          <w:szCs w:val="20"/>
        </w:rPr>
        <w:t xml:space="preserve"> Formularz asortymentowo-cenowy </w:t>
      </w:r>
      <w:r w:rsidR="00610329" w:rsidRPr="005879BD">
        <w:rPr>
          <w:rFonts w:asciiTheme="minorHAnsi" w:hAnsiTheme="minorHAnsi" w:cstheme="minorHAnsi"/>
          <w:sz w:val="20"/>
          <w:szCs w:val="20"/>
        </w:rPr>
        <w:t>(</w:t>
      </w:r>
      <w:r w:rsidR="00187716" w:rsidRPr="005879BD">
        <w:rPr>
          <w:rFonts w:asciiTheme="minorHAnsi" w:hAnsiTheme="minorHAnsi" w:cstheme="minorHAnsi"/>
          <w:b/>
          <w:sz w:val="20"/>
          <w:szCs w:val="20"/>
        </w:rPr>
        <w:t>załącznik</w:t>
      </w:r>
      <w:r w:rsidR="000E4268" w:rsidRPr="005879BD">
        <w:rPr>
          <w:rFonts w:asciiTheme="minorHAnsi" w:hAnsiTheme="minorHAnsi" w:cstheme="minorHAnsi"/>
          <w:b/>
          <w:sz w:val="20"/>
          <w:szCs w:val="20"/>
        </w:rPr>
        <w:t xml:space="preserve"> nr 2</w:t>
      </w:r>
      <w:r w:rsidR="00FE2D18" w:rsidRPr="005879BD">
        <w:rPr>
          <w:rFonts w:asciiTheme="minorHAnsi" w:hAnsiTheme="minorHAnsi" w:cstheme="minorHAnsi"/>
          <w:b/>
          <w:sz w:val="20"/>
          <w:szCs w:val="20"/>
        </w:rPr>
        <w:t xml:space="preserve"> </w:t>
      </w:r>
      <w:r w:rsidR="00187716" w:rsidRPr="005879BD">
        <w:rPr>
          <w:rFonts w:asciiTheme="minorHAnsi" w:hAnsiTheme="minorHAnsi" w:cstheme="minorHAnsi"/>
          <w:b/>
          <w:sz w:val="20"/>
          <w:szCs w:val="20"/>
        </w:rPr>
        <w:t>do SWZ</w:t>
      </w:r>
      <w:r w:rsidR="00610329" w:rsidRPr="0078003B">
        <w:rPr>
          <w:rFonts w:asciiTheme="minorHAnsi" w:hAnsiTheme="minorHAnsi" w:cstheme="minorHAnsi"/>
          <w:sz w:val="20"/>
          <w:szCs w:val="20"/>
        </w:rPr>
        <w:t>)</w:t>
      </w:r>
      <w:r w:rsidR="00187716" w:rsidRPr="0078003B">
        <w:rPr>
          <w:rFonts w:asciiTheme="minorHAnsi" w:hAnsiTheme="minorHAnsi" w:cstheme="minorHAnsi"/>
          <w:sz w:val="20"/>
          <w:szCs w:val="20"/>
        </w:rPr>
        <w:t>.</w:t>
      </w:r>
    </w:p>
    <w:p w14:paraId="0A2D262B" w14:textId="3A634DDC"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sidRPr="0078003B">
        <w:rPr>
          <w:rFonts w:asciiTheme="minorHAnsi" w:hAnsiTheme="minorHAnsi" w:cstheme="minorHAnsi"/>
          <w:sz w:val="20"/>
          <w:szCs w:val="20"/>
        </w:rPr>
        <w:t>b)</w:t>
      </w:r>
      <w:r>
        <w:rPr>
          <w:rFonts w:asciiTheme="minorHAnsi" w:hAnsiTheme="minorHAnsi" w:cstheme="minorHAnsi"/>
          <w:b/>
          <w:sz w:val="20"/>
          <w:szCs w:val="20"/>
        </w:rPr>
        <w:t xml:space="preserve"> </w:t>
      </w:r>
      <w:r w:rsidRPr="0078003B">
        <w:rPr>
          <w:rFonts w:asciiTheme="minorHAnsi" w:hAnsiTheme="minorHAnsi" w:cstheme="minorHAnsi"/>
          <w:sz w:val="20"/>
          <w:szCs w:val="20"/>
        </w:rPr>
        <w:t xml:space="preserve">Wykonawca </w:t>
      </w:r>
      <w:r>
        <w:rPr>
          <w:rFonts w:asciiTheme="minorHAnsi" w:hAnsiTheme="minorHAnsi" w:cstheme="minorHAnsi"/>
          <w:sz w:val="20"/>
          <w:szCs w:val="20"/>
        </w:rPr>
        <w:t>zobowiązany jest dostarczyć fabrycznie nową aparaturę i sprzęt;</w:t>
      </w:r>
    </w:p>
    <w:p w14:paraId="19916495" w14:textId="77777777"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c) Wykonawca odpowiada za:</w:t>
      </w:r>
    </w:p>
    <w:p w14:paraId="3144AB13" w14:textId="6166DE91"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prawidłowe dostarczenie,</w:t>
      </w:r>
    </w:p>
    <w:p w14:paraId="73F28849" w14:textId="6B79A7F6"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rozładowanie w miejscu wskazanym przez Zamawiającego,</w:t>
      </w:r>
    </w:p>
    <w:p w14:paraId="392A8670" w14:textId="6D022FF1"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xml:space="preserve">- montaż, </w:t>
      </w:r>
    </w:p>
    <w:p w14:paraId="22CEA7A5" w14:textId="6FE90B31"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pierwsze prawidłowe uruchomienie,</w:t>
      </w:r>
    </w:p>
    <w:p w14:paraId="09B3998F" w14:textId="7DBCDF6E"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przekazanie do eksploatacji,</w:t>
      </w:r>
    </w:p>
    <w:p w14:paraId="521B55F1" w14:textId="4AD82CD5" w:rsidR="0078003B"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szkolenie pracowników w zakresie obsługi i konserwacji dostarczonych</w:t>
      </w:r>
      <w:r w:rsidR="0094196D">
        <w:rPr>
          <w:rFonts w:asciiTheme="minorHAnsi" w:hAnsiTheme="minorHAnsi" w:cstheme="minorHAnsi"/>
          <w:sz w:val="20"/>
          <w:szCs w:val="20"/>
        </w:rPr>
        <w:t xml:space="preserve"> urządzeń </w:t>
      </w:r>
    </w:p>
    <w:p w14:paraId="7FE9675B" w14:textId="22908F3E" w:rsidR="0094196D" w:rsidRDefault="0094196D"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ab/>
        <w:t>- za terminową realizację przeglądów i konserwacji zgodnie z dostarczonym harmonogramem.</w:t>
      </w:r>
    </w:p>
    <w:p w14:paraId="410ED5E2" w14:textId="19C42327" w:rsidR="000B040A" w:rsidRDefault="0078003B"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 xml:space="preserve">d) </w:t>
      </w:r>
      <w:r w:rsidR="000B040A" w:rsidRPr="001C49F3">
        <w:rPr>
          <w:rFonts w:asciiTheme="minorHAnsi" w:hAnsiTheme="minorHAnsi" w:cstheme="minorHAnsi"/>
          <w:sz w:val="20"/>
          <w:szCs w:val="20"/>
        </w:rPr>
        <w:t>Wykonawca zobowiązany jest do udzielenia gwarancji wraz z wsparciem merytorycznym min. 24 miesiące – oferowany dłuższy termin będzie dodatkowo punktowany w kryterium oceny ofert.</w:t>
      </w:r>
    </w:p>
    <w:p w14:paraId="357B5DD0" w14:textId="4B63D5E6" w:rsidR="0094196D" w:rsidRDefault="000B040A"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 xml:space="preserve">e) </w:t>
      </w:r>
      <w:r w:rsidR="0078003B">
        <w:rPr>
          <w:rFonts w:asciiTheme="minorHAnsi" w:hAnsiTheme="minorHAnsi" w:cstheme="minorHAnsi"/>
          <w:sz w:val="20"/>
          <w:szCs w:val="20"/>
        </w:rPr>
        <w:t>Wykonawca w okresie gwarancji</w:t>
      </w:r>
      <w:r w:rsidR="0094196D">
        <w:rPr>
          <w:rFonts w:asciiTheme="minorHAnsi" w:hAnsiTheme="minorHAnsi" w:cstheme="minorHAnsi"/>
          <w:sz w:val="20"/>
          <w:szCs w:val="20"/>
        </w:rPr>
        <w:t xml:space="preserve"> </w:t>
      </w:r>
      <w:r w:rsidR="0078003B">
        <w:rPr>
          <w:rFonts w:asciiTheme="minorHAnsi" w:hAnsiTheme="minorHAnsi" w:cstheme="minorHAnsi"/>
          <w:sz w:val="20"/>
          <w:szCs w:val="20"/>
        </w:rPr>
        <w:t>zobowiązany jest do nieodpłatnych przeglądów i konserwacji</w:t>
      </w:r>
      <w:r w:rsidR="00EE1C9E">
        <w:rPr>
          <w:rFonts w:asciiTheme="minorHAnsi" w:hAnsiTheme="minorHAnsi" w:cstheme="minorHAnsi"/>
          <w:sz w:val="20"/>
          <w:szCs w:val="20"/>
        </w:rPr>
        <w:t xml:space="preserve"> dostarczonego asortymentu zgodnie z zaleceniami producentó</w:t>
      </w:r>
      <w:r w:rsidR="0094196D">
        <w:rPr>
          <w:rFonts w:asciiTheme="minorHAnsi" w:hAnsiTheme="minorHAnsi" w:cstheme="minorHAnsi"/>
          <w:sz w:val="20"/>
          <w:szCs w:val="20"/>
        </w:rPr>
        <w:t>w oraz wsparcia merytorycznego.</w:t>
      </w:r>
    </w:p>
    <w:p w14:paraId="39045705" w14:textId="5AA1DFD9" w:rsidR="0078003B" w:rsidRDefault="000B040A"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f</w:t>
      </w:r>
      <w:r w:rsidR="0094196D">
        <w:rPr>
          <w:rFonts w:asciiTheme="minorHAnsi" w:hAnsiTheme="minorHAnsi" w:cstheme="minorHAnsi"/>
          <w:sz w:val="20"/>
          <w:szCs w:val="20"/>
        </w:rPr>
        <w:t xml:space="preserve">) </w:t>
      </w:r>
      <w:r w:rsidR="00EE1C9E">
        <w:rPr>
          <w:rFonts w:asciiTheme="minorHAnsi" w:hAnsiTheme="minorHAnsi" w:cstheme="minorHAnsi"/>
          <w:sz w:val="20"/>
          <w:szCs w:val="20"/>
        </w:rPr>
        <w:t>Wykonawca zobowiązany jest do przedstawienia oryginalnej dokumentacji producenta, a także w przypadku dokumentacji w języku innym niż język polski – tłumaczenia.</w:t>
      </w:r>
    </w:p>
    <w:p w14:paraId="730470D7" w14:textId="45E2EC08" w:rsidR="00EE1C9E" w:rsidRPr="0078003B" w:rsidRDefault="000B040A"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g</w:t>
      </w:r>
      <w:r w:rsidR="00EE1C9E">
        <w:rPr>
          <w:rFonts w:asciiTheme="minorHAnsi" w:hAnsiTheme="minorHAnsi" w:cstheme="minorHAnsi"/>
          <w:sz w:val="20"/>
          <w:szCs w:val="20"/>
        </w:rPr>
        <w:t>) wykonawca przygotowuje harmonogram wymaganych przeglądów i konserwacji który przekaże Zamawiającemu w dniu zakończenia montażu urządzeń.</w:t>
      </w:r>
    </w:p>
    <w:p w14:paraId="5DB129BE" w14:textId="7F762470" w:rsidR="0078003B" w:rsidRDefault="000B040A"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h</w:t>
      </w:r>
      <w:r w:rsidR="00EE1C9E" w:rsidRPr="00EE1C9E">
        <w:rPr>
          <w:rFonts w:asciiTheme="minorHAnsi" w:hAnsiTheme="minorHAnsi" w:cstheme="minorHAnsi"/>
          <w:sz w:val="20"/>
          <w:szCs w:val="20"/>
        </w:rPr>
        <w:t>)</w:t>
      </w:r>
      <w:r w:rsidR="00EE1C9E">
        <w:rPr>
          <w:rFonts w:asciiTheme="minorHAnsi" w:hAnsiTheme="minorHAnsi" w:cstheme="minorHAnsi"/>
          <w:sz w:val="20"/>
          <w:szCs w:val="20"/>
        </w:rPr>
        <w:t xml:space="preserve"> </w:t>
      </w:r>
      <w:r w:rsidR="00EE1C9E" w:rsidRPr="00EE1C9E">
        <w:rPr>
          <w:rFonts w:asciiTheme="minorHAnsi" w:hAnsiTheme="minorHAnsi" w:cstheme="minorHAnsi"/>
          <w:sz w:val="20"/>
          <w:szCs w:val="20"/>
        </w:rPr>
        <w:t>Wykonawca zobowiązuje się również do przekazania Zamawiającemu licencji na zainstalowane na dostarczonych urządzeniach oprogramowania</w:t>
      </w:r>
      <w:r w:rsidR="00EE1C9E">
        <w:rPr>
          <w:rFonts w:asciiTheme="minorHAnsi" w:hAnsiTheme="minorHAnsi" w:cstheme="minorHAnsi"/>
          <w:sz w:val="20"/>
          <w:szCs w:val="20"/>
        </w:rPr>
        <w:t>,</w:t>
      </w:r>
    </w:p>
    <w:p w14:paraId="41C7717F" w14:textId="5F5525B5" w:rsidR="00EE1C9E" w:rsidRDefault="000B040A"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i</w:t>
      </w:r>
      <w:r w:rsidR="00EE1C9E">
        <w:rPr>
          <w:rFonts w:asciiTheme="minorHAnsi" w:hAnsiTheme="minorHAnsi" w:cstheme="minorHAnsi"/>
          <w:sz w:val="20"/>
          <w:szCs w:val="20"/>
        </w:rPr>
        <w:t>) Wykonawca zobowiązany będzie do przeszkolenia bezpoś</w:t>
      </w:r>
      <w:r w:rsidR="0094196D">
        <w:rPr>
          <w:rFonts w:asciiTheme="minorHAnsi" w:hAnsiTheme="minorHAnsi" w:cstheme="minorHAnsi"/>
          <w:sz w:val="20"/>
          <w:szCs w:val="20"/>
        </w:rPr>
        <w:t xml:space="preserve">rednich użytkowników </w:t>
      </w:r>
      <w:r w:rsidR="00F62DEF" w:rsidRPr="001C49F3">
        <w:rPr>
          <w:rFonts w:asciiTheme="minorHAnsi" w:hAnsiTheme="minorHAnsi" w:cstheme="minorHAnsi"/>
          <w:sz w:val="20"/>
          <w:szCs w:val="20"/>
        </w:rPr>
        <w:t xml:space="preserve">– ok max 6 </w:t>
      </w:r>
      <w:r w:rsidR="0094196D" w:rsidRPr="001C49F3">
        <w:rPr>
          <w:rFonts w:asciiTheme="minorHAnsi" w:hAnsiTheme="minorHAnsi" w:cstheme="minorHAnsi"/>
          <w:sz w:val="20"/>
          <w:szCs w:val="20"/>
        </w:rPr>
        <w:t>osób</w:t>
      </w:r>
    </w:p>
    <w:p w14:paraId="32997CA2" w14:textId="39378CFF" w:rsidR="00941F90" w:rsidRPr="00BE3262" w:rsidRDefault="000B040A" w:rsidP="00BE3262">
      <w:pPr>
        <w:pStyle w:val="Standard"/>
        <w:tabs>
          <w:tab w:val="left" w:pos="142"/>
          <w:tab w:val="left" w:pos="284"/>
        </w:tabs>
        <w:suppressAutoHyphens w:val="0"/>
        <w:spacing w:after="0"/>
        <w:ind w:left="142"/>
        <w:jc w:val="both"/>
        <w:rPr>
          <w:rFonts w:asciiTheme="minorHAnsi" w:hAnsiTheme="minorHAnsi" w:cstheme="minorHAnsi"/>
          <w:sz w:val="20"/>
          <w:szCs w:val="20"/>
        </w:rPr>
      </w:pPr>
      <w:r>
        <w:rPr>
          <w:rFonts w:asciiTheme="minorHAnsi" w:hAnsiTheme="minorHAnsi" w:cstheme="minorHAnsi"/>
          <w:sz w:val="20"/>
          <w:szCs w:val="20"/>
        </w:rPr>
        <w:t>j</w:t>
      </w:r>
      <w:r w:rsidR="0094196D">
        <w:rPr>
          <w:rFonts w:asciiTheme="minorHAnsi" w:hAnsiTheme="minorHAnsi" w:cstheme="minorHAnsi"/>
          <w:sz w:val="20"/>
          <w:szCs w:val="20"/>
        </w:rPr>
        <w:t xml:space="preserve">) Wykonawca zobowiązany będzie do przeszkolenia osób zarządzających aparaturą medyczną wyznaczonych przez Zamawiającego – </w:t>
      </w:r>
      <w:r w:rsidR="00F62DEF" w:rsidRPr="001C49F3">
        <w:rPr>
          <w:rFonts w:asciiTheme="minorHAnsi" w:hAnsiTheme="minorHAnsi" w:cstheme="minorHAnsi"/>
          <w:sz w:val="20"/>
          <w:szCs w:val="20"/>
        </w:rPr>
        <w:t>ok max 3</w:t>
      </w:r>
      <w:r w:rsidR="0094196D" w:rsidRPr="001C49F3">
        <w:rPr>
          <w:rFonts w:asciiTheme="minorHAnsi" w:hAnsiTheme="minorHAnsi" w:cstheme="minorHAnsi"/>
          <w:sz w:val="20"/>
          <w:szCs w:val="20"/>
        </w:rPr>
        <w:t xml:space="preserve"> osób</w:t>
      </w:r>
    </w:p>
    <w:p w14:paraId="16B8E602" w14:textId="77777777" w:rsidR="00941F90" w:rsidRPr="005879BD" w:rsidRDefault="00941F90" w:rsidP="00FE2D18">
      <w:pPr>
        <w:pStyle w:val="Standard"/>
        <w:tabs>
          <w:tab w:val="left" w:pos="142"/>
          <w:tab w:val="left" w:pos="284"/>
        </w:tabs>
        <w:suppressAutoHyphens w:val="0"/>
        <w:spacing w:after="0" w:line="240" w:lineRule="auto"/>
        <w:ind w:left="142"/>
        <w:jc w:val="both"/>
        <w:rPr>
          <w:rFonts w:asciiTheme="minorHAnsi" w:hAnsiTheme="minorHAnsi" w:cstheme="minorHAnsi"/>
          <w:sz w:val="20"/>
          <w:szCs w:val="20"/>
        </w:rPr>
      </w:pPr>
    </w:p>
    <w:p w14:paraId="26B2A812" w14:textId="1AB83D0B" w:rsidR="00732463" w:rsidRPr="005879BD" w:rsidRDefault="00690487" w:rsidP="003002C6">
      <w:pPr>
        <w:pStyle w:val="Standard"/>
        <w:numPr>
          <w:ilvl w:val="1"/>
          <w:numId w:val="30"/>
        </w:numPr>
        <w:spacing w:before="120" w:after="120" w:line="264" w:lineRule="auto"/>
        <w:jc w:val="both"/>
        <w:rPr>
          <w:rFonts w:asciiTheme="minorHAnsi" w:hAnsiTheme="minorHAnsi" w:cstheme="minorHAnsi"/>
          <w:b/>
          <w:sz w:val="20"/>
          <w:szCs w:val="20"/>
        </w:rPr>
      </w:pPr>
      <w:r w:rsidRPr="005879BD">
        <w:rPr>
          <w:rFonts w:asciiTheme="minorHAnsi" w:hAnsiTheme="minorHAnsi" w:cstheme="minorHAnsi"/>
          <w:sz w:val="20"/>
          <w:szCs w:val="20"/>
        </w:rPr>
        <w:t>Zamawiający opisu</w:t>
      </w:r>
      <w:r w:rsidR="00D66BBE" w:rsidRPr="005879BD">
        <w:rPr>
          <w:rFonts w:asciiTheme="minorHAnsi" w:hAnsiTheme="minorHAnsi" w:cstheme="minorHAnsi"/>
          <w:sz w:val="20"/>
          <w:szCs w:val="20"/>
        </w:rPr>
        <w:t xml:space="preserve">jąc przedmiot zamówienia </w:t>
      </w:r>
      <w:r w:rsidRPr="005879BD">
        <w:rPr>
          <w:rFonts w:asciiTheme="minorHAnsi" w:hAnsiTheme="minorHAnsi" w:cstheme="minorHAnsi"/>
          <w:sz w:val="20"/>
          <w:szCs w:val="20"/>
        </w:rPr>
        <w:t>posłużył się następującą nazwą oraz kodem określonym we Wspólnym Słowniku Zamówień (</w:t>
      </w:r>
      <w:r w:rsidR="00F22651" w:rsidRPr="005879BD">
        <w:rPr>
          <w:rFonts w:asciiTheme="minorHAnsi" w:hAnsiTheme="minorHAnsi" w:cstheme="minorHAnsi"/>
          <w:sz w:val="20"/>
          <w:szCs w:val="20"/>
        </w:rPr>
        <w:t xml:space="preserve">Kod </w:t>
      </w:r>
      <w:r w:rsidRPr="005879BD">
        <w:rPr>
          <w:rFonts w:asciiTheme="minorHAnsi" w:hAnsiTheme="minorHAnsi" w:cstheme="minorHAnsi"/>
          <w:sz w:val="20"/>
          <w:szCs w:val="20"/>
        </w:rPr>
        <w:t>CPV)</w:t>
      </w:r>
      <w:r w:rsidR="00A349DE" w:rsidRPr="005879BD">
        <w:rPr>
          <w:rFonts w:asciiTheme="minorHAnsi" w:hAnsiTheme="minorHAnsi" w:cstheme="minorHAnsi"/>
          <w:sz w:val="20"/>
          <w:szCs w:val="20"/>
        </w:rPr>
        <w:t>:</w:t>
      </w:r>
    </w:p>
    <w:p w14:paraId="36C5BDDF" w14:textId="77777777" w:rsidR="009719D7" w:rsidRDefault="00DF4D9D" w:rsidP="009719D7">
      <w:pPr>
        <w:pStyle w:val="Akapitzlist"/>
        <w:spacing w:line="276" w:lineRule="auto"/>
        <w:ind w:left="340"/>
        <w:rPr>
          <w:rFonts w:asciiTheme="minorHAnsi" w:eastAsia="SimSun" w:hAnsiTheme="minorHAnsi" w:cstheme="minorHAnsi"/>
          <w:kern w:val="0"/>
          <w:lang w:eastAsia="en-US"/>
        </w:rPr>
      </w:pPr>
      <w:r w:rsidRPr="005879BD">
        <w:rPr>
          <w:rFonts w:asciiTheme="minorHAnsi" w:eastAsia="SimSun" w:hAnsiTheme="minorHAnsi" w:cstheme="minorHAnsi"/>
          <w:kern w:val="0"/>
          <w:lang w:eastAsia="en-US"/>
        </w:rPr>
        <w:t>Kod CPV:</w:t>
      </w:r>
      <w:r w:rsidRPr="005879BD">
        <w:rPr>
          <w:rFonts w:asciiTheme="minorHAnsi" w:eastAsia="SimSun" w:hAnsiTheme="minorHAnsi" w:cstheme="minorHAnsi"/>
          <w:kern w:val="0"/>
          <w:lang w:eastAsia="en-US"/>
        </w:rPr>
        <w:tab/>
      </w:r>
      <w:r w:rsidR="009719D7">
        <w:rPr>
          <w:rFonts w:asciiTheme="minorHAnsi" w:eastAsia="SimSun" w:hAnsiTheme="minorHAnsi" w:cstheme="minorHAnsi"/>
          <w:kern w:val="0"/>
          <w:lang w:eastAsia="en-US"/>
        </w:rPr>
        <w:t>33190000-8 Różne urządzenia i produkty medyczne</w:t>
      </w:r>
    </w:p>
    <w:p w14:paraId="70171E3D" w14:textId="5B11EFDF" w:rsidR="009719D7" w:rsidRDefault="009719D7" w:rsidP="009719D7">
      <w:pPr>
        <w:pStyle w:val="Akapitzlist"/>
        <w:spacing w:line="276" w:lineRule="auto"/>
        <w:ind w:left="1048" w:firstLine="368"/>
        <w:rPr>
          <w:rFonts w:asciiTheme="minorHAnsi" w:eastAsia="SimSun" w:hAnsiTheme="minorHAnsi" w:cstheme="minorHAnsi"/>
          <w:kern w:val="0"/>
          <w:lang w:eastAsia="en-US"/>
        </w:rPr>
      </w:pPr>
      <w:r>
        <w:rPr>
          <w:rFonts w:asciiTheme="minorHAnsi" w:eastAsia="SimSun" w:hAnsiTheme="minorHAnsi" w:cstheme="minorHAnsi"/>
          <w:kern w:val="0"/>
          <w:lang w:eastAsia="en-US"/>
        </w:rPr>
        <w:t>33100000-1 Urządzenia medyczne</w:t>
      </w:r>
    </w:p>
    <w:p w14:paraId="6A212354" w14:textId="3068ADDF" w:rsidR="00487807" w:rsidRDefault="00487807" w:rsidP="009719D7">
      <w:pPr>
        <w:pStyle w:val="Akapitzlist"/>
        <w:spacing w:line="276" w:lineRule="auto"/>
        <w:ind w:left="1048" w:firstLine="368"/>
        <w:rPr>
          <w:rFonts w:asciiTheme="minorHAnsi" w:eastAsia="SimSun" w:hAnsiTheme="minorHAnsi" w:cstheme="minorHAnsi"/>
          <w:kern w:val="0"/>
          <w:lang w:eastAsia="en-US"/>
        </w:rPr>
      </w:pPr>
      <w:r>
        <w:rPr>
          <w:rFonts w:asciiTheme="minorHAnsi" w:eastAsia="SimSun" w:hAnsiTheme="minorHAnsi" w:cstheme="minorHAnsi"/>
          <w:kern w:val="0"/>
          <w:lang w:eastAsia="en-US"/>
        </w:rPr>
        <w:t>33112200-0 Aparaty ultrasonograficzne</w:t>
      </w:r>
    </w:p>
    <w:p w14:paraId="558D10BF" w14:textId="7388B4B3" w:rsidR="009719D7" w:rsidRDefault="009719D7" w:rsidP="009719D7">
      <w:pPr>
        <w:pStyle w:val="Akapitzlist"/>
        <w:spacing w:line="276" w:lineRule="auto"/>
        <w:ind w:left="1048" w:firstLine="368"/>
        <w:rPr>
          <w:rFonts w:asciiTheme="minorHAnsi" w:eastAsia="SimSun" w:hAnsiTheme="minorHAnsi" w:cstheme="minorHAnsi"/>
          <w:kern w:val="0"/>
          <w:lang w:eastAsia="en-US"/>
        </w:rPr>
      </w:pPr>
      <w:r>
        <w:rPr>
          <w:rFonts w:asciiTheme="minorHAnsi" w:eastAsia="SimSun" w:hAnsiTheme="minorHAnsi" w:cstheme="minorHAnsi"/>
          <w:kern w:val="0"/>
          <w:lang w:eastAsia="en-US"/>
        </w:rPr>
        <w:t>33112000-8 Sprzęt obrazujący pogłosowy, ultradźwiękowy i dopplerowski</w:t>
      </w:r>
    </w:p>
    <w:p w14:paraId="5A2C3260" w14:textId="7BE0EAB5" w:rsidR="009719D7" w:rsidRDefault="009719D7" w:rsidP="009719D7">
      <w:pPr>
        <w:pStyle w:val="Akapitzlist"/>
        <w:spacing w:line="276" w:lineRule="auto"/>
        <w:ind w:left="1048" w:firstLine="368"/>
        <w:rPr>
          <w:rFonts w:asciiTheme="minorHAnsi" w:eastAsia="SimSun" w:hAnsiTheme="minorHAnsi" w:cstheme="minorHAnsi"/>
          <w:kern w:val="0"/>
          <w:lang w:eastAsia="en-US"/>
        </w:rPr>
      </w:pPr>
      <w:r>
        <w:rPr>
          <w:rFonts w:asciiTheme="minorHAnsi" w:eastAsia="SimSun" w:hAnsiTheme="minorHAnsi" w:cstheme="minorHAnsi"/>
          <w:kern w:val="0"/>
          <w:lang w:eastAsia="en-US"/>
        </w:rPr>
        <w:t>33161000-6 urządzenia elektrochirurgiczne</w:t>
      </w:r>
    </w:p>
    <w:p w14:paraId="2852416F" w14:textId="41EFED71" w:rsidR="00DF4D9D" w:rsidRPr="005879BD" w:rsidRDefault="001667B3" w:rsidP="009719D7">
      <w:pPr>
        <w:pStyle w:val="Akapitzlist"/>
        <w:spacing w:line="276" w:lineRule="auto"/>
        <w:ind w:left="1048" w:firstLine="368"/>
        <w:rPr>
          <w:rFonts w:asciiTheme="minorHAnsi" w:eastAsia="SimSun" w:hAnsiTheme="minorHAnsi" w:cstheme="minorHAnsi"/>
          <w:kern w:val="0"/>
          <w:lang w:eastAsia="en-US"/>
        </w:rPr>
      </w:pPr>
      <w:r w:rsidRPr="005879BD">
        <w:rPr>
          <w:rFonts w:asciiTheme="minorHAnsi" w:eastAsia="SimSun" w:hAnsiTheme="minorHAnsi" w:cstheme="minorHAnsi"/>
          <w:kern w:val="0"/>
          <w:lang w:eastAsia="en-US"/>
        </w:rPr>
        <w:t>33140000 –3-  materiały medyczne</w:t>
      </w:r>
      <w:r w:rsidR="00DF4D9D" w:rsidRPr="005879BD">
        <w:rPr>
          <w:rFonts w:asciiTheme="minorHAnsi" w:eastAsia="SimSun" w:hAnsiTheme="minorHAnsi" w:cstheme="minorHAnsi"/>
          <w:kern w:val="0"/>
          <w:lang w:eastAsia="en-US"/>
        </w:rPr>
        <w:t xml:space="preserve"> </w:t>
      </w:r>
    </w:p>
    <w:p w14:paraId="452B2F60" w14:textId="61B8CF41" w:rsidR="00987C5E" w:rsidRPr="005879BD" w:rsidRDefault="00987C5E" w:rsidP="009719D7">
      <w:pPr>
        <w:pStyle w:val="Akapitzlist"/>
        <w:spacing w:line="276" w:lineRule="auto"/>
        <w:ind w:left="1048" w:firstLine="368"/>
        <w:rPr>
          <w:rFonts w:asciiTheme="minorHAnsi" w:eastAsia="SimSun" w:hAnsiTheme="minorHAnsi" w:cstheme="minorHAnsi"/>
          <w:kern w:val="0"/>
          <w:lang w:eastAsia="en-US"/>
        </w:rPr>
      </w:pPr>
      <w:r w:rsidRPr="005879BD">
        <w:rPr>
          <w:rFonts w:asciiTheme="minorHAnsi" w:eastAsia="SimSun" w:hAnsiTheme="minorHAnsi" w:cstheme="minorHAnsi"/>
          <w:kern w:val="0"/>
          <w:lang w:eastAsia="en-US"/>
        </w:rPr>
        <w:t>33141620-2 –zestawy medyczne,</w:t>
      </w:r>
    </w:p>
    <w:p w14:paraId="4F9054AA" w14:textId="77777777" w:rsidR="008613CB" w:rsidRPr="005879BD" w:rsidRDefault="008613CB" w:rsidP="008613CB">
      <w:pPr>
        <w:pStyle w:val="Standard"/>
        <w:numPr>
          <w:ilvl w:val="1"/>
          <w:numId w:val="30"/>
        </w:numPr>
        <w:spacing w:before="120" w:after="120" w:line="264" w:lineRule="auto"/>
        <w:jc w:val="both"/>
        <w:rPr>
          <w:rFonts w:asciiTheme="minorHAnsi" w:hAnsiTheme="minorHAnsi" w:cstheme="minorHAnsi"/>
          <w:kern w:val="0"/>
          <w:sz w:val="20"/>
          <w:szCs w:val="20"/>
        </w:rPr>
      </w:pPr>
      <w:r w:rsidRPr="005879BD">
        <w:rPr>
          <w:rFonts w:asciiTheme="minorHAnsi" w:hAnsiTheme="minorHAnsi" w:cstheme="minorHAnsi"/>
          <w:sz w:val="20"/>
          <w:szCs w:val="20"/>
          <w:lang w:bidi="ne-IN"/>
        </w:rPr>
        <w:t>Wszystkie zaoferowane wyroby muszą spełniać wymagania zasadnicze określone w ustawie o wyrobach medycznych z dnia 20 maja 2010 r.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istotnych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w:t>
      </w:r>
    </w:p>
    <w:p w14:paraId="41EDF60A" w14:textId="65334C8B" w:rsidR="005E16F7" w:rsidRPr="005879BD" w:rsidRDefault="005E16F7" w:rsidP="008613CB">
      <w:pPr>
        <w:pStyle w:val="Standard"/>
        <w:numPr>
          <w:ilvl w:val="1"/>
          <w:numId w:val="30"/>
        </w:numPr>
        <w:spacing w:before="120" w:after="120" w:line="264" w:lineRule="auto"/>
        <w:jc w:val="both"/>
        <w:rPr>
          <w:rFonts w:asciiTheme="minorHAnsi" w:hAnsiTheme="minorHAnsi" w:cstheme="minorHAnsi"/>
          <w:kern w:val="0"/>
          <w:sz w:val="20"/>
          <w:szCs w:val="20"/>
        </w:rPr>
      </w:pPr>
      <w:r w:rsidRPr="005879BD">
        <w:rPr>
          <w:rFonts w:asciiTheme="minorHAnsi" w:hAnsiTheme="minorHAnsi" w:cstheme="minorHAnsi"/>
          <w:sz w:val="20"/>
          <w:szCs w:val="20"/>
          <w:lang w:bidi="ne-IN"/>
        </w:rPr>
        <w:lastRenderedPageBreak/>
        <w:t xml:space="preserve">Zamawiający wymaga, aby zaoferowane produkty spełniały wymagania Rozporządzenia unijnego 2017/745 ( zwanego MDR), posiadły certyfikaty jednostki notyfikowanej, instrukcji w języku polskim  (jeśli dotyczą ) dostarczone z pierwszą dostawą.  </w:t>
      </w:r>
    </w:p>
    <w:p w14:paraId="6F0CDE7D" w14:textId="772F8C4C" w:rsidR="008613CB" w:rsidRPr="005879BD" w:rsidRDefault="008613CB" w:rsidP="008613CB">
      <w:pPr>
        <w:pStyle w:val="Standard"/>
        <w:numPr>
          <w:ilvl w:val="1"/>
          <w:numId w:val="30"/>
        </w:numPr>
        <w:spacing w:before="120" w:after="120" w:line="264" w:lineRule="auto"/>
        <w:jc w:val="both"/>
        <w:rPr>
          <w:rFonts w:asciiTheme="minorHAnsi" w:hAnsiTheme="minorHAnsi" w:cstheme="minorHAnsi"/>
          <w:kern w:val="0"/>
          <w:sz w:val="20"/>
          <w:szCs w:val="20"/>
        </w:rPr>
      </w:pPr>
      <w:r w:rsidRPr="005879BD">
        <w:rPr>
          <w:rFonts w:asciiTheme="minorHAnsi" w:hAnsiTheme="minorHAnsi" w:cstheme="minorHAnsi"/>
          <w:sz w:val="20"/>
          <w:szCs w:val="20"/>
          <w:lang w:bidi="ne-IN"/>
        </w:rPr>
        <w:t>Zamawiający zastrzega sobie możliwość zmian ilościowych zamawianych produktów w zakresie poszczególnych pozycji przedmiotu zamówienia (tzn. będzie uprawniony do zamówienia niektórych produktów w ilościach większych aniżeli będzie wynikało to z przedmiotu umowy a niektórych produktów w ilościach mniejszych aniżeli określone w umowie) przy zachowaniu ogólnej wartości zamówienia (ceny) zastrzeżonej dla wykonawcy w umowie, która zostanie zawarta w wyniku rozstrzygnięcia niniejszego postępowania.</w:t>
      </w:r>
    </w:p>
    <w:p w14:paraId="6ACC8FEB" w14:textId="508FFC7B" w:rsidR="005E16F7" w:rsidRPr="00BE3262" w:rsidRDefault="008613CB" w:rsidP="005E16F7">
      <w:pPr>
        <w:pStyle w:val="Standard"/>
        <w:numPr>
          <w:ilvl w:val="1"/>
          <w:numId w:val="30"/>
        </w:numPr>
        <w:spacing w:before="120" w:after="120" w:line="264" w:lineRule="auto"/>
        <w:jc w:val="both"/>
        <w:rPr>
          <w:rFonts w:asciiTheme="minorHAnsi" w:hAnsiTheme="minorHAnsi" w:cstheme="minorHAnsi"/>
          <w:kern w:val="0"/>
          <w:sz w:val="20"/>
          <w:szCs w:val="20"/>
        </w:rPr>
      </w:pPr>
      <w:r w:rsidRPr="005879BD">
        <w:rPr>
          <w:rFonts w:asciiTheme="minorHAnsi" w:hAnsiTheme="minorHAnsi" w:cstheme="minorHAnsi"/>
          <w:sz w:val="20"/>
          <w:szCs w:val="20"/>
          <w:lang w:bidi="ne-IN"/>
        </w:rPr>
        <w:t xml:space="preserve">W celu potwierdzenia, że oferowane dostawy odpowiadają wymaganiom określonym przez Zamawiającego, Zamawiający żąda dołączenia dokumentów charakteryzujących oferowane produkty (np. firmowe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Zaleca się w sposób widoczny (np. kolorowy </w:t>
      </w:r>
      <w:proofErr w:type="spellStart"/>
      <w:r w:rsidR="00E8507B" w:rsidRPr="005879BD">
        <w:rPr>
          <w:rFonts w:asciiTheme="minorHAnsi" w:hAnsiTheme="minorHAnsi" w:cstheme="minorHAnsi"/>
          <w:sz w:val="20"/>
          <w:szCs w:val="20"/>
          <w:lang w:bidi="ne-IN"/>
        </w:rPr>
        <w:t>zakreślacz</w:t>
      </w:r>
      <w:proofErr w:type="spellEnd"/>
      <w:r w:rsidRPr="005879BD">
        <w:rPr>
          <w:rFonts w:asciiTheme="minorHAnsi" w:hAnsiTheme="minorHAnsi" w:cstheme="minorHAnsi"/>
          <w:sz w:val="20"/>
          <w:szCs w:val="20"/>
          <w:lang w:bidi="ne-IN"/>
        </w:rPr>
        <w:t xml:space="preserve"> lub obrys kolorem) na w/w dokumenta</w:t>
      </w:r>
      <w:r w:rsidR="000B209E" w:rsidRPr="005879BD">
        <w:rPr>
          <w:rFonts w:asciiTheme="minorHAnsi" w:hAnsiTheme="minorHAnsi" w:cstheme="minorHAnsi"/>
          <w:sz w:val="20"/>
          <w:szCs w:val="20"/>
          <w:lang w:bidi="ne-IN"/>
        </w:rPr>
        <w:t xml:space="preserve">ch wpisać nr </w:t>
      </w:r>
      <w:r w:rsidR="00E8507B" w:rsidRPr="005879BD">
        <w:rPr>
          <w:rFonts w:asciiTheme="minorHAnsi" w:hAnsiTheme="minorHAnsi" w:cstheme="minorHAnsi"/>
          <w:sz w:val="20"/>
          <w:szCs w:val="20"/>
          <w:lang w:bidi="ne-IN"/>
        </w:rPr>
        <w:t>części</w:t>
      </w:r>
      <w:r w:rsidR="000B209E" w:rsidRPr="005879BD">
        <w:rPr>
          <w:rFonts w:asciiTheme="minorHAnsi" w:hAnsiTheme="minorHAnsi" w:cstheme="minorHAnsi"/>
          <w:sz w:val="20"/>
          <w:szCs w:val="20"/>
          <w:lang w:bidi="ne-IN"/>
        </w:rPr>
        <w:t xml:space="preserve"> </w:t>
      </w:r>
      <w:r w:rsidRPr="005879BD">
        <w:rPr>
          <w:rFonts w:asciiTheme="minorHAnsi" w:hAnsiTheme="minorHAnsi" w:cstheme="minorHAnsi"/>
          <w:sz w:val="20"/>
          <w:szCs w:val="20"/>
          <w:lang w:bidi="ne-IN"/>
        </w:rPr>
        <w:t xml:space="preserve"> i pozycji w „Formularzu asortymentowo-cenowym” której dotyczą -Załącznik nr 2 do SWZ. Jednocześnie Zamawiający zastrzega sobie możliwość wezwania Wykonawcę do poświadczenia autentyczności w/w materiałów.</w:t>
      </w:r>
    </w:p>
    <w:p w14:paraId="06B8F10D" w14:textId="77777777" w:rsidR="00BE3262" w:rsidRPr="00BE3262" w:rsidRDefault="00BE3262" w:rsidP="00BE3262">
      <w:pPr>
        <w:pStyle w:val="Standard"/>
        <w:spacing w:before="120" w:after="120" w:line="264" w:lineRule="auto"/>
        <w:ind w:left="340"/>
        <w:jc w:val="both"/>
        <w:rPr>
          <w:rFonts w:asciiTheme="minorHAnsi" w:hAnsiTheme="minorHAnsi" w:cstheme="minorHAnsi"/>
          <w:kern w:val="0"/>
          <w:sz w:val="20"/>
          <w:szCs w:val="20"/>
        </w:rPr>
      </w:pPr>
      <w:r w:rsidRPr="00BE3262">
        <w:rPr>
          <w:rFonts w:asciiTheme="minorHAnsi" w:hAnsiTheme="minorHAnsi" w:cstheme="minorHAnsi"/>
          <w:kern w:val="0"/>
          <w:sz w:val="20"/>
          <w:szCs w:val="20"/>
        </w:rPr>
        <w:t>W trakcie badania i oceny złożonych ofert w celu potwierdzenia, że zaoferowany asortyment odpowiada zapisom i warunkom  zawartym w SIWZ  Zamawiający zastrzega sobie prawo do wezwania wykonawców do przedłożenia dodatkowych  kserokopii  dokumentów miedzy innymi:  ulotek, folderów, kart katalogowych oraz próbek.</w:t>
      </w:r>
    </w:p>
    <w:p w14:paraId="62E9DA52" w14:textId="00044363" w:rsidR="00BE3262" w:rsidRPr="005879BD" w:rsidRDefault="00BE3262" w:rsidP="00BE3262">
      <w:pPr>
        <w:pStyle w:val="Standard"/>
        <w:spacing w:before="120" w:after="120" w:line="264" w:lineRule="auto"/>
        <w:ind w:left="340"/>
        <w:jc w:val="both"/>
        <w:rPr>
          <w:rFonts w:asciiTheme="minorHAnsi" w:hAnsiTheme="minorHAnsi" w:cstheme="minorHAnsi"/>
          <w:kern w:val="0"/>
          <w:sz w:val="20"/>
          <w:szCs w:val="20"/>
        </w:rPr>
      </w:pPr>
      <w:r w:rsidRPr="00BE3262">
        <w:rPr>
          <w:rFonts w:asciiTheme="minorHAnsi" w:hAnsiTheme="minorHAnsi" w:cstheme="minorHAnsi"/>
          <w:kern w:val="0"/>
          <w:sz w:val="20"/>
          <w:szCs w:val="20"/>
        </w:rPr>
        <w:t>Jednocześnie Wykonawca zobowiązuje się na każde żądanie Zamawiającego po podpisaniu umowy do przedłożenia aktualnych kopii dokumentów świadczących o wymaganym dopuszczeniu do obrotu i stosowania w Polsce.</w:t>
      </w:r>
    </w:p>
    <w:p w14:paraId="14018C35" w14:textId="3ED5D51F" w:rsidR="0017355D" w:rsidRPr="005879BD" w:rsidRDefault="008613CB" w:rsidP="005E16F7">
      <w:pPr>
        <w:pStyle w:val="Standard"/>
        <w:numPr>
          <w:ilvl w:val="1"/>
          <w:numId w:val="30"/>
        </w:numPr>
        <w:spacing w:before="120" w:after="120" w:line="264" w:lineRule="auto"/>
        <w:jc w:val="both"/>
        <w:rPr>
          <w:rFonts w:asciiTheme="minorHAnsi" w:hAnsiTheme="minorHAnsi" w:cstheme="minorHAnsi"/>
          <w:kern w:val="0"/>
          <w:sz w:val="20"/>
          <w:szCs w:val="20"/>
        </w:rPr>
      </w:pPr>
      <w:r w:rsidRPr="005879BD">
        <w:rPr>
          <w:rFonts w:asciiTheme="minorHAnsi" w:hAnsiTheme="minorHAnsi" w:cstheme="minorHAnsi"/>
          <w:sz w:val="20"/>
          <w:szCs w:val="20"/>
          <w:lang w:bidi="ne-IN"/>
        </w:rPr>
        <w:t>Zamawiający oczekuje wyrobów wysokiej jakości, spełniających wszystkie funkcje zgodnie z ich przeznaczeniem. Oferowany przedmioty zamówienia musi bezwzględnie spełniać wymogi szczegółowo opisane w dan</w:t>
      </w:r>
      <w:r w:rsidR="000B209E" w:rsidRPr="005879BD">
        <w:rPr>
          <w:rFonts w:asciiTheme="minorHAnsi" w:hAnsiTheme="minorHAnsi" w:cstheme="minorHAnsi"/>
          <w:sz w:val="20"/>
          <w:szCs w:val="20"/>
          <w:lang w:bidi="ne-IN"/>
        </w:rPr>
        <w:t>ej części</w:t>
      </w:r>
      <w:r w:rsidRPr="005879BD">
        <w:rPr>
          <w:rFonts w:asciiTheme="minorHAnsi" w:hAnsiTheme="minorHAnsi" w:cstheme="minorHAnsi"/>
          <w:sz w:val="20"/>
          <w:szCs w:val="20"/>
          <w:lang w:bidi="ne-IN"/>
        </w:rPr>
        <w:t>. Przedmiot zamówienia zos</w:t>
      </w:r>
      <w:r w:rsidR="000B209E" w:rsidRPr="005879BD">
        <w:rPr>
          <w:rFonts w:asciiTheme="minorHAnsi" w:hAnsiTheme="minorHAnsi" w:cstheme="minorHAnsi"/>
          <w:sz w:val="20"/>
          <w:szCs w:val="20"/>
          <w:lang w:bidi="ne-IN"/>
        </w:rPr>
        <w:t>tał podzielony na części</w:t>
      </w:r>
      <w:r w:rsidRPr="005879BD">
        <w:rPr>
          <w:rFonts w:asciiTheme="minorHAnsi" w:hAnsiTheme="minorHAnsi" w:cstheme="minorHAnsi"/>
          <w:sz w:val="20"/>
          <w:szCs w:val="20"/>
          <w:lang w:bidi="ne-IN"/>
        </w:rPr>
        <w:t>. Zmawiający dopuszcza składanie ofert częściowych na dowolną l</w:t>
      </w:r>
      <w:r w:rsidR="000B209E" w:rsidRPr="005879BD">
        <w:rPr>
          <w:rFonts w:asciiTheme="minorHAnsi" w:hAnsiTheme="minorHAnsi" w:cstheme="minorHAnsi"/>
          <w:sz w:val="20"/>
          <w:szCs w:val="20"/>
          <w:lang w:bidi="ne-IN"/>
        </w:rPr>
        <w:t>iczbę część</w:t>
      </w:r>
      <w:r w:rsidRPr="005879BD">
        <w:rPr>
          <w:rFonts w:asciiTheme="minorHAnsi" w:hAnsiTheme="minorHAnsi" w:cstheme="minorHAnsi"/>
          <w:sz w:val="20"/>
          <w:szCs w:val="20"/>
          <w:lang w:bidi="ne-IN"/>
        </w:rPr>
        <w:t xml:space="preserve"> z zastrzeżeniem, że nie mogą być dzielone, </w:t>
      </w:r>
      <w:proofErr w:type="spellStart"/>
      <w:r w:rsidRPr="005879BD">
        <w:rPr>
          <w:rFonts w:asciiTheme="minorHAnsi" w:hAnsiTheme="minorHAnsi" w:cstheme="minorHAnsi"/>
          <w:sz w:val="20"/>
          <w:szCs w:val="20"/>
          <w:lang w:bidi="ne-IN"/>
        </w:rPr>
        <w:t>tj</w:t>
      </w:r>
      <w:proofErr w:type="spellEnd"/>
      <w:r w:rsidRPr="005879BD">
        <w:rPr>
          <w:rFonts w:asciiTheme="minorHAnsi" w:hAnsiTheme="minorHAnsi" w:cstheme="minorHAnsi"/>
          <w:sz w:val="20"/>
          <w:szCs w:val="20"/>
          <w:lang w:bidi="ne-IN"/>
        </w:rPr>
        <w:t xml:space="preserve"> oferty muszą zwierać pełen zakres przedmiotu zamówienia określony w</w:t>
      </w:r>
      <w:r w:rsidR="000B209E" w:rsidRPr="005879BD">
        <w:rPr>
          <w:rFonts w:asciiTheme="minorHAnsi" w:hAnsiTheme="minorHAnsi" w:cstheme="minorHAnsi"/>
          <w:sz w:val="20"/>
          <w:szCs w:val="20"/>
          <w:lang w:bidi="ne-IN"/>
        </w:rPr>
        <w:t xml:space="preserve"> danej części</w:t>
      </w:r>
      <w:r w:rsidRPr="005879BD">
        <w:rPr>
          <w:rFonts w:asciiTheme="minorHAnsi" w:hAnsiTheme="minorHAnsi" w:cstheme="minorHAnsi"/>
          <w:sz w:val="20"/>
          <w:szCs w:val="20"/>
          <w:lang w:bidi="ne-IN"/>
        </w:rPr>
        <w:t>.</w:t>
      </w:r>
      <w:r w:rsidR="00E8507B" w:rsidRPr="005879BD">
        <w:rPr>
          <w:rFonts w:asciiTheme="minorHAnsi" w:hAnsiTheme="minorHAnsi" w:cstheme="minorHAnsi"/>
          <w:sz w:val="20"/>
          <w:szCs w:val="20"/>
          <w:lang w:bidi="ne-IN"/>
        </w:rPr>
        <w:t xml:space="preserve"> </w:t>
      </w:r>
      <w:r w:rsidR="0017355D" w:rsidRPr="005879BD">
        <w:rPr>
          <w:rFonts w:asciiTheme="minorHAnsi" w:hAnsiTheme="minorHAnsi" w:cstheme="minorHAnsi"/>
          <w:sz w:val="20"/>
          <w:szCs w:val="20"/>
        </w:rPr>
        <w:t>Jeśli w opisie przedmiotu zamówienia odniesiono się do norm, ocen technicznych, specyfikacji technicznych i systemów referencji technicznych, o których mowa w art. 101 ust. 1 pkt 2 i ust. 3 Ustawy Prawo zamówień publicznych</w:t>
      </w:r>
      <w:r w:rsidR="00DB1A5D" w:rsidRPr="005879BD">
        <w:rPr>
          <w:rFonts w:asciiTheme="minorHAnsi" w:hAnsiTheme="minorHAnsi" w:cstheme="minorHAnsi"/>
          <w:sz w:val="20"/>
          <w:szCs w:val="20"/>
        </w:rPr>
        <w:t>,</w:t>
      </w:r>
      <w:r w:rsidR="0017355D" w:rsidRPr="005879BD">
        <w:rPr>
          <w:rFonts w:asciiTheme="minorHAnsi" w:hAnsiTheme="minorHAnsi" w:cstheme="minorHAnsi"/>
          <w:sz w:val="20"/>
          <w:szCs w:val="20"/>
        </w:rPr>
        <w:t xml:space="preserve"> Zamawiający</w:t>
      </w:r>
      <w:r w:rsidR="00DB1A5D" w:rsidRPr="005879BD">
        <w:rPr>
          <w:rFonts w:asciiTheme="minorHAnsi" w:hAnsiTheme="minorHAnsi" w:cstheme="minorHAnsi"/>
          <w:sz w:val="20"/>
          <w:szCs w:val="20"/>
        </w:rPr>
        <w:t xml:space="preserve"> </w:t>
      </w:r>
      <w:r w:rsidR="0017355D" w:rsidRPr="005879BD">
        <w:rPr>
          <w:rFonts w:asciiTheme="minorHAnsi" w:hAnsiTheme="minorHAnsi" w:cstheme="minorHAnsi"/>
          <w:sz w:val="20"/>
          <w:szCs w:val="20"/>
        </w:rPr>
        <w:t xml:space="preserve">dopuszcza zastosowanie rozwiązań równoważnych </w:t>
      </w:r>
      <w:r w:rsidR="00DB1A5D" w:rsidRPr="005879BD">
        <w:rPr>
          <w:rFonts w:asciiTheme="minorHAnsi" w:hAnsiTheme="minorHAnsi" w:cstheme="minorHAnsi"/>
          <w:sz w:val="20"/>
          <w:szCs w:val="20"/>
        </w:rPr>
        <w:t xml:space="preserve">w zakresie </w:t>
      </w:r>
      <w:r w:rsidR="0017355D" w:rsidRPr="005879BD">
        <w:rPr>
          <w:rFonts w:asciiTheme="minorHAnsi" w:hAnsiTheme="minorHAnsi" w:cstheme="minorHAnsi"/>
          <w:sz w:val="20"/>
          <w:szCs w:val="20"/>
        </w:rPr>
        <w:t>opis</w:t>
      </w:r>
      <w:r w:rsidR="0067345D" w:rsidRPr="005879BD">
        <w:rPr>
          <w:rFonts w:asciiTheme="minorHAnsi" w:hAnsiTheme="minorHAnsi" w:cstheme="minorHAnsi"/>
          <w:sz w:val="20"/>
          <w:szCs w:val="20"/>
        </w:rPr>
        <w:t>anym w SWZ.</w:t>
      </w:r>
      <w:r w:rsidR="0017355D" w:rsidRPr="005879BD">
        <w:rPr>
          <w:rFonts w:asciiTheme="minorHAnsi" w:hAnsiTheme="minorHAnsi" w:cstheme="minorHAnsi"/>
          <w:sz w:val="20"/>
          <w:szCs w:val="20"/>
        </w:rPr>
        <w:t xml:space="preserve"> </w:t>
      </w:r>
      <w:r w:rsidR="0017355D" w:rsidRPr="00BE3262">
        <w:rPr>
          <w:rFonts w:asciiTheme="minorHAnsi" w:hAnsiTheme="minorHAnsi" w:cstheme="minorHAnsi"/>
          <w:b/>
          <w:sz w:val="20"/>
          <w:szCs w:val="20"/>
        </w:rPr>
        <w:t xml:space="preserve">Wykonawca powołujący się na rozwiązania równoważne </w:t>
      </w:r>
      <w:r w:rsidR="0017355D" w:rsidRPr="005879BD">
        <w:rPr>
          <w:rFonts w:asciiTheme="minorHAnsi" w:hAnsiTheme="minorHAnsi" w:cstheme="minorHAnsi"/>
          <w:sz w:val="20"/>
          <w:szCs w:val="20"/>
        </w:rPr>
        <w:t>jest obowiązany wykazać w ofercie, że oferowane przez niego produkty spełniają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w:t>
      </w:r>
      <w:r w:rsidR="00686C72" w:rsidRPr="005879BD">
        <w:rPr>
          <w:rFonts w:asciiTheme="minorHAnsi" w:hAnsiTheme="minorHAnsi" w:cstheme="minorHAnsi"/>
          <w:sz w:val="20"/>
          <w:szCs w:val="20"/>
        </w:rPr>
        <w:t>tandardów.</w:t>
      </w:r>
    </w:p>
    <w:p w14:paraId="75280B7D" w14:textId="77777777" w:rsidR="00351579" w:rsidRPr="005879BD" w:rsidRDefault="00193C45" w:rsidP="005E16F7">
      <w:pPr>
        <w:pStyle w:val="Standard"/>
        <w:numPr>
          <w:ilvl w:val="1"/>
          <w:numId w:val="30"/>
        </w:numPr>
        <w:spacing w:before="120" w:after="120" w:line="264" w:lineRule="auto"/>
        <w:jc w:val="both"/>
        <w:rPr>
          <w:rFonts w:asciiTheme="minorHAnsi" w:hAnsiTheme="minorHAnsi" w:cstheme="minorHAnsi"/>
          <w:kern w:val="0"/>
          <w:sz w:val="20"/>
          <w:szCs w:val="20"/>
        </w:rPr>
      </w:pPr>
      <w:r w:rsidRPr="005879BD">
        <w:rPr>
          <w:rFonts w:asciiTheme="minorHAnsi" w:hAnsiTheme="minorHAnsi" w:cstheme="minorHAnsi"/>
          <w:sz w:val="20"/>
          <w:szCs w:val="20"/>
          <w:lang w:bidi="ne-IN"/>
        </w:rPr>
        <w:t>Jeżeli w opisie przedmiotu zamówienia występują nazwy własne należy je traktować wyłącznie jako</w:t>
      </w:r>
      <w:r w:rsidRPr="005879BD">
        <w:rPr>
          <w:rFonts w:asciiTheme="minorHAnsi" w:hAnsiTheme="minorHAnsi" w:cstheme="minorHAnsi"/>
          <w:sz w:val="20"/>
          <w:szCs w:val="20"/>
        </w:rPr>
        <w:t xml:space="preserve"> przykład wyrobu, który dokładnie odpowiada</w:t>
      </w:r>
      <w:r w:rsidR="00A77BAF" w:rsidRPr="005879BD">
        <w:rPr>
          <w:rFonts w:asciiTheme="minorHAnsi" w:hAnsiTheme="minorHAnsi" w:cstheme="minorHAnsi"/>
          <w:sz w:val="20"/>
          <w:szCs w:val="20"/>
        </w:rPr>
        <w:t xml:space="preserve"> opisowi przedmiotu zamówienia. W</w:t>
      </w:r>
      <w:r w:rsidRPr="005879BD">
        <w:rPr>
          <w:rFonts w:asciiTheme="minorHAnsi" w:hAnsiTheme="minorHAnsi" w:cstheme="minorHAnsi"/>
          <w:sz w:val="20"/>
          <w:szCs w:val="20"/>
        </w:rPr>
        <w:t xml:space="preserve"> każdym takim przypadku Zamawiający dopuszcza możliwość złoż</w:t>
      </w:r>
      <w:r w:rsidR="00A77BAF" w:rsidRPr="005879BD">
        <w:rPr>
          <w:rFonts w:asciiTheme="minorHAnsi" w:hAnsiTheme="minorHAnsi" w:cstheme="minorHAnsi"/>
          <w:sz w:val="20"/>
          <w:szCs w:val="20"/>
        </w:rPr>
        <w:t xml:space="preserve">enia oferty równoważnej, </w:t>
      </w:r>
      <w:r w:rsidRPr="005879BD">
        <w:rPr>
          <w:rFonts w:asciiTheme="minorHAnsi" w:hAnsiTheme="minorHAnsi" w:cstheme="minorHAnsi"/>
          <w:sz w:val="20"/>
          <w:szCs w:val="20"/>
        </w:rPr>
        <w:t>pod warunkiem, że zaproponowany przez Wykonawcę wyrób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W przypadku wskazania znaków towarowych bądź nazw</w:t>
      </w:r>
      <w:r w:rsidR="00CB310E" w:rsidRPr="005879BD">
        <w:rPr>
          <w:rFonts w:asciiTheme="minorHAnsi" w:hAnsiTheme="minorHAnsi" w:cstheme="minorHAnsi"/>
          <w:sz w:val="20"/>
          <w:szCs w:val="20"/>
        </w:rPr>
        <w:t xml:space="preserve"> własnych, używając określenia </w:t>
      </w:r>
      <w:r w:rsidRPr="005879BD">
        <w:rPr>
          <w:rFonts w:asciiTheme="minorHAnsi" w:hAnsiTheme="minorHAnsi" w:cstheme="minorHAnsi"/>
          <w:sz w:val="20"/>
          <w:szCs w:val="20"/>
        </w:rPr>
        <w:t>„typu” Zamawiający dopuszcza składanie ofert równoważnych w danym asortymencie.</w:t>
      </w:r>
    </w:p>
    <w:p w14:paraId="67BF954B" w14:textId="0760758A" w:rsidR="008724ED" w:rsidRDefault="00686C72" w:rsidP="003002C6">
      <w:pPr>
        <w:pStyle w:val="Akapitzlist"/>
        <w:numPr>
          <w:ilvl w:val="1"/>
          <w:numId w:val="30"/>
        </w:numPr>
        <w:spacing w:before="120" w:after="120" w:line="264" w:lineRule="auto"/>
        <w:jc w:val="both"/>
        <w:rPr>
          <w:rFonts w:asciiTheme="minorHAnsi" w:eastAsia="SimSun" w:hAnsiTheme="minorHAnsi" w:cstheme="minorHAnsi"/>
          <w:lang w:eastAsia="en-US"/>
        </w:rPr>
      </w:pPr>
      <w:r w:rsidRPr="005879BD">
        <w:rPr>
          <w:rFonts w:asciiTheme="minorHAnsi" w:eastAsia="SimSun" w:hAnsiTheme="minorHAnsi" w:cstheme="minorHAnsi"/>
          <w:lang w:eastAsia="en-US"/>
        </w:rPr>
        <w:t xml:space="preserve">Zgodnie z art. 101 ust. 5 </w:t>
      </w:r>
      <w:proofErr w:type="spellStart"/>
      <w:r w:rsidRPr="005879BD">
        <w:rPr>
          <w:rFonts w:asciiTheme="minorHAnsi" w:eastAsia="SimSun" w:hAnsiTheme="minorHAnsi" w:cstheme="minorHAnsi"/>
          <w:lang w:eastAsia="en-US"/>
        </w:rPr>
        <w:t>Pzp</w:t>
      </w:r>
      <w:proofErr w:type="spellEnd"/>
      <w:r w:rsidRPr="005879BD">
        <w:rPr>
          <w:rFonts w:asciiTheme="minorHAnsi" w:eastAsia="SimSun" w:hAnsiTheme="minorHAnsi" w:cstheme="minorHAnsi"/>
          <w:lang w:eastAsia="en-US"/>
        </w:rPr>
        <w:t xml:space="preserve"> W</w:t>
      </w:r>
      <w:r w:rsidR="00351579" w:rsidRPr="005879BD">
        <w:rPr>
          <w:rFonts w:asciiTheme="minorHAnsi" w:eastAsia="SimSun" w:hAnsiTheme="minorHAnsi" w:cstheme="minorHAnsi"/>
          <w:lang w:eastAsia="en-US"/>
        </w:rPr>
        <w:t xml:space="preserve">ykonawca, który powołuje się na rozwiązania równoważne opisywanym w tych dokumentach, jest obowiązany udowodnić, poprzez dołączenie do oferty stosownych przedmiotowych środków dowodowych, o których mowa w art. 104–107 </w:t>
      </w:r>
      <w:proofErr w:type="spellStart"/>
      <w:r w:rsidR="00351579" w:rsidRPr="005879BD">
        <w:rPr>
          <w:rFonts w:asciiTheme="minorHAnsi" w:eastAsia="SimSun" w:hAnsiTheme="minorHAnsi" w:cstheme="minorHAnsi"/>
          <w:lang w:eastAsia="en-US"/>
        </w:rPr>
        <w:t>Pzp</w:t>
      </w:r>
      <w:proofErr w:type="spellEnd"/>
      <w:r w:rsidR="00351579" w:rsidRPr="005879BD">
        <w:rPr>
          <w:rFonts w:asciiTheme="minorHAnsi" w:eastAsia="SimSun" w:hAnsiTheme="minorHAnsi" w:cstheme="minorHAnsi"/>
          <w:lang w:eastAsia="en-US"/>
        </w:rPr>
        <w:t>, że proponowane rozwiązania w równoważnym stopniu spełniają wymagania określone w opisie przedmiotu zamówienia.</w:t>
      </w:r>
    </w:p>
    <w:p w14:paraId="66141EEF" w14:textId="4845838A" w:rsidR="00BE3262" w:rsidRDefault="00BE3262" w:rsidP="00BE3262">
      <w:pPr>
        <w:pStyle w:val="Akapitzlist"/>
        <w:numPr>
          <w:ilvl w:val="1"/>
          <w:numId w:val="30"/>
        </w:numPr>
        <w:spacing w:line="264" w:lineRule="auto"/>
        <w:jc w:val="both"/>
        <w:rPr>
          <w:rFonts w:asciiTheme="minorHAnsi" w:eastAsia="SimSun" w:hAnsiTheme="minorHAnsi" w:cstheme="minorHAnsi"/>
          <w:lang w:eastAsia="en-US"/>
        </w:rPr>
      </w:pPr>
      <w:r>
        <w:rPr>
          <w:rFonts w:asciiTheme="minorHAnsi" w:eastAsia="SimSun" w:hAnsiTheme="minorHAnsi" w:cstheme="minorHAnsi"/>
          <w:lang w:eastAsia="en-US"/>
        </w:rPr>
        <w:t>Warunki jakim musza odpowiadać dostawy:</w:t>
      </w:r>
    </w:p>
    <w:p w14:paraId="2DD43022" w14:textId="75D0F872" w:rsidR="00BE3262" w:rsidRDefault="00BE3262" w:rsidP="00BE3262">
      <w:pPr>
        <w:pStyle w:val="Akapitzlist"/>
        <w:spacing w:line="264" w:lineRule="auto"/>
        <w:ind w:left="340"/>
        <w:jc w:val="both"/>
        <w:rPr>
          <w:rFonts w:asciiTheme="minorHAnsi" w:eastAsia="SimSun" w:hAnsiTheme="minorHAnsi" w:cstheme="minorHAnsi"/>
          <w:lang w:eastAsia="en-US"/>
        </w:rPr>
      </w:pPr>
      <w:r>
        <w:rPr>
          <w:rFonts w:asciiTheme="minorHAnsi" w:eastAsia="SimSun" w:hAnsiTheme="minorHAnsi" w:cstheme="minorHAnsi"/>
          <w:lang w:eastAsia="en-US"/>
        </w:rPr>
        <w:t>- przedmiot zamówienia musi być dopuszczony do obrotu zgodnie z obowiązującymi w tym zakresie przepisami;</w:t>
      </w:r>
    </w:p>
    <w:p w14:paraId="39DADF7D" w14:textId="2353619F" w:rsidR="00BE3262" w:rsidRDefault="00BE3262" w:rsidP="00BE3262">
      <w:pPr>
        <w:pStyle w:val="Akapitzlist"/>
        <w:spacing w:line="264" w:lineRule="auto"/>
        <w:ind w:left="340"/>
        <w:jc w:val="both"/>
        <w:rPr>
          <w:rFonts w:asciiTheme="minorHAnsi" w:eastAsia="SimSun" w:hAnsiTheme="minorHAnsi" w:cstheme="minorHAnsi"/>
          <w:lang w:eastAsia="en-US"/>
        </w:rPr>
      </w:pPr>
      <w:r>
        <w:rPr>
          <w:rFonts w:asciiTheme="minorHAnsi" w:eastAsia="SimSun" w:hAnsiTheme="minorHAnsi" w:cstheme="minorHAnsi"/>
          <w:lang w:eastAsia="en-US"/>
        </w:rPr>
        <w:t>- przedmiot zamówienia musi mieć umieszczony znak CE na opakowaniu handlowym i jeżeli to możliwe na przedmiocie zamówienia w sposób widoczny, czytelny i nieusuwalny;</w:t>
      </w:r>
    </w:p>
    <w:p w14:paraId="50D4DD90" w14:textId="029C3564" w:rsidR="00BE3262" w:rsidRDefault="00BE3262" w:rsidP="00BE3262">
      <w:pPr>
        <w:pStyle w:val="Akapitzlist"/>
        <w:spacing w:line="264" w:lineRule="auto"/>
        <w:ind w:left="340"/>
        <w:jc w:val="both"/>
        <w:rPr>
          <w:rFonts w:asciiTheme="minorHAnsi" w:eastAsia="SimSun" w:hAnsiTheme="minorHAnsi" w:cstheme="minorHAnsi"/>
          <w:lang w:eastAsia="en-US"/>
        </w:rPr>
      </w:pPr>
      <w:r>
        <w:rPr>
          <w:rFonts w:asciiTheme="minorHAnsi" w:eastAsia="SimSun" w:hAnsiTheme="minorHAnsi" w:cstheme="minorHAnsi"/>
          <w:lang w:eastAsia="en-US"/>
        </w:rPr>
        <w:t>- dostawy wraz z wniesieniem i rozładunkiem przedmiotu zamówienia odbywać się będą na koszt i ryzyko Wykonawcy do miejsca wskazanego przez Zamawiającego w odpowiednich opakowaniach zabezpieczających jakość dostarczonego przedmiotu zamówienia i odpowiadających warunkom transportu, odbioru i przechowywania</w:t>
      </w:r>
    </w:p>
    <w:p w14:paraId="65622E6F" w14:textId="1C43D149" w:rsidR="00BE3262" w:rsidRPr="00BE3262" w:rsidRDefault="00BE3262" w:rsidP="00BE3262">
      <w:pPr>
        <w:spacing w:line="264" w:lineRule="auto"/>
        <w:jc w:val="both"/>
        <w:rPr>
          <w:rFonts w:asciiTheme="minorHAnsi" w:hAnsiTheme="minorHAnsi" w:cstheme="minorHAnsi"/>
          <w:sz w:val="20"/>
        </w:rPr>
      </w:pPr>
      <w:r>
        <w:rPr>
          <w:rFonts w:asciiTheme="minorHAnsi" w:hAnsiTheme="minorHAnsi" w:cstheme="minorHAnsi"/>
          <w:sz w:val="20"/>
        </w:rPr>
        <w:t>10. O</w:t>
      </w:r>
      <w:r w:rsidRPr="00BE3262">
        <w:rPr>
          <w:rFonts w:asciiTheme="minorHAnsi" w:hAnsiTheme="minorHAnsi" w:cstheme="minorHAnsi"/>
          <w:sz w:val="20"/>
        </w:rPr>
        <w:t xml:space="preserve">ferowany </w:t>
      </w:r>
      <w:r>
        <w:rPr>
          <w:rFonts w:asciiTheme="minorHAnsi" w:hAnsiTheme="minorHAnsi" w:cstheme="minorHAnsi"/>
          <w:sz w:val="20"/>
        </w:rPr>
        <w:t xml:space="preserve">asortyment musi spełniać wymagania wyszczególnione w formularzu asortymentowo-cenowym dla </w:t>
      </w:r>
      <w:r>
        <w:rPr>
          <w:rFonts w:asciiTheme="minorHAnsi" w:hAnsiTheme="minorHAnsi" w:cstheme="minorHAnsi"/>
          <w:sz w:val="20"/>
        </w:rPr>
        <w:lastRenderedPageBreak/>
        <w:t>poszczególnych pakietów.</w:t>
      </w:r>
    </w:p>
    <w:p w14:paraId="15263521" w14:textId="77777777" w:rsidR="00BE3262" w:rsidRPr="005879BD" w:rsidRDefault="00BE3262" w:rsidP="00BE3262">
      <w:pPr>
        <w:pStyle w:val="Akapitzlist"/>
        <w:spacing w:before="120" w:after="120" w:line="264" w:lineRule="auto"/>
        <w:ind w:left="340"/>
        <w:jc w:val="both"/>
        <w:rPr>
          <w:rFonts w:asciiTheme="minorHAnsi" w:eastAsia="SimSun" w:hAnsiTheme="minorHAnsi" w:cstheme="minorHAnsi"/>
          <w:lang w:eastAsia="en-US"/>
        </w:rPr>
      </w:pPr>
    </w:p>
    <w:p w14:paraId="230CEAE4" w14:textId="2F992277" w:rsidR="00395C32" w:rsidRPr="005879BD" w:rsidRDefault="00395C32"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TERMIN</w:t>
      </w:r>
      <w:r w:rsidR="00BF596F" w:rsidRPr="005879BD">
        <w:rPr>
          <w:rFonts w:asciiTheme="minorHAnsi" w:hAnsiTheme="minorHAnsi" w:cstheme="minorHAnsi"/>
          <w:sz w:val="20"/>
          <w:u w:val="single"/>
        </w:rPr>
        <w:t xml:space="preserve"> </w:t>
      </w:r>
      <w:r w:rsidR="003B7749" w:rsidRPr="005879BD">
        <w:rPr>
          <w:rFonts w:asciiTheme="minorHAnsi" w:hAnsiTheme="minorHAnsi" w:cstheme="minorHAnsi"/>
          <w:sz w:val="20"/>
          <w:u w:val="single"/>
        </w:rPr>
        <w:t>WYKONANIA ZAMÓWIENIA</w:t>
      </w:r>
    </w:p>
    <w:p w14:paraId="20CC0E51" w14:textId="230BA12E" w:rsidR="00BF596F" w:rsidRPr="005879BD" w:rsidRDefault="00755721" w:rsidP="003002C6">
      <w:pPr>
        <w:autoSpaceDE w:val="0"/>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Termin realizacji pr</w:t>
      </w:r>
      <w:r w:rsidR="006F3B25" w:rsidRPr="005879BD">
        <w:rPr>
          <w:rFonts w:asciiTheme="minorHAnsi" w:hAnsiTheme="minorHAnsi" w:cstheme="minorHAnsi"/>
          <w:sz w:val="20"/>
          <w:szCs w:val="20"/>
        </w:rPr>
        <w:t xml:space="preserve">zedmiotu zamówienia </w:t>
      </w:r>
      <w:r w:rsidR="0054198E">
        <w:rPr>
          <w:rFonts w:asciiTheme="minorHAnsi" w:hAnsiTheme="minorHAnsi" w:cstheme="minorHAnsi"/>
          <w:sz w:val="20"/>
          <w:szCs w:val="20"/>
        </w:rPr>
        <w:t xml:space="preserve">maksymalnie do 31 lipca2023 roku. </w:t>
      </w:r>
      <w:r w:rsidR="000B209E" w:rsidRPr="005879BD">
        <w:rPr>
          <w:rFonts w:asciiTheme="minorHAnsi" w:hAnsiTheme="minorHAnsi" w:cstheme="minorHAnsi"/>
          <w:sz w:val="20"/>
          <w:szCs w:val="20"/>
        </w:rPr>
        <w:t>Zasady i warunki realiza</w:t>
      </w:r>
      <w:r w:rsidR="00EA5FED" w:rsidRPr="005879BD">
        <w:rPr>
          <w:rFonts w:asciiTheme="minorHAnsi" w:hAnsiTheme="minorHAnsi" w:cstheme="minorHAnsi"/>
          <w:sz w:val="20"/>
          <w:szCs w:val="20"/>
        </w:rPr>
        <w:t xml:space="preserve">cji określone są w </w:t>
      </w:r>
      <w:r w:rsidR="00EA5FED" w:rsidRPr="001C49F3">
        <w:rPr>
          <w:rFonts w:asciiTheme="minorHAnsi" w:hAnsiTheme="minorHAnsi" w:cstheme="minorHAnsi"/>
          <w:sz w:val="20"/>
          <w:szCs w:val="20"/>
        </w:rPr>
        <w:t>załączniku n</w:t>
      </w:r>
      <w:r w:rsidR="000B209E" w:rsidRPr="001C49F3">
        <w:rPr>
          <w:rFonts w:asciiTheme="minorHAnsi" w:hAnsiTheme="minorHAnsi" w:cstheme="minorHAnsi"/>
          <w:sz w:val="20"/>
          <w:szCs w:val="20"/>
        </w:rPr>
        <w:t>r</w:t>
      </w:r>
      <w:r w:rsidR="00EA5FED" w:rsidRPr="001C49F3">
        <w:rPr>
          <w:rFonts w:asciiTheme="minorHAnsi" w:hAnsiTheme="minorHAnsi" w:cstheme="minorHAnsi"/>
          <w:sz w:val="20"/>
          <w:szCs w:val="20"/>
        </w:rPr>
        <w:t xml:space="preserve"> </w:t>
      </w:r>
      <w:r w:rsidR="0054198E" w:rsidRPr="001C49F3">
        <w:rPr>
          <w:rFonts w:asciiTheme="minorHAnsi" w:hAnsiTheme="minorHAnsi" w:cstheme="minorHAnsi"/>
          <w:sz w:val="20"/>
          <w:szCs w:val="20"/>
        </w:rPr>
        <w:t>5</w:t>
      </w:r>
      <w:r w:rsidR="00BE3262" w:rsidRPr="001C49F3">
        <w:rPr>
          <w:rFonts w:asciiTheme="minorHAnsi" w:hAnsiTheme="minorHAnsi" w:cstheme="minorHAnsi"/>
          <w:sz w:val="20"/>
          <w:szCs w:val="20"/>
        </w:rPr>
        <w:t>.</w:t>
      </w:r>
      <w:r w:rsidR="00277F37">
        <w:rPr>
          <w:rFonts w:asciiTheme="minorHAnsi" w:hAnsiTheme="minorHAnsi" w:cstheme="minorHAnsi"/>
          <w:sz w:val="20"/>
          <w:szCs w:val="20"/>
        </w:rPr>
        <w:t xml:space="preserve"> „projektowane postanowienia</w:t>
      </w:r>
      <w:r w:rsidR="000B209E" w:rsidRPr="005879BD">
        <w:rPr>
          <w:rFonts w:asciiTheme="minorHAnsi" w:hAnsiTheme="minorHAnsi" w:cstheme="minorHAnsi"/>
          <w:sz w:val="20"/>
          <w:szCs w:val="20"/>
        </w:rPr>
        <w:t xml:space="preserve"> umowy” </w:t>
      </w:r>
    </w:p>
    <w:p w14:paraId="6CC39FD5" w14:textId="29145F3D" w:rsidR="00271AD1" w:rsidRPr="005879BD" w:rsidRDefault="003B7749"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WARUNKI UDZIAŁU W POSTĘPOWANIU</w:t>
      </w:r>
    </w:p>
    <w:p w14:paraId="78800899" w14:textId="77777777" w:rsidR="00271AD1" w:rsidRPr="005879BD" w:rsidRDefault="00271AD1" w:rsidP="003002C6">
      <w:pPr>
        <w:widowControl/>
        <w:numPr>
          <w:ilvl w:val="0"/>
          <w:numId w:val="31"/>
        </w:numPr>
        <w:suppressAutoHyphens w:val="0"/>
        <w:autoSpaceDN/>
        <w:spacing w:before="120" w:after="120" w:line="264" w:lineRule="auto"/>
        <w:ind w:left="357" w:hanging="357"/>
        <w:textAlignment w:val="auto"/>
        <w:rPr>
          <w:rFonts w:asciiTheme="minorHAnsi" w:hAnsiTheme="minorHAnsi" w:cstheme="minorHAnsi"/>
          <w:sz w:val="20"/>
          <w:szCs w:val="20"/>
        </w:rPr>
      </w:pPr>
      <w:r w:rsidRPr="005879BD">
        <w:rPr>
          <w:rFonts w:asciiTheme="minorHAnsi" w:hAnsiTheme="minorHAnsi" w:cstheme="minorHAnsi"/>
          <w:sz w:val="20"/>
          <w:szCs w:val="20"/>
        </w:rPr>
        <w:t>O udzielenie zamówienia mogą ubiegać się Wykonawcy, którzy:</w:t>
      </w:r>
    </w:p>
    <w:p w14:paraId="62D6D8C8" w14:textId="106C131E" w:rsidR="00271AD1" w:rsidRPr="005879BD" w:rsidRDefault="00271AD1" w:rsidP="003002C6">
      <w:pPr>
        <w:widowControl/>
        <w:numPr>
          <w:ilvl w:val="1"/>
          <w:numId w:val="31"/>
        </w:numPr>
        <w:suppressAutoHyphens w:val="0"/>
        <w:autoSpaceDN/>
        <w:spacing w:before="120" w:after="120" w:line="264" w:lineRule="auto"/>
        <w:textAlignment w:val="auto"/>
        <w:rPr>
          <w:rFonts w:asciiTheme="minorHAnsi" w:hAnsiTheme="minorHAnsi" w:cstheme="minorHAnsi"/>
          <w:sz w:val="20"/>
          <w:szCs w:val="20"/>
        </w:rPr>
      </w:pPr>
      <w:r w:rsidRPr="005879BD">
        <w:rPr>
          <w:rFonts w:asciiTheme="minorHAnsi" w:hAnsiTheme="minorHAnsi" w:cstheme="minorHAnsi"/>
          <w:sz w:val="20"/>
          <w:szCs w:val="20"/>
        </w:rPr>
        <w:t>Nie podlegają wykluczeniu na podsta</w:t>
      </w:r>
      <w:r w:rsidR="002C0E95" w:rsidRPr="005879BD">
        <w:rPr>
          <w:rFonts w:asciiTheme="minorHAnsi" w:hAnsiTheme="minorHAnsi" w:cstheme="minorHAnsi"/>
          <w:sz w:val="20"/>
          <w:szCs w:val="20"/>
        </w:rPr>
        <w:t xml:space="preserve">wie art. 108 </w:t>
      </w:r>
      <w:r w:rsidRPr="005879BD">
        <w:rPr>
          <w:rFonts w:asciiTheme="minorHAnsi" w:hAnsiTheme="minorHAnsi" w:cstheme="minorHAnsi"/>
          <w:sz w:val="20"/>
          <w:szCs w:val="20"/>
        </w:rPr>
        <w:t xml:space="preserve">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p w14:paraId="67474C97" w14:textId="0CFF6F5B" w:rsidR="00271AD1" w:rsidRPr="005879BD" w:rsidRDefault="00271AD1" w:rsidP="003002C6">
      <w:pPr>
        <w:widowControl/>
        <w:numPr>
          <w:ilvl w:val="1"/>
          <w:numId w:val="31"/>
        </w:numPr>
        <w:suppressAutoHyphens w:val="0"/>
        <w:autoSpaceDN/>
        <w:spacing w:before="120" w:after="120" w:line="264" w:lineRule="auto"/>
        <w:textAlignment w:val="auto"/>
        <w:rPr>
          <w:rFonts w:asciiTheme="minorHAnsi" w:hAnsiTheme="minorHAnsi" w:cstheme="minorHAnsi"/>
          <w:sz w:val="20"/>
          <w:szCs w:val="20"/>
        </w:rPr>
      </w:pPr>
      <w:r w:rsidRPr="005879BD">
        <w:rPr>
          <w:rFonts w:asciiTheme="minorHAnsi" w:hAnsiTheme="minorHAnsi" w:cstheme="minorHAnsi"/>
          <w:sz w:val="20"/>
          <w:szCs w:val="20"/>
        </w:rPr>
        <w:t>Nie podlegają wykluczeniu na podsta</w:t>
      </w:r>
      <w:r w:rsidR="006D0379" w:rsidRPr="005879BD">
        <w:rPr>
          <w:rFonts w:asciiTheme="minorHAnsi" w:hAnsiTheme="minorHAnsi" w:cstheme="minorHAnsi"/>
          <w:sz w:val="20"/>
          <w:szCs w:val="20"/>
        </w:rPr>
        <w:t xml:space="preserve">wie art. 109 ust. 1 pkt. </w:t>
      </w:r>
      <w:r w:rsidR="00353887" w:rsidRPr="005879BD">
        <w:rPr>
          <w:rFonts w:asciiTheme="minorHAnsi" w:hAnsiTheme="minorHAnsi" w:cstheme="minorHAnsi"/>
          <w:sz w:val="20"/>
          <w:szCs w:val="20"/>
        </w:rPr>
        <w:t>1</w:t>
      </w:r>
      <w:r w:rsidRPr="005879BD">
        <w:rPr>
          <w:rFonts w:asciiTheme="minorHAnsi" w:hAnsiTheme="minorHAnsi" w:cstheme="minorHAnsi"/>
          <w:sz w:val="20"/>
          <w:szCs w:val="20"/>
        </w:rPr>
        <w:t xml:space="preserve"> </w:t>
      </w:r>
      <w:r w:rsidR="00353887" w:rsidRPr="005879BD">
        <w:rPr>
          <w:rFonts w:asciiTheme="minorHAnsi" w:hAnsiTheme="minorHAnsi" w:cstheme="minorHAnsi"/>
          <w:sz w:val="20"/>
          <w:szCs w:val="20"/>
        </w:rPr>
        <w:t xml:space="preserve">i 4 </w:t>
      </w:r>
      <w:r w:rsidRPr="005879BD">
        <w:rPr>
          <w:rFonts w:asciiTheme="minorHAnsi" w:hAnsiTheme="minorHAnsi" w:cstheme="minorHAnsi"/>
          <w:sz w:val="20"/>
          <w:szCs w:val="20"/>
        </w:rPr>
        <w:t xml:space="preserve">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p w14:paraId="35523830" w14:textId="77777777" w:rsidR="00271AD1" w:rsidRPr="005879BD" w:rsidRDefault="00271AD1" w:rsidP="003002C6">
      <w:pPr>
        <w:widowControl/>
        <w:numPr>
          <w:ilvl w:val="1"/>
          <w:numId w:val="31"/>
        </w:numPr>
        <w:suppressAutoHyphens w:val="0"/>
        <w:autoSpaceDN/>
        <w:spacing w:before="120" w:after="120" w:line="264" w:lineRule="auto"/>
        <w:textAlignment w:val="auto"/>
        <w:rPr>
          <w:rFonts w:asciiTheme="minorHAnsi" w:hAnsiTheme="minorHAnsi" w:cstheme="minorHAnsi"/>
          <w:sz w:val="20"/>
          <w:szCs w:val="20"/>
        </w:rPr>
      </w:pPr>
      <w:r w:rsidRPr="005879BD">
        <w:rPr>
          <w:rFonts w:asciiTheme="minorHAnsi" w:hAnsiTheme="minorHAnsi" w:cstheme="minorHAnsi"/>
          <w:sz w:val="20"/>
          <w:szCs w:val="20"/>
        </w:rPr>
        <w:t>Spełniają warunki udziału w postępowaniu, dotyczące:</w:t>
      </w:r>
    </w:p>
    <w:p w14:paraId="2E426287" w14:textId="77777777" w:rsidR="00271AD1" w:rsidRPr="005879BD" w:rsidRDefault="00271AD1" w:rsidP="003002C6">
      <w:pPr>
        <w:widowControl/>
        <w:numPr>
          <w:ilvl w:val="2"/>
          <w:numId w:val="31"/>
        </w:numPr>
        <w:suppressAutoHyphens w:val="0"/>
        <w:autoSpaceDN/>
        <w:spacing w:before="120" w:after="120" w:line="264" w:lineRule="auto"/>
        <w:ind w:left="1418" w:hanging="567"/>
        <w:textAlignment w:val="auto"/>
        <w:rPr>
          <w:rFonts w:asciiTheme="minorHAnsi" w:hAnsiTheme="minorHAnsi" w:cstheme="minorHAnsi"/>
          <w:sz w:val="20"/>
          <w:szCs w:val="20"/>
        </w:rPr>
      </w:pPr>
      <w:r w:rsidRPr="005879BD">
        <w:rPr>
          <w:rFonts w:asciiTheme="minorHAnsi" w:hAnsiTheme="minorHAnsi" w:cstheme="minorHAnsi"/>
          <w:sz w:val="20"/>
          <w:szCs w:val="20"/>
        </w:rPr>
        <w:t xml:space="preserve">zdolności do występowania w obrocie gospodarczym </w:t>
      </w:r>
      <w:r w:rsidRPr="005879BD">
        <w:rPr>
          <w:rFonts w:asciiTheme="minorHAnsi" w:hAnsiTheme="minorHAnsi" w:cstheme="minorHAnsi"/>
          <w:b/>
          <w:sz w:val="20"/>
          <w:szCs w:val="20"/>
        </w:rPr>
        <w:t>-</w:t>
      </w:r>
      <w:r w:rsidRPr="005879BD">
        <w:rPr>
          <w:rFonts w:asciiTheme="minorHAnsi" w:hAnsiTheme="minorHAnsi" w:cstheme="minorHAnsi"/>
          <w:sz w:val="20"/>
          <w:szCs w:val="20"/>
        </w:rPr>
        <w:t xml:space="preserve"> Zamawiający </w:t>
      </w:r>
      <w:r w:rsidRPr="005879BD">
        <w:rPr>
          <w:rFonts w:asciiTheme="minorHAnsi" w:hAnsiTheme="minorHAnsi" w:cstheme="minorHAnsi"/>
          <w:b/>
          <w:sz w:val="20"/>
          <w:szCs w:val="20"/>
        </w:rPr>
        <w:t>nie precyzuje/nie wyznacza</w:t>
      </w:r>
      <w:r w:rsidRPr="005879BD">
        <w:rPr>
          <w:rFonts w:asciiTheme="minorHAnsi" w:hAnsiTheme="minorHAnsi" w:cstheme="minorHAnsi"/>
          <w:sz w:val="20"/>
          <w:szCs w:val="20"/>
        </w:rPr>
        <w:t xml:space="preserve"> szczegółowego warunku w tym zakresie,</w:t>
      </w:r>
    </w:p>
    <w:p w14:paraId="43CAADC2" w14:textId="5A415B3E" w:rsidR="00271AD1" w:rsidRPr="005879BD" w:rsidRDefault="00271AD1" w:rsidP="003002C6">
      <w:pPr>
        <w:widowControl/>
        <w:numPr>
          <w:ilvl w:val="2"/>
          <w:numId w:val="31"/>
        </w:numPr>
        <w:suppressAutoHyphens w:val="0"/>
        <w:autoSpaceDN/>
        <w:spacing w:before="120" w:after="120" w:line="264" w:lineRule="auto"/>
        <w:ind w:left="1418" w:hanging="567"/>
        <w:textAlignment w:val="auto"/>
        <w:rPr>
          <w:rFonts w:asciiTheme="minorHAnsi" w:hAnsiTheme="minorHAnsi" w:cstheme="minorHAnsi"/>
          <w:sz w:val="20"/>
          <w:szCs w:val="20"/>
        </w:rPr>
      </w:pPr>
      <w:r w:rsidRPr="005879BD">
        <w:rPr>
          <w:rFonts w:asciiTheme="minorHAnsi" w:hAnsiTheme="minorHAnsi" w:cstheme="minorHAnsi"/>
          <w:sz w:val="20"/>
          <w:szCs w:val="20"/>
        </w:rPr>
        <w:t>uprawnień do prowadzenia określonej działalności gospodarczej lub zawodowej, o ile wynika to z odrębnych przepisów</w:t>
      </w:r>
      <w:r w:rsidRPr="005879BD">
        <w:rPr>
          <w:rFonts w:asciiTheme="minorHAnsi" w:hAnsiTheme="minorHAnsi" w:cstheme="minorHAnsi"/>
          <w:b/>
          <w:sz w:val="20"/>
          <w:szCs w:val="20"/>
        </w:rPr>
        <w:t xml:space="preserve"> - </w:t>
      </w:r>
      <w:r w:rsidRPr="005879BD">
        <w:rPr>
          <w:rFonts w:asciiTheme="minorHAnsi" w:hAnsiTheme="minorHAnsi" w:cstheme="minorHAnsi"/>
          <w:sz w:val="20"/>
          <w:szCs w:val="20"/>
        </w:rPr>
        <w:t xml:space="preserve">Zamawiający </w:t>
      </w:r>
      <w:r w:rsidR="000B209E" w:rsidRPr="005879BD">
        <w:rPr>
          <w:rFonts w:asciiTheme="minorHAnsi" w:hAnsiTheme="minorHAnsi" w:cstheme="minorHAnsi"/>
          <w:b/>
          <w:sz w:val="20"/>
          <w:szCs w:val="20"/>
        </w:rPr>
        <w:t xml:space="preserve">nie </w:t>
      </w:r>
      <w:r w:rsidRPr="005879BD">
        <w:rPr>
          <w:rFonts w:asciiTheme="minorHAnsi" w:hAnsiTheme="minorHAnsi" w:cstheme="minorHAnsi"/>
          <w:b/>
          <w:sz w:val="20"/>
          <w:szCs w:val="20"/>
        </w:rPr>
        <w:t xml:space="preserve">precyzuje/ </w:t>
      </w:r>
      <w:r w:rsidR="000B209E" w:rsidRPr="005879BD">
        <w:rPr>
          <w:rFonts w:asciiTheme="minorHAnsi" w:hAnsiTheme="minorHAnsi" w:cstheme="minorHAnsi"/>
          <w:b/>
          <w:sz w:val="20"/>
          <w:szCs w:val="20"/>
        </w:rPr>
        <w:t xml:space="preserve"> nie </w:t>
      </w:r>
      <w:r w:rsidRPr="005879BD">
        <w:rPr>
          <w:rFonts w:asciiTheme="minorHAnsi" w:hAnsiTheme="minorHAnsi" w:cstheme="minorHAnsi"/>
          <w:b/>
          <w:sz w:val="20"/>
          <w:szCs w:val="20"/>
        </w:rPr>
        <w:t>wyznacza</w:t>
      </w:r>
      <w:r w:rsidRPr="005879BD">
        <w:rPr>
          <w:rFonts w:asciiTheme="minorHAnsi" w:hAnsiTheme="minorHAnsi" w:cstheme="minorHAnsi"/>
          <w:sz w:val="20"/>
          <w:szCs w:val="20"/>
        </w:rPr>
        <w:t xml:space="preserve"> szczegółowe</w:t>
      </w:r>
      <w:r w:rsidR="000B209E" w:rsidRPr="005879BD">
        <w:rPr>
          <w:rFonts w:asciiTheme="minorHAnsi" w:hAnsiTheme="minorHAnsi" w:cstheme="minorHAnsi"/>
          <w:sz w:val="20"/>
          <w:szCs w:val="20"/>
        </w:rPr>
        <w:t>go</w:t>
      </w:r>
      <w:r w:rsidRPr="005879BD">
        <w:rPr>
          <w:rFonts w:asciiTheme="minorHAnsi" w:hAnsiTheme="minorHAnsi" w:cstheme="minorHAnsi"/>
          <w:sz w:val="20"/>
          <w:szCs w:val="20"/>
        </w:rPr>
        <w:t xml:space="preserve"> warunk</w:t>
      </w:r>
      <w:r w:rsidR="000B209E" w:rsidRPr="005879BD">
        <w:rPr>
          <w:rFonts w:asciiTheme="minorHAnsi" w:hAnsiTheme="minorHAnsi" w:cstheme="minorHAnsi"/>
          <w:sz w:val="20"/>
          <w:szCs w:val="20"/>
        </w:rPr>
        <w:t>u</w:t>
      </w:r>
      <w:r w:rsidRPr="005879BD">
        <w:rPr>
          <w:rFonts w:asciiTheme="minorHAnsi" w:hAnsiTheme="minorHAnsi" w:cstheme="minorHAnsi"/>
          <w:sz w:val="20"/>
          <w:szCs w:val="20"/>
        </w:rPr>
        <w:t xml:space="preserve"> w tym zakresie</w:t>
      </w:r>
      <w:r w:rsidR="000B209E" w:rsidRPr="005879BD">
        <w:rPr>
          <w:rFonts w:asciiTheme="minorHAnsi" w:hAnsiTheme="minorHAnsi" w:cstheme="minorHAnsi"/>
          <w:sz w:val="20"/>
          <w:szCs w:val="20"/>
        </w:rPr>
        <w:t xml:space="preserve"> ,</w:t>
      </w:r>
    </w:p>
    <w:p w14:paraId="5178C7B6" w14:textId="76172E4F" w:rsidR="00271AD1" w:rsidRPr="005879BD" w:rsidRDefault="00271AD1" w:rsidP="003002C6">
      <w:pPr>
        <w:widowControl/>
        <w:numPr>
          <w:ilvl w:val="2"/>
          <w:numId w:val="31"/>
        </w:numPr>
        <w:suppressAutoHyphens w:val="0"/>
        <w:autoSpaceDN/>
        <w:spacing w:before="120" w:after="120" w:line="264" w:lineRule="auto"/>
        <w:ind w:left="1418" w:hanging="567"/>
        <w:textAlignment w:val="auto"/>
        <w:rPr>
          <w:rFonts w:asciiTheme="minorHAnsi" w:hAnsiTheme="minorHAnsi" w:cstheme="minorHAnsi"/>
          <w:sz w:val="20"/>
          <w:szCs w:val="20"/>
        </w:rPr>
      </w:pPr>
      <w:r w:rsidRPr="005879BD">
        <w:rPr>
          <w:rFonts w:asciiTheme="minorHAnsi" w:hAnsiTheme="minorHAnsi" w:cstheme="minorHAnsi"/>
          <w:sz w:val="20"/>
          <w:szCs w:val="20"/>
        </w:rPr>
        <w:t xml:space="preserve">sytuacji ekonomicznej lub finansowej </w:t>
      </w:r>
      <w:r w:rsidRPr="005879BD">
        <w:rPr>
          <w:rFonts w:asciiTheme="minorHAnsi" w:hAnsiTheme="minorHAnsi" w:cstheme="minorHAnsi"/>
          <w:b/>
          <w:sz w:val="20"/>
          <w:szCs w:val="20"/>
        </w:rPr>
        <w:t>-</w:t>
      </w:r>
      <w:r w:rsidRPr="005879BD">
        <w:rPr>
          <w:rFonts w:asciiTheme="minorHAnsi" w:hAnsiTheme="minorHAnsi" w:cstheme="minorHAnsi"/>
          <w:sz w:val="20"/>
          <w:szCs w:val="20"/>
        </w:rPr>
        <w:t xml:space="preserve"> Zamawiający </w:t>
      </w:r>
      <w:r w:rsidRPr="005879BD">
        <w:rPr>
          <w:rFonts w:asciiTheme="minorHAnsi" w:hAnsiTheme="minorHAnsi" w:cstheme="minorHAnsi"/>
          <w:b/>
          <w:sz w:val="20"/>
          <w:szCs w:val="20"/>
        </w:rPr>
        <w:t>nie precyzuje/nie wyznacza</w:t>
      </w:r>
      <w:r w:rsidRPr="005879BD">
        <w:rPr>
          <w:rFonts w:asciiTheme="minorHAnsi" w:hAnsiTheme="minorHAnsi" w:cstheme="minorHAnsi"/>
          <w:sz w:val="20"/>
          <w:szCs w:val="20"/>
        </w:rPr>
        <w:t xml:space="preserve"> szczegółowego warunku </w:t>
      </w:r>
      <w:r w:rsidR="002B1D4D">
        <w:rPr>
          <w:rFonts w:asciiTheme="minorHAnsi" w:hAnsiTheme="minorHAnsi" w:cstheme="minorHAnsi"/>
          <w:sz w:val="20"/>
          <w:szCs w:val="20"/>
        </w:rPr>
        <w:br/>
      </w:r>
      <w:r w:rsidRPr="005879BD">
        <w:rPr>
          <w:rFonts w:asciiTheme="minorHAnsi" w:hAnsiTheme="minorHAnsi" w:cstheme="minorHAnsi"/>
          <w:sz w:val="20"/>
          <w:szCs w:val="20"/>
        </w:rPr>
        <w:t>w tym zakresie,</w:t>
      </w:r>
    </w:p>
    <w:p w14:paraId="7F2E73CF" w14:textId="77777777" w:rsidR="002B1D4D" w:rsidRDefault="00271AD1" w:rsidP="002B1D4D">
      <w:pPr>
        <w:widowControl/>
        <w:numPr>
          <w:ilvl w:val="2"/>
          <w:numId w:val="31"/>
        </w:numPr>
        <w:suppressAutoHyphens w:val="0"/>
        <w:autoSpaceDN/>
        <w:spacing w:before="120" w:after="120" w:line="264" w:lineRule="auto"/>
        <w:ind w:left="1418" w:hanging="567"/>
        <w:textAlignment w:val="auto"/>
        <w:rPr>
          <w:rFonts w:asciiTheme="minorHAnsi" w:hAnsiTheme="minorHAnsi" w:cstheme="minorHAnsi"/>
          <w:sz w:val="20"/>
          <w:szCs w:val="20"/>
        </w:rPr>
      </w:pPr>
      <w:r w:rsidRPr="005879BD">
        <w:rPr>
          <w:rFonts w:asciiTheme="minorHAnsi" w:hAnsiTheme="minorHAnsi" w:cstheme="minorHAnsi"/>
          <w:sz w:val="20"/>
          <w:szCs w:val="20"/>
        </w:rPr>
        <w:t xml:space="preserve">zdolności technicznej lub zawodowej </w:t>
      </w:r>
      <w:r w:rsidRPr="005879BD">
        <w:rPr>
          <w:rFonts w:asciiTheme="minorHAnsi" w:hAnsiTheme="minorHAnsi" w:cstheme="minorHAnsi"/>
          <w:b/>
          <w:sz w:val="20"/>
          <w:szCs w:val="20"/>
        </w:rPr>
        <w:t>-</w:t>
      </w:r>
      <w:r w:rsidRPr="005879BD">
        <w:rPr>
          <w:rFonts w:asciiTheme="minorHAnsi" w:hAnsiTheme="minorHAnsi" w:cstheme="minorHAnsi"/>
          <w:sz w:val="20"/>
          <w:szCs w:val="20"/>
        </w:rPr>
        <w:t xml:space="preserve"> </w:t>
      </w:r>
      <w:r w:rsidR="006B6D76" w:rsidRPr="005879BD">
        <w:rPr>
          <w:rFonts w:asciiTheme="minorHAnsi" w:hAnsiTheme="minorHAnsi" w:cstheme="minorHAnsi"/>
          <w:sz w:val="20"/>
          <w:szCs w:val="20"/>
        </w:rPr>
        <w:t xml:space="preserve">Zamawiający </w:t>
      </w:r>
      <w:r w:rsidR="002B7291" w:rsidRPr="009A2A3D">
        <w:rPr>
          <w:rFonts w:asciiTheme="minorHAnsi" w:hAnsiTheme="minorHAnsi" w:cstheme="minorHAnsi"/>
          <w:b/>
          <w:sz w:val="20"/>
          <w:szCs w:val="20"/>
        </w:rPr>
        <w:t xml:space="preserve">nie </w:t>
      </w:r>
      <w:r w:rsidR="006B6D76" w:rsidRPr="009A2A3D">
        <w:rPr>
          <w:rFonts w:asciiTheme="minorHAnsi" w:hAnsiTheme="minorHAnsi" w:cstheme="minorHAnsi"/>
          <w:b/>
          <w:sz w:val="20"/>
          <w:szCs w:val="20"/>
        </w:rPr>
        <w:t>precyzuje</w:t>
      </w:r>
      <w:r w:rsidR="002B7291" w:rsidRPr="009A2A3D">
        <w:rPr>
          <w:rFonts w:asciiTheme="minorHAnsi" w:hAnsiTheme="minorHAnsi" w:cstheme="minorHAnsi"/>
          <w:b/>
          <w:sz w:val="20"/>
          <w:szCs w:val="20"/>
        </w:rPr>
        <w:t>/ nie wyznacz</w:t>
      </w:r>
      <w:r w:rsidR="003654B2" w:rsidRPr="009A2A3D">
        <w:rPr>
          <w:rFonts w:asciiTheme="minorHAnsi" w:hAnsiTheme="minorHAnsi" w:cstheme="minorHAnsi"/>
          <w:b/>
          <w:sz w:val="20"/>
          <w:szCs w:val="20"/>
        </w:rPr>
        <w:t>a</w:t>
      </w:r>
      <w:r w:rsidR="006B6D76" w:rsidRPr="005879BD">
        <w:rPr>
          <w:rFonts w:asciiTheme="minorHAnsi" w:hAnsiTheme="minorHAnsi" w:cstheme="minorHAnsi"/>
          <w:b/>
          <w:sz w:val="20"/>
          <w:szCs w:val="20"/>
        </w:rPr>
        <w:t xml:space="preserve"> </w:t>
      </w:r>
      <w:r w:rsidR="002B7291" w:rsidRPr="005879BD">
        <w:rPr>
          <w:rFonts w:asciiTheme="minorHAnsi" w:hAnsiTheme="minorHAnsi" w:cstheme="minorHAnsi"/>
          <w:sz w:val="20"/>
          <w:szCs w:val="20"/>
        </w:rPr>
        <w:t>szczegółowego warun</w:t>
      </w:r>
      <w:r w:rsidR="006B6D76" w:rsidRPr="005879BD">
        <w:rPr>
          <w:rFonts w:asciiTheme="minorHAnsi" w:hAnsiTheme="minorHAnsi" w:cstheme="minorHAnsi"/>
          <w:sz w:val="20"/>
          <w:szCs w:val="20"/>
        </w:rPr>
        <w:t>k</w:t>
      </w:r>
      <w:r w:rsidR="002B7291" w:rsidRPr="005879BD">
        <w:rPr>
          <w:rFonts w:asciiTheme="minorHAnsi" w:hAnsiTheme="minorHAnsi" w:cstheme="minorHAnsi"/>
          <w:sz w:val="20"/>
          <w:szCs w:val="20"/>
        </w:rPr>
        <w:t xml:space="preserve">u </w:t>
      </w:r>
      <w:r w:rsidR="002B1D4D">
        <w:rPr>
          <w:rFonts w:asciiTheme="minorHAnsi" w:hAnsiTheme="minorHAnsi" w:cstheme="minorHAnsi"/>
          <w:sz w:val="20"/>
          <w:szCs w:val="20"/>
        </w:rPr>
        <w:br/>
      </w:r>
      <w:r w:rsidR="002B7291" w:rsidRPr="005879BD">
        <w:rPr>
          <w:rFonts w:asciiTheme="minorHAnsi" w:hAnsiTheme="minorHAnsi" w:cstheme="minorHAnsi"/>
          <w:sz w:val="20"/>
          <w:szCs w:val="20"/>
        </w:rPr>
        <w:t>w tym zakresie</w:t>
      </w:r>
      <w:r w:rsidR="006B6D76" w:rsidRPr="005879BD">
        <w:rPr>
          <w:rFonts w:asciiTheme="minorHAnsi" w:hAnsiTheme="minorHAnsi" w:cstheme="minorHAnsi"/>
          <w:sz w:val="20"/>
          <w:szCs w:val="20"/>
        </w:rPr>
        <w:t>,</w:t>
      </w:r>
    </w:p>
    <w:p w14:paraId="6561CB58" w14:textId="66C53B11" w:rsidR="002B1D4D" w:rsidRPr="002B1D4D" w:rsidRDefault="001D29E9" w:rsidP="002B1D4D">
      <w:pPr>
        <w:widowControl/>
        <w:suppressAutoHyphens w:val="0"/>
        <w:autoSpaceDN/>
        <w:spacing w:before="120" w:after="120" w:line="264" w:lineRule="auto"/>
        <w:ind w:left="1418"/>
        <w:textAlignment w:val="auto"/>
        <w:rPr>
          <w:rFonts w:asciiTheme="minorHAnsi" w:hAnsiTheme="minorHAnsi" w:cstheme="minorHAnsi"/>
          <w:sz w:val="18"/>
          <w:szCs w:val="20"/>
        </w:rPr>
      </w:pPr>
      <w:r>
        <w:rPr>
          <w:rFonts w:asciiTheme="minorHAnsi" w:hAnsiTheme="minorHAnsi" w:cstheme="minorHAnsi"/>
          <w:color w:val="000000" w:themeColor="text1"/>
          <w:sz w:val="20"/>
        </w:rPr>
        <w:t>Oświadczenie/referencje Wykonawcy, że realizował</w:t>
      </w:r>
      <w:r w:rsidR="00096981">
        <w:rPr>
          <w:rFonts w:asciiTheme="minorHAnsi" w:hAnsiTheme="minorHAnsi" w:cstheme="minorHAnsi"/>
          <w:color w:val="000000" w:themeColor="text1"/>
          <w:sz w:val="20"/>
        </w:rPr>
        <w:t xml:space="preserve"> min. dwie</w:t>
      </w:r>
      <w:r>
        <w:rPr>
          <w:rFonts w:asciiTheme="minorHAnsi" w:hAnsiTheme="minorHAnsi" w:cstheme="minorHAnsi"/>
          <w:color w:val="000000" w:themeColor="text1"/>
          <w:sz w:val="20"/>
        </w:rPr>
        <w:t xml:space="preserve"> podobne dostawy w przeciągu ostatnich </w:t>
      </w:r>
      <w:r w:rsidR="00096981">
        <w:rPr>
          <w:rFonts w:asciiTheme="minorHAnsi" w:hAnsiTheme="minorHAnsi" w:cstheme="minorHAnsi"/>
          <w:color w:val="000000" w:themeColor="text1"/>
          <w:sz w:val="20"/>
        </w:rPr>
        <w:t>dwóch</w:t>
      </w:r>
      <w:r>
        <w:rPr>
          <w:rFonts w:asciiTheme="minorHAnsi" w:hAnsiTheme="minorHAnsi" w:cstheme="minorHAnsi"/>
          <w:color w:val="000000" w:themeColor="text1"/>
          <w:sz w:val="20"/>
        </w:rPr>
        <w:t xml:space="preserve"> lat i </w:t>
      </w:r>
      <w:r w:rsidR="002B1D4D" w:rsidRPr="002B1D4D">
        <w:rPr>
          <w:rFonts w:asciiTheme="minorHAnsi" w:hAnsiTheme="minorHAnsi" w:cstheme="minorHAnsi"/>
          <w:color w:val="000000" w:themeColor="text1"/>
          <w:sz w:val="20"/>
        </w:rPr>
        <w:t>posiada doświadczenie, kwalifikacje i uprawnienia wymagane do prawidłowego wykonania umowy;</w:t>
      </w:r>
    </w:p>
    <w:p w14:paraId="23082FBC" w14:textId="128DEC26" w:rsidR="00FF605E" w:rsidRPr="005879BD" w:rsidRDefault="00FF605E" w:rsidP="000B209E">
      <w:pPr>
        <w:widowControl/>
        <w:numPr>
          <w:ilvl w:val="0"/>
          <w:numId w:val="31"/>
        </w:numPr>
        <w:suppressAutoHyphens w:val="0"/>
        <w:autoSpaceDN/>
        <w:spacing w:before="120" w:after="120" w:line="264" w:lineRule="auto"/>
        <w:ind w:left="357" w:hanging="357"/>
        <w:textAlignment w:val="auto"/>
        <w:rPr>
          <w:rFonts w:asciiTheme="minorHAnsi" w:hAnsiTheme="minorHAnsi" w:cstheme="minorHAnsi"/>
          <w:sz w:val="20"/>
          <w:szCs w:val="20"/>
        </w:rPr>
      </w:pPr>
      <w:bookmarkStart w:id="4" w:name="_Toc161038514"/>
      <w:bookmarkStart w:id="5" w:name="_Toc161118268"/>
      <w:r w:rsidRPr="005879BD">
        <w:rPr>
          <w:rFonts w:asciiTheme="minorHAnsi" w:hAnsiTheme="minorHAnsi" w:cstheme="minorHAnsi"/>
          <w:sz w:val="20"/>
          <w:szCs w:val="20"/>
        </w:rPr>
        <w:t xml:space="preserve">Zamawiający uzna, że warunek w odniesieniu do </w:t>
      </w:r>
      <w:r w:rsidR="00DB5DD3" w:rsidRPr="005879BD">
        <w:rPr>
          <w:rFonts w:asciiTheme="minorHAnsi" w:hAnsiTheme="minorHAnsi" w:cstheme="minorHAnsi"/>
          <w:sz w:val="20"/>
          <w:szCs w:val="20"/>
        </w:rPr>
        <w:t xml:space="preserve">udziału w postępowaniu </w:t>
      </w:r>
      <w:r w:rsidRPr="005879BD">
        <w:rPr>
          <w:rFonts w:asciiTheme="minorHAnsi" w:hAnsiTheme="minorHAnsi" w:cstheme="minorHAnsi"/>
          <w:sz w:val="20"/>
          <w:szCs w:val="20"/>
        </w:rPr>
        <w:t xml:space="preserve">został spełniony, jeżeli Wykonawca </w:t>
      </w:r>
      <w:r w:rsidR="00C25BD0" w:rsidRPr="005879BD">
        <w:rPr>
          <w:rFonts w:asciiTheme="minorHAnsi" w:hAnsiTheme="minorHAnsi" w:cstheme="minorHAnsi"/>
          <w:sz w:val="20"/>
          <w:szCs w:val="20"/>
        </w:rPr>
        <w:t>wypełni</w:t>
      </w:r>
      <w:r w:rsidRPr="005879BD">
        <w:rPr>
          <w:rFonts w:asciiTheme="minorHAnsi" w:hAnsiTheme="minorHAnsi" w:cstheme="minorHAnsi"/>
          <w:sz w:val="20"/>
          <w:szCs w:val="20"/>
        </w:rPr>
        <w:t xml:space="preserve"> oświadczenie </w:t>
      </w:r>
      <w:r w:rsidR="00C25BD0" w:rsidRPr="005879BD">
        <w:rPr>
          <w:rFonts w:asciiTheme="minorHAnsi" w:hAnsiTheme="minorHAnsi" w:cstheme="minorHAnsi"/>
          <w:sz w:val="20"/>
          <w:szCs w:val="20"/>
        </w:rPr>
        <w:t xml:space="preserve">w przedmiotowym zakresie </w:t>
      </w:r>
      <w:r w:rsidRPr="005879BD">
        <w:rPr>
          <w:rFonts w:asciiTheme="minorHAnsi" w:hAnsiTheme="minorHAnsi" w:cstheme="minorHAnsi"/>
          <w:sz w:val="20"/>
          <w:szCs w:val="20"/>
        </w:rPr>
        <w:t>(</w:t>
      </w:r>
      <w:r w:rsidRPr="005879BD">
        <w:rPr>
          <w:rFonts w:asciiTheme="minorHAnsi" w:hAnsiTheme="minorHAnsi" w:cstheme="minorHAnsi"/>
          <w:b/>
          <w:sz w:val="20"/>
          <w:szCs w:val="20"/>
        </w:rPr>
        <w:t>załącznik nr 3 do SWZ</w:t>
      </w:r>
      <w:r w:rsidR="00C25BD0" w:rsidRPr="005879BD">
        <w:rPr>
          <w:rFonts w:asciiTheme="minorHAnsi" w:hAnsiTheme="minorHAnsi" w:cstheme="minorHAnsi"/>
          <w:b/>
          <w:sz w:val="20"/>
          <w:szCs w:val="20"/>
        </w:rPr>
        <w:t xml:space="preserve"> - JEDZ</w:t>
      </w:r>
      <w:r w:rsidRPr="005879BD">
        <w:rPr>
          <w:rFonts w:asciiTheme="minorHAnsi" w:hAnsiTheme="minorHAnsi" w:cstheme="minorHAnsi"/>
          <w:sz w:val="20"/>
          <w:szCs w:val="20"/>
        </w:rPr>
        <w:t xml:space="preserve">) </w:t>
      </w:r>
    </w:p>
    <w:p w14:paraId="62004727" w14:textId="77777777" w:rsidR="00FF605E" w:rsidRPr="005879BD" w:rsidRDefault="00271AD1" w:rsidP="00FF605E">
      <w:pPr>
        <w:widowControl/>
        <w:numPr>
          <w:ilvl w:val="0"/>
          <w:numId w:val="31"/>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Oferty wspólne</w:t>
      </w:r>
      <w:bookmarkEnd w:id="4"/>
      <w:bookmarkEnd w:id="5"/>
      <w:r w:rsidRPr="005879BD">
        <w:rPr>
          <w:rFonts w:asciiTheme="minorHAnsi" w:hAnsiTheme="minorHAnsi" w:cstheme="minorHAnsi"/>
          <w:sz w:val="20"/>
          <w:szCs w:val="20"/>
        </w:rPr>
        <w:t>:</w:t>
      </w:r>
    </w:p>
    <w:p w14:paraId="791BA6CD" w14:textId="7A2113C4" w:rsidR="00E41780" w:rsidRPr="005879BD" w:rsidRDefault="00E41780" w:rsidP="00FF605E">
      <w:pPr>
        <w:widowControl/>
        <w:suppressAutoHyphens w:val="0"/>
        <w:autoSpaceDN/>
        <w:spacing w:before="120" w:after="120" w:line="264" w:lineRule="auto"/>
        <w:ind w:left="360"/>
        <w:jc w:val="both"/>
        <w:textAlignment w:val="auto"/>
        <w:rPr>
          <w:rFonts w:asciiTheme="minorHAnsi" w:hAnsiTheme="minorHAnsi" w:cstheme="minorHAnsi"/>
          <w:sz w:val="20"/>
          <w:szCs w:val="20"/>
        </w:rPr>
      </w:pPr>
      <w:r w:rsidRPr="005879BD">
        <w:rPr>
          <w:rFonts w:asciiTheme="minorHAnsi" w:hAnsiTheme="minorHAnsi" w:cstheme="minorHAnsi"/>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o udzielenie zamówienia publicznego. Pełnomocnictw</w:t>
      </w:r>
      <w:r w:rsidR="00DB0327" w:rsidRPr="005879BD">
        <w:rPr>
          <w:rFonts w:asciiTheme="minorHAnsi" w:hAnsiTheme="minorHAnsi" w:cstheme="minorHAnsi"/>
          <w:sz w:val="20"/>
          <w:szCs w:val="20"/>
        </w:rPr>
        <w:t xml:space="preserve">o składa się </w:t>
      </w:r>
      <w:r w:rsidR="00DB0327" w:rsidRPr="005879BD">
        <w:rPr>
          <w:rFonts w:asciiTheme="minorHAnsi" w:eastAsia="TimesNewRoman" w:hAnsiTheme="minorHAnsi" w:cstheme="minorHAnsi"/>
          <w:sz w:val="20"/>
          <w:szCs w:val="20"/>
        </w:rPr>
        <w:t xml:space="preserve">w </w:t>
      </w:r>
      <w:r w:rsidR="00DB0327" w:rsidRPr="005879BD">
        <w:rPr>
          <w:rFonts w:asciiTheme="minorHAnsi" w:hAnsiTheme="minorHAnsi" w:cstheme="minorHAnsi"/>
          <w:sz w:val="20"/>
          <w:szCs w:val="20"/>
        </w:rPr>
        <w:t>oryginale w postaci dokumentu elektronicznego, podpisanego kwalifikowanym podpisem elektronicznym</w:t>
      </w:r>
      <w:r w:rsidR="00AE6FA6" w:rsidRPr="005879BD">
        <w:rPr>
          <w:rFonts w:asciiTheme="minorHAnsi" w:hAnsiTheme="minorHAnsi" w:cstheme="minorHAnsi"/>
          <w:sz w:val="20"/>
          <w:szCs w:val="20"/>
        </w:rPr>
        <w:t xml:space="preserve"> </w:t>
      </w:r>
      <w:r w:rsidR="00DB0327" w:rsidRPr="005879BD">
        <w:rPr>
          <w:rFonts w:asciiTheme="minorHAnsi" w:hAnsiTheme="minorHAnsi" w:cstheme="minorHAnsi"/>
          <w:sz w:val="20"/>
          <w:szCs w:val="20"/>
        </w:rPr>
        <w:t>lub elektronicznej kopi</w:t>
      </w:r>
      <w:r w:rsidR="0067345D" w:rsidRPr="005879BD">
        <w:rPr>
          <w:rFonts w:asciiTheme="minorHAnsi" w:hAnsiTheme="minorHAnsi" w:cstheme="minorHAnsi"/>
          <w:sz w:val="20"/>
          <w:szCs w:val="20"/>
        </w:rPr>
        <w:t>i</w:t>
      </w:r>
      <w:r w:rsidR="00DB0327" w:rsidRPr="005879BD">
        <w:rPr>
          <w:rFonts w:asciiTheme="minorHAnsi" w:hAnsiTheme="minorHAnsi" w:cstheme="minorHAnsi"/>
          <w:sz w:val="20"/>
          <w:szCs w:val="20"/>
        </w:rPr>
        <w:t xml:space="preserve"> pisemnego oryginału pełnomocnictwa uwierzytelnionej przez notariusza kwalifikowanym podpisem elektronicznym</w:t>
      </w:r>
      <w:r w:rsidR="00DB0327" w:rsidRPr="005879BD">
        <w:rPr>
          <w:rFonts w:asciiTheme="minorHAnsi" w:eastAsia="TimesNewRoman" w:hAnsiTheme="minorHAnsi" w:cstheme="minorHAnsi"/>
          <w:sz w:val="20"/>
          <w:szCs w:val="20"/>
        </w:rPr>
        <w:t xml:space="preserve">. </w:t>
      </w:r>
      <w:r w:rsidRPr="005879BD">
        <w:rPr>
          <w:rFonts w:asciiTheme="minorHAnsi" w:hAnsiTheme="minorHAnsi" w:cstheme="minorHAnsi"/>
          <w:sz w:val="20"/>
          <w:szCs w:val="20"/>
        </w:rPr>
        <w:t>Jeżeli oferta Wykonawców wspólnie ubiegających się o udzielenie zamówienia została wybrana, Zamawiający może żądać przed zawarciem umowy w sprawie zamówienia publicznego umowy regulującej współpracę tych Wykonawców.</w:t>
      </w:r>
    </w:p>
    <w:p w14:paraId="375C2475" w14:textId="77777777" w:rsidR="00271AD1" w:rsidRPr="005879BD" w:rsidRDefault="00271AD1" w:rsidP="00987C5E">
      <w:pPr>
        <w:widowControl/>
        <w:numPr>
          <w:ilvl w:val="0"/>
          <w:numId w:val="31"/>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lang w:eastAsia="pl-PL"/>
        </w:rPr>
        <w:t>Podwykonawcy:</w:t>
      </w:r>
    </w:p>
    <w:p w14:paraId="64EF6A94" w14:textId="1D050765" w:rsidR="00271AD1" w:rsidRPr="005879BD" w:rsidRDefault="00271AD1" w:rsidP="00430009">
      <w:pPr>
        <w:pStyle w:val="Akapitzlist"/>
        <w:numPr>
          <w:ilvl w:val="1"/>
          <w:numId w:val="67"/>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Zamawiający dopuszcza powierzenie wykonania części zamówienia podwykonawcom na zasa</w:t>
      </w:r>
      <w:r w:rsidR="007D5B72" w:rsidRPr="005879BD">
        <w:rPr>
          <w:rFonts w:asciiTheme="minorHAnsi" w:hAnsiTheme="minorHAnsi" w:cstheme="minorHAnsi"/>
        </w:rPr>
        <w:t>dach określonych w Ustawie Prawo zamówień publicznych.</w:t>
      </w:r>
    </w:p>
    <w:p w14:paraId="4FD893F2" w14:textId="7259A893" w:rsidR="00271AD1" w:rsidRPr="005879BD" w:rsidRDefault="00271AD1" w:rsidP="00430009">
      <w:pPr>
        <w:pStyle w:val="Akapitzlist"/>
        <w:numPr>
          <w:ilvl w:val="1"/>
          <w:numId w:val="67"/>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W przypadku wystąpienia okol</w:t>
      </w:r>
      <w:r w:rsidR="00A957A2" w:rsidRPr="005879BD">
        <w:rPr>
          <w:rFonts w:asciiTheme="minorHAnsi" w:hAnsiTheme="minorHAnsi" w:cstheme="minorHAnsi"/>
        </w:rPr>
        <w:t>iczności, o których mowa w pkt 3</w:t>
      </w:r>
      <w:r w:rsidRPr="005879BD">
        <w:rPr>
          <w:rFonts w:asciiTheme="minorHAnsi" w:hAnsiTheme="minorHAnsi" w:cstheme="minorHAnsi"/>
        </w:rPr>
        <w:t>.1, Zamawiający żąda wskazania przez Wykonawcę w ofercie (Formularz ofertowy – załącznik nr 1 do SWZ) tej części zamówienia, której wykonanie zamierza powierzyć podwykonawcom i podania n</w:t>
      </w:r>
      <w:r w:rsidR="00B27E77" w:rsidRPr="005879BD">
        <w:rPr>
          <w:rFonts w:asciiTheme="minorHAnsi" w:hAnsiTheme="minorHAnsi" w:cstheme="minorHAnsi"/>
        </w:rPr>
        <w:t>a</w:t>
      </w:r>
      <w:r w:rsidR="00F07310" w:rsidRPr="005879BD">
        <w:rPr>
          <w:rFonts w:asciiTheme="minorHAnsi" w:hAnsiTheme="minorHAnsi" w:cstheme="minorHAnsi"/>
        </w:rPr>
        <w:t xml:space="preserve">zw ewentualnych podwykonawców, </w:t>
      </w:r>
      <w:r w:rsidRPr="005879BD">
        <w:rPr>
          <w:rFonts w:asciiTheme="minorHAnsi" w:hAnsiTheme="minorHAnsi" w:cstheme="minorHAnsi"/>
        </w:rPr>
        <w:t>jeżeli są już znani.</w:t>
      </w:r>
    </w:p>
    <w:p w14:paraId="42B07F22" w14:textId="7E3876AB" w:rsidR="00271AD1" w:rsidRPr="005879BD" w:rsidRDefault="00271AD1" w:rsidP="00430009">
      <w:pPr>
        <w:pStyle w:val="Akapitzlist"/>
        <w:numPr>
          <w:ilvl w:val="1"/>
          <w:numId w:val="67"/>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W przypadku nie dopełnienia obowiązku, o którym mowa w</w:t>
      </w:r>
      <w:r w:rsidR="00A957A2" w:rsidRPr="005879BD">
        <w:rPr>
          <w:rFonts w:asciiTheme="minorHAnsi" w:hAnsiTheme="minorHAnsi" w:cstheme="minorHAnsi"/>
        </w:rPr>
        <w:t xml:space="preserve"> pkt 3</w:t>
      </w:r>
      <w:r w:rsidRPr="005879BD">
        <w:rPr>
          <w:rFonts w:asciiTheme="minorHAnsi" w:hAnsiTheme="minorHAnsi" w:cstheme="minorHAnsi"/>
        </w:rPr>
        <w:t>.2 oznaczać będzie, iż Wykonawca wykona przedmiot zamówienia samodzielnie.</w:t>
      </w:r>
    </w:p>
    <w:p w14:paraId="196221C0" w14:textId="350BBADF" w:rsidR="008724ED" w:rsidRPr="005879BD" w:rsidRDefault="00271AD1" w:rsidP="00430009">
      <w:pPr>
        <w:pStyle w:val="Akapitzlist"/>
        <w:numPr>
          <w:ilvl w:val="1"/>
          <w:numId w:val="67"/>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Wykonawca w przypadku powierzenia wykonania części zamówienia podwykonawcom ponosi pełną odpowiedzialność za cały przedmiot zamówienia (również za podwykonawców).</w:t>
      </w:r>
    </w:p>
    <w:p w14:paraId="3585EE07" w14:textId="155E8229" w:rsidR="00D073C9" w:rsidRPr="005879BD" w:rsidRDefault="00460B31" w:rsidP="00987C5E">
      <w:pPr>
        <w:widowControl/>
        <w:numPr>
          <w:ilvl w:val="0"/>
          <w:numId w:val="31"/>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Zamawiający dokona oceny spełnienia warunków udziału w postępowaniu przez Wykonawcę na podstawie załączonych do oferty dokumentów i oświadczeń w formule spełnia/ nie spełnia.</w:t>
      </w:r>
    </w:p>
    <w:p w14:paraId="0F270393" w14:textId="077DCEE4" w:rsidR="00965A6B" w:rsidRPr="005879BD" w:rsidRDefault="00847C69"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lastRenderedPageBreak/>
        <w:t>PODSTAWY WYKLUCZENIA</w:t>
      </w:r>
    </w:p>
    <w:p w14:paraId="662C8A10" w14:textId="77777777" w:rsidR="00965A6B" w:rsidRPr="005879BD" w:rsidRDefault="00965A6B" w:rsidP="003002C6">
      <w:pPr>
        <w:widowControl/>
        <w:numPr>
          <w:ilvl w:val="0"/>
          <w:numId w:val="32"/>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5879BD">
        <w:rPr>
          <w:rFonts w:asciiTheme="minorHAnsi" w:hAnsiTheme="minorHAnsi" w:cstheme="minorHAnsi"/>
          <w:sz w:val="20"/>
          <w:szCs w:val="20"/>
        </w:rPr>
        <w:t>Z postępowania o udzielenie zamówienia publicznego Zamawiający wyklucza Wykonawcę:</w:t>
      </w:r>
    </w:p>
    <w:p w14:paraId="55B9823F" w14:textId="288F2175" w:rsidR="00965A6B" w:rsidRPr="005879BD" w:rsidRDefault="00965A6B" w:rsidP="00430009">
      <w:pPr>
        <w:pStyle w:val="Akapitzlist"/>
        <w:numPr>
          <w:ilvl w:val="1"/>
          <w:numId w:val="58"/>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w w:val="109"/>
        </w:rPr>
        <w:t>będącego osobą fizyczną, którego prawomocnie skazano za przestępstwo:</w:t>
      </w:r>
    </w:p>
    <w:p w14:paraId="48C67D15" w14:textId="77777777"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udziału w zorganizowanej grupie przestępczej albo związku mającym na celu popełnienie przestępstwa lub przestępstwa skarbowego, o którym mowa w art. 258 Kodeksu karnego,</w:t>
      </w:r>
    </w:p>
    <w:p w14:paraId="01B97270" w14:textId="77777777"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handlu ludźmi, o którym mowa w art. 189a Kodeksu karnego,</w:t>
      </w:r>
    </w:p>
    <w:p w14:paraId="4267E411" w14:textId="586C54D1"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o którym mowa w art. 228–230a, art. 250a Kodeksu ka</w:t>
      </w:r>
      <w:r w:rsidR="006373DE" w:rsidRPr="005879BD">
        <w:rPr>
          <w:rFonts w:asciiTheme="minorHAnsi" w:hAnsiTheme="minorHAnsi" w:cstheme="minorHAnsi"/>
          <w:w w:val="109"/>
          <w:sz w:val="20"/>
          <w:szCs w:val="20"/>
        </w:rPr>
        <w:t xml:space="preserve">rnego lub w art. 46 lub art. 48 </w:t>
      </w:r>
      <w:r w:rsidRPr="005879BD">
        <w:rPr>
          <w:rFonts w:asciiTheme="minorHAnsi" w:hAnsiTheme="minorHAnsi" w:cstheme="minorHAnsi"/>
          <w:w w:val="109"/>
          <w:sz w:val="20"/>
          <w:szCs w:val="20"/>
        </w:rPr>
        <w:t>ustawy z dnia 25 czerwca 2010 r. o sporcie,</w:t>
      </w:r>
    </w:p>
    <w:p w14:paraId="26A52E8E" w14:textId="77777777"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F7C7EB" w14:textId="77777777"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o charakterze terrorystycznym, o którym mowa w art. 115 § 20 Kodeksu karnego, lub mające na celu popełnienie tego przestępstwa,</w:t>
      </w:r>
    </w:p>
    <w:p w14:paraId="21BD3D0B" w14:textId="6FF648AE"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powierzenia wykonywania pracy małoletniemu cudzoz</w:t>
      </w:r>
      <w:r w:rsidR="006373DE" w:rsidRPr="005879BD">
        <w:rPr>
          <w:rFonts w:asciiTheme="minorHAnsi" w:hAnsiTheme="minorHAnsi" w:cstheme="minorHAnsi"/>
          <w:w w:val="109"/>
          <w:sz w:val="20"/>
          <w:szCs w:val="20"/>
        </w:rPr>
        <w:t xml:space="preserve">iemcowi, o którym mowa w art. 9 </w:t>
      </w:r>
      <w:r w:rsidRPr="005879BD">
        <w:rPr>
          <w:rFonts w:asciiTheme="minorHAnsi" w:hAnsiTheme="minorHAnsi" w:cstheme="minorHAnsi"/>
          <w:w w:val="109"/>
          <w:sz w:val="20"/>
          <w:szCs w:val="20"/>
        </w:rPr>
        <w:t>ust. 2 ustawy z dnia 15 czerwca 2012 r. o skutkach powierzania wykonywania pracy cudzoziemcom przebywającym wbrew przepisom na terytorium Rzeczypospolitej Polskiej (Dz. U. poz. 769),</w:t>
      </w:r>
    </w:p>
    <w:p w14:paraId="73DB8B16" w14:textId="77777777"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1A7655" w14:textId="07EA4AE8" w:rsidR="00965A6B" w:rsidRPr="005879BD" w:rsidRDefault="00965A6B" w:rsidP="00430009">
      <w:pPr>
        <w:widowControl/>
        <w:numPr>
          <w:ilvl w:val="0"/>
          <w:numId w:val="57"/>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w w:val="109"/>
          <w:sz w:val="20"/>
          <w:szCs w:val="20"/>
        </w:rPr>
        <w:t>o którym mowa w art. 9 ust. 1 i 3 lub art. 10 ustawy z dnia 15 czerwca 2012 r. o skutkach powierzania wykonywania pracy cudzoziemcom przebywającym wbrew przepisom na terytorium Rzeczypospolitej Polskiej</w:t>
      </w:r>
      <w:r w:rsidR="009F567C" w:rsidRPr="005879BD">
        <w:rPr>
          <w:rFonts w:asciiTheme="minorHAnsi" w:hAnsiTheme="minorHAnsi" w:cstheme="minorHAnsi"/>
          <w:sz w:val="20"/>
          <w:szCs w:val="20"/>
        </w:rPr>
        <w:t xml:space="preserve"> </w:t>
      </w:r>
      <w:r w:rsidRPr="005879BD">
        <w:rPr>
          <w:rFonts w:asciiTheme="minorHAnsi" w:hAnsiTheme="minorHAnsi" w:cstheme="minorHAnsi"/>
          <w:w w:val="109"/>
          <w:sz w:val="20"/>
          <w:szCs w:val="20"/>
        </w:rPr>
        <w:t>– lub za odpowiedni czyn zabroniony określony w przepisach prawa obcego;</w:t>
      </w:r>
    </w:p>
    <w:p w14:paraId="486B3727" w14:textId="5961476D" w:rsidR="00965A6B" w:rsidRPr="005879BD" w:rsidRDefault="00965A6B" w:rsidP="00430009">
      <w:pPr>
        <w:pStyle w:val="Akapitzlist"/>
        <w:numPr>
          <w:ilvl w:val="1"/>
          <w:numId w:val="58"/>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w w:val="109"/>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42FABCF" w14:textId="77777777" w:rsidR="00965A6B" w:rsidRPr="005879BD" w:rsidRDefault="00965A6B" w:rsidP="00430009">
      <w:pPr>
        <w:pStyle w:val="Akapitzlist"/>
        <w:numPr>
          <w:ilvl w:val="1"/>
          <w:numId w:val="58"/>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w w:val="109"/>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DEF978" w14:textId="77777777" w:rsidR="00965A6B" w:rsidRPr="005879BD" w:rsidRDefault="00965A6B" w:rsidP="00430009">
      <w:pPr>
        <w:pStyle w:val="Akapitzlist"/>
        <w:numPr>
          <w:ilvl w:val="1"/>
          <w:numId w:val="58"/>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w w:val="109"/>
        </w:rPr>
        <w:t>wobec którego prawomocnie orzeczono zakaz ubiegania się o zamówienia publiczne;</w:t>
      </w:r>
    </w:p>
    <w:p w14:paraId="5C153F31" w14:textId="77777777" w:rsidR="00965A6B" w:rsidRPr="005879BD" w:rsidRDefault="00965A6B" w:rsidP="00430009">
      <w:pPr>
        <w:pStyle w:val="Akapitzlist"/>
        <w:numPr>
          <w:ilvl w:val="1"/>
          <w:numId w:val="58"/>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w w:val="109"/>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BBE558" w14:textId="35E816A7" w:rsidR="00965A6B" w:rsidRPr="005879BD" w:rsidRDefault="00965A6B" w:rsidP="00430009">
      <w:pPr>
        <w:pStyle w:val="Akapitzlist"/>
        <w:numPr>
          <w:ilvl w:val="1"/>
          <w:numId w:val="58"/>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w w:val="109"/>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877C18" w14:textId="4B7AE3D2" w:rsidR="00D7473C" w:rsidRPr="005879BD" w:rsidRDefault="00D7473C" w:rsidP="003002C6">
      <w:pPr>
        <w:widowControl/>
        <w:numPr>
          <w:ilvl w:val="0"/>
          <w:numId w:val="3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Z postępowania o udzielenie zamówienia Zamawiający wyklucza również Wykonawcę</w:t>
      </w:r>
      <w:r w:rsidR="00A548CD" w:rsidRPr="005879BD">
        <w:rPr>
          <w:rFonts w:asciiTheme="minorHAnsi" w:hAnsiTheme="minorHAnsi" w:cstheme="minorHAnsi"/>
          <w:sz w:val="20"/>
          <w:szCs w:val="20"/>
        </w:rPr>
        <w:t xml:space="preserve"> na podstawie art. 109 ust 1 pkt. </w:t>
      </w:r>
      <w:r w:rsidR="00A029D3" w:rsidRPr="005879BD">
        <w:rPr>
          <w:rFonts w:asciiTheme="minorHAnsi" w:hAnsiTheme="minorHAnsi" w:cstheme="minorHAnsi"/>
          <w:sz w:val="20"/>
          <w:szCs w:val="20"/>
        </w:rPr>
        <w:t xml:space="preserve">1 i </w:t>
      </w:r>
      <w:r w:rsidR="00A548CD" w:rsidRPr="005879BD">
        <w:rPr>
          <w:rFonts w:asciiTheme="minorHAnsi" w:hAnsiTheme="minorHAnsi" w:cstheme="minorHAnsi"/>
          <w:sz w:val="20"/>
          <w:szCs w:val="20"/>
        </w:rPr>
        <w:t xml:space="preserve">4 Ustawy </w:t>
      </w:r>
      <w:proofErr w:type="spellStart"/>
      <w:r w:rsidR="00A548CD" w:rsidRPr="005879BD">
        <w:rPr>
          <w:rFonts w:asciiTheme="minorHAnsi" w:hAnsiTheme="minorHAnsi" w:cstheme="minorHAnsi"/>
          <w:sz w:val="20"/>
          <w:szCs w:val="20"/>
        </w:rPr>
        <w:t>Pzp</w:t>
      </w:r>
      <w:proofErr w:type="spellEnd"/>
      <w:r w:rsidR="00A548CD" w:rsidRPr="005879BD">
        <w:rPr>
          <w:rFonts w:asciiTheme="minorHAnsi" w:hAnsiTheme="minorHAnsi" w:cstheme="minorHAnsi"/>
          <w:sz w:val="20"/>
          <w:szCs w:val="20"/>
        </w:rPr>
        <w:t>. tzn.</w:t>
      </w:r>
      <w:r w:rsidRPr="005879BD">
        <w:rPr>
          <w:rFonts w:asciiTheme="minorHAnsi" w:hAnsiTheme="minorHAnsi" w:cstheme="minorHAnsi"/>
          <w:sz w:val="20"/>
          <w:szCs w:val="20"/>
        </w:rPr>
        <w:t>:</w:t>
      </w:r>
    </w:p>
    <w:p w14:paraId="6AAA2407" w14:textId="2A4E77C8" w:rsidR="00A029D3" w:rsidRPr="005879BD" w:rsidRDefault="00A029D3" w:rsidP="00430009">
      <w:pPr>
        <w:widowControl/>
        <w:numPr>
          <w:ilvl w:val="1"/>
          <w:numId w:val="3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w:t>
      </w:r>
      <w:r w:rsidRPr="005879BD">
        <w:rPr>
          <w:rFonts w:asciiTheme="minorHAnsi" w:hAnsiTheme="minorHAnsi" w:cstheme="minorHAnsi"/>
          <w:sz w:val="20"/>
          <w:szCs w:val="20"/>
        </w:rPr>
        <w:lastRenderedPageBreak/>
        <w:t>składania ofert dokonał płatności należnych podatków, opłat lub składek na ubezpieczenia społeczne lub zdrowotne wraz z odsetkami lub grzywnami lub zawarł wiążące porozumienie w sprawie spłaty tych należności;</w:t>
      </w:r>
    </w:p>
    <w:p w14:paraId="71E43C12" w14:textId="6DB0CFE8" w:rsidR="00A029D3" w:rsidRPr="005879BD" w:rsidRDefault="00A029D3" w:rsidP="00430009">
      <w:pPr>
        <w:widowControl/>
        <w:numPr>
          <w:ilvl w:val="1"/>
          <w:numId w:val="3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62410" w14:textId="77777777" w:rsidR="009B60AB" w:rsidRPr="005879BD" w:rsidRDefault="00D7473C" w:rsidP="003002C6">
      <w:pPr>
        <w:widowControl/>
        <w:numPr>
          <w:ilvl w:val="0"/>
          <w:numId w:val="32"/>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5879BD">
        <w:rPr>
          <w:rFonts w:asciiTheme="minorHAnsi" w:hAnsiTheme="minorHAnsi" w:cstheme="minorHAnsi"/>
          <w:sz w:val="20"/>
          <w:szCs w:val="20"/>
        </w:rPr>
        <w:t>Zamawiający może wykluczyć Wykonawcę na każdym etapie postępowania o udzielenie zamówienia.</w:t>
      </w:r>
    </w:p>
    <w:p w14:paraId="48318839" w14:textId="77777777" w:rsidR="009B60AB" w:rsidRPr="005879BD" w:rsidRDefault="00AD59DC" w:rsidP="003002C6">
      <w:pPr>
        <w:widowControl/>
        <w:numPr>
          <w:ilvl w:val="0"/>
          <w:numId w:val="32"/>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5879BD">
        <w:rPr>
          <w:rFonts w:asciiTheme="minorHAnsi" w:hAnsiTheme="minorHAnsi" w:cstheme="minorHAnsi"/>
          <w:sz w:val="20"/>
          <w:szCs w:val="20"/>
        </w:rPr>
        <w:t>Samooczyszczenie</w:t>
      </w:r>
      <w:r w:rsidR="009B60AB" w:rsidRPr="005879BD">
        <w:rPr>
          <w:rFonts w:asciiTheme="minorHAnsi" w:hAnsiTheme="minorHAnsi" w:cstheme="minorHAnsi"/>
          <w:sz w:val="20"/>
          <w:szCs w:val="20"/>
        </w:rPr>
        <w:t xml:space="preserve"> </w:t>
      </w:r>
      <w:r w:rsidRPr="005879BD">
        <w:rPr>
          <w:rFonts w:asciiTheme="minorHAnsi" w:hAnsiTheme="minorHAnsi" w:cstheme="minorHAnsi"/>
          <w:sz w:val="20"/>
          <w:szCs w:val="20"/>
        </w:rPr>
        <w:t>- w okolicznościach określonych w art. 108 ust. 1 pkt 1, 2, 5 i 6 lub ar</w:t>
      </w:r>
      <w:r w:rsidR="009B60AB" w:rsidRPr="005879BD">
        <w:rPr>
          <w:rFonts w:asciiTheme="minorHAnsi" w:hAnsiTheme="minorHAnsi" w:cstheme="minorHAnsi"/>
          <w:sz w:val="20"/>
          <w:szCs w:val="20"/>
        </w:rPr>
        <w:t>t. 109 ust. 1 pkt 4-5; 7; 9-10 ustawy PZP, W</w:t>
      </w:r>
      <w:r w:rsidRPr="005879BD">
        <w:rPr>
          <w:rFonts w:asciiTheme="minorHAnsi" w:hAnsiTheme="minorHAnsi" w:cstheme="minorHAnsi"/>
          <w:sz w:val="20"/>
          <w:szCs w:val="20"/>
        </w:rPr>
        <w:t>ykonawca nie podlega wykluczeniu jeżeli udow</w:t>
      </w:r>
      <w:r w:rsidR="009B60AB" w:rsidRPr="005879BD">
        <w:rPr>
          <w:rFonts w:asciiTheme="minorHAnsi" w:hAnsiTheme="minorHAnsi" w:cstheme="minorHAnsi"/>
          <w:sz w:val="20"/>
          <w:szCs w:val="20"/>
        </w:rPr>
        <w:t>odni Z</w:t>
      </w:r>
      <w:r w:rsidRPr="005879BD">
        <w:rPr>
          <w:rFonts w:asciiTheme="minorHAnsi" w:hAnsiTheme="minorHAnsi" w:cstheme="minorHAnsi"/>
          <w:sz w:val="20"/>
          <w:szCs w:val="20"/>
        </w:rPr>
        <w:t xml:space="preserve">amawiającemu, że spełnił </w:t>
      </w:r>
      <w:r w:rsidRPr="005879BD">
        <w:rPr>
          <w:rFonts w:asciiTheme="minorHAnsi" w:hAnsiTheme="minorHAnsi" w:cstheme="minorHAnsi"/>
          <w:b/>
          <w:sz w:val="20"/>
          <w:szCs w:val="20"/>
        </w:rPr>
        <w:t>łącznie</w:t>
      </w:r>
      <w:r w:rsidRPr="005879BD">
        <w:rPr>
          <w:rFonts w:asciiTheme="minorHAnsi" w:hAnsiTheme="minorHAnsi" w:cstheme="minorHAnsi"/>
          <w:sz w:val="20"/>
          <w:szCs w:val="20"/>
        </w:rPr>
        <w:t xml:space="preserve"> następujące przesłanki:</w:t>
      </w:r>
    </w:p>
    <w:p w14:paraId="4657DC6E"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A74C189"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7FFB07"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6130C47E"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zerwał wszelkie powiązania z osobami lub podmiotami odpowiedzialnymi za nieprawidłowe postępowanie wykonawcy,</w:t>
      </w:r>
    </w:p>
    <w:p w14:paraId="77E2A0F5"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zreorganizował personel,</w:t>
      </w:r>
    </w:p>
    <w:p w14:paraId="3F045548"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wdrożył system sprawozdawczości i kontroli,</w:t>
      </w:r>
    </w:p>
    <w:p w14:paraId="37C22AA2" w14:textId="77777777" w:rsidR="009B60AB"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utworzył struktury audytu wewnętrznego do monitorowania przestrzegania przepisów, wewnętrznych regulacji lub standardów,</w:t>
      </w:r>
    </w:p>
    <w:p w14:paraId="2EFED442" w14:textId="2EEA50DC" w:rsidR="00AD59DC" w:rsidRPr="005879BD" w:rsidRDefault="00AD59DC" w:rsidP="003002C6">
      <w:pPr>
        <w:pStyle w:val="Akapitzlist"/>
        <w:numPr>
          <w:ilvl w:val="3"/>
          <w:numId w:val="3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wprowadził wewnętrzne regulacje dotyczące odpowiedzialności i odszkodowań za nieprzestrzeganie przepisów, wewnętrznych regulacji lub standardów.</w:t>
      </w:r>
    </w:p>
    <w:p w14:paraId="49D5E890" w14:textId="633810D4" w:rsidR="00AD59DC" w:rsidRPr="005879BD" w:rsidRDefault="00AD59DC" w:rsidP="003002C6">
      <w:pPr>
        <w:widowControl/>
        <w:numPr>
          <w:ilvl w:val="0"/>
          <w:numId w:val="30"/>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5879BD">
        <w:rPr>
          <w:rFonts w:asciiTheme="minorHAnsi" w:hAnsiTheme="minorHAnsi" w:cstheme="minorHAnsi"/>
          <w:bCs/>
          <w:sz w:val="20"/>
          <w:szCs w:val="20"/>
        </w:rPr>
        <w:t>Zamawiający ocenia, czy podjęte przez wykonawcę czynności są wystarczające do wykazania jego rzetelności, uwzględniając wagę i szczególne okoliczności czynu wykonawcy, a jeżeli uzna, że nie są wystarczające, wyklucz</w:t>
      </w:r>
      <w:r w:rsidR="003A07F3" w:rsidRPr="005879BD">
        <w:rPr>
          <w:rFonts w:asciiTheme="minorHAnsi" w:hAnsiTheme="minorHAnsi" w:cstheme="minorHAnsi"/>
          <w:bCs/>
          <w:sz w:val="20"/>
          <w:szCs w:val="20"/>
        </w:rPr>
        <w:t>y</w:t>
      </w:r>
      <w:r w:rsidRPr="005879BD">
        <w:rPr>
          <w:rFonts w:asciiTheme="minorHAnsi" w:hAnsiTheme="minorHAnsi" w:cstheme="minorHAnsi"/>
          <w:bCs/>
          <w:sz w:val="20"/>
          <w:szCs w:val="20"/>
        </w:rPr>
        <w:t xml:space="preserve"> wykonawcę.</w:t>
      </w:r>
    </w:p>
    <w:p w14:paraId="795EEADC" w14:textId="77777777" w:rsidR="00332C00" w:rsidRPr="005879BD" w:rsidRDefault="007F6A1B"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WYKAZ OŚWIADCZEŃ, PODMIOTOWYCH I PRZEDMIOTOWYCH ŚRODKÓW DOWODOWYCH</w:t>
      </w:r>
    </w:p>
    <w:p w14:paraId="3ED26F2D" w14:textId="02553759" w:rsidR="007F6A1B" w:rsidRPr="005879BD" w:rsidRDefault="00332C00" w:rsidP="00430009">
      <w:pPr>
        <w:widowControl/>
        <w:numPr>
          <w:ilvl w:val="0"/>
          <w:numId w:val="61"/>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Oświadczenia/dokumenty/przedmiotowe środki dowodowe, które </w:t>
      </w:r>
      <w:r w:rsidRPr="005879BD">
        <w:rPr>
          <w:rFonts w:asciiTheme="minorHAnsi" w:hAnsiTheme="minorHAnsi" w:cstheme="minorHAnsi"/>
          <w:b/>
          <w:sz w:val="20"/>
          <w:szCs w:val="20"/>
        </w:rPr>
        <w:t xml:space="preserve">Wykonawca jest zobowiązany złożyć wraz z ofertą na Platformie </w:t>
      </w:r>
      <w:r w:rsidR="00347C62" w:rsidRPr="005879BD">
        <w:rPr>
          <w:rFonts w:asciiTheme="minorHAnsi" w:hAnsiTheme="minorHAnsi" w:cstheme="minorHAnsi"/>
          <w:b/>
          <w:sz w:val="20"/>
          <w:szCs w:val="20"/>
        </w:rPr>
        <w:t>Zakupowej</w:t>
      </w:r>
      <w:r w:rsidR="00347C62" w:rsidRPr="005879BD">
        <w:rPr>
          <w:rFonts w:asciiTheme="minorHAnsi" w:hAnsiTheme="minorHAnsi" w:cstheme="minorHAnsi"/>
          <w:sz w:val="20"/>
          <w:szCs w:val="20"/>
        </w:rPr>
        <w:t xml:space="preserve"> Zamawiającego </w:t>
      </w:r>
      <w:r w:rsidRPr="005879BD">
        <w:rPr>
          <w:rFonts w:asciiTheme="minorHAnsi" w:hAnsiTheme="minorHAnsi" w:cstheme="minorHAnsi"/>
          <w:sz w:val="20"/>
          <w:szCs w:val="20"/>
        </w:rPr>
        <w:t>do wyznaczonego dnia i godziny na składanie ofert:</w:t>
      </w:r>
    </w:p>
    <w:p w14:paraId="08E9193E" w14:textId="08ACD60B" w:rsidR="00E41780" w:rsidRPr="005879BD" w:rsidRDefault="00E41780" w:rsidP="00430009">
      <w:pPr>
        <w:pStyle w:val="Akapitzlist"/>
        <w:numPr>
          <w:ilvl w:val="1"/>
          <w:numId w:val="52"/>
        </w:numPr>
        <w:autoSpaceDE w:val="0"/>
        <w:spacing w:before="120" w:after="120" w:line="264" w:lineRule="auto"/>
        <w:jc w:val="both"/>
        <w:rPr>
          <w:rFonts w:asciiTheme="minorHAnsi" w:hAnsiTheme="minorHAnsi" w:cstheme="minorHAnsi"/>
          <w:color w:val="000000"/>
        </w:rPr>
      </w:pPr>
      <w:r w:rsidRPr="005879BD">
        <w:rPr>
          <w:rFonts w:asciiTheme="minorHAnsi" w:hAnsiTheme="minorHAnsi" w:cstheme="minorHAnsi"/>
          <w:b/>
          <w:color w:val="000000"/>
        </w:rPr>
        <w:t>F</w:t>
      </w:r>
      <w:r w:rsidR="00F20D1A" w:rsidRPr="005879BD">
        <w:rPr>
          <w:rFonts w:asciiTheme="minorHAnsi" w:hAnsiTheme="minorHAnsi" w:cstheme="minorHAnsi"/>
          <w:b/>
          <w:color w:val="000000"/>
        </w:rPr>
        <w:t>o</w:t>
      </w:r>
      <w:r w:rsidR="00F01007" w:rsidRPr="005879BD">
        <w:rPr>
          <w:rFonts w:asciiTheme="minorHAnsi" w:hAnsiTheme="minorHAnsi" w:cstheme="minorHAnsi"/>
          <w:b/>
          <w:color w:val="000000"/>
        </w:rPr>
        <w:t>rmularz ofertowy</w:t>
      </w:r>
      <w:r w:rsidR="000B469A" w:rsidRPr="005879BD">
        <w:rPr>
          <w:rFonts w:asciiTheme="minorHAnsi" w:hAnsiTheme="minorHAnsi" w:cstheme="minorHAnsi"/>
          <w:color w:val="000000"/>
        </w:rPr>
        <w:t xml:space="preserve"> – załącznik nr 1 do S</w:t>
      </w:r>
      <w:r w:rsidRPr="005879BD">
        <w:rPr>
          <w:rFonts w:asciiTheme="minorHAnsi" w:hAnsiTheme="minorHAnsi" w:cstheme="minorHAnsi"/>
          <w:color w:val="000000"/>
        </w:rPr>
        <w:t>WZ (</w:t>
      </w:r>
      <w:r w:rsidRPr="005879BD">
        <w:rPr>
          <w:rFonts w:asciiTheme="minorHAnsi" w:hAnsiTheme="minorHAnsi" w:cstheme="minorHAnsi"/>
          <w:i/>
        </w:rPr>
        <w:t>forma dokumentu – oryginał w postaci dokumentu elektronicznego, podpisanego kwalifikowanym podpisem elektronicznym</w:t>
      </w:r>
      <w:r w:rsidR="002C43AB" w:rsidRPr="005879BD">
        <w:rPr>
          <w:rFonts w:asciiTheme="minorHAnsi" w:hAnsiTheme="minorHAnsi" w:cstheme="minorHAnsi"/>
          <w:i/>
        </w:rPr>
        <w:t xml:space="preserve"> </w:t>
      </w:r>
      <w:r w:rsidRPr="005879BD">
        <w:rPr>
          <w:rFonts w:asciiTheme="minorHAnsi" w:hAnsiTheme="minorHAnsi" w:cstheme="minorHAnsi"/>
          <w:i/>
        </w:rPr>
        <w:t>wykonawcy lub upełnomocn</w:t>
      </w:r>
      <w:r w:rsidR="00F20D1A" w:rsidRPr="005879BD">
        <w:rPr>
          <w:rFonts w:asciiTheme="minorHAnsi" w:hAnsiTheme="minorHAnsi" w:cstheme="minorHAnsi"/>
          <w:i/>
        </w:rPr>
        <w:t>ionego przedstawicie</w:t>
      </w:r>
      <w:r w:rsidR="00F01007" w:rsidRPr="005879BD">
        <w:rPr>
          <w:rFonts w:asciiTheme="minorHAnsi" w:hAnsiTheme="minorHAnsi" w:cstheme="minorHAnsi"/>
          <w:i/>
        </w:rPr>
        <w:t>la wykonawcy</w:t>
      </w:r>
      <w:r w:rsidR="00F20D1A" w:rsidRPr="005879BD">
        <w:rPr>
          <w:rFonts w:asciiTheme="minorHAnsi" w:hAnsiTheme="minorHAnsi" w:cstheme="minorHAnsi"/>
          <w:i/>
        </w:rPr>
        <w:t>)</w:t>
      </w:r>
      <w:r w:rsidR="00D21245" w:rsidRPr="005879BD">
        <w:rPr>
          <w:rFonts w:asciiTheme="minorHAnsi" w:hAnsiTheme="minorHAnsi" w:cstheme="minorHAnsi"/>
          <w:i/>
        </w:rPr>
        <w:t>,</w:t>
      </w:r>
    </w:p>
    <w:p w14:paraId="77898079" w14:textId="1F50B7E0" w:rsidR="00767A9A" w:rsidRPr="005879BD" w:rsidRDefault="00767A9A" w:rsidP="00430009">
      <w:pPr>
        <w:pStyle w:val="Akapitzlist"/>
        <w:numPr>
          <w:ilvl w:val="1"/>
          <w:numId w:val="52"/>
        </w:numPr>
        <w:autoSpaceDE w:val="0"/>
        <w:spacing w:before="120" w:after="120" w:line="264" w:lineRule="auto"/>
        <w:jc w:val="both"/>
        <w:rPr>
          <w:rFonts w:asciiTheme="minorHAnsi" w:hAnsiTheme="minorHAnsi" w:cstheme="minorHAnsi"/>
          <w:color w:val="000000"/>
        </w:rPr>
      </w:pPr>
      <w:r w:rsidRPr="005879BD">
        <w:rPr>
          <w:rFonts w:asciiTheme="minorHAnsi" w:hAnsiTheme="minorHAnsi" w:cstheme="minorHAnsi"/>
          <w:b/>
          <w:color w:val="000000"/>
        </w:rPr>
        <w:t>Formularz asortymentowo-cenowy</w:t>
      </w:r>
      <w:r w:rsidRPr="005879BD">
        <w:rPr>
          <w:rFonts w:asciiTheme="minorHAnsi" w:hAnsiTheme="minorHAnsi" w:cstheme="minorHAnsi"/>
          <w:color w:val="000000"/>
        </w:rPr>
        <w:t xml:space="preserve"> – załącznik nr 2 do SWZ (</w:t>
      </w:r>
      <w:r w:rsidRPr="005879BD">
        <w:rPr>
          <w:rFonts w:asciiTheme="minorHAnsi" w:hAnsiTheme="minorHAnsi" w:cstheme="minorHAnsi"/>
          <w:i/>
        </w:rPr>
        <w:t xml:space="preserve">forma dokumentu – oryginał w postaci dokumentu elektronicznego, podpisanego kwalifikowanym podpisem elektronicznym wykonawcy lub upełnomocnionego przedstawiciela wykonawcy), </w:t>
      </w:r>
    </w:p>
    <w:p w14:paraId="78954233" w14:textId="08F57DFB" w:rsidR="00221586" w:rsidRPr="005879BD" w:rsidRDefault="00221586" w:rsidP="00430009">
      <w:pPr>
        <w:pStyle w:val="Lista4"/>
        <w:numPr>
          <w:ilvl w:val="1"/>
          <w:numId w:val="52"/>
        </w:numPr>
        <w:suppressAutoHyphens w:val="0"/>
        <w:autoSpaceDN/>
        <w:spacing w:before="120" w:after="120" w:line="264" w:lineRule="auto"/>
        <w:jc w:val="both"/>
        <w:textAlignment w:val="auto"/>
        <w:rPr>
          <w:rFonts w:asciiTheme="minorHAnsi" w:hAnsiTheme="minorHAnsi" w:cstheme="minorHAnsi"/>
          <w:b/>
          <w:i/>
        </w:rPr>
      </w:pPr>
      <w:r w:rsidRPr="005879BD">
        <w:rPr>
          <w:rFonts w:asciiTheme="minorHAnsi" w:hAnsiTheme="minorHAnsi" w:cstheme="minorHAnsi"/>
          <w:b/>
        </w:rPr>
        <w:t>Jednolity Europejski Dokument Zamówienia</w:t>
      </w:r>
      <w:r w:rsidR="00634E9E" w:rsidRPr="005879BD">
        <w:rPr>
          <w:rFonts w:asciiTheme="minorHAnsi" w:hAnsiTheme="minorHAnsi" w:cstheme="minorHAnsi"/>
        </w:rPr>
        <w:t xml:space="preserve"> - z</w:t>
      </w:r>
      <w:r w:rsidRPr="005879BD">
        <w:rPr>
          <w:rFonts w:asciiTheme="minorHAnsi" w:hAnsiTheme="minorHAnsi" w:cstheme="minorHAnsi"/>
        </w:rPr>
        <w:t xml:space="preserve">ałącznik nr 3 SWZ </w:t>
      </w:r>
      <w:r w:rsidRPr="005879BD">
        <w:rPr>
          <w:rFonts w:asciiTheme="minorHAnsi" w:hAnsiTheme="minorHAnsi" w:cstheme="minorHAnsi"/>
          <w:i/>
        </w:rPr>
        <w:t>(forma oświadczenia – oryginał w postaci dokumentu elektronicznego, podpisanego kwalifikowanym podpisem elektronicznym wykonawcy lub upełnomocnionego przedstawiciela wykonawcy w zakresie określonym przez Zamawiającego w ogłoszeniu o zamówieniu i SWZ):</w:t>
      </w:r>
    </w:p>
    <w:p w14:paraId="1119A913" w14:textId="77777777" w:rsidR="00221586" w:rsidRPr="005879BD" w:rsidRDefault="00221586" w:rsidP="00430009">
      <w:pPr>
        <w:pStyle w:val="Lista4"/>
        <w:numPr>
          <w:ilvl w:val="2"/>
          <w:numId w:val="52"/>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W przypadku wspólnego ubiegania się o zamówienie przez Wykonawców, Jednolity Europejski Dokument Zamówienia </w:t>
      </w:r>
      <w:r w:rsidRPr="005879BD">
        <w:rPr>
          <w:rFonts w:asciiTheme="minorHAnsi" w:hAnsiTheme="minorHAnsi" w:cstheme="minorHAnsi"/>
          <w:u w:val="single"/>
        </w:rPr>
        <w:t>składa każdy z Wykonawców</w:t>
      </w:r>
      <w:r w:rsidRPr="005879BD">
        <w:rPr>
          <w:rFonts w:asciiTheme="minorHAnsi" w:hAnsiTheme="minorHAnsi" w:cstheme="minorHAnsi"/>
        </w:rPr>
        <w:t>. Oświadczenia te wstępnie potwierdzają brak podstaw wykluczenia oraz spełnianie warunków udziału w postępowaniu lub kryteriów selekcji w zakresie, w jakim każdy z wykonawców wykazuje spełnianie warunków udziału w postępowaniu lub kryteriów selekcji.</w:t>
      </w:r>
    </w:p>
    <w:p w14:paraId="0A48A0E2" w14:textId="479AB338" w:rsidR="00767A9A" w:rsidRPr="005879BD" w:rsidRDefault="00221586" w:rsidP="00430009">
      <w:pPr>
        <w:pStyle w:val="Lista4"/>
        <w:numPr>
          <w:ilvl w:val="2"/>
          <w:numId w:val="52"/>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bCs/>
        </w:rPr>
        <w:t xml:space="preserve">Wykonawca, w przypadku polegania na zdolnościach lub sytuacji podmiotów udostępniających zasoby, przedstawia, wraz z oświadczeniem JEDZ, także </w:t>
      </w:r>
      <w:r w:rsidRPr="005879BD">
        <w:rPr>
          <w:rFonts w:asciiTheme="minorHAnsi" w:hAnsiTheme="minorHAnsi" w:cstheme="minorHAnsi"/>
          <w:bCs/>
          <w:u w:val="single"/>
        </w:rPr>
        <w:t>oświadczenie podmiotu udostępniającego zasoby</w:t>
      </w:r>
      <w:r w:rsidRPr="005879BD">
        <w:rPr>
          <w:rFonts w:asciiTheme="minorHAnsi" w:hAnsiTheme="minorHAnsi" w:cstheme="minorHAnsi"/>
          <w:bCs/>
        </w:rPr>
        <w:t xml:space="preserve">, wstępnie </w:t>
      </w:r>
      <w:r w:rsidRPr="005879BD">
        <w:rPr>
          <w:rFonts w:asciiTheme="minorHAnsi" w:hAnsiTheme="minorHAnsi" w:cstheme="minorHAnsi"/>
          <w:bCs/>
        </w:rPr>
        <w:lastRenderedPageBreak/>
        <w:t>potwierdzające brak podstaw wykluczenia tego podmiotu oraz odpowiednio spełnianie warunków udziału w postępowaniu lub kryteriów selekcji, w zakresie, w jakim wykonawca powołuje się na jego zasoby.</w:t>
      </w:r>
    </w:p>
    <w:p w14:paraId="16B26E6C" w14:textId="7BADEBB8" w:rsidR="00847A23" w:rsidRPr="005879BD" w:rsidRDefault="00847A23" w:rsidP="00430009">
      <w:pPr>
        <w:pStyle w:val="Akapitzlist"/>
        <w:numPr>
          <w:ilvl w:val="1"/>
          <w:numId w:val="52"/>
        </w:numPr>
        <w:autoSpaceDE w:val="0"/>
        <w:spacing w:before="120" w:after="120" w:line="264" w:lineRule="auto"/>
        <w:jc w:val="both"/>
        <w:rPr>
          <w:rFonts w:asciiTheme="minorHAnsi" w:hAnsiTheme="minorHAnsi" w:cstheme="minorHAnsi"/>
          <w:color w:val="000000"/>
        </w:rPr>
      </w:pPr>
      <w:r w:rsidRPr="005879BD">
        <w:rPr>
          <w:rFonts w:asciiTheme="minorHAnsi" w:hAnsiTheme="minorHAnsi" w:cstheme="minorHAnsi"/>
          <w:b/>
        </w:rPr>
        <w:t xml:space="preserve">Pełnomocnictwo </w:t>
      </w:r>
      <w:r w:rsidRPr="005879BD">
        <w:rPr>
          <w:rFonts w:asciiTheme="minorHAnsi" w:hAnsiTheme="minorHAnsi" w:cstheme="minorHAnsi"/>
        </w:rPr>
        <w:t>w przypadku złożenia oferty wspólnej lub podpisania oferty przez osoby nieuj</w:t>
      </w:r>
      <w:r w:rsidR="00D21245" w:rsidRPr="005879BD">
        <w:rPr>
          <w:rFonts w:asciiTheme="minorHAnsi" w:hAnsiTheme="minorHAnsi" w:cstheme="minorHAnsi"/>
        </w:rPr>
        <w:t>awnione w odpowiednim rejestrze,</w:t>
      </w:r>
    </w:p>
    <w:p w14:paraId="7A87E3CA" w14:textId="77777777" w:rsidR="00992729" w:rsidRPr="005879BD" w:rsidRDefault="00992729" w:rsidP="00430009">
      <w:pPr>
        <w:pStyle w:val="Akapitzlist"/>
        <w:numPr>
          <w:ilvl w:val="0"/>
          <w:numId w:val="65"/>
        </w:numPr>
        <w:autoSpaceDE w:val="0"/>
        <w:spacing w:before="120" w:after="120" w:line="264" w:lineRule="auto"/>
        <w:jc w:val="both"/>
        <w:rPr>
          <w:rFonts w:asciiTheme="minorHAnsi" w:hAnsiTheme="minorHAnsi" w:cstheme="minorHAnsi"/>
          <w:color w:val="000000"/>
        </w:rPr>
      </w:pPr>
      <w:r w:rsidRPr="005879BD">
        <w:rPr>
          <w:rFonts w:asciiTheme="minorHAnsi" w:hAnsiTheme="minorHAnsi" w:cstheme="minorHAnsi"/>
        </w:rPr>
        <w:t xml:space="preserve">W przypadku wspólnego ubiegania się o zamówienie przez Wykonawców, do oferty należy dołączyć </w:t>
      </w:r>
      <w:r w:rsidRPr="005879BD">
        <w:rPr>
          <w:rFonts w:asciiTheme="minorHAnsi" w:eastAsia="TimesNewRoman" w:hAnsiTheme="minorHAnsi" w:cstheme="minorHAnsi"/>
        </w:rPr>
        <w:t>pełnomocnictwo osoby (osób) do reprezentowania Wykonawców w postępowaniu o udzielenie zamówienia albo do reprezentowania Wykonawców w postępowaniu i zawarcia umowy w sprawie zamówienia publicznego.</w:t>
      </w:r>
    </w:p>
    <w:p w14:paraId="4A3AAC66" w14:textId="328784F8" w:rsidR="00992729" w:rsidRPr="005879BD" w:rsidRDefault="00992729" w:rsidP="00430009">
      <w:pPr>
        <w:pStyle w:val="Akapitzlist"/>
        <w:numPr>
          <w:ilvl w:val="0"/>
          <w:numId w:val="65"/>
        </w:numPr>
        <w:autoSpaceDE w:val="0"/>
        <w:spacing w:before="120" w:after="120" w:line="264" w:lineRule="auto"/>
        <w:jc w:val="both"/>
        <w:rPr>
          <w:rFonts w:asciiTheme="minorHAnsi" w:hAnsiTheme="minorHAnsi" w:cstheme="minorHAnsi"/>
          <w:color w:val="000000"/>
        </w:rPr>
      </w:pPr>
      <w:r w:rsidRPr="005879BD">
        <w:rPr>
          <w:rFonts w:asciiTheme="minorHAnsi" w:hAnsiTheme="minorHAnsi" w:cstheme="minorHAnsi"/>
          <w:b/>
        </w:rPr>
        <w:t>Wszelkie pełnomocnictwa</w:t>
      </w:r>
      <w:r w:rsidRPr="005879BD">
        <w:rPr>
          <w:rFonts w:asciiTheme="minorHAnsi" w:hAnsiTheme="minorHAnsi" w:cstheme="minorHAnsi"/>
        </w:rPr>
        <w:t xml:space="preserve"> muszą być złożone</w:t>
      </w:r>
      <w:r w:rsidRPr="005879BD">
        <w:rPr>
          <w:rFonts w:asciiTheme="minorHAnsi" w:eastAsia="TimesNewRoman" w:hAnsiTheme="minorHAnsi" w:cstheme="minorHAnsi"/>
        </w:rPr>
        <w:t xml:space="preserve"> w </w:t>
      </w:r>
      <w:r w:rsidRPr="005879BD">
        <w:rPr>
          <w:rFonts w:asciiTheme="minorHAnsi" w:hAnsiTheme="minorHAnsi" w:cstheme="minorHAnsi"/>
        </w:rPr>
        <w:t>oryginale w postaci dokumentu elektronicznego, podpisanego kwalifikowanym podpisem elektronicznym wykonawcy lub elektronicznej kopi</w:t>
      </w:r>
      <w:r w:rsidR="00FD33AA" w:rsidRPr="005879BD">
        <w:rPr>
          <w:rFonts w:asciiTheme="minorHAnsi" w:hAnsiTheme="minorHAnsi" w:cstheme="minorHAnsi"/>
        </w:rPr>
        <w:t>i</w:t>
      </w:r>
      <w:r w:rsidRPr="005879BD">
        <w:rPr>
          <w:rFonts w:asciiTheme="minorHAnsi" w:hAnsiTheme="minorHAnsi" w:cstheme="minorHAnsi"/>
        </w:rPr>
        <w:t xml:space="preserve"> pisemnego oryginału pełnomocnictwa uwierzytelnionej przez not</w:t>
      </w:r>
      <w:r w:rsidR="00837764" w:rsidRPr="005879BD">
        <w:rPr>
          <w:rFonts w:asciiTheme="minorHAnsi" w:hAnsiTheme="minorHAnsi" w:cstheme="minorHAnsi"/>
        </w:rPr>
        <w:t xml:space="preserve">ariusza kwalifikowanym podpisem </w:t>
      </w:r>
      <w:r w:rsidRPr="005879BD">
        <w:rPr>
          <w:rFonts w:asciiTheme="minorHAnsi" w:hAnsiTheme="minorHAnsi" w:cstheme="minorHAnsi"/>
        </w:rPr>
        <w:t>elektronicznym</w:t>
      </w:r>
      <w:r w:rsidRPr="005879BD">
        <w:rPr>
          <w:rFonts w:asciiTheme="minorHAnsi" w:eastAsia="TimesNewRoman" w:hAnsiTheme="minorHAnsi" w:cstheme="minorHAnsi"/>
        </w:rPr>
        <w:t>.</w:t>
      </w:r>
    </w:p>
    <w:p w14:paraId="084EA145" w14:textId="77777777" w:rsidR="005E1101" w:rsidRPr="005879BD" w:rsidRDefault="006C1381" w:rsidP="00430009">
      <w:pPr>
        <w:pStyle w:val="Lista4"/>
        <w:numPr>
          <w:ilvl w:val="0"/>
          <w:numId w:val="65"/>
        </w:numPr>
        <w:suppressAutoHyphens w:val="0"/>
        <w:autoSpaceDN/>
        <w:spacing w:before="120" w:after="120" w:line="264" w:lineRule="auto"/>
        <w:jc w:val="both"/>
        <w:textAlignment w:val="auto"/>
        <w:rPr>
          <w:rFonts w:asciiTheme="minorHAnsi" w:hAnsiTheme="minorHAnsi" w:cstheme="minorHAnsi"/>
          <w:b/>
          <w:i/>
        </w:rPr>
      </w:pPr>
      <w:r w:rsidRPr="005879BD">
        <w:rPr>
          <w:rFonts w:asciiTheme="minorHAnsi" w:hAnsiTheme="minorHAnsi" w:cstheme="minorHAnsi"/>
          <w:b/>
        </w:rPr>
        <w:t>Wykonawca, którego oferta została najwyżej oceniona, jest zobowiązany do złożenia na wezwanie Zamawiające</w:t>
      </w:r>
      <w:r w:rsidR="001551B0" w:rsidRPr="005879BD">
        <w:rPr>
          <w:rFonts w:asciiTheme="minorHAnsi" w:hAnsiTheme="minorHAnsi" w:cstheme="minorHAnsi"/>
          <w:b/>
        </w:rPr>
        <w:t>go w terminie nie krótszym niż 10</w:t>
      </w:r>
      <w:r w:rsidRPr="005879BD">
        <w:rPr>
          <w:rFonts w:asciiTheme="minorHAnsi" w:hAnsiTheme="minorHAnsi" w:cstheme="minorHAnsi"/>
          <w:b/>
        </w:rPr>
        <w:t xml:space="preserve"> dni, aktualnych na dzień złożenia, niżej wymienionych </w:t>
      </w:r>
      <w:r w:rsidR="001C0357" w:rsidRPr="005879BD">
        <w:rPr>
          <w:rFonts w:asciiTheme="minorHAnsi" w:hAnsiTheme="minorHAnsi" w:cstheme="minorHAnsi"/>
          <w:b/>
        </w:rPr>
        <w:t>Podmiotowych Środków D</w:t>
      </w:r>
      <w:r w:rsidRPr="005879BD">
        <w:rPr>
          <w:rFonts w:asciiTheme="minorHAnsi" w:hAnsiTheme="minorHAnsi" w:cstheme="minorHAnsi"/>
          <w:b/>
        </w:rPr>
        <w:t>owodowych:</w:t>
      </w:r>
    </w:p>
    <w:p w14:paraId="33C7DF17" w14:textId="04562845" w:rsidR="005E1101" w:rsidRPr="005879BD" w:rsidRDefault="005E1101" w:rsidP="00430009">
      <w:pPr>
        <w:pStyle w:val="Lista4"/>
        <w:numPr>
          <w:ilvl w:val="1"/>
          <w:numId w:val="65"/>
        </w:numPr>
        <w:suppressAutoHyphens w:val="0"/>
        <w:autoSpaceDN/>
        <w:spacing w:before="120" w:after="120" w:line="264" w:lineRule="auto"/>
        <w:jc w:val="both"/>
        <w:textAlignment w:val="auto"/>
        <w:rPr>
          <w:rFonts w:asciiTheme="minorHAnsi" w:hAnsiTheme="minorHAnsi" w:cstheme="minorHAnsi"/>
          <w:b/>
          <w:i/>
        </w:rPr>
      </w:pPr>
      <w:r w:rsidRPr="005879BD">
        <w:rPr>
          <w:rFonts w:asciiTheme="minorHAnsi" w:hAnsiTheme="minorHAnsi" w:cstheme="minorHAnsi"/>
        </w:rPr>
        <w:t>informacja z Krajowego Rejestru Karnego w zakresie:</w:t>
      </w:r>
    </w:p>
    <w:p w14:paraId="15C6399E" w14:textId="77777777" w:rsidR="005E1101" w:rsidRPr="005879BD" w:rsidRDefault="005E1101" w:rsidP="00430009">
      <w:pPr>
        <w:pStyle w:val="Lista4"/>
        <w:numPr>
          <w:ilvl w:val="0"/>
          <w:numId w:val="59"/>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art. 108 ust. 1 pkt 1 i 2 ustawy z dnia 11 września 2019 r. – Prawo zamówień publicznych,</w:t>
      </w:r>
    </w:p>
    <w:p w14:paraId="709D2814" w14:textId="67D6764F" w:rsidR="005E1101" w:rsidRPr="005879BD" w:rsidRDefault="00C96EC9" w:rsidP="00430009">
      <w:pPr>
        <w:pStyle w:val="Lista4"/>
        <w:numPr>
          <w:ilvl w:val="0"/>
          <w:numId w:val="59"/>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art. </w:t>
      </w:r>
      <w:r w:rsidR="005E1101" w:rsidRPr="005879BD">
        <w:rPr>
          <w:rFonts w:asciiTheme="minorHAnsi" w:hAnsiTheme="minorHAnsi" w:cstheme="minorHAnsi"/>
        </w:rPr>
        <w:t>108 ust. 1 pkt 4 ustawy, dotyczącej orzeczenia za</w:t>
      </w:r>
      <w:r w:rsidRPr="005879BD">
        <w:rPr>
          <w:rFonts w:asciiTheme="minorHAnsi" w:hAnsiTheme="minorHAnsi" w:cstheme="minorHAnsi"/>
        </w:rPr>
        <w:t xml:space="preserve">kazu ubiegania się o zamówienie </w:t>
      </w:r>
      <w:r w:rsidR="005E1101" w:rsidRPr="005879BD">
        <w:rPr>
          <w:rFonts w:asciiTheme="minorHAnsi" w:hAnsiTheme="minorHAnsi" w:cstheme="minorHAnsi"/>
        </w:rPr>
        <w:t>publiczne tytułem środka karnego,</w:t>
      </w:r>
    </w:p>
    <w:p w14:paraId="1C9487BB" w14:textId="5CDAB060" w:rsidR="00E34CA3" w:rsidRPr="005879BD" w:rsidRDefault="005E1101" w:rsidP="003002C6">
      <w:pPr>
        <w:pStyle w:val="Lista4"/>
        <w:spacing w:before="120" w:after="120" w:line="264" w:lineRule="auto"/>
        <w:ind w:left="964" w:firstLine="0"/>
        <w:jc w:val="both"/>
        <w:rPr>
          <w:rFonts w:asciiTheme="minorHAnsi" w:hAnsiTheme="minorHAnsi" w:cstheme="minorHAnsi"/>
        </w:rPr>
      </w:pPr>
      <w:r w:rsidRPr="005879BD">
        <w:rPr>
          <w:rFonts w:asciiTheme="minorHAnsi" w:hAnsiTheme="minorHAnsi" w:cstheme="minorHAnsi"/>
        </w:rPr>
        <w:t>– sporządzonej nie wcześniej niż 6 miesięcy przed jej złożeniem;</w:t>
      </w:r>
    </w:p>
    <w:p w14:paraId="2ED7C6E8" w14:textId="75EC461F" w:rsidR="005E1101" w:rsidRPr="005879BD" w:rsidRDefault="005E1101" w:rsidP="00430009">
      <w:pPr>
        <w:pStyle w:val="Lista4"/>
        <w:numPr>
          <w:ilvl w:val="1"/>
          <w:numId w:val="6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A10F1C" w:rsidRPr="005879BD">
        <w:rPr>
          <w:rFonts w:asciiTheme="minorHAnsi" w:hAnsiTheme="minorHAnsi" w:cstheme="minorHAnsi"/>
        </w:rPr>
        <w:t xml:space="preserve"> do tej samej grupy kapitałowej - </w:t>
      </w:r>
      <w:r w:rsidR="00634E9E" w:rsidRPr="005879BD">
        <w:rPr>
          <w:rFonts w:asciiTheme="minorHAnsi" w:hAnsiTheme="minorHAnsi" w:cstheme="minorHAnsi"/>
          <w:b/>
        </w:rPr>
        <w:t>Załącznik nr 4</w:t>
      </w:r>
      <w:r w:rsidR="00A10F1C" w:rsidRPr="005879BD">
        <w:rPr>
          <w:rFonts w:asciiTheme="minorHAnsi" w:hAnsiTheme="minorHAnsi" w:cstheme="minorHAnsi"/>
          <w:b/>
        </w:rPr>
        <w:t xml:space="preserve"> SWZ;</w:t>
      </w:r>
    </w:p>
    <w:p w14:paraId="031B8612" w14:textId="2D2BF089" w:rsidR="005E1101" w:rsidRPr="005879BD" w:rsidRDefault="005E1101" w:rsidP="00430009">
      <w:pPr>
        <w:pStyle w:val="Lista4"/>
        <w:numPr>
          <w:ilvl w:val="1"/>
          <w:numId w:val="6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zaświadczenie właściwego naczelnika urzędu skarbowego potwierdzającego, że wykonawca nie zalega z opłacaniem podatków i opłat, w zakresie art. 109 ust. 1 pkt 1 ustawy, </w:t>
      </w:r>
      <w:r w:rsidRPr="005879BD">
        <w:rPr>
          <w:rFonts w:asciiTheme="minorHAnsi" w:hAnsiTheme="minorHAnsi" w:cstheme="minorHAnsi"/>
          <w:u w:val="single"/>
        </w:rPr>
        <w:t>wystawionego nie wcześniej niż 3 miesiące przed jego złożeniem</w:t>
      </w:r>
      <w:r w:rsidRPr="005879BD">
        <w:rPr>
          <w:rFonts w:asciiTheme="minorHAnsi" w:hAnsiTheme="minorHAnsi" w:cstheme="minorHAnsi"/>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84E04BF" w14:textId="77777777" w:rsidR="005E1101" w:rsidRPr="005879BD" w:rsidRDefault="005E1101" w:rsidP="00430009">
      <w:pPr>
        <w:pStyle w:val="Akapitzlist"/>
        <w:numPr>
          <w:ilvl w:val="1"/>
          <w:numId w:val="65"/>
        </w:numPr>
        <w:spacing w:before="120" w:after="120" w:line="264" w:lineRule="auto"/>
        <w:jc w:val="both"/>
        <w:rPr>
          <w:rFonts w:asciiTheme="minorHAnsi" w:hAnsiTheme="minorHAnsi" w:cstheme="minorHAnsi"/>
        </w:rPr>
      </w:pPr>
      <w:r w:rsidRPr="005879BD">
        <w:rPr>
          <w:rFonts w:asciiTheme="minorHAnsi" w:hAnsiTheme="minorHAnsi" w:cstheme="minorHAnsi"/>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r w:rsidRPr="005879BD">
        <w:rPr>
          <w:rFonts w:asciiTheme="minorHAnsi" w:hAnsiTheme="minorHAnsi" w:cstheme="minorHAnsi"/>
          <w:u w:val="single"/>
        </w:rPr>
        <w:t>wystawionego nie wcześniej niż 3 miesiące przed jego złożeniem</w:t>
      </w:r>
      <w:r w:rsidRPr="005879BD">
        <w:rPr>
          <w:rFonts w:asciiTheme="minorHAnsi" w:hAnsiTheme="minorHAnsi" w:cstheme="minorHAnsi"/>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5993227" w14:textId="77777777" w:rsidR="00240415" w:rsidRPr="005879BD" w:rsidRDefault="005E1101" w:rsidP="00430009">
      <w:pPr>
        <w:pStyle w:val="Lista4"/>
        <w:numPr>
          <w:ilvl w:val="1"/>
          <w:numId w:val="6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odpis lub informacja z Krajowego Rejestru Sądowego lub z Centralnej Ewidencji i Informacji o Działalności Gospodarczej, w zakresie art. 109 ust. 1 pkt 4 ustawy, </w:t>
      </w:r>
      <w:r w:rsidRPr="005879BD">
        <w:rPr>
          <w:rFonts w:asciiTheme="minorHAnsi" w:hAnsiTheme="minorHAnsi" w:cstheme="minorHAnsi"/>
          <w:u w:val="single"/>
        </w:rPr>
        <w:t>sporządzonych nie wcześniej niż 3 miesiące przed jej złożeniem</w:t>
      </w:r>
      <w:r w:rsidRPr="005879BD">
        <w:rPr>
          <w:rFonts w:asciiTheme="minorHAnsi" w:hAnsiTheme="minorHAnsi" w:cstheme="minorHAnsi"/>
        </w:rPr>
        <w:t>, jeżeli odrębne przepisy wymagają wpisu do rejestru lub ewidencji.</w:t>
      </w:r>
    </w:p>
    <w:p w14:paraId="05A647E6" w14:textId="77777777" w:rsidR="005E1101" w:rsidRPr="005879BD" w:rsidRDefault="005E1101" w:rsidP="00430009">
      <w:pPr>
        <w:pStyle w:val="Lista4"/>
        <w:numPr>
          <w:ilvl w:val="0"/>
          <w:numId w:val="3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Jeżeli wykonawca ma siedzibę lub miejsce zamieszkania poza granicami Rzeczypospolitej Polskiej, zamiast:</w:t>
      </w:r>
    </w:p>
    <w:p w14:paraId="4FA954FF" w14:textId="26293F98" w:rsidR="005E1101" w:rsidRPr="005879BD" w:rsidRDefault="005E1101" w:rsidP="00430009">
      <w:pPr>
        <w:pStyle w:val="Lista4"/>
        <w:numPr>
          <w:ilvl w:val="1"/>
          <w:numId w:val="3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informacji z Krajowego Rejestru Karnego, o której </w:t>
      </w:r>
      <w:r w:rsidR="00C96EC9" w:rsidRPr="005879BD">
        <w:rPr>
          <w:rFonts w:asciiTheme="minorHAnsi" w:hAnsiTheme="minorHAnsi" w:cstheme="minorHAnsi"/>
        </w:rPr>
        <w:t xml:space="preserve">w </w:t>
      </w:r>
      <w:r w:rsidR="00634E9E" w:rsidRPr="005879BD">
        <w:rPr>
          <w:rFonts w:asciiTheme="minorHAnsi" w:hAnsiTheme="minorHAnsi" w:cstheme="minorHAnsi"/>
        </w:rPr>
        <w:t>ust. 4 pkt. 4</w:t>
      </w:r>
      <w:r w:rsidRPr="005879BD">
        <w:rPr>
          <w:rFonts w:asciiTheme="minorHAnsi" w:hAnsiTheme="minorHAnsi" w:cstheme="minorHAnsi"/>
        </w:rPr>
        <w:t>.1 – składa informację z odpowiedniego rejestru, takiego jak rejestr sądowy, albo, w przypadku braku takiego rejestru, inny równoważny dokument wydany przez właściwy organ sądowy lub administracyjny kraju, w którym wykonawca ma siedzibę lub miejsce zamieszkania, w zakresie, o</w:t>
      </w:r>
      <w:r w:rsidR="00FE24AE" w:rsidRPr="005879BD">
        <w:rPr>
          <w:rFonts w:asciiTheme="minorHAnsi" w:hAnsiTheme="minorHAnsi" w:cstheme="minorHAnsi"/>
        </w:rPr>
        <w:t xml:space="preserve"> którym mowa w </w:t>
      </w:r>
      <w:r w:rsidR="00634E9E" w:rsidRPr="005879BD">
        <w:rPr>
          <w:rFonts w:asciiTheme="minorHAnsi" w:hAnsiTheme="minorHAnsi" w:cstheme="minorHAnsi"/>
        </w:rPr>
        <w:t>ust. 4</w:t>
      </w:r>
      <w:r w:rsidR="00030151" w:rsidRPr="005879BD">
        <w:rPr>
          <w:rFonts w:asciiTheme="minorHAnsi" w:hAnsiTheme="minorHAnsi" w:cstheme="minorHAnsi"/>
        </w:rPr>
        <w:t xml:space="preserve"> pkt.</w:t>
      </w:r>
      <w:r w:rsidR="00634E9E" w:rsidRPr="005879BD">
        <w:rPr>
          <w:rFonts w:asciiTheme="minorHAnsi" w:hAnsiTheme="minorHAnsi" w:cstheme="minorHAnsi"/>
        </w:rPr>
        <w:t xml:space="preserve"> 4</w:t>
      </w:r>
      <w:r w:rsidRPr="005879BD">
        <w:rPr>
          <w:rFonts w:asciiTheme="minorHAnsi" w:hAnsiTheme="minorHAnsi" w:cstheme="minorHAnsi"/>
        </w:rPr>
        <w:t>.1,</w:t>
      </w:r>
    </w:p>
    <w:p w14:paraId="14F6806B" w14:textId="39A16DF1" w:rsidR="005E1101" w:rsidRPr="005879BD" w:rsidRDefault="005E1101" w:rsidP="00430009">
      <w:pPr>
        <w:pStyle w:val="Lista4"/>
        <w:numPr>
          <w:ilvl w:val="1"/>
          <w:numId w:val="3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lastRenderedPageBreak/>
        <w:t xml:space="preserve">zaświadczenia, o którym mowa </w:t>
      </w:r>
      <w:r w:rsidR="00FE24AE" w:rsidRPr="005879BD">
        <w:rPr>
          <w:rFonts w:asciiTheme="minorHAnsi" w:hAnsiTheme="minorHAnsi" w:cstheme="minorHAnsi"/>
        </w:rPr>
        <w:t xml:space="preserve">w </w:t>
      </w:r>
      <w:r w:rsidR="00634E9E" w:rsidRPr="005879BD">
        <w:rPr>
          <w:rFonts w:asciiTheme="minorHAnsi" w:hAnsiTheme="minorHAnsi" w:cstheme="minorHAnsi"/>
        </w:rPr>
        <w:t>ust. 4 pkt. 4</w:t>
      </w:r>
      <w:r w:rsidRPr="005879BD">
        <w:rPr>
          <w:rFonts w:asciiTheme="minorHAnsi" w:hAnsiTheme="minorHAnsi" w:cstheme="minorHAnsi"/>
        </w:rPr>
        <w:t>.3, zaświadczenia albo innego dokumentu potwierdzającego, że wykonawca nie zalega z opłacaniem składek na ubezpieczenia społeczne lub zd</w:t>
      </w:r>
      <w:r w:rsidR="00634E9E" w:rsidRPr="005879BD">
        <w:rPr>
          <w:rFonts w:asciiTheme="minorHAnsi" w:hAnsiTheme="minorHAnsi" w:cstheme="minorHAnsi"/>
        </w:rPr>
        <w:t>rowotne, o których mowa w ust. 4 pkt. 4</w:t>
      </w:r>
      <w:r w:rsidRPr="005879BD">
        <w:rPr>
          <w:rFonts w:asciiTheme="minorHAnsi" w:hAnsiTheme="minorHAnsi" w:cstheme="minorHAnsi"/>
        </w:rPr>
        <w:t>.4, lub odpisu albo informacji z Krajowego Rejestru Sądowego lub z Centralnej Ewidencji i Informacji o Działalności Gospoda</w:t>
      </w:r>
      <w:r w:rsidR="00634E9E" w:rsidRPr="005879BD">
        <w:rPr>
          <w:rFonts w:asciiTheme="minorHAnsi" w:hAnsiTheme="minorHAnsi" w:cstheme="minorHAnsi"/>
        </w:rPr>
        <w:t>rczej, o których mowa w ust. 4 pkt. 4</w:t>
      </w:r>
      <w:r w:rsidRPr="005879BD">
        <w:rPr>
          <w:rFonts w:asciiTheme="minorHAnsi" w:hAnsiTheme="minorHAnsi" w:cstheme="minorHAnsi"/>
        </w:rPr>
        <w:t>.5 – składa dokument lub dokumenty wystawione w kraju, w którym wykonawca ma siedzibę lub miejsce zamieszkania, potwierdzające odpowiednio, że:</w:t>
      </w:r>
    </w:p>
    <w:p w14:paraId="604F72A6" w14:textId="77777777" w:rsidR="005E1101" w:rsidRPr="005879BD" w:rsidRDefault="005E1101" w:rsidP="00430009">
      <w:pPr>
        <w:pStyle w:val="Lista4"/>
        <w:numPr>
          <w:ilvl w:val="0"/>
          <w:numId w:val="36"/>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nie naruszył obowiązków dotyczących płatności podatków, opłat lub składek na ubezpieczenie społeczne lub zdrowotne,</w:t>
      </w:r>
    </w:p>
    <w:p w14:paraId="72AD97F8" w14:textId="715A3F0A" w:rsidR="001A69A5" w:rsidRPr="005879BD" w:rsidRDefault="005E1101" w:rsidP="00430009">
      <w:pPr>
        <w:pStyle w:val="Lista4"/>
        <w:numPr>
          <w:ilvl w:val="0"/>
          <w:numId w:val="36"/>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5D41DC0" w14:textId="5437E957" w:rsidR="001A69A5" w:rsidRPr="005879BD" w:rsidRDefault="00213232" w:rsidP="00430009">
      <w:pPr>
        <w:pStyle w:val="Lista4"/>
        <w:numPr>
          <w:ilvl w:val="1"/>
          <w:numId w:val="3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d</w:t>
      </w:r>
      <w:r w:rsidR="001A69A5" w:rsidRPr="005879BD">
        <w:rPr>
          <w:rFonts w:asciiTheme="minorHAnsi" w:hAnsiTheme="minorHAnsi" w:cstheme="minorHAnsi"/>
        </w:rPr>
        <w:t>okument,</w:t>
      </w:r>
      <w:r w:rsidR="00634E9E" w:rsidRPr="005879BD">
        <w:rPr>
          <w:rFonts w:asciiTheme="minorHAnsi" w:hAnsiTheme="minorHAnsi" w:cstheme="minorHAnsi"/>
        </w:rPr>
        <w:t xml:space="preserve"> o którym mowa w ust. 5 pkt. 5</w:t>
      </w:r>
      <w:r w:rsidR="001A69A5" w:rsidRPr="005879BD">
        <w:rPr>
          <w:rFonts w:asciiTheme="minorHAnsi" w:hAnsiTheme="minorHAnsi" w:cstheme="minorHAnsi"/>
        </w:rPr>
        <w:t>.1, powinien być wystawiony nie wcześniej niż 6 miesięcy przed jego złożeniem, a d</w:t>
      </w:r>
      <w:r w:rsidR="00D10472" w:rsidRPr="005879BD">
        <w:rPr>
          <w:rFonts w:asciiTheme="minorHAnsi" w:hAnsiTheme="minorHAnsi" w:cstheme="minorHAnsi"/>
        </w:rPr>
        <w:t>okumenty o któ</w:t>
      </w:r>
      <w:r w:rsidR="00030151" w:rsidRPr="005879BD">
        <w:rPr>
          <w:rFonts w:asciiTheme="minorHAnsi" w:hAnsiTheme="minorHAnsi" w:cstheme="minorHAnsi"/>
        </w:rPr>
        <w:t xml:space="preserve">rych mowa w ust. </w:t>
      </w:r>
      <w:r w:rsidR="00634E9E" w:rsidRPr="005879BD">
        <w:rPr>
          <w:rFonts w:asciiTheme="minorHAnsi" w:hAnsiTheme="minorHAnsi" w:cstheme="minorHAnsi"/>
        </w:rPr>
        <w:t>5 pkt 5</w:t>
      </w:r>
      <w:r w:rsidR="001A69A5" w:rsidRPr="005879BD">
        <w:rPr>
          <w:rFonts w:asciiTheme="minorHAnsi" w:hAnsiTheme="minorHAnsi" w:cstheme="minorHAnsi"/>
        </w:rPr>
        <w:t>.2 lit. a</w:t>
      </w:r>
      <w:r w:rsidR="00D10472" w:rsidRPr="005879BD">
        <w:rPr>
          <w:rFonts w:asciiTheme="minorHAnsi" w:hAnsiTheme="minorHAnsi" w:cstheme="minorHAnsi"/>
        </w:rPr>
        <w:t>)</w:t>
      </w:r>
      <w:r w:rsidR="001A69A5" w:rsidRPr="005879BD">
        <w:rPr>
          <w:rFonts w:asciiTheme="minorHAnsi" w:hAnsiTheme="minorHAnsi" w:cstheme="minorHAnsi"/>
        </w:rPr>
        <w:t xml:space="preserve"> i b</w:t>
      </w:r>
      <w:r w:rsidR="00D10472" w:rsidRPr="005879BD">
        <w:rPr>
          <w:rFonts w:asciiTheme="minorHAnsi" w:hAnsiTheme="minorHAnsi" w:cstheme="minorHAnsi"/>
        </w:rPr>
        <w:t>)</w:t>
      </w:r>
      <w:r w:rsidR="001A69A5" w:rsidRPr="005879BD">
        <w:rPr>
          <w:rFonts w:asciiTheme="minorHAnsi" w:hAnsiTheme="minorHAnsi" w:cstheme="minorHAnsi"/>
        </w:rPr>
        <w:t>, powin</w:t>
      </w:r>
      <w:r w:rsidR="00CC0803" w:rsidRPr="005879BD">
        <w:rPr>
          <w:rFonts w:asciiTheme="minorHAnsi" w:hAnsiTheme="minorHAnsi" w:cstheme="minorHAnsi"/>
        </w:rPr>
        <w:t>ny</w:t>
      </w:r>
      <w:r w:rsidR="001A69A5" w:rsidRPr="005879BD">
        <w:rPr>
          <w:rFonts w:asciiTheme="minorHAnsi" w:hAnsiTheme="minorHAnsi" w:cstheme="minorHAnsi"/>
        </w:rPr>
        <w:t xml:space="preserve"> być wystawion</w:t>
      </w:r>
      <w:r w:rsidR="00CC0803" w:rsidRPr="005879BD">
        <w:rPr>
          <w:rFonts w:asciiTheme="minorHAnsi" w:hAnsiTheme="minorHAnsi" w:cstheme="minorHAnsi"/>
        </w:rPr>
        <w:t>e</w:t>
      </w:r>
      <w:r w:rsidR="001A69A5" w:rsidRPr="005879BD">
        <w:rPr>
          <w:rFonts w:asciiTheme="minorHAnsi" w:hAnsiTheme="minorHAnsi" w:cstheme="minorHAnsi"/>
        </w:rPr>
        <w:t xml:space="preserve"> nie wcześniej niż 3 miesiące przed złożeniem.</w:t>
      </w:r>
    </w:p>
    <w:p w14:paraId="3C1BDF80" w14:textId="6D6C0049" w:rsidR="00671110" w:rsidRPr="005879BD" w:rsidRDefault="001A69A5" w:rsidP="00430009">
      <w:pPr>
        <w:pStyle w:val="Akapitzlist"/>
        <w:numPr>
          <w:ilvl w:val="0"/>
          <w:numId w:val="35"/>
        </w:numPr>
        <w:spacing w:before="120" w:after="120" w:line="264" w:lineRule="auto"/>
        <w:jc w:val="both"/>
        <w:rPr>
          <w:rFonts w:asciiTheme="minorHAnsi" w:hAnsiTheme="minorHAnsi" w:cstheme="minorHAnsi"/>
        </w:rPr>
      </w:pPr>
      <w:r w:rsidRPr="005879BD">
        <w:rPr>
          <w:rFonts w:asciiTheme="minorHAnsi" w:hAnsiTheme="minorHAnsi" w:cstheme="minorHAnsi"/>
        </w:rPr>
        <w:t>Jeżeli w kraju, w którym wykonawca ma siedzibę lub miejsce zamieszkania, nie wydaje się dok</w:t>
      </w:r>
      <w:r w:rsidR="00F73423" w:rsidRPr="005879BD">
        <w:rPr>
          <w:rFonts w:asciiTheme="minorHAnsi" w:hAnsiTheme="minorHAnsi" w:cstheme="minorHAnsi"/>
        </w:rPr>
        <w:t>u</w:t>
      </w:r>
      <w:r w:rsidR="0074650D" w:rsidRPr="005879BD">
        <w:rPr>
          <w:rFonts w:asciiTheme="minorHAnsi" w:hAnsiTheme="minorHAnsi" w:cstheme="minorHAnsi"/>
        </w:rPr>
        <w:t>mentów, o których mowa w ust. 5</w:t>
      </w:r>
      <w:r w:rsidR="00F73423" w:rsidRPr="005879BD">
        <w:rPr>
          <w:rFonts w:asciiTheme="minorHAnsi" w:hAnsiTheme="minorHAnsi" w:cstheme="minorHAnsi"/>
        </w:rPr>
        <w:t xml:space="preserve"> </w:t>
      </w:r>
      <w:r w:rsidRPr="005879BD">
        <w:rPr>
          <w:rFonts w:asciiTheme="minorHAnsi" w:hAnsiTheme="minorHAnsi" w:cstheme="minorHAnsi"/>
        </w:rPr>
        <w:t xml:space="preserve">lub gdy dokumenty te nie odnoszą się do wszystkich przypadków, o których mowa w art. 108 ust. 1 pkt 1, 2 i 4, art. 109 ust. 1 </w:t>
      </w:r>
      <w:r w:rsidR="00273DB4" w:rsidRPr="005879BD">
        <w:rPr>
          <w:rFonts w:asciiTheme="minorHAnsi" w:hAnsiTheme="minorHAnsi" w:cstheme="minorHAnsi"/>
        </w:rPr>
        <w:t xml:space="preserve">pkt </w:t>
      </w:r>
      <w:r w:rsidR="00120154" w:rsidRPr="005879BD">
        <w:rPr>
          <w:rFonts w:asciiTheme="minorHAnsi" w:hAnsiTheme="minorHAnsi" w:cstheme="minorHAnsi"/>
        </w:rPr>
        <w:t xml:space="preserve">1 i </w:t>
      </w:r>
      <w:r w:rsidR="00273DB4" w:rsidRPr="005879BD">
        <w:rPr>
          <w:rFonts w:asciiTheme="minorHAnsi" w:hAnsiTheme="minorHAnsi" w:cstheme="minorHAnsi"/>
        </w:rPr>
        <w:t>4</w:t>
      </w:r>
      <w:r w:rsidRPr="005879BD">
        <w:rPr>
          <w:rFonts w:asciiTheme="minorHAnsi" w:hAnsiTheme="minorHAnsi" w:cstheme="minorHAnsi"/>
        </w:rPr>
        <w:t xml:space="preserve"> ustawy</w:t>
      </w:r>
      <w:r w:rsidR="00CC0803" w:rsidRPr="005879BD">
        <w:rPr>
          <w:rFonts w:asciiTheme="minorHAnsi" w:hAnsiTheme="minorHAnsi" w:cstheme="minorHAnsi"/>
        </w:rPr>
        <w:t xml:space="preserve"> </w:t>
      </w:r>
      <w:proofErr w:type="spellStart"/>
      <w:r w:rsidR="00CC0803" w:rsidRPr="005879BD">
        <w:rPr>
          <w:rFonts w:asciiTheme="minorHAnsi" w:hAnsiTheme="minorHAnsi" w:cstheme="minorHAnsi"/>
        </w:rPr>
        <w:t>Pzp</w:t>
      </w:r>
      <w:proofErr w:type="spellEnd"/>
      <w:r w:rsidRPr="005879BD">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w:t>
      </w:r>
      <w:r w:rsidR="00CC2F17" w:rsidRPr="005879BD">
        <w:rPr>
          <w:rFonts w:asciiTheme="minorHAnsi" w:hAnsiTheme="minorHAnsi" w:cstheme="minorHAnsi"/>
        </w:rPr>
        <w:t>konawcy</w:t>
      </w:r>
      <w:r w:rsidR="00CC0803" w:rsidRPr="005879BD">
        <w:rPr>
          <w:rFonts w:asciiTheme="minorHAnsi" w:hAnsiTheme="minorHAnsi" w:cstheme="minorHAnsi"/>
        </w:rPr>
        <w:t>, z</w:t>
      </w:r>
      <w:r w:rsidR="0074650D" w:rsidRPr="005879BD">
        <w:rPr>
          <w:rFonts w:asciiTheme="minorHAnsi" w:hAnsiTheme="minorHAnsi" w:cstheme="minorHAnsi"/>
        </w:rPr>
        <w:t>apis w ust. 5</w:t>
      </w:r>
      <w:r w:rsidRPr="005879BD">
        <w:rPr>
          <w:rFonts w:asciiTheme="minorHAnsi" w:hAnsiTheme="minorHAnsi" w:cstheme="minorHAnsi"/>
        </w:rPr>
        <w:t xml:space="preserve"> pkt </w:t>
      </w:r>
      <w:r w:rsidR="0074650D" w:rsidRPr="005879BD">
        <w:rPr>
          <w:rFonts w:asciiTheme="minorHAnsi" w:hAnsiTheme="minorHAnsi" w:cstheme="minorHAnsi"/>
        </w:rPr>
        <w:t>5</w:t>
      </w:r>
      <w:r w:rsidRPr="005879BD">
        <w:rPr>
          <w:rFonts w:asciiTheme="minorHAnsi" w:hAnsiTheme="minorHAnsi" w:cstheme="minorHAnsi"/>
        </w:rPr>
        <w:t>.3</w:t>
      </w:r>
      <w:r w:rsidR="00CC2F17" w:rsidRPr="005879BD">
        <w:rPr>
          <w:rFonts w:asciiTheme="minorHAnsi" w:hAnsiTheme="minorHAnsi" w:cstheme="minorHAnsi"/>
        </w:rPr>
        <w:t xml:space="preserve"> niniejszego rozdziału</w:t>
      </w:r>
      <w:r w:rsidRPr="005879BD">
        <w:rPr>
          <w:rFonts w:asciiTheme="minorHAnsi" w:hAnsiTheme="minorHAnsi" w:cstheme="minorHAnsi"/>
        </w:rPr>
        <w:t xml:space="preserve"> stosuje się.</w:t>
      </w:r>
    </w:p>
    <w:p w14:paraId="3B217650" w14:textId="41A014B8" w:rsidR="005E1101" w:rsidRPr="005879BD" w:rsidRDefault="005E1101" w:rsidP="00430009">
      <w:pPr>
        <w:pStyle w:val="Lista4"/>
        <w:numPr>
          <w:ilvl w:val="0"/>
          <w:numId w:val="35"/>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Podmiotowe środki dow</w:t>
      </w:r>
      <w:r w:rsidR="00AE46C2" w:rsidRPr="005879BD">
        <w:rPr>
          <w:rFonts w:asciiTheme="minorHAnsi" w:hAnsiTheme="minorHAnsi" w:cstheme="minorHAnsi"/>
        </w:rPr>
        <w:t xml:space="preserve">odowe </w:t>
      </w:r>
      <w:r w:rsidRPr="005879BD">
        <w:rPr>
          <w:rFonts w:asciiTheme="minorHAnsi" w:hAnsiTheme="minorHAnsi" w:cstheme="minorHAnsi"/>
        </w:rPr>
        <w:t>składane są w formie elektronicznej, w postaci elektronicznej opatrzonej kwalifikowanym podpisem elektronicznym przez osobę(y) uprawnione do składania oświadczeń woli/wiedzy w imieniu wykonawcy. Wykonawca podpisuje ww. dokumenty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2020 r. poz. 1173, 2320).</w:t>
      </w:r>
    </w:p>
    <w:p w14:paraId="30C7A473" w14:textId="77777777" w:rsidR="0077137A" w:rsidRPr="005879BD" w:rsidRDefault="0077137A" w:rsidP="00430009">
      <w:pPr>
        <w:pStyle w:val="Lista4"/>
        <w:numPr>
          <w:ilvl w:val="0"/>
          <w:numId w:val="35"/>
        </w:numPr>
        <w:suppressAutoHyphens w:val="0"/>
        <w:autoSpaceDN/>
        <w:spacing w:before="120" w:after="120" w:line="264" w:lineRule="auto"/>
        <w:jc w:val="both"/>
        <w:textAlignment w:val="auto"/>
        <w:rPr>
          <w:rFonts w:asciiTheme="minorHAnsi" w:hAnsiTheme="minorHAnsi" w:cstheme="minorHAnsi"/>
          <w:color w:val="7030A0"/>
        </w:rPr>
      </w:pPr>
      <w:r w:rsidRPr="005879BD">
        <w:rPr>
          <w:rFonts w:asciiTheme="minorHAnsi" w:hAnsiTheme="minorHAnsi" w:cstheme="minorHAnsi"/>
        </w:rPr>
        <w:t>Zamawiający nie wzywa do złożenia podmiotowych środków dowodowych, jeżeli:</w:t>
      </w:r>
    </w:p>
    <w:p w14:paraId="66DD4BAE" w14:textId="1916A326" w:rsidR="0077137A" w:rsidRPr="005879BD" w:rsidRDefault="0077137A" w:rsidP="00430009">
      <w:pPr>
        <w:pStyle w:val="Lista4"/>
        <w:numPr>
          <w:ilvl w:val="1"/>
          <w:numId w:val="35"/>
        </w:numPr>
        <w:suppressAutoHyphens w:val="0"/>
        <w:autoSpaceDN/>
        <w:spacing w:before="120" w:after="120" w:line="264" w:lineRule="auto"/>
        <w:jc w:val="both"/>
        <w:textAlignment w:val="auto"/>
        <w:rPr>
          <w:rFonts w:asciiTheme="minorHAnsi" w:hAnsiTheme="minorHAnsi" w:cstheme="minorHAnsi"/>
          <w:color w:val="7030A0"/>
        </w:rPr>
      </w:pPr>
      <w:r w:rsidRPr="005879BD">
        <w:rPr>
          <w:rFonts w:asciiTheme="minorHAnsi" w:hAnsiTheme="minorHAnsi" w:cstheme="minorHAnsi"/>
        </w:rPr>
        <w:t>może je uzyskać za pomocą bezpłatnych i ogólnodostępnych baz danych, w szczególności rejestrów publicznych w rozumieniu ustawy z dnia 17 lutego 2005 r. o informatyzacji działalności podmiotów realizuj</w:t>
      </w:r>
      <w:r w:rsidR="00604F1C" w:rsidRPr="005879BD">
        <w:rPr>
          <w:rFonts w:asciiTheme="minorHAnsi" w:hAnsiTheme="minorHAnsi" w:cstheme="minorHAnsi"/>
        </w:rPr>
        <w:t>ących zadania publiczne, o ile W</w:t>
      </w:r>
      <w:r w:rsidRPr="005879BD">
        <w:rPr>
          <w:rFonts w:asciiTheme="minorHAnsi" w:hAnsiTheme="minorHAnsi" w:cstheme="minorHAnsi"/>
        </w:rPr>
        <w:t>ykonawca wskazał w jednolitym dokumencie dane umożliwiające dostęp do tych środków;</w:t>
      </w:r>
    </w:p>
    <w:p w14:paraId="52AD4107" w14:textId="15119432" w:rsidR="0077137A" w:rsidRPr="005879BD" w:rsidRDefault="0077137A" w:rsidP="00430009">
      <w:pPr>
        <w:pStyle w:val="Lista4"/>
        <w:numPr>
          <w:ilvl w:val="1"/>
          <w:numId w:val="35"/>
        </w:numPr>
        <w:suppressAutoHyphens w:val="0"/>
        <w:autoSpaceDN/>
        <w:spacing w:before="120" w:after="120" w:line="264" w:lineRule="auto"/>
        <w:jc w:val="both"/>
        <w:textAlignment w:val="auto"/>
        <w:rPr>
          <w:rFonts w:asciiTheme="minorHAnsi" w:hAnsiTheme="minorHAnsi" w:cstheme="minorHAnsi"/>
          <w:color w:val="7030A0"/>
        </w:rPr>
      </w:pPr>
      <w:r w:rsidRPr="005879BD">
        <w:rPr>
          <w:rFonts w:asciiTheme="minorHAnsi" w:hAnsiTheme="minorHAnsi" w:cstheme="minorHAnsi"/>
        </w:rPr>
        <w:t>podmiotowym środkiem dowodowym jest oświadczenie, którego treść odpowiada zakresowi oświadczenia, o którym mowa w art. 125 ust. 1</w:t>
      </w:r>
      <w:r w:rsidR="00647449" w:rsidRPr="005879BD">
        <w:rPr>
          <w:rFonts w:asciiTheme="minorHAnsi" w:hAnsiTheme="minorHAnsi" w:cstheme="minorHAnsi"/>
        </w:rPr>
        <w:t xml:space="preserve"> ustawy </w:t>
      </w:r>
      <w:proofErr w:type="spellStart"/>
      <w:r w:rsidR="00647449" w:rsidRPr="005879BD">
        <w:rPr>
          <w:rFonts w:asciiTheme="minorHAnsi" w:hAnsiTheme="minorHAnsi" w:cstheme="minorHAnsi"/>
        </w:rPr>
        <w:t>Pzp</w:t>
      </w:r>
      <w:proofErr w:type="spellEnd"/>
      <w:r w:rsidR="00647449" w:rsidRPr="005879BD">
        <w:rPr>
          <w:rFonts w:asciiTheme="minorHAnsi" w:hAnsiTheme="minorHAnsi" w:cstheme="minorHAnsi"/>
        </w:rPr>
        <w:t>.</w:t>
      </w:r>
    </w:p>
    <w:p w14:paraId="58EE1B37" w14:textId="10B28FC7" w:rsidR="0077137A" w:rsidRPr="005879BD" w:rsidRDefault="0077137A" w:rsidP="00430009">
      <w:pPr>
        <w:pStyle w:val="Lista4"/>
        <w:numPr>
          <w:ilvl w:val="0"/>
          <w:numId w:val="35"/>
        </w:numPr>
        <w:suppressAutoHyphens w:val="0"/>
        <w:autoSpaceDN/>
        <w:spacing w:before="120" w:after="120" w:line="264" w:lineRule="auto"/>
        <w:jc w:val="both"/>
        <w:textAlignment w:val="auto"/>
        <w:rPr>
          <w:rFonts w:asciiTheme="minorHAnsi" w:hAnsiTheme="minorHAnsi" w:cstheme="minorHAnsi"/>
          <w:color w:val="7030A0"/>
        </w:rPr>
      </w:pPr>
      <w:r w:rsidRPr="005879BD">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03635F8F" w14:textId="111D5C49" w:rsidR="00497E62" w:rsidRPr="005879BD" w:rsidRDefault="00497E62"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SPO</w:t>
      </w:r>
      <w:r w:rsidR="00333DB2" w:rsidRPr="005879BD">
        <w:rPr>
          <w:rFonts w:asciiTheme="minorHAnsi" w:hAnsiTheme="minorHAnsi" w:cstheme="minorHAnsi"/>
          <w:sz w:val="20"/>
          <w:u w:val="single"/>
        </w:rPr>
        <w:t>SÓB POROZUMIEWANIA SIĘ ZAMAWIAJĄ</w:t>
      </w:r>
      <w:r w:rsidRPr="005879BD">
        <w:rPr>
          <w:rFonts w:asciiTheme="minorHAnsi" w:hAnsiTheme="minorHAnsi" w:cstheme="minorHAnsi"/>
          <w:sz w:val="20"/>
          <w:u w:val="single"/>
        </w:rPr>
        <w:t>CEGO Z WYKONAWCAMI</w:t>
      </w:r>
    </w:p>
    <w:p w14:paraId="16D31EE9" w14:textId="0160511A" w:rsidR="00E543C7" w:rsidRPr="005879BD" w:rsidRDefault="00034C35" w:rsidP="00430009">
      <w:pPr>
        <w:pStyle w:val="Standard"/>
        <w:numPr>
          <w:ilvl w:val="0"/>
          <w:numId w:val="37"/>
        </w:numPr>
        <w:spacing w:before="120" w:after="120" w:line="264" w:lineRule="auto"/>
        <w:jc w:val="both"/>
        <w:rPr>
          <w:rFonts w:asciiTheme="minorHAnsi" w:hAnsiTheme="minorHAnsi" w:cstheme="minorHAnsi"/>
          <w:sz w:val="20"/>
          <w:szCs w:val="20"/>
        </w:rPr>
      </w:pPr>
      <w:r w:rsidRPr="005879BD">
        <w:rPr>
          <w:rStyle w:val="Hipercze"/>
          <w:rFonts w:asciiTheme="minorHAnsi" w:hAnsiTheme="minorHAnsi" w:cstheme="minorHAnsi"/>
          <w:color w:val="auto"/>
          <w:sz w:val="20"/>
          <w:szCs w:val="20"/>
          <w:u w:val="none"/>
        </w:rPr>
        <w:t>W postępowaniu o udzielenie zamówienia ko</w:t>
      </w:r>
      <w:r w:rsidR="00575ADC" w:rsidRPr="005879BD">
        <w:rPr>
          <w:rStyle w:val="Hipercze"/>
          <w:rFonts w:asciiTheme="minorHAnsi" w:hAnsiTheme="minorHAnsi" w:cstheme="minorHAnsi"/>
          <w:color w:val="auto"/>
          <w:sz w:val="20"/>
          <w:szCs w:val="20"/>
          <w:u w:val="none"/>
        </w:rPr>
        <w:t>munikacja między Z</w:t>
      </w:r>
      <w:r w:rsidRPr="005879BD">
        <w:rPr>
          <w:rStyle w:val="Hipercze"/>
          <w:rFonts w:asciiTheme="minorHAnsi" w:hAnsiTheme="minorHAnsi" w:cstheme="minorHAnsi"/>
          <w:color w:val="auto"/>
          <w:sz w:val="20"/>
          <w:szCs w:val="20"/>
          <w:u w:val="none"/>
        </w:rPr>
        <w:t>amawiającym</w:t>
      </w:r>
      <w:r w:rsidR="00575ADC" w:rsidRPr="005879BD">
        <w:rPr>
          <w:rStyle w:val="Hipercze"/>
          <w:rFonts w:asciiTheme="minorHAnsi" w:hAnsiTheme="minorHAnsi" w:cstheme="minorHAnsi"/>
          <w:color w:val="auto"/>
          <w:sz w:val="20"/>
          <w:szCs w:val="20"/>
          <w:u w:val="none"/>
        </w:rPr>
        <w:t xml:space="preserve"> a Wykonawcą</w:t>
      </w:r>
      <w:r w:rsidRPr="005879BD">
        <w:rPr>
          <w:rStyle w:val="Hipercze"/>
          <w:rFonts w:asciiTheme="minorHAnsi" w:hAnsiTheme="minorHAnsi" w:cstheme="minorHAnsi"/>
          <w:color w:val="auto"/>
          <w:sz w:val="20"/>
          <w:szCs w:val="20"/>
          <w:u w:val="none"/>
        </w:rPr>
        <w:t xml:space="preserve">, tj. składanie </w:t>
      </w:r>
      <w:r w:rsidRPr="005879BD">
        <w:rPr>
          <w:rFonts w:asciiTheme="minorHAnsi" w:eastAsia="Times New Roman" w:hAnsiTheme="minorHAnsi" w:cstheme="minorHAnsi"/>
          <w:sz w:val="20"/>
          <w:szCs w:val="20"/>
          <w:lang w:eastAsia="pl-PL"/>
        </w:rPr>
        <w:t xml:space="preserve">ofert, oświadczeń, przedmiotowych i podmiotowych środków dowodowych, zawiadomień oraz innych informacji odbywa się przy użyciu platformy </w:t>
      </w:r>
      <w:hyperlink r:id="rId18" w:history="1">
        <w:r w:rsidR="00330179" w:rsidRPr="005879BD">
          <w:rPr>
            <w:rStyle w:val="Hipercze"/>
            <w:rFonts w:asciiTheme="minorHAnsi" w:hAnsiTheme="minorHAnsi" w:cstheme="minorHAnsi"/>
            <w:sz w:val="20"/>
            <w:szCs w:val="20"/>
          </w:rPr>
          <w:t>https://platformazakupowa.pl/pn/zozmswiakielce</w:t>
        </w:r>
      </w:hyperlink>
    </w:p>
    <w:p w14:paraId="5D422AD8" w14:textId="7D114649" w:rsidR="00D837B4" w:rsidRPr="005879BD" w:rsidRDefault="006E68C7" w:rsidP="00430009">
      <w:pPr>
        <w:pStyle w:val="Standard"/>
        <w:numPr>
          <w:ilvl w:val="0"/>
          <w:numId w:val="37"/>
        </w:numPr>
        <w:spacing w:before="120" w:after="120" w:line="264" w:lineRule="auto"/>
        <w:jc w:val="both"/>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 xml:space="preserve">Wykonawca </w:t>
      </w:r>
      <w:r w:rsidR="0047744E" w:rsidRPr="005879BD">
        <w:rPr>
          <w:rFonts w:asciiTheme="minorHAnsi" w:eastAsia="Times New Roman" w:hAnsiTheme="minorHAnsi" w:cstheme="minorHAnsi"/>
          <w:sz w:val="20"/>
          <w:szCs w:val="20"/>
          <w:lang w:eastAsia="pl-PL"/>
        </w:rPr>
        <w:t xml:space="preserve">przy użyciu </w:t>
      </w:r>
      <w:r w:rsidR="00034C35" w:rsidRPr="005879BD">
        <w:rPr>
          <w:rFonts w:asciiTheme="minorHAnsi" w:eastAsia="Times New Roman" w:hAnsiTheme="minorHAnsi" w:cstheme="minorHAnsi"/>
          <w:sz w:val="20"/>
          <w:szCs w:val="20"/>
          <w:lang w:eastAsia="pl-PL"/>
        </w:rPr>
        <w:t>platformy</w:t>
      </w:r>
      <w:r w:rsidR="0047744E" w:rsidRPr="005879BD">
        <w:rPr>
          <w:rFonts w:asciiTheme="minorHAnsi" w:eastAsia="Times New Roman" w:hAnsiTheme="minorHAnsi" w:cstheme="minorHAnsi"/>
          <w:sz w:val="20"/>
          <w:szCs w:val="20"/>
          <w:lang w:eastAsia="pl-PL"/>
        </w:rPr>
        <w:t xml:space="preserve"> </w:t>
      </w:r>
      <w:hyperlink r:id="rId19" w:history="1">
        <w:r w:rsidR="0047744E" w:rsidRPr="005879BD">
          <w:rPr>
            <w:rStyle w:val="Hipercze"/>
            <w:rFonts w:asciiTheme="minorHAnsi" w:hAnsiTheme="minorHAnsi" w:cstheme="minorHAnsi"/>
            <w:sz w:val="20"/>
            <w:szCs w:val="20"/>
          </w:rPr>
          <w:t>https://platformazakupowa.pl/pn/zozmswiakielce</w:t>
        </w:r>
      </w:hyperlink>
      <w:r w:rsidR="00034C35" w:rsidRPr="005879BD">
        <w:rPr>
          <w:rFonts w:asciiTheme="minorHAnsi" w:eastAsia="Times New Roman" w:hAnsiTheme="minorHAnsi" w:cstheme="minorHAnsi"/>
          <w:sz w:val="20"/>
          <w:szCs w:val="20"/>
          <w:lang w:eastAsia="pl-PL"/>
        </w:rPr>
        <w:t xml:space="preserve"> </w:t>
      </w:r>
      <w:r w:rsidRPr="005879BD">
        <w:rPr>
          <w:rFonts w:asciiTheme="minorHAnsi" w:eastAsia="Times New Roman" w:hAnsiTheme="minorHAnsi" w:cstheme="minorHAnsi"/>
          <w:sz w:val="20"/>
          <w:szCs w:val="20"/>
          <w:lang w:eastAsia="pl-PL"/>
        </w:rPr>
        <w:t>może zwrócić się do Zamaw</w:t>
      </w:r>
      <w:r w:rsidR="00497E62" w:rsidRPr="005879BD">
        <w:rPr>
          <w:rFonts w:asciiTheme="minorHAnsi" w:eastAsia="Times New Roman" w:hAnsiTheme="minorHAnsi" w:cstheme="minorHAnsi"/>
          <w:sz w:val="20"/>
          <w:szCs w:val="20"/>
          <w:lang w:eastAsia="pl-PL"/>
        </w:rPr>
        <w:t xml:space="preserve">iającego </w:t>
      </w:r>
      <w:r w:rsidR="008D061D" w:rsidRPr="005879BD">
        <w:rPr>
          <w:rFonts w:asciiTheme="minorHAnsi" w:eastAsia="Times New Roman" w:hAnsiTheme="minorHAnsi" w:cstheme="minorHAnsi"/>
          <w:sz w:val="20"/>
          <w:szCs w:val="20"/>
          <w:lang w:eastAsia="pl-PL"/>
        </w:rPr>
        <w:t xml:space="preserve">z wnioskiem </w:t>
      </w:r>
      <w:r w:rsidR="00497E62" w:rsidRPr="005879BD">
        <w:rPr>
          <w:rFonts w:asciiTheme="minorHAnsi" w:eastAsia="Times New Roman" w:hAnsiTheme="minorHAnsi" w:cstheme="minorHAnsi"/>
          <w:sz w:val="20"/>
          <w:szCs w:val="20"/>
          <w:lang w:eastAsia="pl-PL"/>
        </w:rPr>
        <w:t>o wyjaśnienie treści S</w:t>
      </w:r>
      <w:r w:rsidR="00D837B4" w:rsidRPr="005879BD">
        <w:rPr>
          <w:rFonts w:asciiTheme="minorHAnsi" w:eastAsia="Times New Roman" w:hAnsiTheme="minorHAnsi" w:cstheme="minorHAnsi"/>
          <w:sz w:val="20"/>
          <w:szCs w:val="20"/>
          <w:lang w:eastAsia="pl-PL"/>
        </w:rPr>
        <w:t xml:space="preserve">WZ. Zamawiający jest obowiązany udzielić wyjaśnień niezwłocznie, </w:t>
      </w:r>
      <w:r w:rsidR="00213232" w:rsidRPr="005879BD">
        <w:rPr>
          <w:rFonts w:asciiTheme="minorHAnsi" w:eastAsia="Times New Roman" w:hAnsiTheme="minorHAnsi" w:cstheme="minorHAnsi"/>
          <w:sz w:val="20"/>
          <w:szCs w:val="20"/>
          <w:lang w:eastAsia="pl-PL"/>
        </w:rPr>
        <w:t>jednak nie później niż na 4</w:t>
      </w:r>
      <w:r w:rsidR="00D837B4" w:rsidRPr="005879BD">
        <w:rPr>
          <w:rFonts w:asciiTheme="minorHAnsi" w:eastAsia="Times New Roman" w:hAnsiTheme="minorHAnsi" w:cstheme="minorHAnsi"/>
          <w:sz w:val="20"/>
          <w:szCs w:val="20"/>
          <w:lang w:eastAsia="pl-PL"/>
        </w:rPr>
        <w:t xml:space="preserve"> dni przed upływem terminu składania ofert, pod warunkiem że wniosek o wyjaśnienie treści SWZ wpłynął do zamawiającego nie później niż na </w:t>
      </w:r>
      <w:r w:rsidR="00213232" w:rsidRPr="005879BD">
        <w:rPr>
          <w:rFonts w:asciiTheme="minorHAnsi" w:eastAsia="Times New Roman" w:hAnsiTheme="minorHAnsi" w:cstheme="minorHAnsi"/>
          <w:sz w:val="20"/>
          <w:szCs w:val="20"/>
          <w:lang w:eastAsia="pl-PL"/>
        </w:rPr>
        <w:t>7</w:t>
      </w:r>
      <w:r w:rsidR="00D837B4" w:rsidRPr="005879BD">
        <w:rPr>
          <w:rFonts w:asciiTheme="minorHAnsi" w:eastAsia="Times New Roman" w:hAnsiTheme="minorHAnsi" w:cstheme="minorHAnsi"/>
          <w:sz w:val="20"/>
          <w:szCs w:val="20"/>
          <w:lang w:eastAsia="pl-PL"/>
        </w:rPr>
        <w:t xml:space="preserve"> dni przed upływem terminu składania ofert.</w:t>
      </w:r>
    </w:p>
    <w:p w14:paraId="247288CB" w14:textId="77777777" w:rsidR="008D061D" w:rsidRPr="005879BD" w:rsidRDefault="008D061D" w:rsidP="00430009">
      <w:pPr>
        <w:pStyle w:val="ust"/>
        <w:numPr>
          <w:ilvl w:val="0"/>
          <w:numId w:val="37"/>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046F50EB" w14:textId="77777777" w:rsidR="00FB25D5" w:rsidRPr="005879BD" w:rsidRDefault="00FB25D5" w:rsidP="00430009">
      <w:pPr>
        <w:pStyle w:val="Standard"/>
        <w:numPr>
          <w:ilvl w:val="0"/>
          <w:numId w:val="37"/>
        </w:numPr>
        <w:spacing w:before="120" w:after="120" w:line="264" w:lineRule="auto"/>
        <w:jc w:val="both"/>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Przedłużenie terminu składania ofert, nie wpływa na bieg terminu składania wniosku o wyjaśnienie treści SWZ.</w:t>
      </w:r>
    </w:p>
    <w:p w14:paraId="7301BB12" w14:textId="55B0147E" w:rsidR="008D061D" w:rsidRPr="005879BD" w:rsidRDefault="00FB25D5" w:rsidP="00430009">
      <w:pPr>
        <w:pStyle w:val="ust"/>
        <w:numPr>
          <w:ilvl w:val="0"/>
          <w:numId w:val="37"/>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lastRenderedPageBreak/>
        <w:t>W przypadku gdy wniosek o wyjaśnienie treści SWZ nie wpłynął w terminie, o którym mowa w ust. 2, zamawiający nie ma obowiązku udzielania wyjaśnień SWZ oraz obowiązku przedłużenia terminu składania ofert.</w:t>
      </w:r>
    </w:p>
    <w:p w14:paraId="4F1D5AFD" w14:textId="0F203330" w:rsidR="008D061D" w:rsidRPr="005879BD" w:rsidRDefault="00447845" w:rsidP="00430009">
      <w:pPr>
        <w:pStyle w:val="Standard"/>
        <w:numPr>
          <w:ilvl w:val="0"/>
          <w:numId w:val="37"/>
        </w:numPr>
        <w:spacing w:before="120" w:after="120" w:line="264" w:lineRule="auto"/>
        <w:jc w:val="both"/>
        <w:rPr>
          <w:rFonts w:asciiTheme="minorHAnsi" w:hAnsiTheme="minorHAnsi" w:cstheme="minorHAnsi"/>
          <w:sz w:val="20"/>
          <w:szCs w:val="20"/>
        </w:rPr>
      </w:pPr>
      <w:r w:rsidRPr="005879BD">
        <w:rPr>
          <w:rFonts w:asciiTheme="minorHAnsi" w:eastAsia="Times New Roman" w:hAnsiTheme="minorHAnsi" w:cstheme="minorHAnsi"/>
          <w:color w:val="000000"/>
          <w:sz w:val="20"/>
          <w:szCs w:val="20"/>
          <w:lang w:eastAsia="pl-PL"/>
        </w:rPr>
        <w:t>Treść zapytań wraz z wyjaśnieniami zamawiający udostępnia, bez ujawniania źródła zapytania, na stronie internetowej prowadzonego postępowania</w:t>
      </w:r>
      <w:r w:rsidR="005C20E6" w:rsidRPr="005879BD">
        <w:rPr>
          <w:rFonts w:asciiTheme="minorHAnsi" w:eastAsia="Times New Roman" w:hAnsiTheme="minorHAnsi" w:cstheme="minorHAnsi"/>
          <w:color w:val="000000"/>
          <w:sz w:val="20"/>
          <w:szCs w:val="20"/>
          <w:lang w:eastAsia="pl-PL"/>
        </w:rPr>
        <w:t xml:space="preserve"> </w:t>
      </w:r>
      <w:hyperlink r:id="rId20" w:history="1">
        <w:r w:rsidR="005C20E6" w:rsidRPr="005879BD">
          <w:rPr>
            <w:rStyle w:val="Hipercze"/>
            <w:rFonts w:asciiTheme="minorHAnsi" w:eastAsia="Times New Roman" w:hAnsiTheme="minorHAnsi" w:cstheme="minorHAnsi"/>
            <w:sz w:val="20"/>
            <w:szCs w:val="20"/>
            <w:lang w:eastAsia="pl-PL"/>
          </w:rPr>
          <w:t>https://platformazakupowa.pl/pn/zozmswiakielce</w:t>
        </w:r>
      </w:hyperlink>
      <w:r w:rsidRPr="005879BD">
        <w:rPr>
          <w:rFonts w:asciiTheme="minorHAnsi" w:eastAsia="Times New Roman" w:hAnsiTheme="minorHAnsi" w:cstheme="minorHAnsi"/>
          <w:color w:val="000000"/>
          <w:sz w:val="20"/>
          <w:szCs w:val="20"/>
          <w:lang w:eastAsia="pl-PL"/>
        </w:rPr>
        <w:t xml:space="preserve"> i przekazuje wykonawcom, którym udostępnił SWZ.</w:t>
      </w:r>
    </w:p>
    <w:p w14:paraId="691FB137" w14:textId="360DF40C" w:rsidR="00426A71" w:rsidRPr="005879BD" w:rsidRDefault="005C20E6" w:rsidP="00430009">
      <w:pPr>
        <w:pStyle w:val="Standard"/>
        <w:numPr>
          <w:ilvl w:val="0"/>
          <w:numId w:val="37"/>
        </w:numPr>
        <w:spacing w:before="120" w:after="120" w:line="264" w:lineRule="auto"/>
        <w:jc w:val="both"/>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8782F4D" w14:textId="7C4DCB39" w:rsidR="00517C50" w:rsidRPr="005879BD" w:rsidRDefault="00BF3398" w:rsidP="00430009">
      <w:pPr>
        <w:pStyle w:val="Standard"/>
        <w:numPr>
          <w:ilvl w:val="0"/>
          <w:numId w:val="37"/>
        </w:numPr>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Zamawiający nie zamierza zwoływać zebrania z Wykonawcami.</w:t>
      </w:r>
    </w:p>
    <w:p w14:paraId="377D4010" w14:textId="7B547F3E" w:rsidR="00034C35" w:rsidRPr="005879BD" w:rsidRDefault="00034C35" w:rsidP="00430009">
      <w:pPr>
        <w:pStyle w:val="Standard"/>
        <w:numPr>
          <w:ilvl w:val="0"/>
          <w:numId w:val="37"/>
        </w:numPr>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b/>
          <w:sz w:val="20"/>
          <w:szCs w:val="20"/>
          <w:lang w:eastAsia="pl-PL"/>
        </w:rPr>
        <w:t>W</w:t>
      </w:r>
      <w:r w:rsidR="002E51C0" w:rsidRPr="005879BD">
        <w:rPr>
          <w:rFonts w:asciiTheme="minorHAnsi" w:eastAsia="Times New Roman" w:hAnsiTheme="minorHAnsi" w:cstheme="minorHAnsi"/>
          <w:b/>
          <w:sz w:val="20"/>
          <w:szCs w:val="20"/>
          <w:lang w:eastAsia="pl-PL"/>
        </w:rPr>
        <w:t xml:space="preserve">sparcie techniczne dla Wykonawców w przypadku wystąpienia problemów technicznych z </w:t>
      </w:r>
      <w:r w:rsidRPr="005879BD">
        <w:rPr>
          <w:rFonts w:asciiTheme="minorHAnsi" w:eastAsia="Times New Roman" w:hAnsiTheme="minorHAnsi" w:cstheme="minorHAnsi"/>
          <w:b/>
          <w:sz w:val="20"/>
          <w:szCs w:val="20"/>
          <w:lang w:eastAsia="pl-PL"/>
        </w:rPr>
        <w:t>działaniem Platformy Zakupowej</w:t>
      </w:r>
      <w:r w:rsidRPr="005879BD">
        <w:rPr>
          <w:rFonts w:asciiTheme="minorHAnsi" w:eastAsia="Times New Roman" w:hAnsiTheme="minorHAnsi" w:cstheme="minorHAnsi"/>
          <w:sz w:val="20"/>
          <w:szCs w:val="20"/>
          <w:lang w:eastAsia="pl-PL"/>
        </w:rPr>
        <w:t xml:space="preserve"> </w:t>
      </w:r>
      <w:r w:rsidR="00F00000" w:rsidRPr="005879BD">
        <w:rPr>
          <w:rFonts w:asciiTheme="minorHAnsi" w:eastAsia="Times New Roman" w:hAnsiTheme="minorHAnsi" w:cstheme="minorHAnsi"/>
          <w:sz w:val="20"/>
          <w:szCs w:val="20"/>
          <w:lang w:eastAsia="pl-PL"/>
        </w:rPr>
        <w:t xml:space="preserve">można uzyskać codziennie, od poniedziałku do piątku w godzinach od 8:00 do 17:00, </w:t>
      </w:r>
      <w:r w:rsidR="002E51C0" w:rsidRPr="005879BD">
        <w:rPr>
          <w:rFonts w:asciiTheme="minorHAnsi" w:eastAsia="Times New Roman" w:hAnsiTheme="minorHAnsi" w:cstheme="minorHAnsi"/>
          <w:sz w:val="20"/>
          <w:szCs w:val="20"/>
          <w:lang w:eastAsia="pl-PL"/>
        </w:rPr>
        <w:t xml:space="preserve">w </w:t>
      </w:r>
      <w:r w:rsidRPr="005879BD">
        <w:rPr>
          <w:rFonts w:asciiTheme="minorHAnsi" w:eastAsia="Times New Roman" w:hAnsiTheme="minorHAnsi" w:cstheme="minorHAnsi"/>
          <w:sz w:val="20"/>
          <w:szCs w:val="20"/>
          <w:lang w:eastAsia="pl-PL"/>
        </w:rPr>
        <w:t xml:space="preserve">Centrum </w:t>
      </w:r>
      <w:r w:rsidR="00BA6A0C" w:rsidRPr="005879BD">
        <w:rPr>
          <w:rFonts w:asciiTheme="minorHAnsi" w:eastAsia="Times New Roman" w:hAnsiTheme="minorHAnsi" w:cstheme="minorHAnsi"/>
          <w:sz w:val="20"/>
          <w:szCs w:val="20"/>
          <w:lang w:eastAsia="pl-PL"/>
        </w:rPr>
        <w:t xml:space="preserve">Wsparcia Klienta pod numerem tel. (22) 101 02 02 lub </w:t>
      </w:r>
      <w:r w:rsidR="002E51C0" w:rsidRPr="005879BD">
        <w:rPr>
          <w:rFonts w:asciiTheme="minorHAnsi" w:eastAsia="Times New Roman" w:hAnsiTheme="minorHAnsi" w:cstheme="minorHAnsi"/>
          <w:sz w:val="20"/>
          <w:szCs w:val="20"/>
          <w:lang w:eastAsia="pl-PL"/>
        </w:rPr>
        <w:t xml:space="preserve">pod </w:t>
      </w:r>
      <w:r w:rsidR="00BA6A0C" w:rsidRPr="005879BD">
        <w:rPr>
          <w:rFonts w:asciiTheme="minorHAnsi" w:eastAsia="Times New Roman" w:hAnsiTheme="minorHAnsi" w:cstheme="minorHAnsi"/>
          <w:sz w:val="20"/>
          <w:szCs w:val="20"/>
          <w:lang w:eastAsia="pl-PL"/>
        </w:rPr>
        <w:t>adres</w:t>
      </w:r>
      <w:r w:rsidR="002E51C0" w:rsidRPr="005879BD">
        <w:rPr>
          <w:rFonts w:asciiTheme="minorHAnsi" w:eastAsia="Times New Roman" w:hAnsiTheme="minorHAnsi" w:cstheme="minorHAnsi"/>
          <w:sz w:val="20"/>
          <w:szCs w:val="20"/>
          <w:lang w:eastAsia="pl-PL"/>
        </w:rPr>
        <w:t xml:space="preserve">em </w:t>
      </w:r>
      <w:r w:rsidR="00BA6A0C" w:rsidRPr="005879BD">
        <w:rPr>
          <w:rFonts w:asciiTheme="minorHAnsi" w:eastAsia="Times New Roman" w:hAnsiTheme="minorHAnsi" w:cstheme="minorHAnsi"/>
          <w:sz w:val="20"/>
          <w:szCs w:val="20"/>
          <w:lang w:eastAsia="pl-PL"/>
        </w:rPr>
        <w:t xml:space="preserve">e-mail </w:t>
      </w:r>
      <w:hyperlink r:id="rId21" w:history="1">
        <w:r w:rsidR="00BA6A0C" w:rsidRPr="005879BD">
          <w:rPr>
            <w:rStyle w:val="Hipercze"/>
            <w:rFonts w:asciiTheme="minorHAnsi" w:eastAsia="Times New Roman" w:hAnsiTheme="minorHAnsi" w:cstheme="minorHAnsi"/>
            <w:sz w:val="20"/>
            <w:szCs w:val="20"/>
            <w:lang w:eastAsia="pl-PL"/>
          </w:rPr>
          <w:t>cwk@platformazakupowa.pl</w:t>
        </w:r>
      </w:hyperlink>
      <w:r w:rsidR="00BA6A0C" w:rsidRPr="005879BD">
        <w:rPr>
          <w:rFonts w:asciiTheme="minorHAnsi" w:eastAsia="Times New Roman" w:hAnsiTheme="minorHAnsi" w:cstheme="minorHAnsi"/>
          <w:sz w:val="20"/>
          <w:szCs w:val="20"/>
          <w:lang w:eastAsia="pl-PL"/>
        </w:rPr>
        <w:t xml:space="preserve"> </w:t>
      </w:r>
    </w:p>
    <w:p w14:paraId="25BB54F2" w14:textId="29ABE5C1" w:rsidR="00517C50" w:rsidRPr="005879BD" w:rsidRDefault="00333DB2"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PLATFORMA ZAKUPOWA – WYMAGANIA TECHNICZNE I ORGANIZACYJNE</w:t>
      </w:r>
    </w:p>
    <w:p w14:paraId="0A272570" w14:textId="0A78FF41" w:rsidR="00841712" w:rsidRPr="005879BD" w:rsidRDefault="000836BB" w:rsidP="00430009">
      <w:pPr>
        <w:pStyle w:val="Standard"/>
        <w:numPr>
          <w:ilvl w:val="0"/>
          <w:numId w:val="38"/>
        </w:numPr>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Szczegółowe informacje odnośnie wymagań technicznych i organizacyjnych,</w:t>
      </w:r>
      <w:r w:rsidR="00BF3398" w:rsidRPr="005879BD">
        <w:rPr>
          <w:rFonts w:asciiTheme="minorHAnsi" w:eastAsia="Times New Roman" w:hAnsiTheme="minorHAnsi" w:cstheme="minorHAnsi"/>
          <w:sz w:val="20"/>
          <w:szCs w:val="20"/>
          <w:lang w:eastAsia="pl-PL"/>
        </w:rPr>
        <w:t xml:space="preserve"> </w:t>
      </w:r>
      <w:r w:rsidR="00841712" w:rsidRPr="005879BD">
        <w:rPr>
          <w:rFonts w:asciiTheme="minorHAnsi" w:eastAsia="Times New Roman" w:hAnsiTheme="minorHAnsi" w:cstheme="minorHAnsi"/>
          <w:sz w:val="20"/>
          <w:szCs w:val="20"/>
          <w:lang w:eastAsia="pl-PL"/>
        </w:rPr>
        <w:t>sporządzania, wysyłania i odbierania korespondencji elektronicznej</w:t>
      </w:r>
      <w:r w:rsidR="00485341" w:rsidRPr="005879BD">
        <w:rPr>
          <w:rFonts w:asciiTheme="minorHAnsi" w:eastAsia="Times New Roman" w:hAnsiTheme="minorHAnsi" w:cstheme="minorHAnsi"/>
          <w:sz w:val="20"/>
          <w:szCs w:val="20"/>
          <w:lang w:eastAsia="pl-PL"/>
        </w:rPr>
        <w:t xml:space="preserve"> za pomocą Platformy Zakupowej</w:t>
      </w:r>
      <w:r w:rsidRPr="005879BD">
        <w:rPr>
          <w:rFonts w:asciiTheme="minorHAnsi" w:eastAsia="Times New Roman" w:hAnsiTheme="minorHAnsi" w:cstheme="minorHAnsi"/>
          <w:sz w:val="20"/>
          <w:szCs w:val="20"/>
          <w:lang w:eastAsia="pl-PL"/>
        </w:rPr>
        <w:t xml:space="preserve"> </w:t>
      </w:r>
      <w:r w:rsidR="00841712" w:rsidRPr="005879BD">
        <w:rPr>
          <w:rFonts w:asciiTheme="minorHAnsi" w:eastAsia="Times New Roman" w:hAnsiTheme="minorHAnsi" w:cstheme="minorHAnsi"/>
          <w:sz w:val="20"/>
          <w:szCs w:val="20"/>
          <w:lang w:eastAsia="pl-PL"/>
        </w:rPr>
        <w:t xml:space="preserve">określają: </w:t>
      </w:r>
    </w:p>
    <w:p w14:paraId="0D013D95" w14:textId="47A57C33" w:rsidR="00841712" w:rsidRPr="005879BD" w:rsidRDefault="00841712" w:rsidP="00430009">
      <w:pPr>
        <w:pStyle w:val="Standard"/>
        <w:numPr>
          <w:ilvl w:val="1"/>
          <w:numId w:val="38"/>
        </w:numPr>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w:t>
      </w:r>
      <w:r w:rsidR="009C1D20" w:rsidRPr="005879BD">
        <w:rPr>
          <w:rFonts w:asciiTheme="minorHAnsi" w:eastAsia="Times New Roman" w:hAnsiTheme="minorHAnsi" w:cstheme="minorHAnsi"/>
          <w:sz w:val="20"/>
          <w:szCs w:val="20"/>
          <w:lang w:eastAsia="pl-PL"/>
        </w:rPr>
        <w:t>Regulamin</w:t>
      </w:r>
      <w:r w:rsidRPr="005879BD">
        <w:rPr>
          <w:rFonts w:asciiTheme="minorHAnsi" w:eastAsia="Times New Roman" w:hAnsiTheme="minorHAnsi" w:cstheme="minorHAnsi"/>
          <w:sz w:val="20"/>
          <w:szCs w:val="20"/>
          <w:lang w:eastAsia="pl-PL"/>
        </w:rPr>
        <w:t xml:space="preserve"> platformazakupowa.pl dla Użytkownikó</w:t>
      </w:r>
      <w:r w:rsidR="00726BEA" w:rsidRPr="005879BD">
        <w:rPr>
          <w:rFonts w:asciiTheme="minorHAnsi" w:eastAsia="Times New Roman" w:hAnsiTheme="minorHAnsi" w:cstheme="minorHAnsi"/>
          <w:sz w:val="20"/>
          <w:szCs w:val="20"/>
          <w:lang w:eastAsia="pl-PL"/>
        </w:rPr>
        <w:t xml:space="preserve">w (Wykonawców)” - </w:t>
      </w:r>
      <w:r w:rsidR="005D0269" w:rsidRPr="005879BD">
        <w:rPr>
          <w:rFonts w:asciiTheme="minorHAnsi" w:eastAsia="Times New Roman" w:hAnsiTheme="minorHAnsi" w:cstheme="minorHAnsi"/>
          <w:b/>
          <w:sz w:val="20"/>
          <w:szCs w:val="20"/>
          <w:lang w:eastAsia="pl-PL"/>
        </w:rPr>
        <w:t>załącznik nr 6</w:t>
      </w:r>
      <w:r w:rsidR="00C525E3" w:rsidRPr="005879BD">
        <w:rPr>
          <w:rFonts w:asciiTheme="minorHAnsi" w:eastAsia="Times New Roman" w:hAnsiTheme="minorHAnsi" w:cstheme="minorHAnsi"/>
          <w:b/>
          <w:sz w:val="20"/>
          <w:szCs w:val="20"/>
          <w:lang w:eastAsia="pl-PL"/>
        </w:rPr>
        <w:t xml:space="preserve"> </w:t>
      </w:r>
      <w:r w:rsidRPr="005879BD">
        <w:rPr>
          <w:rFonts w:asciiTheme="minorHAnsi" w:eastAsia="Times New Roman" w:hAnsiTheme="minorHAnsi" w:cstheme="minorHAnsi"/>
          <w:b/>
          <w:sz w:val="20"/>
          <w:szCs w:val="20"/>
          <w:lang w:eastAsia="pl-PL"/>
        </w:rPr>
        <w:t>SWZ</w:t>
      </w:r>
    </w:p>
    <w:p w14:paraId="3DF24846" w14:textId="17E24D5B" w:rsidR="000C0FD2" w:rsidRPr="005879BD" w:rsidRDefault="00841712" w:rsidP="00430009">
      <w:pPr>
        <w:pStyle w:val="Standard"/>
        <w:numPr>
          <w:ilvl w:val="1"/>
          <w:numId w:val="38"/>
        </w:numPr>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„Instrukcja dla Wykonawców platformazakupowa.pl</w:t>
      </w:r>
      <w:r w:rsidR="009727D1" w:rsidRPr="005879BD">
        <w:rPr>
          <w:rFonts w:asciiTheme="minorHAnsi" w:eastAsia="Times New Roman" w:hAnsiTheme="minorHAnsi" w:cstheme="minorHAnsi"/>
          <w:sz w:val="20"/>
          <w:szCs w:val="20"/>
          <w:lang w:eastAsia="pl-PL"/>
        </w:rPr>
        <w:t>”</w:t>
      </w:r>
      <w:r w:rsidR="009727D1" w:rsidRPr="005879BD">
        <w:rPr>
          <w:rFonts w:asciiTheme="minorHAnsi" w:eastAsia="Times New Roman" w:hAnsiTheme="minorHAnsi" w:cstheme="minorHAnsi"/>
          <w:b/>
          <w:sz w:val="20"/>
          <w:szCs w:val="20"/>
          <w:lang w:eastAsia="pl-PL"/>
        </w:rPr>
        <w:t xml:space="preserve"> - załącznik n</w:t>
      </w:r>
      <w:r w:rsidR="005D0269" w:rsidRPr="005879BD">
        <w:rPr>
          <w:rFonts w:asciiTheme="minorHAnsi" w:eastAsia="Times New Roman" w:hAnsiTheme="minorHAnsi" w:cstheme="minorHAnsi"/>
          <w:b/>
          <w:sz w:val="20"/>
          <w:szCs w:val="20"/>
          <w:lang w:eastAsia="pl-PL"/>
        </w:rPr>
        <w:t>r 7</w:t>
      </w:r>
      <w:r w:rsidR="00C525E3" w:rsidRPr="005879BD">
        <w:rPr>
          <w:rFonts w:asciiTheme="minorHAnsi" w:eastAsia="Times New Roman" w:hAnsiTheme="minorHAnsi" w:cstheme="minorHAnsi"/>
          <w:b/>
          <w:sz w:val="20"/>
          <w:szCs w:val="20"/>
          <w:lang w:eastAsia="pl-PL"/>
        </w:rPr>
        <w:t xml:space="preserve"> </w:t>
      </w:r>
      <w:r w:rsidRPr="005879BD">
        <w:rPr>
          <w:rFonts w:asciiTheme="minorHAnsi" w:eastAsia="Times New Roman" w:hAnsiTheme="minorHAnsi" w:cstheme="minorHAnsi"/>
          <w:b/>
          <w:sz w:val="20"/>
          <w:szCs w:val="20"/>
          <w:lang w:eastAsia="pl-PL"/>
        </w:rPr>
        <w:t>SWZ.</w:t>
      </w:r>
      <w:r w:rsidRPr="005879BD">
        <w:rPr>
          <w:rFonts w:asciiTheme="minorHAnsi" w:eastAsia="Times New Roman" w:hAnsiTheme="minorHAnsi" w:cstheme="minorHAnsi"/>
          <w:sz w:val="20"/>
          <w:szCs w:val="20"/>
          <w:lang w:eastAsia="pl-PL"/>
        </w:rPr>
        <w:t xml:space="preserve"> </w:t>
      </w:r>
    </w:p>
    <w:p w14:paraId="42097AFF" w14:textId="7BD5048E" w:rsidR="00C0275D" w:rsidRPr="005879BD" w:rsidRDefault="00234FE6" w:rsidP="00430009">
      <w:pPr>
        <w:pStyle w:val="Standard"/>
        <w:numPr>
          <w:ilvl w:val="0"/>
          <w:numId w:val="38"/>
        </w:numPr>
        <w:spacing w:before="120" w:after="120" w:line="264" w:lineRule="auto"/>
        <w:jc w:val="both"/>
        <w:rPr>
          <w:rFonts w:asciiTheme="minorHAnsi" w:eastAsia="Times New Roman" w:hAnsiTheme="minorHAnsi" w:cstheme="minorHAnsi"/>
          <w:color w:val="FF0000"/>
          <w:sz w:val="20"/>
          <w:szCs w:val="20"/>
          <w:lang w:eastAsia="pl-PL"/>
        </w:rPr>
      </w:pPr>
      <w:r w:rsidRPr="005879BD">
        <w:rPr>
          <w:rFonts w:asciiTheme="minorHAnsi" w:eastAsia="Times New Roman" w:hAnsiTheme="minorHAnsi" w:cstheme="minorHAnsi"/>
          <w:sz w:val="20"/>
          <w:szCs w:val="20"/>
          <w:lang w:eastAsia="pl-PL"/>
        </w:rPr>
        <w:t xml:space="preserve">Wyżej wymieniony </w:t>
      </w:r>
      <w:r w:rsidR="0047744E" w:rsidRPr="005879BD">
        <w:rPr>
          <w:rFonts w:asciiTheme="minorHAnsi" w:eastAsia="Times New Roman" w:hAnsiTheme="minorHAnsi" w:cstheme="minorHAnsi"/>
          <w:sz w:val="20"/>
          <w:szCs w:val="20"/>
          <w:lang w:eastAsia="pl-PL"/>
        </w:rPr>
        <w:t>Regulamin</w:t>
      </w:r>
      <w:r w:rsidRPr="005879BD">
        <w:rPr>
          <w:rFonts w:asciiTheme="minorHAnsi" w:eastAsia="Times New Roman" w:hAnsiTheme="minorHAnsi" w:cstheme="minorHAnsi"/>
          <w:sz w:val="20"/>
          <w:szCs w:val="20"/>
          <w:lang w:eastAsia="pl-PL"/>
        </w:rPr>
        <w:t xml:space="preserve"> i Instrukcja </w:t>
      </w:r>
      <w:r w:rsidR="000836BB" w:rsidRPr="005879BD">
        <w:rPr>
          <w:rFonts w:asciiTheme="minorHAnsi" w:eastAsia="Times New Roman" w:hAnsiTheme="minorHAnsi" w:cstheme="minorHAnsi"/>
          <w:sz w:val="20"/>
          <w:szCs w:val="20"/>
          <w:lang w:eastAsia="pl-PL"/>
        </w:rPr>
        <w:t xml:space="preserve">dla Wykonawców </w:t>
      </w:r>
      <w:r w:rsidR="0047744E" w:rsidRPr="005879BD">
        <w:rPr>
          <w:rFonts w:asciiTheme="minorHAnsi" w:eastAsia="Times New Roman" w:hAnsiTheme="minorHAnsi" w:cstheme="minorHAnsi"/>
          <w:sz w:val="20"/>
          <w:szCs w:val="20"/>
          <w:lang w:eastAsia="pl-PL"/>
        </w:rPr>
        <w:t>dostępne są również pod adresem</w:t>
      </w:r>
      <w:r w:rsidR="00C0275D" w:rsidRPr="005879BD">
        <w:rPr>
          <w:rFonts w:asciiTheme="minorHAnsi" w:eastAsia="Times New Roman" w:hAnsiTheme="minorHAnsi" w:cstheme="minorHAnsi"/>
          <w:sz w:val="20"/>
          <w:szCs w:val="20"/>
          <w:lang w:eastAsia="pl-PL"/>
        </w:rPr>
        <w:t>:</w:t>
      </w:r>
      <w:r w:rsidR="0047744E" w:rsidRPr="005879BD">
        <w:rPr>
          <w:rFonts w:asciiTheme="minorHAnsi" w:eastAsia="Times New Roman" w:hAnsiTheme="minorHAnsi" w:cstheme="minorHAnsi"/>
          <w:sz w:val="20"/>
          <w:szCs w:val="20"/>
          <w:lang w:eastAsia="pl-PL"/>
        </w:rPr>
        <w:t xml:space="preserve"> </w:t>
      </w:r>
      <w:hyperlink r:id="rId22" w:history="1">
        <w:r w:rsidR="0047744E" w:rsidRPr="005879BD">
          <w:rPr>
            <w:rStyle w:val="Hipercze"/>
            <w:rFonts w:asciiTheme="minorHAnsi" w:eastAsia="Times New Roman" w:hAnsiTheme="minorHAnsi" w:cstheme="minorHAnsi"/>
            <w:sz w:val="20"/>
            <w:szCs w:val="20"/>
            <w:lang w:eastAsia="pl-PL"/>
          </w:rPr>
          <w:t>https://platformazakupowa.pl/strona/1-regulamin</w:t>
        </w:r>
      </w:hyperlink>
      <w:r w:rsidR="0047744E" w:rsidRPr="005879BD">
        <w:rPr>
          <w:rFonts w:asciiTheme="minorHAnsi" w:eastAsia="Times New Roman" w:hAnsiTheme="minorHAnsi" w:cstheme="minorHAnsi"/>
          <w:color w:val="FF0000"/>
          <w:sz w:val="20"/>
          <w:szCs w:val="20"/>
          <w:lang w:eastAsia="pl-PL"/>
        </w:rPr>
        <w:t xml:space="preserve"> </w:t>
      </w:r>
    </w:p>
    <w:p w14:paraId="71DED959" w14:textId="77777777" w:rsidR="00C0275D" w:rsidRPr="005879BD" w:rsidRDefault="0047744E" w:rsidP="003002C6">
      <w:pPr>
        <w:pStyle w:val="Standard"/>
        <w:spacing w:before="120" w:after="120" w:line="264" w:lineRule="auto"/>
        <w:ind w:left="340"/>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 xml:space="preserve">oraz </w:t>
      </w:r>
    </w:p>
    <w:p w14:paraId="42123334" w14:textId="0D452625" w:rsidR="0047744E" w:rsidRPr="005879BD" w:rsidRDefault="00C27147" w:rsidP="003002C6">
      <w:pPr>
        <w:pStyle w:val="Standard"/>
        <w:spacing w:before="120" w:after="120" w:line="264" w:lineRule="auto"/>
        <w:ind w:left="340"/>
        <w:jc w:val="both"/>
        <w:rPr>
          <w:rFonts w:asciiTheme="minorHAnsi" w:eastAsia="Times New Roman" w:hAnsiTheme="minorHAnsi" w:cstheme="minorHAnsi"/>
          <w:color w:val="FF0000"/>
          <w:sz w:val="20"/>
          <w:szCs w:val="20"/>
          <w:lang w:eastAsia="pl-PL"/>
        </w:rPr>
      </w:pPr>
      <w:hyperlink r:id="rId23" w:history="1">
        <w:r w:rsidR="0047744E" w:rsidRPr="005879BD">
          <w:rPr>
            <w:rStyle w:val="Hipercze"/>
            <w:rFonts w:asciiTheme="minorHAnsi" w:eastAsia="Times New Roman" w:hAnsiTheme="minorHAnsi" w:cstheme="minorHAnsi"/>
            <w:sz w:val="20"/>
            <w:szCs w:val="20"/>
            <w:lang w:eastAsia="pl-PL"/>
          </w:rPr>
          <w:t>https://drive.google.com/file/d/1Kd1DttbBeiNWt4q4slS4t76lZVKPbkyD/view</w:t>
        </w:r>
      </w:hyperlink>
      <w:r w:rsidR="0047744E" w:rsidRPr="005879BD">
        <w:rPr>
          <w:rFonts w:asciiTheme="minorHAnsi" w:eastAsia="Times New Roman" w:hAnsiTheme="minorHAnsi" w:cstheme="minorHAnsi"/>
          <w:color w:val="FF0000"/>
          <w:sz w:val="20"/>
          <w:szCs w:val="20"/>
          <w:lang w:eastAsia="pl-PL"/>
        </w:rPr>
        <w:t xml:space="preserve"> </w:t>
      </w:r>
    </w:p>
    <w:p w14:paraId="4D7F9F67" w14:textId="5D74D5DE" w:rsidR="00DF721F" w:rsidRPr="005879BD" w:rsidRDefault="00BF3398" w:rsidP="00430009">
      <w:pPr>
        <w:pStyle w:val="Standard"/>
        <w:numPr>
          <w:ilvl w:val="0"/>
          <w:numId w:val="38"/>
        </w:numPr>
        <w:spacing w:before="120" w:after="120" w:line="264" w:lineRule="auto"/>
        <w:jc w:val="both"/>
        <w:rPr>
          <w:rFonts w:asciiTheme="minorHAnsi" w:eastAsia="Times New Roman" w:hAnsiTheme="minorHAnsi" w:cstheme="minorHAnsi"/>
          <w:color w:val="FF0000"/>
          <w:sz w:val="20"/>
          <w:szCs w:val="20"/>
          <w:lang w:eastAsia="pl-PL"/>
        </w:rPr>
      </w:pPr>
      <w:r w:rsidRPr="005879BD">
        <w:rPr>
          <w:rFonts w:asciiTheme="minorHAnsi" w:eastAsia="Times New Roman" w:hAnsiTheme="minorHAnsi" w:cstheme="minorHAnsi"/>
          <w:sz w:val="20"/>
          <w:szCs w:val="20"/>
          <w:lang w:eastAsia="pl-PL"/>
        </w:rPr>
        <w:t>Minimalne wymagania techniczne umożliwiające korzystanie ze strony platformazakupo</w:t>
      </w:r>
      <w:r w:rsidR="00690F10" w:rsidRPr="005879BD">
        <w:rPr>
          <w:rFonts w:asciiTheme="minorHAnsi" w:eastAsia="Times New Roman" w:hAnsiTheme="minorHAnsi" w:cstheme="minorHAnsi"/>
          <w:sz w:val="20"/>
          <w:szCs w:val="20"/>
          <w:lang w:eastAsia="pl-PL"/>
        </w:rPr>
        <w:t xml:space="preserve">wa.pl </w:t>
      </w:r>
      <w:r w:rsidRPr="005879BD">
        <w:rPr>
          <w:rFonts w:asciiTheme="minorHAnsi" w:eastAsia="Times New Roman" w:hAnsiTheme="minorHAnsi" w:cstheme="minorHAnsi"/>
          <w:sz w:val="20"/>
          <w:szCs w:val="20"/>
          <w:lang w:eastAsia="pl-PL"/>
        </w:rPr>
        <w:t>to przeglądarka internetowa Internet Explorer, Chrome i FireFox w najnowszej dostępnej wersji,</w:t>
      </w:r>
      <w:r w:rsidR="00AD4160" w:rsidRPr="005879BD">
        <w:rPr>
          <w:rFonts w:asciiTheme="minorHAnsi" w:eastAsia="Times New Roman" w:hAnsiTheme="minorHAnsi" w:cstheme="minorHAnsi"/>
          <w:sz w:val="20"/>
          <w:szCs w:val="20"/>
          <w:lang w:eastAsia="pl-PL"/>
        </w:rPr>
        <w:t xml:space="preserve"> </w:t>
      </w:r>
      <w:r w:rsidRPr="005879BD">
        <w:rPr>
          <w:rFonts w:asciiTheme="minorHAnsi" w:eastAsia="Times New Roman" w:hAnsiTheme="minorHAnsi" w:cstheme="minorHAnsi"/>
          <w:sz w:val="20"/>
          <w:szCs w:val="20"/>
          <w:lang w:eastAsia="pl-PL"/>
        </w:rPr>
        <w:t xml:space="preserve">z włączoną obsługą języka </w:t>
      </w:r>
      <w:proofErr w:type="spellStart"/>
      <w:r w:rsidRPr="005879BD">
        <w:rPr>
          <w:rFonts w:asciiTheme="minorHAnsi" w:eastAsia="Times New Roman" w:hAnsiTheme="minorHAnsi" w:cstheme="minorHAnsi"/>
          <w:sz w:val="20"/>
          <w:szCs w:val="20"/>
          <w:lang w:eastAsia="pl-PL"/>
        </w:rPr>
        <w:t>Javascript</w:t>
      </w:r>
      <w:proofErr w:type="spellEnd"/>
      <w:r w:rsidRPr="005879BD">
        <w:rPr>
          <w:rFonts w:asciiTheme="minorHAnsi" w:eastAsia="Times New Roman" w:hAnsiTheme="minorHAnsi" w:cstheme="minorHAnsi"/>
          <w:sz w:val="20"/>
          <w:szCs w:val="20"/>
          <w:lang w:eastAsia="pl-PL"/>
        </w:rPr>
        <w:t>, akceptująca pliki typu „</w:t>
      </w:r>
      <w:proofErr w:type="spellStart"/>
      <w:r w:rsidRPr="005879BD">
        <w:rPr>
          <w:rFonts w:asciiTheme="minorHAnsi" w:eastAsia="Times New Roman" w:hAnsiTheme="minorHAnsi" w:cstheme="minorHAnsi"/>
          <w:sz w:val="20"/>
          <w:szCs w:val="20"/>
          <w:lang w:eastAsia="pl-PL"/>
        </w:rPr>
        <w:t>cooki</w:t>
      </w:r>
      <w:r w:rsidR="00654278" w:rsidRPr="005879BD">
        <w:rPr>
          <w:rFonts w:asciiTheme="minorHAnsi" w:eastAsia="Times New Roman" w:hAnsiTheme="minorHAnsi" w:cstheme="minorHAnsi"/>
          <w:sz w:val="20"/>
          <w:szCs w:val="20"/>
          <w:lang w:eastAsia="pl-PL"/>
        </w:rPr>
        <w:t>es</w:t>
      </w:r>
      <w:proofErr w:type="spellEnd"/>
      <w:r w:rsidR="00654278" w:rsidRPr="005879BD">
        <w:rPr>
          <w:rFonts w:asciiTheme="minorHAnsi" w:eastAsia="Times New Roman" w:hAnsiTheme="minorHAnsi" w:cstheme="minorHAnsi"/>
          <w:sz w:val="20"/>
          <w:szCs w:val="20"/>
          <w:lang w:eastAsia="pl-PL"/>
        </w:rPr>
        <w:t xml:space="preserve">” oraz łącze internetowe </w:t>
      </w:r>
      <w:r w:rsidRPr="005879BD">
        <w:rPr>
          <w:rFonts w:asciiTheme="minorHAnsi" w:eastAsia="Times New Roman" w:hAnsiTheme="minorHAnsi" w:cstheme="minorHAnsi"/>
          <w:sz w:val="20"/>
          <w:szCs w:val="20"/>
          <w:lang w:eastAsia="pl-PL"/>
        </w:rPr>
        <w:t>o</w:t>
      </w:r>
      <w:r w:rsidR="001D29E9">
        <w:rPr>
          <w:rFonts w:asciiTheme="minorHAnsi" w:eastAsia="Times New Roman" w:hAnsiTheme="minorHAnsi" w:cstheme="minorHAnsi"/>
          <w:sz w:val="20"/>
          <w:szCs w:val="20"/>
          <w:lang w:eastAsia="pl-PL"/>
        </w:rPr>
        <w:t xml:space="preserve"> przepustowości co najmniej 256 </w:t>
      </w:r>
      <w:proofErr w:type="spellStart"/>
      <w:r w:rsidRPr="005879BD">
        <w:rPr>
          <w:rFonts w:asciiTheme="minorHAnsi" w:eastAsia="Times New Roman" w:hAnsiTheme="minorHAnsi" w:cstheme="minorHAnsi"/>
          <w:sz w:val="20"/>
          <w:szCs w:val="20"/>
          <w:lang w:eastAsia="pl-PL"/>
        </w:rPr>
        <w:t>kbit</w:t>
      </w:r>
      <w:proofErr w:type="spellEnd"/>
      <w:r w:rsidRPr="005879BD">
        <w:rPr>
          <w:rFonts w:asciiTheme="minorHAnsi" w:eastAsia="Times New Roman" w:hAnsiTheme="minorHAnsi" w:cstheme="minorHAnsi"/>
          <w:sz w:val="20"/>
          <w:szCs w:val="20"/>
          <w:lang w:eastAsia="pl-PL"/>
        </w:rPr>
        <w:t>/s. </w:t>
      </w:r>
      <w:hyperlink r:id="rId24" w:history="1">
        <w:r w:rsidRPr="005879BD">
          <w:rPr>
            <w:rFonts w:asciiTheme="minorHAnsi" w:eastAsia="Times New Roman" w:hAnsiTheme="minorHAnsi" w:cstheme="minorHAnsi"/>
            <w:sz w:val="20"/>
            <w:szCs w:val="20"/>
            <w:lang w:eastAsia="pl-PL"/>
          </w:rPr>
          <w:t>platformazakupowa.pl</w:t>
        </w:r>
      </w:hyperlink>
      <w:r w:rsidRPr="005879BD">
        <w:rPr>
          <w:rFonts w:asciiTheme="minorHAnsi" w:eastAsia="Times New Roman" w:hAnsiTheme="minorHAnsi" w:cstheme="minorHAnsi"/>
          <w:sz w:val="20"/>
          <w:szCs w:val="20"/>
          <w:lang w:eastAsia="pl-PL"/>
        </w:rPr>
        <w:t xml:space="preserve"> jest zoptymalizowana dla minimalnej rozdzielczości ekranu 1024x768 pikseli. </w:t>
      </w:r>
    </w:p>
    <w:p w14:paraId="7D9F2CA5" w14:textId="2F2B446B" w:rsidR="006B1B09" w:rsidRPr="005879BD" w:rsidRDefault="00775BD6" w:rsidP="00430009">
      <w:pPr>
        <w:pStyle w:val="Standard"/>
        <w:numPr>
          <w:ilvl w:val="0"/>
          <w:numId w:val="38"/>
        </w:numPr>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Występuje limit objętości plików lub spakowanych folderów w zakresie całej oferty lub wniosku do ilości 10 plików lub spakowanych folderów prz</w:t>
      </w:r>
      <w:r w:rsidR="006B1B09" w:rsidRPr="005879BD">
        <w:rPr>
          <w:rFonts w:asciiTheme="minorHAnsi" w:eastAsia="Times New Roman" w:hAnsiTheme="minorHAnsi" w:cstheme="minorHAnsi"/>
          <w:sz w:val="20"/>
          <w:szCs w:val="20"/>
          <w:lang w:eastAsia="pl-PL"/>
        </w:rPr>
        <w:t>y maksymalnej wielkości 150 MB.</w:t>
      </w:r>
    </w:p>
    <w:p w14:paraId="776C379A" w14:textId="5C855F36" w:rsidR="00B76D53" w:rsidRPr="005879BD" w:rsidRDefault="00B76D53"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OSOBY UPRAWNIONE DO POROZUMIEWANIA SIĘ Z WYKONAWCAMI</w:t>
      </w:r>
    </w:p>
    <w:p w14:paraId="1121E78E" w14:textId="269B1278" w:rsidR="00B523E3" w:rsidRPr="005879BD" w:rsidRDefault="00B76D53" w:rsidP="003002C6">
      <w:pPr>
        <w:pStyle w:val="Standard"/>
        <w:spacing w:before="120" w:after="120" w:line="264" w:lineRule="auto"/>
        <w:ind w:left="340"/>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Ze strony zamawiającego o</w:t>
      </w:r>
      <w:r w:rsidR="00BF3398" w:rsidRPr="005879BD">
        <w:rPr>
          <w:rFonts w:asciiTheme="minorHAnsi" w:eastAsia="Times New Roman" w:hAnsiTheme="minorHAnsi" w:cstheme="minorHAnsi"/>
          <w:sz w:val="20"/>
          <w:szCs w:val="20"/>
          <w:lang w:eastAsia="pl-PL"/>
        </w:rPr>
        <w:t>sobami uprawnionymi do por</w:t>
      </w:r>
      <w:r w:rsidRPr="005879BD">
        <w:rPr>
          <w:rFonts w:asciiTheme="minorHAnsi" w:eastAsia="Times New Roman" w:hAnsiTheme="minorHAnsi" w:cstheme="minorHAnsi"/>
          <w:sz w:val="20"/>
          <w:szCs w:val="20"/>
          <w:lang w:eastAsia="pl-PL"/>
        </w:rPr>
        <w:t xml:space="preserve">ozumiewania się z wykonawcą </w:t>
      </w:r>
      <w:r w:rsidR="00BF3398" w:rsidRPr="005879BD">
        <w:rPr>
          <w:rFonts w:asciiTheme="minorHAnsi" w:eastAsia="Times New Roman" w:hAnsiTheme="minorHAnsi" w:cstheme="minorHAnsi"/>
          <w:sz w:val="20"/>
          <w:szCs w:val="20"/>
          <w:lang w:eastAsia="pl-PL"/>
        </w:rPr>
        <w:t>w s</w:t>
      </w:r>
      <w:r w:rsidR="009820E3" w:rsidRPr="005879BD">
        <w:rPr>
          <w:rFonts w:asciiTheme="minorHAnsi" w:eastAsia="Times New Roman" w:hAnsiTheme="minorHAnsi" w:cstheme="minorHAnsi"/>
          <w:sz w:val="20"/>
          <w:szCs w:val="20"/>
          <w:lang w:eastAsia="pl-PL"/>
        </w:rPr>
        <w:t>prawach procedury przetargowej</w:t>
      </w:r>
      <w:r w:rsidR="00460B31" w:rsidRPr="005879BD">
        <w:rPr>
          <w:rFonts w:asciiTheme="minorHAnsi" w:eastAsia="Times New Roman" w:hAnsiTheme="minorHAnsi" w:cstheme="minorHAnsi"/>
          <w:sz w:val="20"/>
          <w:szCs w:val="20"/>
          <w:lang w:eastAsia="pl-PL"/>
        </w:rPr>
        <w:t xml:space="preserve"> jest</w:t>
      </w:r>
      <w:r w:rsidR="009820E3" w:rsidRPr="005879BD">
        <w:rPr>
          <w:rFonts w:asciiTheme="minorHAnsi" w:eastAsia="Times New Roman" w:hAnsiTheme="minorHAnsi" w:cstheme="minorHAnsi"/>
          <w:sz w:val="20"/>
          <w:szCs w:val="20"/>
          <w:lang w:eastAsia="pl-PL"/>
        </w:rPr>
        <w:t xml:space="preserve">: </w:t>
      </w:r>
      <w:r w:rsidRPr="005879BD">
        <w:rPr>
          <w:rFonts w:asciiTheme="minorHAnsi" w:eastAsia="Times New Roman" w:hAnsiTheme="minorHAnsi" w:cstheme="minorHAnsi"/>
          <w:sz w:val="20"/>
          <w:szCs w:val="20"/>
          <w:lang w:eastAsia="pl-PL"/>
        </w:rPr>
        <w:t xml:space="preserve">Pan </w:t>
      </w:r>
      <w:r w:rsidR="00D31D4A" w:rsidRPr="005879BD">
        <w:rPr>
          <w:rFonts w:asciiTheme="minorHAnsi" w:eastAsia="Times New Roman" w:hAnsiTheme="minorHAnsi" w:cstheme="minorHAnsi"/>
          <w:sz w:val="20"/>
          <w:szCs w:val="20"/>
          <w:lang w:eastAsia="pl-PL"/>
        </w:rPr>
        <w:t>Stanisław Żak</w:t>
      </w:r>
      <w:r w:rsidR="00BF3398" w:rsidRPr="005879BD">
        <w:rPr>
          <w:rFonts w:asciiTheme="minorHAnsi" w:eastAsia="Times New Roman" w:hAnsiTheme="minorHAnsi" w:cstheme="minorHAnsi"/>
          <w:sz w:val="20"/>
          <w:szCs w:val="20"/>
          <w:lang w:eastAsia="pl-PL"/>
        </w:rPr>
        <w:t xml:space="preserve">, </w:t>
      </w:r>
      <w:r w:rsidR="00547BCF" w:rsidRPr="005879BD">
        <w:rPr>
          <w:rFonts w:asciiTheme="minorHAnsi" w:eastAsia="Times New Roman" w:hAnsiTheme="minorHAnsi" w:cstheme="minorHAnsi"/>
          <w:sz w:val="20"/>
          <w:szCs w:val="20"/>
          <w:lang w:eastAsia="pl-PL"/>
        </w:rPr>
        <w:t xml:space="preserve">tel. (41) </w:t>
      </w:r>
      <w:r w:rsidR="00D33B3A" w:rsidRPr="005879BD">
        <w:rPr>
          <w:rFonts w:asciiTheme="minorHAnsi" w:eastAsia="Times New Roman" w:hAnsiTheme="minorHAnsi" w:cstheme="minorHAnsi"/>
          <w:sz w:val="20"/>
          <w:szCs w:val="20"/>
          <w:lang w:eastAsia="pl-PL"/>
        </w:rPr>
        <w:t>260 42 21</w:t>
      </w:r>
      <w:r w:rsidR="00D75085" w:rsidRPr="005879BD">
        <w:rPr>
          <w:rFonts w:asciiTheme="minorHAnsi" w:eastAsia="Times New Roman" w:hAnsiTheme="minorHAnsi" w:cstheme="minorHAnsi"/>
          <w:sz w:val="20"/>
          <w:szCs w:val="20"/>
          <w:lang w:eastAsia="pl-PL"/>
        </w:rPr>
        <w:t xml:space="preserve">, </w:t>
      </w:r>
      <w:r w:rsidR="00D75085" w:rsidRPr="005879BD">
        <w:rPr>
          <w:rFonts w:asciiTheme="minorHAnsi" w:hAnsiTheme="minorHAnsi" w:cstheme="minorHAnsi"/>
          <w:sz w:val="20"/>
          <w:szCs w:val="20"/>
        </w:rPr>
        <w:t>w godz. od 7:00 do 14</w:t>
      </w:r>
      <w:r w:rsidR="0088054A" w:rsidRPr="005879BD">
        <w:rPr>
          <w:rFonts w:asciiTheme="minorHAnsi" w:hAnsiTheme="minorHAnsi" w:cstheme="minorHAnsi"/>
          <w:sz w:val="20"/>
          <w:szCs w:val="20"/>
        </w:rPr>
        <w:t>:00, w dni robocze.</w:t>
      </w:r>
    </w:p>
    <w:p w14:paraId="226BA856" w14:textId="3F08BA6A" w:rsidR="00B523E3" w:rsidRPr="005879BD" w:rsidRDefault="00BA3EFF"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TERMIN ZWIAZANIA OFERTĄ</w:t>
      </w:r>
    </w:p>
    <w:p w14:paraId="7C07E234" w14:textId="33384D0E" w:rsidR="00BA3EFF" w:rsidRPr="005879BD" w:rsidRDefault="00BA3EFF" w:rsidP="00430009">
      <w:pPr>
        <w:pStyle w:val="Standard"/>
        <w:numPr>
          <w:ilvl w:val="0"/>
          <w:numId w:val="39"/>
        </w:numPr>
        <w:spacing w:before="120" w:after="120" w:line="264" w:lineRule="auto"/>
        <w:jc w:val="both"/>
        <w:rPr>
          <w:rFonts w:asciiTheme="minorHAnsi" w:hAnsiTheme="minorHAnsi" w:cstheme="minorHAnsi"/>
          <w:sz w:val="20"/>
          <w:szCs w:val="20"/>
        </w:rPr>
      </w:pPr>
      <w:r w:rsidRPr="005879BD">
        <w:rPr>
          <w:rFonts w:asciiTheme="minorHAnsi" w:hAnsiTheme="minorHAnsi" w:cstheme="minorHAnsi"/>
          <w:b/>
          <w:sz w:val="20"/>
          <w:szCs w:val="20"/>
        </w:rPr>
        <w:t>Wykonawca jest</w:t>
      </w:r>
      <w:r w:rsidR="0057412C" w:rsidRPr="005879BD">
        <w:rPr>
          <w:rFonts w:asciiTheme="minorHAnsi" w:hAnsiTheme="minorHAnsi" w:cstheme="minorHAnsi"/>
          <w:b/>
          <w:sz w:val="20"/>
          <w:szCs w:val="20"/>
        </w:rPr>
        <w:t xml:space="preserve"> związany ofertą </w:t>
      </w:r>
      <w:r w:rsidR="0008437A" w:rsidRPr="005879BD">
        <w:rPr>
          <w:rFonts w:asciiTheme="minorHAnsi" w:hAnsiTheme="minorHAnsi" w:cstheme="minorHAnsi"/>
          <w:b/>
          <w:sz w:val="20"/>
          <w:szCs w:val="20"/>
        </w:rPr>
        <w:t>9</w:t>
      </w:r>
      <w:r w:rsidRPr="005879BD">
        <w:rPr>
          <w:rFonts w:asciiTheme="minorHAnsi" w:hAnsiTheme="minorHAnsi" w:cstheme="minorHAnsi"/>
          <w:b/>
          <w:sz w:val="20"/>
          <w:szCs w:val="20"/>
        </w:rPr>
        <w:t>0 dni od dnia upł</w:t>
      </w:r>
      <w:r w:rsidR="00363910" w:rsidRPr="005879BD">
        <w:rPr>
          <w:rFonts w:asciiTheme="minorHAnsi" w:hAnsiTheme="minorHAnsi" w:cstheme="minorHAnsi"/>
          <w:b/>
          <w:sz w:val="20"/>
          <w:szCs w:val="20"/>
        </w:rPr>
        <w:t>ywu terminu składania ofert tj.</w:t>
      </w:r>
      <w:r w:rsidR="006373DE" w:rsidRPr="005879BD">
        <w:rPr>
          <w:rFonts w:asciiTheme="minorHAnsi" w:hAnsiTheme="minorHAnsi" w:cstheme="minorHAnsi"/>
          <w:b/>
          <w:sz w:val="20"/>
          <w:szCs w:val="20"/>
        </w:rPr>
        <w:t xml:space="preserve"> </w:t>
      </w:r>
      <w:r w:rsidR="0057412C" w:rsidRPr="005879BD">
        <w:rPr>
          <w:rFonts w:asciiTheme="minorHAnsi" w:hAnsiTheme="minorHAnsi" w:cstheme="minorHAnsi"/>
          <w:b/>
          <w:sz w:val="20"/>
          <w:szCs w:val="20"/>
          <w:u w:val="single"/>
        </w:rPr>
        <w:t xml:space="preserve">do dnia </w:t>
      </w:r>
      <w:r w:rsidR="006373DE" w:rsidRPr="005879BD">
        <w:rPr>
          <w:rFonts w:asciiTheme="minorHAnsi" w:hAnsiTheme="minorHAnsi" w:cstheme="minorHAnsi"/>
          <w:b/>
          <w:sz w:val="20"/>
          <w:szCs w:val="20"/>
          <w:u w:val="single"/>
        </w:rPr>
        <w:br/>
      </w:r>
      <w:r w:rsidR="001C69D6">
        <w:rPr>
          <w:rFonts w:asciiTheme="minorHAnsi" w:hAnsiTheme="minorHAnsi" w:cstheme="minorHAnsi"/>
          <w:b/>
          <w:sz w:val="20"/>
          <w:szCs w:val="20"/>
          <w:u w:val="single"/>
        </w:rPr>
        <w:t>4 września 2023 r.</w:t>
      </w:r>
    </w:p>
    <w:p w14:paraId="557DDC40" w14:textId="77777777" w:rsidR="00BA3EFF" w:rsidRPr="005879BD" w:rsidRDefault="00BA3EFF" w:rsidP="00430009">
      <w:pPr>
        <w:pStyle w:val="Standard"/>
        <w:numPr>
          <w:ilvl w:val="0"/>
          <w:numId w:val="39"/>
        </w:num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Bieg terminu związania z ofertą rozpoczyna się od dnia upływu terminu składania ofert, przy czym pierwszym dniem terminu związania ofertą jest dzień, w którym upływa termin składania ofert.</w:t>
      </w:r>
    </w:p>
    <w:p w14:paraId="58776ABA" w14:textId="7044D517" w:rsidR="00BA3EFF" w:rsidRPr="005879BD" w:rsidRDefault="00BA3EFF" w:rsidP="00430009">
      <w:pPr>
        <w:pStyle w:val="Standard"/>
        <w:numPr>
          <w:ilvl w:val="0"/>
          <w:numId w:val="39"/>
        </w:num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w:t>
      </w:r>
      <w:r w:rsidR="00A5296E" w:rsidRPr="005879BD">
        <w:rPr>
          <w:rFonts w:asciiTheme="minorHAnsi" w:hAnsiTheme="minorHAnsi" w:cstheme="minorHAnsi"/>
          <w:sz w:val="20"/>
          <w:szCs w:val="20"/>
        </w:rPr>
        <w:t>z niego okres, nie dłuższy niż 6</w:t>
      </w:r>
      <w:r w:rsidRPr="005879BD">
        <w:rPr>
          <w:rFonts w:asciiTheme="minorHAnsi" w:hAnsiTheme="minorHAnsi" w:cstheme="minorHAnsi"/>
          <w:sz w:val="20"/>
          <w:szCs w:val="20"/>
        </w:rPr>
        <w:t>0 dni.</w:t>
      </w:r>
    </w:p>
    <w:p w14:paraId="7846357D" w14:textId="557B541C" w:rsidR="00BA3EFF" w:rsidRPr="005879BD" w:rsidRDefault="00BA3EFF" w:rsidP="00430009">
      <w:pPr>
        <w:pStyle w:val="Standard"/>
        <w:numPr>
          <w:ilvl w:val="0"/>
          <w:numId w:val="39"/>
        </w:num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Przedłużenie terminu związani</w:t>
      </w:r>
      <w:r w:rsidR="00547BCF" w:rsidRPr="005879BD">
        <w:rPr>
          <w:rFonts w:asciiTheme="minorHAnsi" w:hAnsiTheme="minorHAnsi" w:cstheme="minorHAnsi"/>
          <w:sz w:val="20"/>
          <w:szCs w:val="20"/>
        </w:rPr>
        <w:t>a ofertą, o którym mowa w ust. 3</w:t>
      </w:r>
      <w:r w:rsidRPr="005879BD">
        <w:rPr>
          <w:rFonts w:asciiTheme="minorHAnsi" w:hAnsiTheme="minorHAnsi" w:cstheme="minorHAnsi"/>
          <w:sz w:val="20"/>
          <w:szCs w:val="20"/>
        </w:rPr>
        <w:t>, wymaga złożenia przez wykonawcę pisemnego oświadczenia o wyrażeniu zgody na przedłużenie terminu związania ofertą.</w:t>
      </w:r>
    </w:p>
    <w:p w14:paraId="387EE709" w14:textId="6BBF4F5F" w:rsidR="00BA3EFF" w:rsidRPr="005879BD" w:rsidRDefault="00BA3EFF" w:rsidP="00430009">
      <w:pPr>
        <w:pStyle w:val="Standard"/>
        <w:numPr>
          <w:ilvl w:val="0"/>
          <w:numId w:val="39"/>
        </w:numPr>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W przypadku gdy zamawiający żąda wniesienia wadium, przedłużenie terminu związani</w:t>
      </w:r>
      <w:r w:rsidR="0043245F" w:rsidRPr="005879BD">
        <w:rPr>
          <w:rFonts w:asciiTheme="minorHAnsi" w:hAnsiTheme="minorHAnsi" w:cstheme="minorHAnsi"/>
          <w:sz w:val="20"/>
          <w:szCs w:val="20"/>
        </w:rPr>
        <w:t>a ofertą, o którym mowa w ust. 3</w:t>
      </w:r>
      <w:r w:rsidRPr="005879BD">
        <w:rPr>
          <w:rFonts w:asciiTheme="minorHAnsi" w:hAnsiTheme="minorHAnsi" w:cstheme="minorHAnsi"/>
          <w:sz w:val="20"/>
          <w:szCs w:val="20"/>
        </w:rPr>
        <w:t>, następuje wraz z przedłużeniem okresu ważności wadium albo, jeżeli nie jest to możliwe, z wniesieniem nowego wadium na przedłużony okres związania ofertą.</w:t>
      </w:r>
    </w:p>
    <w:p w14:paraId="205A4F78" w14:textId="0FA3FDC6" w:rsidR="006E33FF" w:rsidRPr="005879BD" w:rsidRDefault="006E33FF" w:rsidP="00430009">
      <w:pPr>
        <w:pStyle w:val="Akapitzlist"/>
        <w:numPr>
          <w:ilvl w:val="0"/>
          <w:numId w:val="39"/>
        </w:numPr>
        <w:spacing w:before="120" w:after="120" w:line="264" w:lineRule="auto"/>
        <w:jc w:val="both"/>
        <w:rPr>
          <w:rFonts w:asciiTheme="minorHAnsi" w:eastAsia="SimSun" w:hAnsiTheme="minorHAnsi" w:cstheme="minorHAnsi"/>
          <w:lang w:eastAsia="en-US"/>
        </w:rPr>
      </w:pPr>
      <w:r w:rsidRPr="005879BD">
        <w:rPr>
          <w:rFonts w:asciiTheme="minorHAnsi" w:eastAsia="SimSun" w:hAnsiTheme="minorHAnsi" w:cstheme="minorHAnsi"/>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t>
      </w:r>
      <w:r w:rsidRPr="005879BD">
        <w:rPr>
          <w:rFonts w:asciiTheme="minorHAnsi" w:eastAsia="SimSun" w:hAnsiTheme="minorHAnsi" w:cstheme="minorHAnsi"/>
          <w:lang w:eastAsia="en-US"/>
        </w:rPr>
        <w:lastRenderedPageBreak/>
        <w:t xml:space="preserve">wybór jego oferty. W przypadku braku zgody zamawiający zwraca się o wyrażenie takiej zgody do kolejnego wykonawcy, którego oferta została najwyżej oceniona, chyba że zachodzą przesłanki do unieważnienia postępowania. </w:t>
      </w:r>
    </w:p>
    <w:p w14:paraId="7B72BE9F" w14:textId="28497C9C" w:rsidR="00BA3EFF" w:rsidRPr="005879BD" w:rsidRDefault="00207CED"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INFORMACJE DOTYCZĄCE WADIUM</w:t>
      </w:r>
    </w:p>
    <w:p w14:paraId="455DEAC2" w14:textId="4B189105" w:rsidR="0066362A" w:rsidRPr="005879BD" w:rsidRDefault="00207CED" w:rsidP="00430009">
      <w:pPr>
        <w:pStyle w:val="Lista2"/>
        <w:numPr>
          <w:ilvl w:val="0"/>
          <w:numId w:val="40"/>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Zamawiający </w:t>
      </w:r>
      <w:r w:rsidR="0042788A" w:rsidRPr="005879BD">
        <w:rPr>
          <w:rFonts w:asciiTheme="minorHAnsi" w:hAnsiTheme="minorHAnsi" w:cstheme="minorHAnsi"/>
          <w:b/>
          <w:bCs/>
        </w:rPr>
        <w:t xml:space="preserve">nie </w:t>
      </w:r>
      <w:r w:rsidRPr="005879BD">
        <w:rPr>
          <w:rFonts w:asciiTheme="minorHAnsi" w:hAnsiTheme="minorHAnsi" w:cstheme="minorHAnsi"/>
          <w:b/>
          <w:bCs/>
        </w:rPr>
        <w:t>żąda</w:t>
      </w:r>
      <w:r w:rsidRPr="005879BD">
        <w:rPr>
          <w:rFonts w:asciiTheme="minorHAnsi" w:hAnsiTheme="minorHAnsi" w:cstheme="minorHAnsi"/>
        </w:rPr>
        <w:t xml:space="preserve"> od Wykonawcó</w:t>
      </w:r>
      <w:r w:rsidR="007509F4" w:rsidRPr="005879BD">
        <w:rPr>
          <w:rFonts w:asciiTheme="minorHAnsi" w:hAnsiTheme="minorHAnsi" w:cstheme="minorHAnsi"/>
        </w:rPr>
        <w:t xml:space="preserve">w wniesienia wadium </w:t>
      </w:r>
      <w:r w:rsidR="0066362A" w:rsidRPr="005879BD">
        <w:rPr>
          <w:rFonts w:asciiTheme="minorHAnsi" w:hAnsiTheme="minorHAnsi" w:cstheme="minorHAnsi"/>
        </w:rPr>
        <w:t xml:space="preserve">w </w:t>
      </w:r>
      <w:r w:rsidRPr="005879BD">
        <w:rPr>
          <w:rFonts w:asciiTheme="minorHAnsi" w:hAnsiTheme="minorHAnsi" w:cstheme="minorHAnsi"/>
        </w:rPr>
        <w:t>wysokości</w:t>
      </w:r>
      <w:r w:rsidR="0066362A" w:rsidRPr="005879BD">
        <w:rPr>
          <w:rFonts w:asciiTheme="minorHAnsi" w:hAnsiTheme="minorHAnsi" w:cstheme="minorHAnsi"/>
        </w:rPr>
        <w:t>:</w:t>
      </w:r>
    </w:p>
    <w:p w14:paraId="25E4EE81" w14:textId="32C42340" w:rsidR="00207CED" w:rsidRPr="005879BD" w:rsidRDefault="009D1DA8"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OPIS SPOSOBU PRZYGOTOWANIA OFERTY</w:t>
      </w:r>
    </w:p>
    <w:p w14:paraId="10611201" w14:textId="12206573" w:rsidR="00711C78" w:rsidRPr="005879BD" w:rsidRDefault="00711C78" w:rsidP="00430009">
      <w:pPr>
        <w:pStyle w:val="Standard"/>
        <w:numPr>
          <w:ilvl w:val="0"/>
          <w:numId w:val="42"/>
        </w:numPr>
        <w:suppressAutoHyphens w:val="0"/>
        <w:spacing w:before="120" w:after="120" w:line="264" w:lineRule="auto"/>
        <w:jc w:val="both"/>
        <w:rPr>
          <w:rFonts w:asciiTheme="minorHAnsi" w:hAnsiTheme="minorHAnsi" w:cstheme="minorHAnsi"/>
          <w:sz w:val="20"/>
          <w:szCs w:val="20"/>
        </w:rPr>
      </w:pPr>
      <w:r w:rsidRPr="005879BD">
        <w:rPr>
          <w:rFonts w:asciiTheme="minorHAnsi" w:hAnsiTheme="minorHAnsi" w:cstheme="minorHAnsi"/>
          <w:sz w:val="20"/>
          <w:szCs w:val="20"/>
        </w:rPr>
        <w:t>Oferta wraz ze stanowiącymi jej integralną część załącznikami powinna być sporządzona przez Wykonawcę ściśle</w:t>
      </w:r>
      <w:r w:rsidR="00F24609" w:rsidRPr="005879BD">
        <w:rPr>
          <w:rFonts w:asciiTheme="minorHAnsi" w:hAnsiTheme="minorHAnsi" w:cstheme="minorHAnsi"/>
          <w:sz w:val="20"/>
          <w:szCs w:val="20"/>
        </w:rPr>
        <w:t xml:space="preserve"> według postanowień niniejszej S</w:t>
      </w:r>
      <w:r w:rsidRPr="005879BD">
        <w:rPr>
          <w:rFonts w:asciiTheme="minorHAnsi" w:hAnsiTheme="minorHAnsi" w:cstheme="minorHAnsi"/>
          <w:sz w:val="20"/>
          <w:szCs w:val="20"/>
        </w:rPr>
        <w:t>pecyfikacji</w:t>
      </w:r>
      <w:r w:rsidR="00F24609" w:rsidRPr="005879BD">
        <w:rPr>
          <w:rFonts w:asciiTheme="minorHAnsi" w:hAnsiTheme="minorHAnsi" w:cstheme="minorHAnsi"/>
          <w:sz w:val="20"/>
          <w:szCs w:val="20"/>
        </w:rPr>
        <w:t xml:space="preserve"> Warunków Zamówienia</w:t>
      </w:r>
      <w:r w:rsidRPr="005879BD">
        <w:rPr>
          <w:rFonts w:asciiTheme="minorHAnsi" w:hAnsiTheme="minorHAnsi" w:cstheme="minorHAnsi"/>
          <w:sz w:val="20"/>
          <w:szCs w:val="20"/>
        </w:rPr>
        <w:t>.</w:t>
      </w:r>
    </w:p>
    <w:p w14:paraId="2FEC163F" w14:textId="50E659FB" w:rsidR="00AB70F1" w:rsidRPr="005879BD" w:rsidRDefault="00BF3398" w:rsidP="00430009">
      <w:pPr>
        <w:pStyle w:val="Standard"/>
        <w:numPr>
          <w:ilvl w:val="0"/>
          <w:numId w:val="42"/>
        </w:numPr>
        <w:suppressAutoHyphens w:val="0"/>
        <w:spacing w:before="120" w:after="120" w:line="264" w:lineRule="auto"/>
        <w:jc w:val="both"/>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Wykonawca składa ofertę wraz z wymaganymi dokumentami w formie elektroni</w:t>
      </w:r>
      <w:r w:rsidR="008917F5" w:rsidRPr="005879BD">
        <w:rPr>
          <w:rFonts w:asciiTheme="minorHAnsi" w:eastAsia="Times New Roman" w:hAnsiTheme="minorHAnsi" w:cstheme="minorHAnsi"/>
          <w:sz w:val="20"/>
          <w:szCs w:val="20"/>
          <w:lang w:eastAsia="pl-PL"/>
        </w:rPr>
        <w:t>cznej opatrzonej kwalifikowanym podpisem elektronicznym wykonawcy lub upełnomocnionego przedstawiciela wykonawcy</w:t>
      </w:r>
      <w:r w:rsidR="00985ED4" w:rsidRPr="005879BD">
        <w:rPr>
          <w:rFonts w:asciiTheme="minorHAnsi" w:eastAsia="Times New Roman" w:hAnsiTheme="minorHAnsi" w:cstheme="minorHAnsi"/>
          <w:sz w:val="20"/>
          <w:szCs w:val="20"/>
          <w:lang w:eastAsia="pl-PL"/>
        </w:rPr>
        <w:t>,</w:t>
      </w:r>
      <w:r w:rsidR="008917F5" w:rsidRPr="005879BD">
        <w:rPr>
          <w:rFonts w:asciiTheme="minorHAnsi" w:eastAsia="Times New Roman" w:hAnsiTheme="minorHAnsi" w:cstheme="minorHAnsi"/>
          <w:sz w:val="20"/>
          <w:szCs w:val="20"/>
          <w:lang w:eastAsia="pl-PL"/>
        </w:rPr>
        <w:t xml:space="preserve"> </w:t>
      </w:r>
      <w:r w:rsidRPr="005879BD">
        <w:rPr>
          <w:rFonts w:asciiTheme="minorHAnsi" w:eastAsia="Times New Roman" w:hAnsiTheme="minorHAnsi" w:cstheme="minorHAnsi"/>
          <w:sz w:val="20"/>
          <w:szCs w:val="20"/>
          <w:lang w:eastAsia="pl-PL"/>
        </w:rPr>
        <w:t>pod rygorem nieważn</w:t>
      </w:r>
      <w:r w:rsidR="008917F5" w:rsidRPr="005879BD">
        <w:rPr>
          <w:rFonts w:asciiTheme="minorHAnsi" w:eastAsia="Times New Roman" w:hAnsiTheme="minorHAnsi" w:cstheme="minorHAnsi"/>
          <w:sz w:val="20"/>
          <w:szCs w:val="20"/>
          <w:lang w:eastAsia="pl-PL"/>
        </w:rPr>
        <w:t>ości za pośrednictwem platformy</w:t>
      </w:r>
      <w:r w:rsidR="00963D95" w:rsidRPr="005879BD">
        <w:rPr>
          <w:rFonts w:asciiTheme="minorHAnsi" w:eastAsia="Times New Roman" w:hAnsiTheme="minorHAnsi" w:cstheme="minorHAnsi"/>
          <w:sz w:val="20"/>
          <w:szCs w:val="20"/>
          <w:lang w:eastAsia="pl-PL"/>
        </w:rPr>
        <w:t xml:space="preserve"> zakupowej Zamawiającego:</w:t>
      </w:r>
      <w:r w:rsidR="00963D95" w:rsidRPr="005879BD">
        <w:rPr>
          <w:rFonts w:asciiTheme="minorHAnsi" w:eastAsia="Times New Roman" w:hAnsiTheme="minorHAnsi" w:cstheme="minorHAnsi"/>
          <w:color w:val="000000"/>
          <w:sz w:val="20"/>
          <w:szCs w:val="20"/>
          <w:lang w:eastAsia="pl-PL"/>
        </w:rPr>
        <w:t xml:space="preserve"> </w:t>
      </w:r>
      <w:proofErr w:type="spellStart"/>
      <w:r w:rsidRPr="005879BD">
        <w:rPr>
          <w:rStyle w:val="Hipercze"/>
          <w:rFonts w:asciiTheme="minorHAnsi" w:eastAsia="Times New Roman" w:hAnsiTheme="minorHAnsi" w:cstheme="minorHAnsi"/>
          <w:sz w:val="20"/>
          <w:szCs w:val="20"/>
          <w:lang w:eastAsia="pl-PL"/>
        </w:rPr>
        <w:t>https</w:t>
      </w:r>
      <w:proofErr w:type="spellEnd"/>
      <w:r w:rsidRPr="005879BD">
        <w:rPr>
          <w:rStyle w:val="Hipercze"/>
          <w:rFonts w:asciiTheme="minorHAnsi" w:eastAsia="Times New Roman" w:hAnsiTheme="minorHAnsi" w:cstheme="minorHAnsi"/>
          <w:sz w:val="20"/>
          <w:szCs w:val="20"/>
          <w:lang w:eastAsia="pl-PL"/>
        </w:rPr>
        <w:t>;//platformazakupowa.pl/</w:t>
      </w:r>
      <w:proofErr w:type="spellStart"/>
      <w:r w:rsidRPr="005879BD">
        <w:rPr>
          <w:rStyle w:val="Hipercze"/>
          <w:rFonts w:asciiTheme="minorHAnsi" w:eastAsia="Times New Roman" w:hAnsiTheme="minorHAnsi" w:cstheme="minorHAnsi"/>
          <w:sz w:val="20"/>
          <w:szCs w:val="20"/>
          <w:lang w:eastAsia="pl-PL"/>
        </w:rPr>
        <w:t>pn</w:t>
      </w:r>
      <w:proofErr w:type="spellEnd"/>
      <w:r w:rsidRPr="005879BD">
        <w:rPr>
          <w:rStyle w:val="Hipercze"/>
          <w:rFonts w:asciiTheme="minorHAnsi" w:eastAsia="Times New Roman" w:hAnsiTheme="minorHAnsi" w:cstheme="minorHAnsi"/>
          <w:sz w:val="20"/>
          <w:szCs w:val="20"/>
          <w:lang w:eastAsia="pl-PL"/>
        </w:rPr>
        <w:t>/</w:t>
      </w:r>
      <w:proofErr w:type="spellStart"/>
      <w:r w:rsidRPr="005879BD">
        <w:rPr>
          <w:rStyle w:val="Hipercze"/>
          <w:rFonts w:asciiTheme="minorHAnsi" w:eastAsia="Times New Roman" w:hAnsiTheme="minorHAnsi" w:cstheme="minorHAnsi"/>
          <w:sz w:val="20"/>
          <w:szCs w:val="20"/>
          <w:lang w:eastAsia="pl-PL"/>
        </w:rPr>
        <w:t>zozmswiakielce</w:t>
      </w:r>
      <w:proofErr w:type="spellEnd"/>
    </w:p>
    <w:p w14:paraId="7B364B64" w14:textId="06EEE7B8"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Zamawiający zaleca, aby oferta została sporządzona na Formularzu ofertowym</w:t>
      </w:r>
      <w:r w:rsidR="00136396" w:rsidRPr="005879BD">
        <w:rPr>
          <w:rFonts w:asciiTheme="minorHAnsi" w:hAnsiTheme="minorHAnsi" w:cstheme="minorHAnsi"/>
          <w:sz w:val="20"/>
          <w:szCs w:val="20"/>
        </w:rPr>
        <w:t xml:space="preserve"> i asortymentowo-cenowym</w:t>
      </w:r>
      <w:r w:rsidR="006E3C3C" w:rsidRPr="005879BD">
        <w:rPr>
          <w:rFonts w:asciiTheme="minorHAnsi" w:hAnsiTheme="minorHAnsi" w:cstheme="minorHAnsi"/>
          <w:sz w:val="20"/>
          <w:szCs w:val="20"/>
        </w:rPr>
        <w:t xml:space="preserve"> - </w:t>
      </w:r>
      <w:r w:rsidRPr="005879BD">
        <w:rPr>
          <w:rFonts w:asciiTheme="minorHAnsi" w:hAnsiTheme="minorHAnsi" w:cstheme="minorHAnsi"/>
          <w:b/>
          <w:sz w:val="20"/>
          <w:szCs w:val="20"/>
        </w:rPr>
        <w:t>załącznik nr 1</w:t>
      </w:r>
      <w:r w:rsidR="00136396" w:rsidRPr="005879BD">
        <w:rPr>
          <w:rFonts w:asciiTheme="minorHAnsi" w:hAnsiTheme="minorHAnsi" w:cstheme="minorHAnsi"/>
          <w:b/>
          <w:sz w:val="20"/>
          <w:szCs w:val="20"/>
        </w:rPr>
        <w:t xml:space="preserve"> i 2</w:t>
      </w:r>
      <w:r w:rsidRPr="005879BD">
        <w:rPr>
          <w:rFonts w:asciiTheme="minorHAnsi" w:hAnsiTheme="minorHAnsi" w:cstheme="minorHAnsi"/>
          <w:b/>
          <w:sz w:val="20"/>
          <w:szCs w:val="20"/>
        </w:rPr>
        <w:t xml:space="preserve"> do SWZ</w:t>
      </w:r>
      <w:r w:rsidRPr="005879BD">
        <w:rPr>
          <w:rFonts w:asciiTheme="minorHAnsi" w:hAnsiTheme="minorHAnsi" w:cstheme="minorHAnsi"/>
          <w:sz w:val="20"/>
          <w:szCs w:val="20"/>
        </w:rPr>
        <w:t>.</w:t>
      </w:r>
    </w:p>
    <w:p w14:paraId="6CF72DF7" w14:textId="77777777"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Wykonawca może złożyć tylko jedną ofertę. </w:t>
      </w:r>
    </w:p>
    <w:p w14:paraId="61AB59A2" w14:textId="77777777"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Złożenie przez jednego Wykonawcę lub podmioty występujące wspólnie, więcej niż jednej oferty lub oferty zawierającej rozwiązania alternatywne, spowoduje jej odrzucenie.</w:t>
      </w:r>
    </w:p>
    <w:p w14:paraId="059A9444" w14:textId="77777777"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Treść oferty musi odpowiadać treści Specyfikacji Warunków Zamówienia,</w:t>
      </w:r>
    </w:p>
    <w:p w14:paraId="1636A436" w14:textId="0AED6731" w:rsidR="00AB70F1" w:rsidRPr="005879BD" w:rsidRDefault="009357FC" w:rsidP="00430009">
      <w:pPr>
        <w:pStyle w:val="Lista4"/>
        <w:numPr>
          <w:ilvl w:val="0"/>
          <w:numId w:val="43"/>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 xml:space="preserve">Oferta musi </w:t>
      </w:r>
      <w:r w:rsidR="00AB70F1" w:rsidRPr="005879BD">
        <w:rPr>
          <w:rFonts w:asciiTheme="minorHAnsi" w:hAnsiTheme="minorHAnsi" w:cstheme="minorHAnsi"/>
        </w:rPr>
        <w:t xml:space="preserve">być sporządzona w języku polskim, </w:t>
      </w:r>
      <w:r w:rsidRPr="005879BD">
        <w:rPr>
          <w:rFonts w:asciiTheme="minorHAnsi" w:hAnsiTheme="minorHAnsi" w:cstheme="minorHAnsi"/>
        </w:rPr>
        <w:t>w ogólnie dostępnych formatach danych, w szczególności w formatach: .txt, .rtf, .pdf, .</w:t>
      </w:r>
      <w:proofErr w:type="spellStart"/>
      <w:r w:rsidRPr="005879BD">
        <w:rPr>
          <w:rFonts w:asciiTheme="minorHAnsi" w:hAnsiTheme="minorHAnsi" w:cstheme="minorHAnsi"/>
        </w:rPr>
        <w:t>doc</w:t>
      </w:r>
      <w:proofErr w:type="spellEnd"/>
      <w:r w:rsidRPr="005879BD">
        <w:rPr>
          <w:rFonts w:asciiTheme="minorHAnsi" w:hAnsiTheme="minorHAnsi" w:cstheme="minorHAnsi"/>
        </w:rPr>
        <w:t>, .</w:t>
      </w:r>
      <w:proofErr w:type="spellStart"/>
      <w:r w:rsidRPr="005879BD">
        <w:rPr>
          <w:rFonts w:asciiTheme="minorHAnsi" w:hAnsiTheme="minorHAnsi" w:cstheme="minorHAnsi"/>
        </w:rPr>
        <w:t>docx</w:t>
      </w:r>
      <w:proofErr w:type="spellEnd"/>
      <w:r w:rsidRPr="005879BD">
        <w:rPr>
          <w:rFonts w:asciiTheme="minorHAnsi" w:hAnsiTheme="minorHAnsi" w:cstheme="minorHAnsi"/>
        </w:rPr>
        <w:t>, .</w:t>
      </w:r>
      <w:proofErr w:type="spellStart"/>
      <w:r w:rsidRPr="005879BD">
        <w:rPr>
          <w:rFonts w:asciiTheme="minorHAnsi" w:hAnsiTheme="minorHAnsi" w:cstheme="minorHAnsi"/>
        </w:rPr>
        <w:t>odt</w:t>
      </w:r>
      <w:proofErr w:type="spellEnd"/>
      <w:r w:rsidRPr="005879BD">
        <w:rPr>
          <w:rFonts w:asciiTheme="minorHAnsi" w:hAnsiTheme="minorHAnsi" w:cstheme="minorHAnsi"/>
        </w:rPr>
        <w:t xml:space="preserve">., </w:t>
      </w:r>
      <w:r w:rsidR="00AB70F1" w:rsidRPr="005879BD">
        <w:rPr>
          <w:rFonts w:asciiTheme="minorHAnsi" w:hAnsiTheme="minorHAnsi" w:cstheme="minorHAnsi"/>
        </w:rPr>
        <w:t>w po</w:t>
      </w:r>
      <w:r w:rsidR="006E5217" w:rsidRPr="005879BD">
        <w:rPr>
          <w:rFonts w:asciiTheme="minorHAnsi" w:hAnsiTheme="minorHAnsi" w:cstheme="minorHAnsi"/>
        </w:rPr>
        <w:t xml:space="preserve">staci elektronicznej opatrzonej </w:t>
      </w:r>
      <w:r w:rsidR="00AB70F1" w:rsidRPr="005879BD">
        <w:rPr>
          <w:rFonts w:asciiTheme="minorHAnsi" w:hAnsiTheme="minorHAnsi" w:cstheme="minorHAnsi"/>
        </w:rPr>
        <w:t>kwalifikow</w:t>
      </w:r>
      <w:r w:rsidR="00D75085" w:rsidRPr="005879BD">
        <w:rPr>
          <w:rFonts w:asciiTheme="minorHAnsi" w:hAnsiTheme="minorHAnsi" w:cstheme="minorHAnsi"/>
        </w:rPr>
        <w:t>alnym podpisem elektronicznym</w:t>
      </w:r>
      <w:r w:rsidR="00AB70F1" w:rsidRPr="005879BD">
        <w:rPr>
          <w:rFonts w:asciiTheme="minorHAnsi" w:hAnsiTheme="minorHAnsi" w:cstheme="minorHAnsi"/>
        </w:rPr>
        <w:t>.</w:t>
      </w:r>
    </w:p>
    <w:p w14:paraId="4946653D" w14:textId="77777777"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Złożenie oferty na nośniku danych lub w innej formie niż przewidziana powyżej jest niedopuszczalne, nie stanowi bowiem jej złożenia przy użyciu środków komunikacji elektronicznej.</w:t>
      </w:r>
    </w:p>
    <w:p w14:paraId="2CA6A2CA" w14:textId="3DC34A99"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Oferta jak i wszelkie oświadczenia winny być podpisane kwalifikowanym podpisem elektronicznym przez osoby upoważnione do składania w imieniu Wykonawcy oświadczeń woli. Wykonawca podpisuje dokumenty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w:t>
      </w:r>
      <w:r w:rsidR="002A0C9D" w:rsidRPr="005879BD">
        <w:rPr>
          <w:rFonts w:asciiTheme="minorHAnsi" w:hAnsiTheme="minorHAnsi" w:cstheme="minorHAnsi"/>
          <w:sz w:val="20"/>
          <w:szCs w:val="20"/>
        </w:rPr>
        <w:t>ej (Dz. U. z 2020 r. poz. 1173, 2320).</w:t>
      </w:r>
    </w:p>
    <w:p w14:paraId="4E1187B2" w14:textId="4802177A"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r w:rsidR="005A112F" w:rsidRPr="005879BD">
        <w:rPr>
          <w:rFonts w:asciiTheme="minorHAnsi" w:hAnsiTheme="minorHAnsi" w:cstheme="minorHAnsi"/>
          <w:sz w:val="20"/>
          <w:szCs w:val="20"/>
        </w:rPr>
        <w:t xml:space="preserve"> tj.:</w:t>
      </w:r>
    </w:p>
    <w:p w14:paraId="64DA6F65" w14:textId="029C1893" w:rsidR="005A112F" w:rsidRPr="005879BD" w:rsidRDefault="005A112F" w:rsidP="00430009">
      <w:pPr>
        <w:pStyle w:val="Akapitzlist"/>
        <w:numPr>
          <w:ilvl w:val="1"/>
          <w:numId w:val="43"/>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nazw albo imion i nazwisk oraz siedziby lub miejsca prowadzonej działalności gospodarczej albo miejsca zamieszkania Wykonawców, których oferty zostały otwarte;</w:t>
      </w:r>
    </w:p>
    <w:p w14:paraId="5118F82D" w14:textId="02D00D55" w:rsidR="005A112F" w:rsidRPr="005879BD" w:rsidRDefault="005A112F" w:rsidP="00430009">
      <w:pPr>
        <w:pStyle w:val="Akapitzlist"/>
        <w:numPr>
          <w:ilvl w:val="1"/>
          <w:numId w:val="43"/>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t>ceny lub kosztów zawartych w ofertach.</w:t>
      </w:r>
    </w:p>
    <w:p w14:paraId="118F958D" w14:textId="005557F6"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Informacje składane w trakcie postępowania, stanowiące tajemnicę przedsiębiorstwa w rozumieniu przepisów o zwalczaniu nieuczciwej konkurencji co do których wykonawcy zastrzegają, że nie mogą być udostępniane innym uczestnikom postępowania oraz podmiotom wnioskującym o udostępnienie ofert lub dokumentacji postępowania, </w:t>
      </w:r>
      <w:r w:rsidRPr="005879BD">
        <w:rPr>
          <w:rFonts w:asciiTheme="minorHAnsi" w:hAnsiTheme="minorHAnsi" w:cstheme="minorHAnsi"/>
          <w:sz w:val="20"/>
          <w:szCs w:val="20"/>
          <w:u w:val="single"/>
        </w:rPr>
        <w:t xml:space="preserve">muszą zostać załączone na Platformie </w:t>
      </w:r>
      <w:r w:rsidR="00535858" w:rsidRPr="005879BD">
        <w:rPr>
          <w:rFonts w:asciiTheme="minorHAnsi" w:hAnsiTheme="minorHAnsi" w:cstheme="minorHAnsi"/>
          <w:sz w:val="20"/>
          <w:szCs w:val="20"/>
          <w:u w:val="single"/>
        </w:rPr>
        <w:t xml:space="preserve">zakupowej </w:t>
      </w:r>
      <w:r w:rsidRPr="005879BD">
        <w:rPr>
          <w:rFonts w:asciiTheme="minorHAnsi" w:hAnsiTheme="minorHAnsi" w:cstheme="minorHAnsi"/>
          <w:sz w:val="20"/>
          <w:szCs w:val="20"/>
          <w:u w:val="single"/>
        </w:rPr>
        <w:t xml:space="preserve">w osobnym pliku oznaczonym </w:t>
      </w:r>
      <w:r w:rsidRPr="005879BD">
        <w:rPr>
          <w:rFonts w:asciiTheme="minorHAnsi" w:hAnsiTheme="minorHAnsi" w:cstheme="minorHAnsi"/>
          <w:i/>
          <w:sz w:val="20"/>
          <w:szCs w:val="20"/>
          <w:u w:val="single"/>
        </w:rPr>
        <w:t>„Tajemnica przedsiębiorstwa”.</w:t>
      </w:r>
    </w:p>
    <w:p w14:paraId="4C690C8D" w14:textId="77777777"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Wykonawca ponosi wszystkie koszty związane z przygotowaniem i złożeniem oferty.</w:t>
      </w:r>
    </w:p>
    <w:p w14:paraId="75135E40" w14:textId="50995E02"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Jeżeli została złożona oferta, której wybór prowadziłby do powstania u zamawiającego obowiązku podatkowego zgodnie z ustawą z dnia 11 marca 2004 r. o podatku od towarów i usług (Dz. U. z 2018 r. </w:t>
      </w:r>
      <w:r w:rsidR="00E557C0" w:rsidRPr="005879BD">
        <w:rPr>
          <w:rFonts w:asciiTheme="minorHAnsi" w:hAnsiTheme="minorHAnsi" w:cstheme="minorHAnsi"/>
          <w:sz w:val="20"/>
          <w:szCs w:val="20"/>
        </w:rPr>
        <w:t xml:space="preserve">poz. 2174, z </w:t>
      </w:r>
      <w:proofErr w:type="spellStart"/>
      <w:r w:rsidR="00E557C0" w:rsidRPr="005879BD">
        <w:rPr>
          <w:rFonts w:asciiTheme="minorHAnsi" w:hAnsiTheme="minorHAnsi" w:cstheme="minorHAnsi"/>
          <w:sz w:val="20"/>
          <w:szCs w:val="20"/>
        </w:rPr>
        <w:t>późn</w:t>
      </w:r>
      <w:proofErr w:type="spellEnd"/>
      <w:r w:rsidR="00E557C0" w:rsidRPr="005879BD">
        <w:rPr>
          <w:rFonts w:asciiTheme="minorHAnsi" w:hAnsiTheme="minorHAnsi" w:cstheme="minorHAnsi"/>
          <w:sz w:val="20"/>
          <w:szCs w:val="20"/>
        </w:rPr>
        <w:t>. zm.15)</w:t>
      </w:r>
      <w:r w:rsidRPr="005879BD">
        <w:rPr>
          <w:rFonts w:asciiTheme="minorHAnsi" w:hAnsiTheme="minorHAnsi" w:cstheme="minorHAnsi"/>
          <w:sz w:val="20"/>
          <w:szCs w:val="20"/>
        </w:rPr>
        <w:t>, dla celów zastosowania kryterium ceny lub kosztu zamawiający dolicza do przedstawionej w tej ofercie ceny kwotę podatku od towarów i usług, którą miałby obowiązek rozliczyć.</w:t>
      </w:r>
    </w:p>
    <w:p w14:paraId="0313C613" w14:textId="3A0280F9" w:rsidR="00AB70F1"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W</w:t>
      </w:r>
      <w:r w:rsidR="00535858" w:rsidRPr="005879BD">
        <w:rPr>
          <w:rFonts w:asciiTheme="minorHAnsi" w:hAnsiTheme="minorHAnsi" w:cstheme="minorHAnsi"/>
          <w:sz w:val="20"/>
          <w:szCs w:val="20"/>
        </w:rPr>
        <w:t xml:space="preserve"> ofercie o której mowa w ust. 14</w:t>
      </w:r>
      <w:r w:rsidRPr="005879BD">
        <w:rPr>
          <w:rFonts w:asciiTheme="minorHAnsi" w:hAnsiTheme="minorHAnsi" w:cstheme="minorHAnsi"/>
          <w:sz w:val="20"/>
          <w:szCs w:val="20"/>
        </w:rPr>
        <w:t>, Wykonawca w Formularzu ofertowym ma obowiązek:</w:t>
      </w:r>
    </w:p>
    <w:p w14:paraId="28A26E17" w14:textId="77777777" w:rsidR="00AB70F1" w:rsidRPr="005879BD" w:rsidRDefault="00AB70F1" w:rsidP="00430009">
      <w:pPr>
        <w:widowControl/>
        <w:numPr>
          <w:ilvl w:val="1"/>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poinformowania zamawiającego, że wybór jego oferty będzie prowadził do powstania u zamawiającego obowiązku podatkowego;</w:t>
      </w:r>
    </w:p>
    <w:p w14:paraId="7A66421E" w14:textId="77777777" w:rsidR="00AB70F1" w:rsidRPr="005879BD" w:rsidRDefault="00AB70F1" w:rsidP="00430009">
      <w:pPr>
        <w:widowControl/>
        <w:numPr>
          <w:ilvl w:val="1"/>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lastRenderedPageBreak/>
        <w:t>wskazania nazwy (rodzaju) towaru lub usługi, których dostawa lub świadczenie będą prowadziły do powstania obowiązku podatkowego;</w:t>
      </w:r>
    </w:p>
    <w:p w14:paraId="400380F8" w14:textId="77777777" w:rsidR="00AB70F1" w:rsidRPr="005879BD" w:rsidRDefault="00AB70F1" w:rsidP="00430009">
      <w:pPr>
        <w:widowControl/>
        <w:numPr>
          <w:ilvl w:val="1"/>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wskazania wartości towaru lub usługi objętego obowiązkiem podatkowym zamawiającego, bez kwoty podatku;</w:t>
      </w:r>
    </w:p>
    <w:p w14:paraId="61777E89" w14:textId="77777777" w:rsidR="00AB70F1" w:rsidRPr="005879BD" w:rsidRDefault="00AB70F1" w:rsidP="00430009">
      <w:pPr>
        <w:widowControl/>
        <w:numPr>
          <w:ilvl w:val="1"/>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wskazania stawki podatku od towarów i usług, która zgodnie z wiedzą wykonawcy, będzie miała zastosowanie.</w:t>
      </w:r>
    </w:p>
    <w:p w14:paraId="28D6BE4E" w14:textId="530C21AE" w:rsidR="007C5BBA" w:rsidRPr="005879BD" w:rsidRDefault="00AB70F1" w:rsidP="00430009">
      <w:pPr>
        <w:widowControl/>
        <w:numPr>
          <w:ilvl w:val="0"/>
          <w:numId w:val="43"/>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W przypadku nie dopełnienia w/w obowiązku oznaczać będzie, iż złożona oferta w przypadku wyboru nie prowadzi do powstania u Zamawiającego obowiązku podatkowego zgodnie z przepisami o podatku od towarów i usług.</w:t>
      </w:r>
    </w:p>
    <w:p w14:paraId="13F61874" w14:textId="6ED743BA" w:rsidR="00CA262B" w:rsidRPr="005879BD" w:rsidRDefault="004D56A3"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SPOSÓB</w:t>
      </w:r>
      <w:r w:rsidR="006E5217" w:rsidRPr="005879BD">
        <w:rPr>
          <w:rFonts w:asciiTheme="minorHAnsi" w:hAnsiTheme="minorHAnsi" w:cstheme="minorHAnsi"/>
          <w:sz w:val="20"/>
          <w:u w:val="single"/>
        </w:rPr>
        <w:t xml:space="preserve"> ORAZ TERMIN SKŁADANIA I OTWARCIA OFERT</w:t>
      </w:r>
    </w:p>
    <w:p w14:paraId="4F7378B4" w14:textId="77777777" w:rsidR="001C69D6" w:rsidRPr="001C69D6" w:rsidRDefault="00F2156E" w:rsidP="00430009">
      <w:pPr>
        <w:pStyle w:val="Standard"/>
        <w:numPr>
          <w:ilvl w:val="0"/>
          <w:numId w:val="44"/>
        </w:numPr>
        <w:suppressAutoHyphens w:val="0"/>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b/>
          <w:sz w:val="20"/>
          <w:szCs w:val="20"/>
          <w:lang w:eastAsia="pl-PL"/>
        </w:rPr>
        <w:t>Ofertę wraz z wymaganymi dokumentami należy złożyć za pośrednictwem Platformy Zakupowej pod adre</w:t>
      </w:r>
      <w:r w:rsidRPr="005879BD">
        <w:rPr>
          <w:rFonts w:asciiTheme="minorHAnsi" w:eastAsia="Times New Roman" w:hAnsiTheme="minorHAnsi" w:cstheme="minorHAnsi"/>
          <w:b/>
          <w:color w:val="000000" w:themeColor="text1"/>
          <w:sz w:val="20"/>
          <w:szCs w:val="20"/>
          <w:lang w:eastAsia="pl-PL"/>
        </w:rPr>
        <w:t>sem:</w:t>
      </w:r>
      <w:r w:rsidRPr="005879BD">
        <w:rPr>
          <w:rFonts w:asciiTheme="minorHAnsi" w:eastAsia="Times New Roman" w:hAnsiTheme="minorHAnsi" w:cstheme="minorHAnsi"/>
          <w:color w:val="000000" w:themeColor="text1"/>
          <w:sz w:val="20"/>
          <w:szCs w:val="20"/>
          <w:lang w:eastAsia="pl-PL"/>
        </w:rPr>
        <w:t xml:space="preserve"> </w:t>
      </w:r>
      <w:r w:rsidR="001C69D6">
        <w:rPr>
          <w:rFonts w:asciiTheme="minorHAnsi" w:eastAsia="Times New Roman" w:hAnsiTheme="minorHAnsi" w:cstheme="minorHAnsi"/>
          <w:sz w:val="20"/>
          <w:szCs w:val="20"/>
          <w:lang w:eastAsia="pl-PL"/>
        </w:rPr>
        <w:fldChar w:fldCharType="begin"/>
      </w:r>
      <w:r w:rsidR="001C69D6">
        <w:rPr>
          <w:rFonts w:asciiTheme="minorHAnsi" w:eastAsia="Times New Roman" w:hAnsiTheme="minorHAnsi" w:cstheme="minorHAnsi"/>
          <w:sz w:val="20"/>
          <w:szCs w:val="20"/>
          <w:lang w:eastAsia="pl-PL"/>
        </w:rPr>
        <w:instrText xml:space="preserve"> HYPERLINK "</w:instrText>
      </w:r>
      <w:r w:rsidR="001C69D6" w:rsidRPr="001C69D6">
        <w:rPr>
          <w:rFonts w:asciiTheme="minorHAnsi" w:eastAsia="Times New Roman" w:hAnsiTheme="minorHAnsi" w:cstheme="minorHAnsi"/>
          <w:sz w:val="20"/>
          <w:szCs w:val="20"/>
          <w:lang w:eastAsia="pl-PL"/>
        </w:rPr>
        <w:instrText xml:space="preserve">https://platformazakupowa.pl/pn/zozmswiakielce </w:instrText>
      </w:r>
    </w:p>
    <w:p w14:paraId="1BEA7AD1" w14:textId="77777777" w:rsidR="001C69D6" w:rsidRPr="004C5D3F" w:rsidRDefault="001C69D6" w:rsidP="00430009">
      <w:pPr>
        <w:pStyle w:val="Standard"/>
        <w:numPr>
          <w:ilvl w:val="0"/>
          <w:numId w:val="44"/>
        </w:numPr>
        <w:suppressAutoHyphens w:val="0"/>
        <w:spacing w:before="120" w:after="120" w:line="264" w:lineRule="auto"/>
        <w:jc w:val="both"/>
        <w:rPr>
          <w:rStyle w:val="Hipercze"/>
          <w:rFonts w:asciiTheme="minorHAnsi" w:eastAsia="Times New Roman" w:hAnsiTheme="minorHAnsi" w:cstheme="minorHAnsi"/>
          <w:sz w:val="20"/>
          <w:szCs w:val="20"/>
          <w:lang w:eastAsia="pl-PL"/>
        </w:rPr>
      </w:pPr>
      <w:r w:rsidRPr="001C69D6">
        <w:rPr>
          <w:rFonts w:asciiTheme="minorHAnsi" w:hAnsiTheme="minorHAnsi" w:cstheme="minorHAnsi"/>
          <w:sz w:val="20"/>
          <w:szCs w:val="20"/>
          <w:lang w:eastAsia="pl-PL"/>
        </w:rPr>
        <w:instrText xml:space="preserve">- </w:instrText>
      </w:r>
      <w:r w:rsidRPr="001C69D6">
        <w:rPr>
          <w:rFonts w:asciiTheme="minorHAnsi" w:hAnsiTheme="minorHAnsi" w:cstheme="minorHAnsi"/>
          <w:b/>
          <w:sz w:val="20"/>
          <w:szCs w:val="20"/>
          <w:lang w:eastAsia="pl-PL"/>
        </w:rPr>
        <w:instrText>w terminie do dnia 7 czerwca 2023</w:instrText>
      </w:r>
      <w:r w:rsidRPr="001C69D6">
        <w:rPr>
          <w:rFonts w:asciiTheme="minorHAnsi" w:hAnsiTheme="minorHAnsi" w:cstheme="minorHAnsi"/>
          <w:b/>
          <w:bCs/>
          <w:sz w:val="20"/>
          <w:szCs w:val="20"/>
          <w:lang w:eastAsia="pl-PL"/>
        </w:rPr>
        <w:instrText xml:space="preserve">  r.</w:instrText>
      </w:r>
      <w:r w:rsidRPr="001C69D6">
        <w:rPr>
          <w:rFonts w:asciiTheme="minorHAnsi" w:hAnsiTheme="minorHAnsi" w:cstheme="minorHAnsi"/>
          <w:b/>
          <w:sz w:val="20"/>
          <w:szCs w:val="20"/>
          <w:lang w:eastAsia="pl-PL"/>
        </w:rPr>
        <w:instrText xml:space="preserve"> do</w:instrText>
      </w:r>
      <w:r>
        <w:rPr>
          <w:rFonts w:asciiTheme="minorHAnsi" w:eastAsia="Times New Roman" w:hAnsiTheme="minorHAnsi" w:cstheme="minorHAnsi"/>
          <w:sz w:val="20"/>
          <w:szCs w:val="20"/>
          <w:lang w:eastAsia="pl-PL"/>
        </w:rPr>
        <w:instrText xml:space="preserve">" </w:instrText>
      </w:r>
      <w:r>
        <w:rPr>
          <w:rFonts w:asciiTheme="minorHAnsi" w:eastAsia="Times New Roman" w:hAnsiTheme="minorHAnsi" w:cstheme="minorHAnsi"/>
          <w:sz w:val="20"/>
          <w:szCs w:val="20"/>
          <w:lang w:eastAsia="pl-PL"/>
        </w:rPr>
        <w:fldChar w:fldCharType="separate"/>
      </w:r>
      <w:r w:rsidRPr="004C5D3F">
        <w:rPr>
          <w:rStyle w:val="Hipercze"/>
          <w:rFonts w:asciiTheme="minorHAnsi" w:eastAsia="Times New Roman" w:hAnsiTheme="minorHAnsi" w:cstheme="minorHAnsi"/>
          <w:sz w:val="20"/>
          <w:szCs w:val="20"/>
          <w:lang w:eastAsia="pl-PL"/>
        </w:rPr>
        <w:t xml:space="preserve">https://platformazakupowa.pl/pn/zozmswiakielce </w:t>
      </w:r>
    </w:p>
    <w:p w14:paraId="711F7C46" w14:textId="0D766D36" w:rsidR="00F2156E" w:rsidRPr="005879BD" w:rsidRDefault="001C69D6" w:rsidP="003002C6">
      <w:pPr>
        <w:pStyle w:val="Standard"/>
        <w:suppressAutoHyphens w:val="0"/>
        <w:spacing w:before="120" w:after="120" w:line="264" w:lineRule="auto"/>
        <w:ind w:left="340"/>
        <w:jc w:val="both"/>
        <w:rPr>
          <w:rFonts w:asciiTheme="minorHAnsi" w:eastAsia="Times New Roman" w:hAnsiTheme="minorHAnsi" w:cstheme="minorHAnsi"/>
          <w:b/>
          <w:sz w:val="20"/>
          <w:szCs w:val="20"/>
          <w:lang w:eastAsia="pl-PL"/>
        </w:rPr>
      </w:pPr>
      <w:r w:rsidRPr="004C5D3F">
        <w:rPr>
          <w:rStyle w:val="Hipercze"/>
          <w:rFonts w:asciiTheme="minorHAnsi" w:hAnsiTheme="minorHAnsi" w:cstheme="minorHAnsi"/>
          <w:sz w:val="20"/>
          <w:szCs w:val="20"/>
          <w:lang w:eastAsia="pl-PL"/>
        </w:rPr>
        <w:t xml:space="preserve">- </w:t>
      </w:r>
      <w:r w:rsidRPr="004C5D3F">
        <w:rPr>
          <w:rStyle w:val="Hipercze"/>
          <w:rFonts w:asciiTheme="minorHAnsi" w:hAnsiTheme="minorHAnsi" w:cstheme="minorHAnsi"/>
          <w:b/>
          <w:sz w:val="20"/>
          <w:szCs w:val="20"/>
          <w:lang w:eastAsia="pl-PL"/>
        </w:rPr>
        <w:t>w terminie do dnia 7 czerwca 2023</w:t>
      </w:r>
      <w:r w:rsidRPr="004C5D3F">
        <w:rPr>
          <w:rStyle w:val="Hipercze"/>
          <w:rFonts w:asciiTheme="minorHAnsi" w:hAnsiTheme="minorHAnsi" w:cstheme="minorHAnsi"/>
          <w:b/>
          <w:bCs/>
          <w:sz w:val="20"/>
          <w:szCs w:val="20"/>
          <w:lang w:eastAsia="pl-PL"/>
        </w:rPr>
        <w:t xml:space="preserve">  r.</w:t>
      </w:r>
      <w:r w:rsidRPr="004C5D3F">
        <w:rPr>
          <w:rStyle w:val="Hipercze"/>
          <w:rFonts w:asciiTheme="minorHAnsi" w:hAnsiTheme="minorHAnsi" w:cstheme="minorHAnsi"/>
          <w:b/>
          <w:sz w:val="20"/>
          <w:szCs w:val="20"/>
          <w:lang w:eastAsia="pl-PL"/>
        </w:rPr>
        <w:t xml:space="preserve"> do</w:t>
      </w:r>
      <w:r>
        <w:rPr>
          <w:rFonts w:asciiTheme="minorHAnsi" w:eastAsia="Times New Roman" w:hAnsiTheme="minorHAnsi" w:cstheme="minorHAnsi"/>
          <w:sz w:val="20"/>
          <w:szCs w:val="20"/>
          <w:lang w:eastAsia="pl-PL"/>
        </w:rPr>
        <w:fldChar w:fldCharType="end"/>
      </w:r>
      <w:r w:rsidR="00F2156E" w:rsidRPr="005879BD">
        <w:rPr>
          <w:rFonts w:asciiTheme="minorHAnsi" w:eastAsia="Times New Roman" w:hAnsiTheme="minorHAnsi" w:cstheme="minorHAnsi"/>
          <w:b/>
          <w:sz w:val="20"/>
          <w:szCs w:val="20"/>
          <w:lang w:eastAsia="pl-PL"/>
        </w:rPr>
        <w:t xml:space="preserve"> godziny 11:00</w:t>
      </w:r>
    </w:p>
    <w:p w14:paraId="79E95DEB" w14:textId="6CBD8BCD" w:rsidR="00B37110" w:rsidRPr="005879BD" w:rsidRDefault="00B37110"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u w:val="single"/>
        </w:rPr>
        <w:t xml:space="preserve">Oferta musi być złożona zgodnie z </w:t>
      </w:r>
      <w:r w:rsidRPr="005879BD">
        <w:rPr>
          <w:rFonts w:asciiTheme="minorHAnsi" w:hAnsiTheme="minorHAnsi" w:cstheme="minorHAnsi"/>
          <w:i/>
          <w:sz w:val="20"/>
          <w:szCs w:val="20"/>
          <w:u w:val="single"/>
        </w:rPr>
        <w:t>„Instrukcją składania ofert dla Wykonawców</w:t>
      </w:r>
      <w:r w:rsidRPr="005879BD">
        <w:rPr>
          <w:rFonts w:asciiTheme="minorHAnsi" w:hAnsiTheme="minorHAnsi" w:cstheme="minorHAnsi"/>
          <w:i/>
          <w:sz w:val="20"/>
          <w:szCs w:val="20"/>
        </w:rPr>
        <w:t>”</w:t>
      </w:r>
      <w:r w:rsidRPr="005879BD">
        <w:rPr>
          <w:rFonts w:asciiTheme="minorHAnsi" w:hAnsiTheme="minorHAnsi" w:cstheme="minorHAnsi"/>
          <w:sz w:val="20"/>
          <w:szCs w:val="20"/>
        </w:rPr>
        <w:t xml:space="preserve">, stanowiącą </w:t>
      </w:r>
      <w:r w:rsidR="00A82A1D" w:rsidRPr="005879BD">
        <w:rPr>
          <w:rFonts w:asciiTheme="minorHAnsi" w:hAnsiTheme="minorHAnsi" w:cstheme="minorHAnsi"/>
          <w:b/>
          <w:sz w:val="20"/>
          <w:szCs w:val="20"/>
        </w:rPr>
        <w:t>załącznik nr 7</w:t>
      </w:r>
      <w:r w:rsidR="00C3198E" w:rsidRPr="005879BD">
        <w:rPr>
          <w:rFonts w:asciiTheme="minorHAnsi" w:hAnsiTheme="minorHAnsi" w:cstheme="minorHAnsi"/>
          <w:b/>
          <w:sz w:val="20"/>
          <w:szCs w:val="20"/>
        </w:rPr>
        <w:t xml:space="preserve"> </w:t>
      </w:r>
      <w:r w:rsidRPr="005879BD">
        <w:rPr>
          <w:rFonts w:asciiTheme="minorHAnsi" w:hAnsiTheme="minorHAnsi" w:cstheme="minorHAnsi"/>
          <w:b/>
          <w:sz w:val="20"/>
          <w:szCs w:val="20"/>
        </w:rPr>
        <w:t>do SWZ.</w:t>
      </w:r>
      <w:r w:rsidRPr="005879BD">
        <w:rPr>
          <w:rFonts w:asciiTheme="minorHAnsi" w:hAnsiTheme="minorHAnsi" w:cstheme="minorHAnsi"/>
          <w:sz w:val="20"/>
          <w:szCs w:val="20"/>
        </w:rPr>
        <w:t xml:space="preserve"> Tylko złożenie oferty zgodnie z w/w instrukcją gwarantuje zabezpieczenie jej treści przed dostępem i otwarcie jej po upływie terminu na składanie ofert, pop</w:t>
      </w:r>
      <w:r w:rsidR="00B678D6" w:rsidRPr="005879BD">
        <w:rPr>
          <w:rFonts w:asciiTheme="minorHAnsi" w:hAnsiTheme="minorHAnsi" w:cstheme="minorHAnsi"/>
          <w:sz w:val="20"/>
          <w:szCs w:val="20"/>
        </w:rPr>
        <w:t>rzez odszyfrowanie oferty</w:t>
      </w:r>
      <w:r w:rsidRPr="005879BD">
        <w:rPr>
          <w:rFonts w:asciiTheme="minorHAnsi" w:hAnsiTheme="minorHAnsi" w:cstheme="minorHAnsi"/>
          <w:sz w:val="20"/>
          <w:szCs w:val="20"/>
        </w:rPr>
        <w:t>.</w:t>
      </w:r>
    </w:p>
    <w:p w14:paraId="08C4E9E0" w14:textId="59C92E9C" w:rsidR="00B37110" w:rsidRPr="005879BD" w:rsidRDefault="00B37110"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Zgodnie z § 3 ust. 1 pkt 3 </w:t>
      </w:r>
      <w:r w:rsidR="00FA40AA" w:rsidRPr="005879BD">
        <w:rPr>
          <w:rFonts w:asciiTheme="minorHAnsi" w:hAnsiTheme="minorHAnsi" w:cstheme="minorHAnsi"/>
          <w:sz w:val="20"/>
          <w:szCs w:val="20"/>
        </w:rPr>
        <w:t>R</w:t>
      </w:r>
      <w:r w:rsidRPr="005879BD">
        <w:rPr>
          <w:rFonts w:asciiTheme="minorHAnsi" w:hAnsiTheme="minorHAnsi" w:cstheme="minorHAnsi"/>
          <w:sz w:val="20"/>
          <w:szCs w:val="20"/>
        </w:rPr>
        <w:t>ozporządzenia Prezesa Rady Ministrów</w:t>
      </w:r>
      <w:r w:rsidR="00CA61C3" w:rsidRPr="005879BD">
        <w:rPr>
          <w:rFonts w:asciiTheme="minorHAnsi" w:hAnsiTheme="minorHAnsi" w:cstheme="minorHAnsi"/>
          <w:sz w:val="20"/>
          <w:szCs w:val="20"/>
        </w:rPr>
        <w:t xml:space="preserve"> </w:t>
      </w:r>
      <w:r w:rsidR="00FA40AA" w:rsidRPr="005879BD">
        <w:rPr>
          <w:rFonts w:asciiTheme="minorHAnsi" w:hAnsiTheme="minorHAnsi" w:cstheme="minorHAnsi"/>
          <w:sz w:val="20"/>
          <w:szCs w:val="20"/>
        </w:rPr>
        <w:t>z dnia 4 lipca 2017 r. (Dz.U. z 2017 r. poz. 1320)</w:t>
      </w:r>
      <w:r w:rsidRPr="005879BD">
        <w:rPr>
          <w:rFonts w:asciiTheme="minorHAnsi" w:hAnsiTheme="minorHAnsi" w:cstheme="minorHAnsi"/>
          <w:sz w:val="20"/>
          <w:szCs w:val="20"/>
        </w:rPr>
        <w:t xml:space="preserve"> w sprawie użycia środków komunikacji elektronicznej w postępowaniu o udzielenie zamówienia publicznego oraz udostępniania i przechowywania dokumentów elektronicznych  przekazanie ofert następuje za pomocą środków komunikacji elektronicznej, których użycie zapewnia dodatkowo ochronę przed dostępem do treści oferty przed upływem wyznaczonego terminu jej otwarcia.</w:t>
      </w:r>
    </w:p>
    <w:p w14:paraId="054CE044" w14:textId="77777777" w:rsidR="00B37110" w:rsidRPr="005879BD" w:rsidRDefault="00B37110"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Zgodnie z art. 221 Ustawy Prawo zamówień publicznych Zamawiający zapewnia aby z zawartością ofert nie można było zapoznać się przed upływem terminu ich otwarcia. </w:t>
      </w:r>
    </w:p>
    <w:p w14:paraId="29062EBB" w14:textId="1CB00B70" w:rsidR="0033072B" w:rsidRPr="005879BD" w:rsidRDefault="0033072B" w:rsidP="00430009">
      <w:pPr>
        <w:pStyle w:val="Standard"/>
        <w:numPr>
          <w:ilvl w:val="0"/>
          <w:numId w:val="44"/>
        </w:numPr>
        <w:suppressAutoHyphens w:val="0"/>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Wykonawca skł</w:t>
      </w:r>
      <w:r w:rsidR="00294036" w:rsidRPr="005879BD">
        <w:rPr>
          <w:rFonts w:asciiTheme="minorHAnsi" w:eastAsia="Times New Roman" w:hAnsiTheme="minorHAnsi" w:cstheme="minorHAnsi"/>
          <w:sz w:val="20"/>
          <w:szCs w:val="20"/>
          <w:lang w:eastAsia="pl-PL"/>
        </w:rPr>
        <w:t xml:space="preserve">ada ofertę </w:t>
      </w:r>
      <w:r w:rsidRPr="005879BD">
        <w:rPr>
          <w:rFonts w:asciiTheme="minorHAnsi" w:eastAsia="Times New Roman" w:hAnsiTheme="minorHAnsi" w:cstheme="minorHAnsi"/>
          <w:sz w:val="20"/>
          <w:szCs w:val="20"/>
          <w:lang w:eastAsia="pl-PL"/>
        </w:rPr>
        <w:t xml:space="preserve">w postępowaniu za pośrednictwem </w:t>
      </w:r>
      <w:r w:rsidR="00294036" w:rsidRPr="005879BD">
        <w:rPr>
          <w:rFonts w:asciiTheme="minorHAnsi" w:eastAsia="Times New Roman" w:hAnsiTheme="minorHAnsi" w:cstheme="minorHAnsi"/>
          <w:b/>
          <w:i/>
          <w:sz w:val="20"/>
          <w:szCs w:val="20"/>
          <w:lang w:eastAsia="pl-PL"/>
        </w:rPr>
        <w:t>Formularza</w:t>
      </w:r>
      <w:r w:rsidRPr="005879BD">
        <w:rPr>
          <w:rFonts w:asciiTheme="minorHAnsi" w:eastAsia="Times New Roman" w:hAnsiTheme="minorHAnsi" w:cstheme="minorHAnsi"/>
          <w:b/>
          <w:i/>
          <w:sz w:val="20"/>
          <w:szCs w:val="20"/>
          <w:lang w:eastAsia="pl-PL"/>
        </w:rPr>
        <w:t xml:space="preserve"> składania oferty lub wniosku</w:t>
      </w:r>
      <w:r w:rsidRPr="005879BD">
        <w:rPr>
          <w:rFonts w:asciiTheme="minorHAnsi" w:eastAsia="Times New Roman" w:hAnsiTheme="minorHAnsi" w:cstheme="minorHAnsi"/>
          <w:sz w:val="20"/>
          <w:szCs w:val="20"/>
          <w:lang w:eastAsia="pl-PL"/>
        </w:rPr>
        <w:t xml:space="preserve"> dostępnego na </w:t>
      </w:r>
      <w:r w:rsidR="00294036" w:rsidRPr="005879BD">
        <w:rPr>
          <w:rFonts w:asciiTheme="minorHAnsi" w:eastAsia="Times New Roman" w:hAnsiTheme="minorHAnsi" w:cstheme="minorHAnsi"/>
          <w:sz w:val="20"/>
          <w:szCs w:val="20"/>
          <w:lang w:eastAsia="pl-PL"/>
        </w:rPr>
        <w:t xml:space="preserve">platformazakupowa.pl </w:t>
      </w:r>
      <w:r w:rsidRPr="005879BD">
        <w:rPr>
          <w:rFonts w:asciiTheme="minorHAnsi" w:eastAsia="Times New Roman" w:hAnsiTheme="minorHAnsi" w:cstheme="minorHAnsi"/>
          <w:sz w:val="20"/>
          <w:szCs w:val="20"/>
          <w:lang w:eastAsia="pl-PL"/>
        </w:rPr>
        <w:t xml:space="preserve">w konkretnym postępowaniu w sprawie udzielenia zamówienia publicznego. Po wypełnieniu </w:t>
      </w:r>
      <w:r w:rsidRPr="005879BD">
        <w:rPr>
          <w:rFonts w:asciiTheme="minorHAnsi" w:eastAsia="Times New Roman" w:hAnsiTheme="minorHAnsi" w:cstheme="minorHAnsi"/>
          <w:b/>
          <w:i/>
          <w:sz w:val="20"/>
          <w:szCs w:val="20"/>
          <w:lang w:eastAsia="pl-PL"/>
        </w:rPr>
        <w:t>Formularz</w:t>
      </w:r>
      <w:r w:rsidR="00286737" w:rsidRPr="005879BD">
        <w:rPr>
          <w:rFonts w:asciiTheme="minorHAnsi" w:eastAsia="Times New Roman" w:hAnsiTheme="minorHAnsi" w:cstheme="minorHAnsi"/>
          <w:b/>
          <w:i/>
          <w:sz w:val="20"/>
          <w:szCs w:val="20"/>
          <w:lang w:eastAsia="pl-PL"/>
        </w:rPr>
        <w:t>a</w:t>
      </w:r>
      <w:r w:rsidRPr="005879BD">
        <w:rPr>
          <w:rFonts w:asciiTheme="minorHAnsi" w:eastAsia="Times New Roman" w:hAnsiTheme="minorHAnsi" w:cstheme="minorHAnsi"/>
          <w:b/>
          <w:i/>
          <w:sz w:val="20"/>
          <w:szCs w:val="20"/>
          <w:lang w:eastAsia="pl-PL"/>
        </w:rPr>
        <w:t xml:space="preserve"> składania oferty lub wniosku</w:t>
      </w:r>
      <w:r w:rsidRPr="005879BD">
        <w:rPr>
          <w:rFonts w:asciiTheme="minorHAnsi" w:eastAsia="Times New Roman" w:hAnsiTheme="minorHAnsi" w:cstheme="minorHAnsi"/>
          <w:sz w:val="20"/>
          <w:szCs w:val="20"/>
          <w:lang w:eastAsia="pl-PL"/>
        </w:rPr>
        <w:t xml:space="preserve"> i załadowaniu wszystkich wymaganych załączników należy kliknąć przycisk </w:t>
      </w:r>
      <w:r w:rsidRPr="005879BD">
        <w:rPr>
          <w:rFonts w:asciiTheme="minorHAnsi" w:eastAsia="Times New Roman" w:hAnsiTheme="minorHAnsi" w:cstheme="minorHAnsi"/>
          <w:b/>
          <w:i/>
          <w:sz w:val="20"/>
          <w:szCs w:val="20"/>
          <w:lang w:eastAsia="pl-PL"/>
        </w:rPr>
        <w:t xml:space="preserve">Przejdź do podsumowania. </w:t>
      </w:r>
      <w:r w:rsidRPr="005879BD">
        <w:rPr>
          <w:rFonts w:asciiTheme="minorHAnsi" w:eastAsia="Times New Roman" w:hAnsiTheme="minorHAnsi" w:cstheme="minorHAnsi"/>
          <w:sz w:val="20"/>
          <w:szCs w:val="20"/>
          <w:lang w:eastAsia="pl-PL"/>
        </w:rPr>
        <w:t>Etap składania ofert kończy się kliknięciem</w:t>
      </w:r>
      <w:r w:rsidR="00470E3B" w:rsidRPr="005879BD">
        <w:rPr>
          <w:rFonts w:asciiTheme="minorHAnsi" w:eastAsia="Times New Roman" w:hAnsiTheme="minorHAnsi" w:cstheme="minorHAnsi"/>
          <w:sz w:val="20"/>
          <w:szCs w:val="20"/>
          <w:lang w:eastAsia="pl-PL"/>
        </w:rPr>
        <w:t xml:space="preserve"> przycisku</w:t>
      </w:r>
      <w:r w:rsidRPr="005879BD">
        <w:rPr>
          <w:rFonts w:asciiTheme="minorHAnsi" w:eastAsia="Times New Roman" w:hAnsiTheme="minorHAnsi" w:cstheme="minorHAnsi"/>
          <w:b/>
          <w:i/>
          <w:sz w:val="20"/>
          <w:szCs w:val="20"/>
          <w:lang w:eastAsia="pl-PL"/>
        </w:rPr>
        <w:t xml:space="preserve"> Złóż ofertę.</w:t>
      </w:r>
    </w:p>
    <w:p w14:paraId="336416BB" w14:textId="03EBD6F8" w:rsidR="00B37110" w:rsidRPr="005879BD" w:rsidRDefault="00470E3B" w:rsidP="00430009">
      <w:pPr>
        <w:pStyle w:val="Standard"/>
        <w:numPr>
          <w:ilvl w:val="0"/>
          <w:numId w:val="44"/>
        </w:numPr>
        <w:suppressAutoHyphens w:val="0"/>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Następnie system szyfruje ofertę W</w:t>
      </w:r>
      <w:r w:rsidR="0033072B" w:rsidRPr="005879BD">
        <w:rPr>
          <w:rFonts w:asciiTheme="minorHAnsi" w:eastAsia="Times New Roman" w:hAnsiTheme="minorHAnsi" w:cstheme="minorHAnsi"/>
          <w:sz w:val="20"/>
          <w:szCs w:val="20"/>
          <w:lang w:eastAsia="pl-PL"/>
        </w:rPr>
        <w:t>ykonawcy, tak by ta była</w:t>
      </w:r>
      <w:r w:rsidRPr="005879BD">
        <w:rPr>
          <w:rFonts w:asciiTheme="minorHAnsi" w:eastAsia="Times New Roman" w:hAnsiTheme="minorHAnsi" w:cstheme="minorHAnsi"/>
          <w:sz w:val="20"/>
          <w:szCs w:val="20"/>
          <w:lang w:eastAsia="pl-PL"/>
        </w:rPr>
        <w:t xml:space="preserve"> niedostępna dla Z</w:t>
      </w:r>
      <w:r w:rsidR="0033072B" w:rsidRPr="005879BD">
        <w:rPr>
          <w:rFonts w:asciiTheme="minorHAnsi" w:eastAsia="Times New Roman" w:hAnsiTheme="minorHAnsi" w:cstheme="minorHAnsi"/>
          <w:sz w:val="20"/>
          <w:szCs w:val="20"/>
          <w:lang w:eastAsia="pl-PL"/>
        </w:rPr>
        <w:t xml:space="preserve">amawiającego do terminu otwarcia ofert </w:t>
      </w:r>
      <w:r w:rsidR="003039EB" w:rsidRPr="005879BD">
        <w:rPr>
          <w:rFonts w:asciiTheme="minorHAnsi" w:eastAsia="Times New Roman" w:hAnsiTheme="minorHAnsi" w:cstheme="minorHAnsi"/>
          <w:sz w:val="20"/>
          <w:szCs w:val="20"/>
          <w:lang w:eastAsia="pl-PL"/>
        </w:rPr>
        <w:t>zgod</w:t>
      </w:r>
      <w:r w:rsidR="0033072B" w:rsidRPr="005879BD">
        <w:rPr>
          <w:rFonts w:asciiTheme="minorHAnsi" w:eastAsia="Times New Roman" w:hAnsiTheme="minorHAnsi" w:cstheme="minorHAnsi"/>
          <w:sz w:val="20"/>
          <w:szCs w:val="20"/>
          <w:lang w:eastAsia="pl-PL"/>
        </w:rPr>
        <w:t>nie z art. 221</w:t>
      </w:r>
      <w:r w:rsidRPr="005879BD">
        <w:rPr>
          <w:rFonts w:asciiTheme="minorHAnsi" w:eastAsia="Times New Roman" w:hAnsiTheme="minorHAnsi" w:cstheme="minorHAnsi"/>
          <w:sz w:val="20"/>
          <w:szCs w:val="20"/>
          <w:lang w:eastAsia="pl-PL"/>
        </w:rPr>
        <w:t xml:space="preserve"> </w:t>
      </w:r>
      <w:r w:rsidR="0033072B" w:rsidRPr="005879BD">
        <w:rPr>
          <w:rFonts w:asciiTheme="minorHAnsi" w:eastAsia="Times New Roman" w:hAnsiTheme="minorHAnsi" w:cstheme="minorHAnsi"/>
          <w:sz w:val="20"/>
          <w:szCs w:val="20"/>
          <w:lang w:eastAsia="pl-PL"/>
        </w:rPr>
        <w:t>Ustawy Prawo Zamówień Publicznych</w:t>
      </w:r>
      <w:r w:rsidR="003039EB" w:rsidRPr="005879BD">
        <w:rPr>
          <w:rFonts w:asciiTheme="minorHAnsi" w:eastAsia="Times New Roman" w:hAnsiTheme="minorHAnsi" w:cstheme="minorHAnsi"/>
          <w:sz w:val="20"/>
          <w:szCs w:val="20"/>
          <w:lang w:eastAsia="pl-PL"/>
        </w:rPr>
        <w:t>.</w:t>
      </w:r>
    </w:p>
    <w:p w14:paraId="5EF5B386" w14:textId="3FED0B1D" w:rsidR="00B75545" w:rsidRPr="005879BD" w:rsidRDefault="00B75545"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W związku z powyższym jeżeli Wykonawca nie złoży oferty zgodnie z instrukcją </w:t>
      </w:r>
      <w:r w:rsidRPr="005879BD">
        <w:rPr>
          <w:rFonts w:asciiTheme="minorHAnsi" w:eastAsia="Times New Roman" w:hAnsiTheme="minorHAnsi" w:cstheme="minorHAnsi"/>
          <w:sz w:val="20"/>
          <w:szCs w:val="20"/>
          <w:lang w:eastAsia="pl-PL"/>
        </w:rPr>
        <w:t xml:space="preserve">za pośrednictwem </w:t>
      </w:r>
      <w:r w:rsidRPr="005879BD">
        <w:rPr>
          <w:rFonts w:asciiTheme="minorHAnsi" w:eastAsia="Times New Roman" w:hAnsiTheme="minorHAnsi" w:cstheme="minorHAnsi"/>
          <w:b/>
          <w:i/>
          <w:sz w:val="20"/>
          <w:szCs w:val="20"/>
          <w:lang w:eastAsia="pl-PL"/>
        </w:rPr>
        <w:t>Formularza składania oferty lub wniosku</w:t>
      </w:r>
      <w:r w:rsidRPr="005879BD">
        <w:rPr>
          <w:rFonts w:asciiTheme="minorHAnsi" w:hAnsiTheme="minorHAnsi" w:cstheme="minorHAnsi"/>
          <w:sz w:val="20"/>
          <w:szCs w:val="20"/>
        </w:rPr>
        <w:t>, tylko złoży ją poprzez inną funkcjonalność dostępną na Platformie Zakupowej, oferta ta będzie podlegać odrzuceniu n</w:t>
      </w:r>
      <w:r w:rsidR="00B80660" w:rsidRPr="005879BD">
        <w:rPr>
          <w:rFonts w:asciiTheme="minorHAnsi" w:hAnsiTheme="minorHAnsi" w:cstheme="minorHAnsi"/>
          <w:sz w:val="20"/>
          <w:szCs w:val="20"/>
        </w:rPr>
        <w:t>a podstawie art. 226 ust 1 pkt 6</w:t>
      </w:r>
      <w:r w:rsidRPr="005879BD">
        <w:rPr>
          <w:rFonts w:asciiTheme="minorHAnsi" w:hAnsiTheme="minorHAnsi" w:cstheme="minorHAnsi"/>
          <w:sz w:val="20"/>
          <w:szCs w:val="20"/>
        </w:rPr>
        <w:t xml:space="preserve">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w:t>
      </w:r>
    </w:p>
    <w:p w14:paraId="12F51571" w14:textId="12434D99" w:rsidR="00B75545" w:rsidRPr="005879BD" w:rsidRDefault="00B75545"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Oferta Wykonawcy będzie również podlegać odrzuceniu w przypadku gdy Wykonawca złoży na Platformie Zakupowej więcej niż jedną ofertę.</w:t>
      </w:r>
    </w:p>
    <w:p w14:paraId="5F4449E5" w14:textId="77777777" w:rsidR="00B75545" w:rsidRPr="005879BD" w:rsidRDefault="00B75545"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Zgodnie z art. 218 Ustawy Prawo zamówień publicznych Wykonawca może złożyć jedną ofertę, z wyjątkiem przypadków określonych w ustawie.</w:t>
      </w:r>
    </w:p>
    <w:p w14:paraId="67E6E3D3" w14:textId="7D551740" w:rsidR="00DD6422" w:rsidRPr="005879BD" w:rsidRDefault="00DD6422" w:rsidP="00430009">
      <w:pPr>
        <w:pStyle w:val="Standard"/>
        <w:numPr>
          <w:ilvl w:val="0"/>
          <w:numId w:val="44"/>
        </w:numPr>
        <w:suppressAutoHyphens w:val="0"/>
        <w:spacing w:before="120" w:after="120" w:line="264" w:lineRule="auto"/>
        <w:jc w:val="both"/>
        <w:rPr>
          <w:rFonts w:asciiTheme="minorHAnsi" w:eastAsia="Times New Roman" w:hAnsiTheme="minorHAnsi" w:cstheme="minorHAnsi"/>
          <w:sz w:val="20"/>
          <w:szCs w:val="20"/>
          <w:lang w:eastAsia="pl-PL"/>
        </w:rPr>
      </w:pPr>
      <w:r w:rsidRPr="005879BD">
        <w:rPr>
          <w:rFonts w:asciiTheme="minorHAnsi" w:eastAsia="Times New Roman" w:hAnsiTheme="minorHAnsi" w:cstheme="minorHAnsi"/>
          <w:sz w:val="20"/>
          <w:szCs w:val="20"/>
          <w:lang w:eastAsia="pl-PL"/>
        </w:rPr>
        <w:t xml:space="preserve">Wykonawca może przed upływem terminu do składania ofert wycofać ofertę za pośrednictwem </w:t>
      </w:r>
      <w:r w:rsidRPr="005879BD">
        <w:rPr>
          <w:rFonts w:asciiTheme="minorHAnsi" w:eastAsia="Times New Roman" w:hAnsiTheme="minorHAnsi" w:cstheme="minorHAnsi"/>
          <w:b/>
          <w:i/>
          <w:sz w:val="20"/>
          <w:szCs w:val="20"/>
          <w:lang w:eastAsia="pl-PL"/>
        </w:rPr>
        <w:t>Formularza składania oferty lub wniosku.</w:t>
      </w:r>
    </w:p>
    <w:p w14:paraId="59D3B8B9" w14:textId="456487E3" w:rsidR="00B75545" w:rsidRPr="005879BD" w:rsidRDefault="00B75545"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Oferta może być złożona tylko do upływu terminu składania ofert</w:t>
      </w:r>
      <w:r w:rsidR="002C2B7A" w:rsidRPr="005879BD">
        <w:rPr>
          <w:rFonts w:asciiTheme="minorHAnsi" w:hAnsiTheme="minorHAnsi" w:cstheme="minorHAnsi"/>
          <w:sz w:val="20"/>
          <w:szCs w:val="20"/>
        </w:rPr>
        <w:t>, wskazanego w punkcie 1</w:t>
      </w:r>
      <w:r w:rsidRPr="005879BD">
        <w:rPr>
          <w:rFonts w:asciiTheme="minorHAnsi" w:hAnsiTheme="minorHAnsi" w:cstheme="minorHAnsi"/>
          <w:sz w:val="20"/>
          <w:szCs w:val="20"/>
        </w:rPr>
        <w:t xml:space="preserve">. Oferta złożona po terminie składania ofert zostanie odrzucona na podstawie art. 226 ust 1 pkt 1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 xml:space="preserve">. </w:t>
      </w:r>
    </w:p>
    <w:p w14:paraId="56F5A020" w14:textId="087EAE41" w:rsidR="00DD6422" w:rsidRPr="005879BD" w:rsidRDefault="000B040A" w:rsidP="00430009">
      <w:pPr>
        <w:pStyle w:val="Lista"/>
        <w:numPr>
          <w:ilvl w:val="0"/>
          <w:numId w:val="44"/>
        </w:numPr>
        <w:suppressAutoHyphens w:val="0"/>
        <w:autoSpaceDN/>
        <w:spacing w:before="120" w:after="120" w:line="264" w:lineRule="auto"/>
        <w:jc w:val="both"/>
        <w:textAlignment w:val="auto"/>
        <w:rPr>
          <w:rFonts w:asciiTheme="minorHAnsi" w:hAnsiTheme="minorHAnsi" w:cstheme="minorHAnsi"/>
          <w:b/>
        </w:rPr>
      </w:pPr>
      <w:r>
        <w:rPr>
          <w:rFonts w:asciiTheme="minorHAnsi" w:hAnsiTheme="minorHAnsi" w:cstheme="minorHAnsi"/>
          <w:b/>
        </w:rPr>
        <w:t xml:space="preserve">Otwarcie ofert nastąpi w dniu </w:t>
      </w:r>
      <w:r w:rsidR="001C69D6">
        <w:rPr>
          <w:rFonts w:asciiTheme="minorHAnsi" w:hAnsiTheme="minorHAnsi" w:cstheme="minorHAnsi"/>
          <w:b/>
          <w:u w:val="single"/>
        </w:rPr>
        <w:t>7 czerwca 2023 r.</w:t>
      </w:r>
      <w:r w:rsidR="001C69D6">
        <w:rPr>
          <w:rFonts w:asciiTheme="minorHAnsi" w:hAnsiTheme="minorHAnsi" w:cstheme="minorHAnsi"/>
          <w:b/>
        </w:rPr>
        <w:t>. o godzinie 11:15</w:t>
      </w:r>
      <w:r w:rsidR="00B75545" w:rsidRPr="005879BD">
        <w:rPr>
          <w:rFonts w:asciiTheme="minorHAnsi" w:hAnsiTheme="minorHAnsi" w:cstheme="minorHAnsi"/>
          <w:b/>
        </w:rPr>
        <w:t xml:space="preserve"> za pośr</w:t>
      </w:r>
      <w:r w:rsidR="00DD6422" w:rsidRPr="005879BD">
        <w:rPr>
          <w:rFonts w:asciiTheme="minorHAnsi" w:hAnsiTheme="minorHAnsi" w:cstheme="minorHAnsi"/>
          <w:b/>
        </w:rPr>
        <w:t>ednictwem Platformy Zakupowej</w:t>
      </w:r>
      <w:r w:rsidR="00B75545" w:rsidRPr="005879BD">
        <w:rPr>
          <w:rFonts w:asciiTheme="minorHAnsi" w:hAnsiTheme="minorHAnsi" w:cstheme="minorHAnsi"/>
          <w:b/>
        </w:rPr>
        <w:t xml:space="preserve">: </w:t>
      </w:r>
      <w:hyperlink r:id="rId25" w:history="1">
        <w:r w:rsidR="00DD6422" w:rsidRPr="005879BD">
          <w:rPr>
            <w:rStyle w:val="Hipercze"/>
            <w:rFonts w:asciiTheme="minorHAnsi" w:hAnsiTheme="minorHAnsi" w:cstheme="minorHAnsi"/>
          </w:rPr>
          <w:t>https://platformazakupowa.pl/pn/zozmswiakielce</w:t>
        </w:r>
      </w:hyperlink>
      <w:r w:rsidR="00DD6422" w:rsidRPr="005879BD">
        <w:rPr>
          <w:rFonts w:asciiTheme="minorHAnsi" w:hAnsiTheme="minorHAnsi" w:cstheme="minorHAnsi"/>
        </w:rPr>
        <w:t xml:space="preserve"> </w:t>
      </w:r>
    </w:p>
    <w:p w14:paraId="63FFCF3E" w14:textId="28B39A09" w:rsidR="006E3C3C" w:rsidRPr="005879BD" w:rsidRDefault="00DD6422" w:rsidP="003002C6">
      <w:pPr>
        <w:pStyle w:val="Lista"/>
        <w:suppressAutoHyphens w:val="0"/>
        <w:autoSpaceDN/>
        <w:spacing w:before="120" w:after="120" w:line="264" w:lineRule="auto"/>
        <w:ind w:left="340" w:firstLine="0"/>
        <w:jc w:val="both"/>
        <w:textAlignment w:val="auto"/>
        <w:rPr>
          <w:rFonts w:asciiTheme="minorHAnsi" w:hAnsiTheme="minorHAnsi" w:cstheme="minorHAnsi"/>
          <w:b/>
        </w:rPr>
      </w:pPr>
      <w:r w:rsidRPr="005879BD">
        <w:rPr>
          <w:rFonts w:asciiTheme="minorHAnsi" w:hAnsiTheme="minorHAnsi" w:cstheme="minorHAnsi"/>
        </w:rPr>
        <w:t xml:space="preserve">- </w:t>
      </w:r>
      <w:r w:rsidR="00B75545" w:rsidRPr="005879BD">
        <w:rPr>
          <w:rFonts w:asciiTheme="minorHAnsi" w:hAnsiTheme="minorHAnsi" w:cstheme="minorHAnsi"/>
          <w:b/>
        </w:rPr>
        <w:t>w siedzibie Zamawiającego</w:t>
      </w:r>
      <w:r w:rsidR="00732EE5" w:rsidRPr="005879BD">
        <w:rPr>
          <w:rFonts w:asciiTheme="minorHAnsi" w:hAnsiTheme="minorHAnsi" w:cstheme="minorHAnsi"/>
          <w:b/>
        </w:rPr>
        <w:t>,</w:t>
      </w:r>
      <w:r w:rsidRPr="005879BD">
        <w:rPr>
          <w:rFonts w:asciiTheme="minorHAnsi" w:hAnsiTheme="minorHAnsi" w:cstheme="minorHAnsi"/>
          <w:b/>
        </w:rPr>
        <w:t xml:space="preserve"> w Dziale Zamówień Publicznych</w:t>
      </w:r>
      <w:r w:rsidR="006E3C3C" w:rsidRPr="005879BD">
        <w:rPr>
          <w:rFonts w:asciiTheme="minorHAnsi" w:hAnsiTheme="minorHAnsi" w:cstheme="minorHAnsi"/>
          <w:b/>
        </w:rPr>
        <w:t>.</w:t>
      </w:r>
    </w:p>
    <w:p w14:paraId="67DBD408" w14:textId="77777777" w:rsidR="00B75545" w:rsidRPr="005879BD" w:rsidRDefault="00B75545"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Otwarcie ofert na Platformie dokonywane jest poprzez odszyfrowanie przez Zamawiającego i otwarcie ofert (załączonych plików z ofertą i wymaganymi dokumentami) z wyjątkiem plików oznaczonych, jako „Tajemnica przedsiębiorstwa”.</w:t>
      </w:r>
    </w:p>
    <w:p w14:paraId="7EC335A3" w14:textId="43C642D3" w:rsidR="00EE2DD4" w:rsidRPr="005879BD" w:rsidRDefault="00EE2DD4" w:rsidP="00430009">
      <w:pPr>
        <w:widowControl/>
        <w:numPr>
          <w:ilvl w:val="0"/>
          <w:numId w:val="44"/>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Otwarcie ofert następuje przy użyciu systemu teleinformatycznego, w przypadku awarii tego systemu, która powoduje brak możliwości otwarcia ofert w terminie określonym przez zamawiającego, otwarcie ofert nastąpi niezwłocznie p</w:t>
      </w:r>
      <w:r w:rsidR="00D01401" w:rsidRPr="005879BD">
        <w:rPr>
          <w:rFonts w:asciiTheme="minorHAnsi" w:hAnsiTheme="minorHAnsi" w:cstheme="minorHAnsi"/>
          <w:sz w:val="20"/>
          <w:szCs w:val="20"/>
        </w:rPr>
        <w:t xml:space="preserve">o usunięciu awarii. Zamawiający </w:t>
      </w:r>
      <w:r w:rsidRPr="005879BD">
        <w:rPr>
          <w:rFonts w:asciiTheme="minorHAnsi" w:hAnsiTheme="minorHAnsi" w:cstheme="minorHAnsi"/>
          <w:sz w:val="20"/>
          <w:szCs w:val="20"/>
        </w:rPr>
        <w:t>poinformuje o zmianie terminu otwarcia ofert na stronie internetowej prowadzonego postępowania.</w:t>
      </w:r>
    </w:p>
    <w:p w14:paraId="77621DA1" w14:textId="77777777" w:rsidR="00B75545" w:rsidRPr="005879BD" w:rsidRDefault="00B75545" w:rsidP="00430009">
      <w:pPr>
        <w:pStyle w:val="ust"/>
        <w:numPr>
          <w:ilvl w:val="0"/>
          <w:numId w:val="44"/>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lastRenderedPageBreak/>
        <w:t>Zamawiający, najpóźniej przed otwarciem ofert, udostępnia na stronie internetowej prowadzonego postępowania informację o kwocie, jaką zamierza przeznaczyć na sfinansowanie zamówienia.</w:t>
      </w:r>
    </w:p>
    <w:p w14:paraId="0A17AAD1" w14:textId="32E7E908" w:rsidR="00B75545" w:rsidRPr="005879BD" w:rsidRDefault="00B75545" w:rsidP="00430009">
      <w:pPr>
        <w:pStyle w:val="ust"/>
        <w:numPr>
          <w:ilvl w:val="0"/>
          <w:numId w:val="44"/>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niezwłocznie po otwarciu ofert, udo</w:t>
      </w:r>
      <w:r w:rsidR="00DD6422" w:rsidRPr="005879BD">
        <w:rPr>
          <w:rFonts w:asciiTheme="minorHAnsi" w:hAnsiTheme="minorHAnsi" w:cstheme="minorHAnsi"/>
          <w:sz w:val="20"/>
          <w:szCs w:val="20"/>
        </w:rPr>
        <w:t xml:space="preserve">stępnia na stronie </w:t>
      </w:r>
      <w:r w:rsidRPr="005879BD">
        <w:rPr>
          <w:rFonts w:asciiTheme="minorHAnsi" w:hAnsiTheme="minorHAnsi" w:cstheme="minorHAnsi"/>
          <w:sz w:val="20"/>
          <w:szCs w:val="20"/>
        </w:rPr>
        <w:t xml:space="preserve">Platformy </w:t>
      </w:r>
      <w:r w:rsidR="00DD6422" w:rsidRPr="005879BD">
        <w:rPr>
          <w:rFonts w:asciiTheme="minorHAnsi" w:hAnsiTheme="minorHAnsi" w:cstheme="minorHAnsi"/>
          <w:sz w:val="20"/>
          <w:szCs w:val="20"/>
        </w:rPr>
        <w:t xml:space="preserve">Zakupowej: </w:t>
      </w:r>
      <w:hyperlink r:id="rId26" w:history="1">
        <w:r w:rsidR="00DD6422" w:rsidRPr="005879BD">
          <w:rPr>
            <w:rStyle w:val="Hipercze"/>
            <w:rFonts w:asciiTheme="minorHAnsi" w:hAnsiTheme="minorHAnsi" w:cstheme="minorHAnsi"/>
            <w:sz w:val="20"/>
            <w:szCs w:val="20"/>
          </w:rPr>
          <w:t>https://platformazakupowa.pl/pn/zozmswiakielce</w:t>
        </w:r>
      </w:hyperlink>
      <w:r w:rsidRPr="005879BD">
        <w:rPr>
          <w:rFonts w:asciiTheme="minorHAnsi" w:hAnsiTheme="minorHAnsi" w:cstheme="minorHAnsi"/>
          <w:sz w:val="20"/>
          <w:szCs w:val="20"/>
        </w:rPr>
        <w:t xml:space="preserve"> informacje o:</w:t>
      </w:r>
    </w:p>
    <w:p w14:paraId="4900DB2F" w14:textId="13055B3F" w:rsidR="00B75545" w:rsidRPr="005879BD" w:rsidRDefault="00B75545" w:rsidP="00430009">
      <w:pPr>
        <w:pStyle w:val="ust"/>
        <w:numPr>
          <w:ilvl w:val="1"/>
          <w:numId w:val="56"/>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77A567D8" w14:textId="2D682561" w:rsidR="00DC7050" w:rsidRPr="005879BD" w:rsidRDefault="00B75545" w:rsidP="00430009">
      <w:pPr>
        <w:pStyle w:val="ust"/>
        <w:numPr>
          <w:ilvl w:val="1"/>
          <w:numId w:val="56"/>
        </w:numPr>
        <w:spacing w:before="120" w:after="120" w:line="264" w:lineRule="auto"/>
        <w:ind w:left="907" w:hanging="567"/>
        <w:rPr>
          <w:rFonts w:asciiTheme="minorHAnsi" w:hAnsiTheme="minorHAnsi" w:cstheme="minorHAnsi"/>
          <w:sz w:val="20"/>
          <w:szCs w:val="20"/>
        </w:rPr>
      </w:pPr>
      <w:r w:rsidRPr="005879BD">
        <w:rPr>
          <w:rFonts w:asciiTheme="minorHAnsi" w:hAnsiTheme="minorHAnsi" w:cstheme="minorHAnsi"/>
          <w:sz w:val="20"/>
          <w:szCs w:val="20"/>
        </w:rPr>
        <w:t>cenach lub kosztach zawartych w ofertach.</w:t>
      </w:r>
    </w:p>
    <w:p w14:paraId="0B8DF336" w14:textId="77777777" w:rsidR="009F1BA4" w:rsidRPr="005879BD" w:rsidRDefault="009F1BA4"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OPIS SPOSOBU OBLICZENIA CENY OFERTY</w:t>
      </w:r>
    </w:p>
    <w:p w14:paraId="3A7AA957" w14:textId="77777777" w:rsidR="009F1BA4" w:rsidRPr="005879BD" w:rsidRDefault="00075108" w:rsidP="00430009">
      <w:pPr>
        <w:widowControl/>
        <w:numPr>
          <w:ilvl w:val="0"/>
          <w:numId w:val="6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Rozliczenie </w:t>
      </w:r>
      <w:r w:rsidR="00BB1D3A" w:rsidRPr="005879BD">
        <w:rPr>
          <w:rFonts w:asciiTheme="minorHAnsi" w:hAnsiTheme="minorHAnsi" w:cstheme="minorHAnsi"/>
          <w:sz w:val="20"/>
          <w:szCs w:val="20"/>
        </w:rPr>
        <w:t>prowadzone pomiędzy Zamawiającym a Wykona</w:t>
      </w:r>
      <w:r w:rsidR="00B35BA6" w:rsidRPr="005879BD">
        <w:rPr>
          <w:rFonts w:asciiTheme="minorHAnsi" w:hAnsiTheme="minorHAnsi" w:cstheme="minorHAnsi"/>
          <w:sz w:val="20"/>
          <w:szCs w:val="20"/>
        </w:rPr>
        <w:t xml:space="preserve">wcą dokonywane będą </w:t>
      </w:r>
      <w:r w:rsidR="00BB1D3A" w:rsidRPr="005879BD">
        <w:rPr>
          <w:rFonts w:asciiTheme="minorHAnsi" w:hAnsiTheme="minorHAnsi" w:cstheme="minorHAnsi"/>
          <w:sz w:val="20"/>
          <w:szCs w:val="20"/>
        </w:rPr>
        <w:t>w walucie – złoty polski</w:t>
      </w:r>
      <w:r w:rsidR="0052487D" w:rsidRPr="005879BD">
        <w:rPr>
          <w:rFonts w:asciiTheme="minorHAnsi" w:hAnsiTheme="minorHAnsi" w:cstheme="minorHAnsi"/>
          <w:sz w:val="20"/>
          <w:szCs w:val="20"/>
        </w:rPr>
        <w:t>.</w:t>
      </w:r>
    </w:p>
    <w:p w14:paraId="09859562" w14:textId="77777777" w:rsidR="009F1BA4" w:rsidRPr="005879BD" w:rsidRDefault="00075108" w:rsidP="00430009">
      <w:pPr>
        <w:widowControl/>
        <w:numPr>
          <w:ilvl w:val="0"/>
          <w:numId w:val="6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Oferta musi zawierać jedną cenę z wyszczególnieniem ceny netto, podatku VAT oraz ceny brutto</w:t>
      </w:r>
      <w:r w:rsidR="00C7190F" w:rsidRPr="005879BD">
        <w:rPr>
          <w:rFonts w:asciiTheme="minorHAnsi" w:hAnsiTheme="minorHAnsi" w:cstheme="minorHAnsi"/>
          <w:sz w:val="20"/>
          <w:szCs w:val="20"/>
        </w:rPr>
        <w:t>.</w:t>
      </w:r>
    </w:p>
    <w:p w14:paraId="01454C06" w14:textId="77777777" w:rsidR="009F1BA4" w:rsidRPr="005879BD" w:rsidRDefault="00075108" w:rsidP="00430009">
      <w:pPr>
        <w:widowControl/>
        <w:numPr>
          <w:ilvl w:val="0"/>
          <w:numId w:val="6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Cena musi być podana w PLN cyfrowo i słownie w zaok</w:t>
      </w:r>
      <w:r w:rsidR="00B35BA6" w:rsidRPr="005879BD">
        <w:rPr>
          <w:rFonts w:asciiTheme="minorHAnsi" w:hAnsiTheme="minorHAnsi" w:cstheme="minorHAnsi"/>
          <w:sz w:val="20"/>
          <w:szCs w:val="20"/>
        </w:rPr>
        <w:t xml:space="preserve">rągleniu do drugiego miejsca po </w:t>
      </w:r>
      <w:r w:rsidRPr="005879BD">
        <w:rPr>
          <w:rFonts w:asciiTheme="minorHAnsi" w:hAnsiTheme="minorHAnsi" w:cstheme="minorHAnsi"/>
          <w:sz w:val="20"/>
          <w:szCs w:val="20"/>
        </w:rPr>
        <w:t>przecinku</w:t>
      </w:r>
    </w:p>
    <w:p w14:paraId="0F1029FB" w14:textId="77777777" w:rsidR="009F1BA4" w:rsidRPr="005879BD" w:rsidRDefault="0052487D" w:rsidP="00430009">
      <w:pPr>
        <w:widowControl/>
        <w:numPr>
          <w:ilvl w:val="0"/>
          <w:numId w:val="6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Prawidłowe ustalenie </w:t>
      </w:r>
      <w:r w:rsidR="009F1BA4" w:rsidRPr="005879BD">
        <w:rPr>
          <w:rFonts w:asciiTheme="minorHAnsi" w:hAnsiTheme="minorHAnsi" w:cstheme="minorHAnsi"/>
          <w:sz w:val="20"/>
          <w:szCs w:val="20"/>
        </w:rPr>
        <w:t xml:space="preserve">wysokości </w:t>
      </w:r>
      <w:r w:rsidRPr="005879BD">
        <w:rPr>
          <w:rFonts w:asciiTheme="minorHAnsi" w:hAnsiTheme="minorHAnsi" w:cstheme="minorHAnsi"/>
          <w:sz w:val="20"/>
          <w:szCs w:val="20"/>
        </w:rPr>
        <w:t>podatku VAT należy do obowiązków Wykonawcy.</w:t>
      </w:r>
    </w:p>
    <w:p w14:paraId="5FF46118" w14:textId="0BBB72EB" w:rsidR="009F1BA4" w:rsidRPr="005879BD" w:rsidRDefault="0052487D" w:rsidP="00430009">
      <w:pPr>
        <w:widowControl/>
        <w:numPr>
          <w:ilvl w:val="0"/>
          <w:numId w:val="6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Oferta musi zawierać ostateczną, sumaryczną cenę obejmującą wszystkie koszty</w:t>
      </w:r>
      <w:r w:rsidR="00DF31E2" w:rsidRPr="005879BD">
        <w:rPr>
          <w:rFonts w:asciiTheme="minorHAnsi" w:hAnsiTheme="minorHAnsi" w:cstheme="minorHAnsi"/>
          <w:sz w:val="20"/>
          <w:szCs w:val="20"/>
        </w:rPr>
        <w:t xml:space="preserve"> </w:t>
      </w:r>
      <w:r w:rsidRPr="005879BD">
        <w:rPr>
          <w:rFonts w:asciiTheme="minorHAnsi" w:hAnsiTheme="minorHAnsi" w:cstheme="minorHAnsi"/>
          <w:sz w:val="20"/>
          <w:szCs w:val="20"/>
        </w:rPr>
        <w:t>z uwzględnieniem wszystkich opłat i podatków (także podatku od towarów i usług)</w:t>
      </w:r>
      <w:r w:rsidR="00A40263" w:rsidRPr="005879BD">
        <w:rPr>
          <w:rFonts w:asciiTheme="minorHAnsi" w:hAnsiTheme="minorHAnsi" w:cstheme="minorHAnsi"/>
          <w:sz w:val="20"/>
          <w:szCs w:val="20"/>
        </w:rPr>
        <w:t>. P</w:t>
      </w:r>
      <w:r w:rsidR="009F1BA4" w:rsidRPr="005879BD">
        <w:rPr>
          <w:rFonts w:asciiTheme="minorHAnsi" w:hAnsiTheme="minorHAnsi" w:cstheme="minorHAnsi"/>
          <w:sz w:val="20"/>
          <w:szCs w:val="20"/>
        </w:rPr>
        <w:t xml:space="preserve">rzy dokonywaniu wyceny </w:t>
      </w:r>
      <w:r w:rsidRPr="005879BD">
        <w:rPr>
          <w:rFonts w:asciiTheme="minorHAnsi" w:hAnsiTheme="minorHAnsi" w:cstheme="minorHAnsi"/>
          <w:sz w:val="20"/>
          <w:szCs w:val="20"/>
        </w:rPr>
        <w:t>przedmiotu zamówienia należy uwzględnić wszystkie dane z analizy przedm</w:t>
      </w:r>
      <w:r w:rsidR="00A40263" w:rsidRPr="005879BD">
        <w:rPr>
          <w:rFonts w:asciiTheme="minorHAnsi" w:hAnsiTheme="minorHAnsi" w:cstheme="minorHAnsi"/>
          <w:sz w:val="20"/>
          <w:szCs w:val="20"/>
        </w:rPr>
        <w:t>iotu zamówienia, w szczególności koszty transportu</w:t>
      </w:r>
      <w:r w:rsidR="006533F4" w:rsidRPr="005879BD">
        <w:rPr>
          <w:rFonts w:asciiTheme="minorHAnsi" w:hAnsiTheme="minorHAnsi" w:cstheme="minorHAnsi"/>
          <w:sz w:val="20"/>
          <w:szCs w:val="20"/>
        </w:rPr>
        <w:t xml:space="preserve">, </w:t>
      </w:r>
      <w:r w:rsidR="00DE57B8" w:rsidRPr="005879BD">
        <w:rPr>
          <w:rFonts w:asciiTheme="minorHAnsi" w:hAnsiTheme="minorHAnsi" w:cstheme="minorHAnsi"/>
          <w:sz w:val="20"/>
          <w:szCs w:val="20"/>
        </w:rPr>
        <w:t xml:space="preserve">rozładunku, ewentualnego </w:t>
      </w:r>
      <w:r w:rsidR="006533F4" w:rsidRPr="005879BD">
        <w:rPr>
          <w:rFonts w:asciiTheme="minorHAnsi" w:hAnsiTheme="minorHAnsi" w:cstheme="minorHAnsi"/>
          <w:sz w:val="20"/>
          <w:szCs w:val="20"/>
        </w:rPr>
        <w:t>u</w:t>
      </w:r>
      <w:r w:rsidR="00DE57B8" w:rsidRPr="005879BD">
        <w:rPr>
          <w:rFonts w:asciiTheme="minorHAnsi" w:hAnsiTheme="minorHAnsi" w:cstheme="minorHAnsi"/>
          <w:sz w:val="20"/>
          <w:szCs w:val="20"/>
        </w:rPr>
        <w:t>bezpieczenia przedmiotu zamówienia</w:t>
      </w:r>
      <w:r w:rsidR="006533F4" w:rsidRPr="005879BD">
        <w:rPr>
          <w:rFonts w:asciiTheme="minorHAnsi" w:hAnsiTheme="minorHAnsi" w:cstheme="minorHAnsi"/>
          <w:sz w:val="20"/>
          <w:szCs w:val="20"/>
        </w:rPr>
        <w:t xml:space="preserve"> </w:t>
      </w:r>
      <w:r w:rsidR="000B040A">
        <w:rPr>
          <w:rFonts w:asciiTheme="minorHAnsi" w:hAnsiTheme="minorHAnsi" w:cstheme="minorHAnsi"/>
          <w:sz w:val="20"/>
          <w:szCs w:val="20"/>
        </w:rPr>
        <w:t>©</w:t>
      </w:r>
      <w:r w:rsidR="006533F4" w:rsidRPr="005879BD">
        <w:rPr>
          <w:rFonts w:asciiTheme="minorHAnsi" w:hAnsiTheme="minorHAnsi" w:cstheme="minorHAnsi"/>
          <w:sz w:val="20"/>
          <w:szCs w:val="20"/>
        </w:rPr>
        <w:t>.</w:t>
      </w:r>
      <w:r w:rsidRPr="005879BD">
        <w:rPr>
          <w:rFonts w:asciiTheme="minorHAnsi" w:hAnsiTheme="minorHAnsi" w:cstheme="minorHAnsi"/>
          <w:sz w:val="20"/>
          <w:szCs w:val="20"/>
        </w:rPr>
        <w:t xml:space="preserve"> </w:t>
      </w:r>
      <w:bookmarkStart w:id="6" w:name="_Hlk508891576"/>
      <w:r w:rsidR="00772130" w:rsidRPr="005879BD">
        <w:rPr>
          <w:rFonts w:asciiTheme="minorHAnsi" w:hAnsiTheme="minorHAnsi" w:cstheme="minorHAnsi"/>
          <w:sz w:val="20"/>
          <w:szCs w:val="20"/>
        </w:rPr>
        <w:t>Cena podana w ofercie wykonawcy będzie ceną ryczałtową.</w:t>
      </w:r>
    </w:p>
    <w:p w14:paraId="525D43E5" w14:textId="69A5B4CB" w:rsidR="0052487D" w:rsidRPr="005879BD" w:rsidRDefault="0052487D" w:rsidP="00430009">
      <w:pPr>
        <w:widowControl/>
        <w:numPr>
          <w:ilvl w:val="0"/>
          <w:numId w:val="62"/>
        </w:numPr>
        <w:suppressAutoHyphens w:val="0"/>
        <w:autoSpaceDN/>
        <w:spacing w:before="120" w:after="120" w:line="264" w:lineRule="auto"/>
        <w:jc w:val="both"/>
        <w:textAlignment w:val="auto"/>
        <w:rPr>
          <w:rFonts w:asciiTheme="minorHAnsi" w:hAnsiTheme="minorHAnsi" w:cstheme="minorHAnsi"/>
          <w:sz w:val="20"/>
          <w:szCs w:val="20"/>
        </w:rPr>
      </w:pPr>
      <w:r w:rsidRPr="005879BD">
        <w:rPr>
          <w:rFonts w:asciiTheme="minorHAnsi" w:hAnsiTheme="minorHAnsi" w:cstheme="minorHAnsi"/>
          <w:sz w:val="20"/>
          <w:szCs w:val="20"/>
        </w:rPr>
        <w:t xml:space="preserve">W związku z powyższym cena oferty winna zawierać wszelkie koszty niezbędne do zrealizowania zamówienia z uwzględnieniem ryzyka Wykonawcy, </w:t>
      </w:r>
      <w:r w:rsidR="00A40263" w:rsidRPr="005879BD">
        <w:rPr>
          <w:rFonts w:asciiTheme="minorHAnsi" w:hAnsiTheme="minorHAnsi" w:cstheme="minorHAnsi"/>
          <w:sz w:val="20"/>
          <w:szCs w:val="20"/>
        </w:rPr>
        <w:t>p</w:t>
      </w:r>
      <w:r w:rsidRPr="005879BD">
        <w:rPr>
          <w:rFonts w:asciiTheme="minorHAnsi" w:hAnsiTheme="minorHAnsi" w:cstheme="minorHAnsi"/>
          <w:sz w:val="20"/>
          <w:szCs w:val="20"/>
        </w:rPr>
        <w:t xml:space="preserve">rzez cały okres trwania </w:t>
      </w:r>
      <w:r w:rsidR="00A40263" w:rsidRPr="005879BD">
        <w:rPr>
          <w:rFonts w:asciiTheme="minorHAnsi" w:hAnsiTheme="minorHAnsi" w:cstheme="minorHAnsi"/>
          <w:sz w:val="20"/>
          <w:szCs w:val="20"/>
        </w:rPr>
        <w:t xml:space="preserve">umowy </w:t>
      </w:r>
      <w:r w:rsidRPr="005879BD">
        <w:rPr>
          <w:rFonts w:asciiTheme="minorHAnsi" w:hAnsiTheme="minorHAnsi" w:cstheme="minorHAnsi"/>
          <w:sz w:val="20"/>
          <w:szCs w:val="20"/>
        </w:rPr>
        <w:t>oraz wszystkie inne koszty, które będą musiały być poniesione przy wykonaniu zamówienia w zakresie opisanym w</w:t>
      </w:r>
      <w:r w:rsidR="00A40263" w:rsidRPr="005879BD">
        <w:rPr>
          <w:rFonts w:asciiTheme="minorHAnsi" w:hAnsiTheme="minorHAnsi" w:cstheme="minorHAnsi"/>
          <w:sz w:val="20"/>
          <w:szCs w:val="20"/>
        </w:rPr>
        <w:t xml:space="preserve"> </w:t>
      </w:r>
      <w:r w:rsidR="009F1BA4" w:rsidRPr="005879BD">
        <w:rPr>
          <w:rFonts w:asciiTheme="minorHAnsi" w:hAnsiTheme="minorHAnsi" w:cstheme="minorHAnsi"/>
          <w:sz w:val="20"/>
          <w:szCs w:val="20"/>
        </w:rPr>
        <w:t>S</w:t>
      </w:r>
      <w:r w:rsidRPr="005879BD">
        <w:rPr>
          <w:rFonts w:asciiTheme="minorHAnsi" w:hAnsiTheme="minorHAnsi" w:cstheme="minorHAnsi"/>
          <w:sz w:val="20"/>
          <w:szCs w:val="20"/>
        </w:rPr>
        <w:t>WZ.</w:t>
      </w:r>
      <w:bookmarkEnd w:id="6"/>
    </w:p>
    <w:p w14:paraId="50139A99" w14:textId="237129E2" w:rsidR="00817626" w:rsidRPr="005879BD" w:rsidRDefault="009F1BA4"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KRYTERIA OCENY OFERT</w:t>
      </w:r>
    </w:p>
    <w:p w14:paraId="383ADABB" w14:textId="595BA00B" w:rsidR="00EA317C" w:rsidRPr="005879BD" w:rsidRDefault="00E61AF2" w:rsidP="003002C6">
      <w:pPr>
        <w:spacing w:before="120" w:after="120" w:line="264" w:lineRule="auto"/>
        <w:rPr>
          <w:rFonts w:asciiTheme="minorHAnsi" w:hAnsiTheme="minorHAnsi" w:cstheme="minorHAnsi"/>
          <w:b/>
          <w:sz w:val="20"/>
          <w:szCs w:val="20"/>
        </w:rPr>
      </w:pPr>
      <w:r w:rsidRPr="005879BD">
        <w:rPr>
          <w:rFonts w:asciiTheme="minorHAnsi" w:hAnsiTheme="minorHAnsi" w:cstheme="minorHAnsi"/>
          <w:sz w:val="20"/>
          <w:szCs w:val="20"/>
        </w:rPr>
        <w:t>Kryterium, jakim</w:t>
      </w:r>
      <w:r w:rsidR="00817626" w:rsidRPr="005879BD">
        <w:rPr>
          <w:rFonts w:asciiTheme="minorHAnsi" w:hAnsiTheme="minorHAnsi" w:cstheme="minorHAnsi"/>
          <w:sz w:val="20"/>
          <w:szCs w:val="20"/>
        </w:rPr>
        <w:t xml:space="preserve"> zamawiający będzie się kierował przy wyborze najkorzy</w:t>
      </w:r>
      <w:r w:rsidR="00DC7050" w:rsidRPr="005879BD">
        <w:rPr>
          <w:rFonts w:asciiTheme="minorHAnsi" w:hAnsiTheme="minorHAnsi" w:cstheme="minorHAnsi"/>
          <w:sz w:val="20"/>
          <w:szCs w:val="20"/>
        </w:rPr>
        <w:t xml:space="preserve">stniejszej oferty </w:t>
      </w:r>
      <w:r w:rsidRPr="005879BD">
        <w:rPr>
          <w:rFonts w:asciiTheme="minorHAnsi" w:hAnsiTheme="minorHAnsi" w:cstheme="minorHAnsi"/>
          <w:sz w:val="20"/>
          <w:szCs w:val="20"/>
        </w:rPr>
        <w:t>jest</w:t>
      </w:r>
      <w:r w:rsidR="00817626" w:rsidRPr="005879BD">
        <w:rPr>
          <w:rFonts w:asciiTheme="minorHAnsi" w:hAnsiTheme="minorHAnsi" w:cstheme="minorHAnsi"/>
          <w:sz w:val="20"/>
          <w:szCs w:val="20"/>
        </w:rPr>
        <w:t>:</w:t>
      </w:r>
    </w:p>
    <w:tbl>
      <w:tblPr>
        <w:tblW w:w="9213" w:type="dxa"/>
        <w:jc w:val="center"/>
        <w:tblLayout w:type="fixed"/>
        <w:tblCellMar>
          <w:left w:w="10" w:type="dxa"/>
          <w:right w:w="10" w:type="dxa"/>
        </w:tblCellMar>
        <w:tblLook w:val="0000" w:firstRow="0" w:lastRow="0" w:firstColumn="0" w:lastColumn="0" w:noHBand="0" w:noVBand="0"/>
      </w:tblPr>
      <w:tblGrid>
        <w:gridCol w:w="779"/>
        <w:gridCol w:w="6661"/>
        <w:gridCol w:w="1773"/>
      </w:tblGrid>
      <w:tr w:rsidR="00DC7050" w:rsidRPr="005879BD" w14:paraId="267BFA3A" w14:textId="77777777" w:rsidTr="00FB7E06">
        <w:trPr>
          <w:trHeight w:hRule="exact" w:val="397"/>
          <w:jc w:val="center"/>
        </w:trPr>
        <w:tc>
          <w:tcPr>
            <w:tcW w:w="77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70" w:type="dxa"/>
              <w:bottom w:w="0" w:type="dxa"/>
              <w:right w:w="70" w:type="dxa"/>
            </w:tcMar>
          </w:tcPr>
          <w:p w14:paraId="21928927" w14:textId="77777777" w:rsidR="00817626" w:rsidRPr="005879BD" w:rsidRDefault="00817626" w:rsidP="003002C6">
            <w:pPr>
              <w:pStyle w:val="Standard"/>
              <w:spacing w:before="120" w:after="120" w:line="264" w:lineRule="auto"/>
              <w:jc w:val="center"/>
              <w:rPr>
                <w:rFonts w:asciiTheme="minorHAnsi" w:hAnsiTheme="minorHAnsi" w:cstheme="minorHAnsi"/>
                <w:sz w:val="20"/>
                <w:szCs w:val="20"/>
              </w:rPr>
            </w:pPr>
            <w:r w:rsidRPr="005879BD">
              <w:rPr>
                <w:rFonts w:asciiTheme="minorHAnsi" w:eastAsia="Times New Roman" w:hAnsiTheme="minorHAnsi" w:cstheme="minorHAnsi"/>
                <w:b/>
                <w:sz w:val="20"/>
                <w:szCs w:val="20"/>
                <w:lang w:eastAsia="pl-PL"/>
              </w:rPr>
              <w:t>Lp.</w:t>
            </w:r>
          </w:p>
        </w:tc>
        <w:tc>
          <w:tcPr>
            <w:tcW w:w="666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70" w:type="dxa"/>
              <w:bottom w:w="0" w:type="dxa"/>
              <w:right w:w="70" w:type="dxa"/>
            </w:tcMar>
          </w:tcPr>
          <w:p w14:paraId="0DA473F1" w14:textId="77777777" w:rsidR="00817626" w:rsidRPr="005879BD" w:rsidRDefault="00817626" w:rsidP="003002C6">
            <w:pPr>
              <w:pStyle w:val="Standard"/>
              <w:keepNext/>
              <w:spacing w:before="120" w:after="120" w:line="264" w:lineRule="auto"/>
              <w:jc w:val="center"/>
              <w:rPr>
                <w:rFonts w:asciiTheme="minorHAnsi" w:hAnsiTheme="minorHAnsi" w:cstheme="minorHAnsi"/>
                <w:b/>
                <w:sz w:val="20"/>
                <w:szCs w:val="20"/>
              </w:rPr>
            </w:pPr>
            <w:r w:rsidRPr="005879BD">
              <w:rPr>
                <w:rFonts w:asciiTheme="minorHAnsi" w:eastAsia="Times New Roman" w:hAnsiTheme="minorHAnsi" w:cstheme="minorHAnsi"/>
                <w:b/>
                <w:sz w:val="20"/>
                <w:szCs w:val="20"/>
                <w:lang w:eastAsia="pl-PL"/>
              </w:rPr>
              <w:t>Nazwa kryterium oceny ofert</w:t>
            </w:r>
          </w:p>
        </w:tc>
        <w:tc>
          <w:tcPr>
            <w:tcW w:w="177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70" w:type="dxa"/>
              <w:bottom w:w="0" w:type="dxa"/>
              <w:right w:w="70" w:type="dxa"/>
            </w:tcMar>
          </w:tcPr>
          <w:p w14:paraId="790095B3" w14:textId="77777777" w:rsidR="00817626" w:rsidRPr="005879BD" w:rsidRDefault="00817626" w:rsidP="003002C6">
            <w:pPr>
              <w:pStyle w:val="Standard"/>
              <w:spacing w:before="120" w:after="120" w:line="264" w:lineRule="auto"/>
              <w:jc w:val="center"/>
              <w:rPr>
                <w:rFonts w:asciiTheme="minorHAnsi" w:hAnsiTheme="minorHAnsi" w:cstheme="minorHAnsi"/>
                <w:sz w:val="20"/>
                <w:szCs w:val="20"/>
              </w:rPr>
            </w:pPr>
            <w:r w:rsidRPr="005879BD">
              <w:rPr>
                <w:rFonts w:asciiTheme="minorHAnsi" w:eastAsia="Times New Roman" w:hAnsiTheme="minorHAnsi" w:cstheme="minorHAnsi"/>
                <w:b/>
                <w:sz w:val="20"/>
                <w:szCs w:val="20"/>
                <w:lang w:eastAsia="pl-PL"/>
              </w:rPr>
              <w:t>Waga</w:t>
            </w:r>
          </w:p>
        </w:tc>
      </w:tr>
      <w:tr w:rsidR="00DC7050" w:rsidRPr="005879BD" w14:paraId="2D3FCD55" w14:textId="77777777" w:rsidTr="00FB7E06">
        <w:trPr>
          <w:trHeight w:hRule="exact" w:val="397"/>
          <w:jc w:val="center"/>
        </w:trPr>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3B42D5" w14:textId="77777777" w:rsidR="00817626" w:rsidRPr="005879BD" w:rsidRDefault="00817626" w:rsidP="003002C6">
            <w:pPr>
              <w:pStyle w:val="Standard"/>
              <w:spacing w:before="120" w:after="120" w:line="264" w:lineRule="auto"/>
              <w:jc w:val="center"/>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1.</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7FD552" w14:textId="701018FF" w:rsidR="00817626" w:rsidRPr="005879BD" w:rsidRDefault="00817626" w:rsidP="003002C6">
            <w:pPr>
              <w:pStyle w:val="Standard"/>
              <w:keepNext/>
              <w:spacing w:before="120" w:after="120" w:line="264" w:lineRule="auto"/>
              <w:jc w:val="both"/>
              <w:rPr>
                <w:rFonts w:asciiTheme="minorHAnsi" w:hAnsiTheme="minorHAnsi" w:cstheme="minorHAnsi"/>
                <w:sz w:val="20"/>
                <w:szCs w:val="20"/>
              </w:rPr>
            </w:pPr>
            <w:r w:rsidRPr="005879BD">
              <w:rPr>
                <w:rFonts w:asciiTheme="minorHAnsi" w:eastAsia="Times New Roman" w:hAnsiTheme="minorHAnsi" w:cstheme="minorHAnsi"/>
                <w:sz w:val="20"/>
                <w:szCs w:val="20"/>
                <w:lang w:eastAsia="pl-PL"/>
              </w:rPr>
              <w:t xml:space="preserve">Cena brutto oferty </w:t>
            </w:r>
            <w:r w:rsidR="000B040A">
              <w:rPr>
                <w:rFonts w:asciiTheme="minorHAnsi" w:eastAsia="Times New Roman" w:hAnsiTheme="minorHAnsi" w:cstheme="minorHAnsi"/>
                <w:sz w:val="20"/>
                <w:szCs w:val="20"/>
                <w:lang w:eastAsia="pl-PL"/>
              </w:rPr>
              <w:t xml:space="preserve"> (C)</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279303" w14:textId="501A76D1" w:rsidR="00817626" w:rsidRPr="005879BD" w:rsidRDefault="00CD7F94" w:rsidP="003002C6">
            <w:pPr>
              <w:pStyle w:val="Standard"/>
              <w:spacing w:before="120" w:after="120" w:line="264" w:lineRule="auto"/>
              <w:jc w:val="center"/>
              <w:rPr>
                <w:rFonts w:asciiTheme="minorHAnsi" w:hAnsiTheme="minorHAnsi" w:cstheme="minorHAnsi"/>
                <w:sz w:val="20"/>
                <w:szCs w:val="20"/>
              </w:rPr>
            </w:pPr>
            <w:r>
              <w:rPr>
                <w:rFonts w:asciiTheme="minorHAnsi" w:eastAsia="Times New Roman" w:hAnsiTheme="minorHAnsi" w:cstheme="minorHAnsi"/>
                <w:sz w:val="20"/>
                <w:szCs w:val="20"/>
                <w:lang w:eastAsia="pl-PL"/>
              </w:rPr>
              <w:t>8</w:t>
            </w:r>
            <w:r w:rsidR="00817626" w:rsidRPr="005879BD">
              <w:rPr>
                <w:rFonts w:asciiTheme="minorHAnsi" w:eastAsia="Times New Roman" w:hAnsiTheme="minorHAnsi" w:cstheme="minorHAnsi"/>
                <w:sz w:val="20"/>
                <w:szCs w:val="20"/>
                <w:lang w:eastAsia="pl-PL"/>
              </w:rPr>
              <w:t>0%</w:t>
            </w:r>
          </w:p>
        </w:tc>
      </w:tr>
      <w:tr w:rsidR="000B040A" w:rsidRPr="005879BD" w14:paraId="6DC96B5E" w14:textId="77777777" w:rsidTr="00FB7E06">
        <w:trPr>
          <w:trHeight w:hRule="exact" w:val="397"/>
          <w:jc w:val="center"/>
        </w:trPr>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0B249A" w14:textId="6328DB0D" w:rsidR="000B040A" w:rsidRPr="005879BD" w:rsidRDefault="000B040A" w:rsidP="003002C6">
            <w:pPr>
              <w:pStyle w:val="Standard"/>
              <w:spacing w:before="120" w:after="120" w:line="264"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87EF81" w14:textId="3FEC4FEA" w:rsidR="000B040A" w:rsidRPr="005879BD" w:rsidRDefault="00CD7F94" w:rsidP="003002C6">
            <w:pPr>
              <w:pStyle w:val="Standard"/>
              <w:keepNext/>
              <w:spacing w:before="120" w:after="120" w:line="264" w:lineRule="auto"/>
              <w:jc w:val="both"/>
              <w:rPr>
                <w:rFonts w:asciiTheme="minorHAnsi" w:eastAsia="Times New Roman" w:hAnsiTheme="minorHAnsi" w:cstheme="minorHAnsi"/>
                <w:sz w:val="20"/>
                <w:szCs w:val="20"/>
                <w:lang w:eastAsia="pl-PL"/>
              </w:rPr>
            </w:pPr>
            <w:r w:rsidRPr="00CD7F94">
              <w:rPr>
                <w:rFonts w:asciiTheme="minorHAnsi" w:eastAsia="Times New Roman" w:hAnsiTheme="minorHAnsi" w:cstheme="minorHAnsi"/>
                <w:sz w:val="20"/>
                <w:szCs w:val="20"/>
                <w:lang w:eastAsia="pl-PL"/>
              </w:rPr>
              <w:t>Oferowany termin realizacji zadania do dnia</w:t>
            </w:r>
            <w:r>
              <w:rPr>
                <w:rFonts w:asciiTheme="minorHAnsi" w:eastAsia="Times New Roman" w:hAnsiTheme="minorHAnsi" w:cstheme="minorHAnsi"/>
                <w:sz w:val="20"/>
                <w:szCs w:val="20"/>
                <w:lang w:eastAsia="pl-PL"/>
              </w:rPr>
              <w:t xml:space="preserve">  (R)</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FBED3F" w14:textId="4E68B5CE" w:rsidR="000B040A" w:rsidRPr="005879BD" w:rsidRDefault="00F62DEF" w:rsidP="003002C6">
            <w:pPr>
              <w:pStyle w:val="Standard"/>
              <w:spacing w:before="120" w:after="120" w:line="264"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0B040A">
              <w:rPr>
                <w:rFonts w:asciiTheme="minorHAnsi" w:eastAsia="Times New Roman" w:hAnsiTheme="minorHAnsi" w:cstheme="minorHAnsi"/>
                <w:sz w:val="20"/>
                <w:szCs w:val="20"/>
                <w:lang w:eastAsia="pl-PL"/>
              </w:rPr>
              <w:t>0%</w:t>
            </w:r>
          </w:p>
        </w:tc>
      </w:tr>
      <w:tr w:rsidR="00CD7F94" w:rsidRPr="005879BD" w14:paraId="3FA7693E" w14:textId="77777777" w:rsidTr="00FB7E06">
        <w:trPr>
          <w:trHeight w:hRule="exact" w:val="397"/>
          <w:jc w:val="center"/>
        </w:trPr>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8A0E2E" w14:textId="147D3A14" w:rsidR="00CD7F94" w:rsidRDefault="00CD7F94" w:rsidP="003002C6">
            <w:pPr>
              <w:pStyle w:val="Standard"/>
              <w:spacing w:before="120" w:after="120" w:line="264"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4EBCCD" w14:textId="03B2749A" w:rsidR="00CD7F94" w:rsidRDefault="00CD7F94" w:rsidP="003002C6">
            <w:pPr>
              <w:pStyle w:val="Standard"/>
              <w:keepNext/>
              <w:spacing w:before="120" w:after="120" w:line="264"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Oferowany termin gwarancji z wsparciem merytorycznym (G)</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ADBFE4" w14:textId="59D9C9E6" w:rsidR="00CD7F94" w:rsidRDefault="00CD7F94" w:rsidP="003002C6">
            <w:pPr>
              <w:pStyle w:val="Standard"/>
              <w:spacing w:before="120" w:after="120" w:line="264"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10%</w:t>
            </w:r>
          </w:p>
        </w:tc>
      </w:tr>
    </w:tbl>
    <w:p w14:paraId="719210A5" w14:textId="56D976EC" w:rsidR="00817626" w:rsidRPr="005879BD" w:rsidRDefault="00DC7050" w:rsidP="00430009">
      <w:pPr>
        <w:pStyle w:val="Lista"/>
        <w:numPr>
          <w:ilvl w:val="1"/>
          <w:numId w:val="63"/>
        </w:numPr>
        <w:suppressAutoHyphens w:val="0"/>
        <w:autoSpaceDN/>
        <w:spacing w:before="120" w:after="120" w:line="264" w:lineRule="auto"/>
        <w:textAlignment w:val="auto"/>
        <w:rPr>
          <w:rFonts w:asciiTheme="minorHAnsi" w:hAnsiTheme="minorHAnsi" w:cstheme="minorHAnsi"/>
        </w:rPr>
      </w:pPr>
      <w:r w:rsidRPr="005879BD">
        <w:rPr>
          <w:rFonts w:asciiTheme="minorHAnsi" w:hAnsiTheme="minorHAnsi" w:cstheme="minorHAnsi"/>
        </w:rPr>
        <w:t xml:space="preserve">Ocena ofert </w:t>
      </w:r>
      <w:r w:rsidR="00817626" w:rsidRPr="005879BD">
        <w:rPr>
          <w:rFonts w:asciiTheme="minorHAnsi" w:hAnsiTheme="minorHAnsi" w:cstheme="minorHAnsi"/>
        </w:rPr>
        <w:t>będzie dokonywana według następujących zasad:</w:t>
      </w:r>
    </w:p>
    <w:tbl>
      <w:tblPr>
        <w:tblW w:w="4766" w:type="pct"/>
        <w:tblInd w:w="234" w:type="dxa"/>
        <w:tblLook w:val="01E0" w:firstRow="1" w:lastRow="1" w:firstColumn="1" w:lastColumn="1" w:noHBand="0" w:noVBand="0"/>
      </w:tblPr>
      <w:tblGrid>
        <w:gridCol w:w="3703"/>
        <w:gridCol w:w="6229"/>
      </w:tblGrid>
      <w:tr w:rsidR="00DC7050" w:rsidRPr="005879BD" w14:paraId="23462D12" w14:textId="77777777" w:rsidTr="001C49F3">
        <w:tc>
          <w:tcPr>
            <w:tcW w:w="1864" w:type="pct"/>
            <w:shd w:val="clear" w:color="auto" w:fill="auto"/>
            <w:vAlign w:val="center"/>
          </w:tcPr>
          <w:p w14:paraId="0015BF78" w14:textId="77777777" w:rsidR="00817626" w:rsidRPr="005879BD" w:rsidRDefault="00817626" w:rsidP="003002C6">
            <w:pPr>
              <w:pStyle w:val="Tekstpodstawowy"/>
              <w:spacing w:before="120" w:line="264" w:lineRule="auto"/>
              <w:rPr>
                <w:rFonts w:asciiTheme="minorHAnsi" w:hAnsiTheme="minorHAnsi" w:cstheme="minorHAnsi"/>
                <w:sz w:val="20"/>
                <w:szCs w:val="20"/>
              </w:rPr>
            </w:pPr>
            <w:r w:rsidRPr="005879BD">
              <w:rPr>
                <w:rFonts w:asciiTheme="minorHAnsi" w:hAnsiTheme="minorHAnsi" w:cstheme="minorHAnsi"/>
                <w:sz w:val="20"/>
                <w:szCs w:val="20"/>
              </w:rPr>
              <w:t>Kryterium:</w:t>
            </w:r>
            <w:r w:rsidRPr="005879BD">
              <w:rPr>
                <w:rFonts w:asciiTheme="minorHAnsi" w:hAnsiTheme="minorHAnsi" w:cstheme="minorHAnsi"/>
                <w:b/>
                <w:sz w:val="20"/>
                <w:szCs w:val="20"/>
              </w:rPr>
              <w:t xml:space="preserve"> Cena brutto oferty</w:t>
            </w:r>
          </w:p>
          <w:p w14:paraId="4E026514" w14:textId="77777777" w:rsidR="00817626" w:rsidRDefault="00817626" w:rsidP="003002C6">
            <w:pPr>
              <w:pStyle w:val="Tekstpodstawowy"/>
              <w:spacing w:before="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 wskaźnik </w:t>
            </w:r>
            <w:r w:rsidRPr="005879BD">
              <w:rPr>
                <w:rFonts w:asciiTheme="minorHAnsi" w:hAnsiTheme="minorHAnsi" w:cstheme="minorHAnsi"/>
                <w:b/>
                <w:bCs/>
                <w:sz w:val="20"/>
                <w:szCs w:val="20"/>
              </w:rPr>
              <w:t>C</w:t>
            </w:r>
            <w:r w:rsidRPr="005879BD">
              <w:rPr>
                <w:rFonts w:asciiTheme="minorHAnsi" w:hAnsiTheme="minorHAnsi" w:cstheme="minorHAnsi"/>
                <w:sz w:val="20"/>
                <w:szCs w:val="20"/>
              </w:rPr>
              <w:t xml:space="preserve"> liczony ze wzoru:</w:t>
            </w:r>
          </w:p>
          <w:p w14:paraId="5D5F15E4" w14:textId="20387459" w:rsidR="00252659" w:rsidRPr="005879BD" w:rsidRDefault="00252659" w:rsidP="003002C6">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t>Punkty za kryterium „Cena” zostaną obliczone dla każdego pakietu odrębnie i na podstawie ceny podanej przez Wykonawcę w Formularzu ofertowym stanowiącym załącznik 1 SWZ</w:t>
            </w:r>
          </w:p>
        </w:tc>
        <w:tc>
          <w:tcPr>
            <w:tcW w:w="3136" w:type="pct"/>
            <w:shd w:val="clear" w:color="auto" w:fill="auto"/>
            <w:vAlign w:val="center"/>
          </w:tcPr>
          <w:p w14:paraId="3B58DF45" w14:textId="2E05059F" w:rsidR="00817626" w:rsidRDefault="00817626" w:rsidP="003002C6">
            <w:pPr>
              <w:pStyle w:val="Tekstpodstawowy"/>
              <w:spacing w:before="120" w:line="264" w:lineRule="auto"/>
              <w:rPr>
                <w:rFonts w:asciiTheme="minorHAnsi" w:hAnsiTheme="minorHAnsi" w:cstheme="minorHAnsi"/>
                <w:sz w:val="20"/>
                <w:szCs w:val="20"/>
              </w:rPr>
            </w:pPr>
            <w:r w:rsidRPr="005879BD">
              <w:rPr>
                <w:rFonts w:asciiTheme="minorHAnsi" w:hAnsiTheme="minorHAnsi" w:cstheme="minorHAnsi"/>
                <w:b/>
                <w:sz w:val="20"/>
                <w:szCs w:val="20"/>
              </w:rPr>
              <w:t>C</w:t>
            </w:r>
            <w:r w:rsidRPr="005879BD">
              <w:rPr>
                <w:rFonts w:asciiTheme="minorHAnsi" w:hAnsiTheme="minorHAnsi" w:cstheme="minorHAnsi"/>
                <w:sz w:val="20"/>
                <w:szCs w:val="20"/>
              </w:rPr>
              <w:t xml:space="preserve"> =</w:t>
            </w:r>
            <w:r w:rsidRPr="005879BD">
              <w:rPr>
                <w:rFonts w:asciiTheme="minorHAnsi" w:hAnsiTheme="minorHAnsi" w:cstheme="minorHAnsi"/>
                <w:b/>
                <w:sz w:val="20"/>
                <w:szCs w:val="20"/>
              </w:rPr>
              <w:t xml:space="preserve"> </w:t>
            </w:r>
            <w:r w:rsidRPr="005879BD">
              <w:rPr>
                <w:rFonts w:asciiTheme="minorHAnsi" w:hAnsiTheme="minorHAnsi" w:cstheme="minorHAnsi"/>
                <w:sz w:val="20"/>
                <w:szCs w:val="20"/>
              </w:rPr>
              <w:fldChar w:fldCharType="begin"/>
            </w:r>
            <w:r w:rsidRPr="005879BD">
              <w:rPr>
                <w:rFonts w:asciiTheme="minorHAnsi" w:hAnsiTheme="minorHAnsi" w:cstheme="minorHAnsi"/>
                <w:sz w:val="20"/>
                <w:szCs w:val="20"/>
              </w:rPr>
              <w:instrText xml:space="preserve"> EQ \F(Najniższa oferowana cena spośród ważnych ofert;Cena badanej oferty) </w:instrText>
            </w:r>
            <w:r w:rsidRPr="005879BD">
              <w:rPr>
                <w:rFonts w:asciiTheme="minorHAnsi" w:hAnsiTheme="minorHAnsi" w:cstheme="minorHAnsi"/>
                <w:sz w:val="20"/>
                <w:szCs w:val="20"/>
              </w:rPr>
              <w:fldChar w:fldCharType="end"/>
            </w:r>
            <w:r w:rsidR="00CD7F94">
              <w:rPr>
                <w:rFonts w:asciiTheme="minorHAnsi" w:hAnsiTheme="minorHAnsi" w:cstheme="minorHAnsi"/>
                <w:sz w:val="20"/>
                <w:szCs w:val="20"/>
              </w:rPr>
              <w:t xml:space="preserve"> x 8</w:t>
            </w:r>
            <w:r w:rsidR="00487728" w:rsidRPr="005879BD">
              <w:rPr>
                <w:rFonts w:asciiTheme="minorHAnsi" w:hAnsiTheme="minorHAnsi" w:cstheme="minorHAnsi"/>
                <w:sz w:val="20"/>
                <w:szCs w:val="20"/>
              </w:rPr>
              <w:t>0</w:t>
            </w:r>
            <w:r w:rsidR="001C49F3">
              <w:rPr>
                <w:rFonts w:asciiTheme="minorHAnsi" w:hAnsiTheme="minorHAnsi" w:cstheme="minorHAnsi"/>
                <w:sz w:val="20"/>
                <w:szCs w:val="20"/>
              </w:rPr>
              <w:t>%</w:t>
            </w:r>
          </w:p>
          <w:p w14:paraId="23D7A79E" w14:textId="769F858F" w:rsidR="00096981" w:rsidRPr="005879BD" w:rsidRDefault="00096981" w:rsidP="003002C6">
            <w:pPr>
              <w:pStyle w:val="Tekstpodstawowy"/>
              <w:spacing w:before="120" w:line="264" w:lineRule="auto"/>
              <w:rPr>
                <w:rFonts w:asciiTheme="minorHAnsi" w:hAnsiTheme="minorHAnsi" w:cstheme="minorHAnsi"/>
                <w:sz w:val="20"/>
                <w:szCs w:val="20"/>
              </w:rPr>
            </w:pPr>
          </w:p>
        </w:tc>
      </w:tr>
      <w:tr w:rsidR="00CD7F94" w:rsidRPr="005879BD" w14:paraId="11ACE562" w14:textId="77777777" w:rsidTr="001C49F3">
        <w:tc>
          <w:tcPr>
            <w:tcW w:w="1864" w:type="pct"/>
            <w:shd w:val="clear" w:color="auto" w:fill="auto"/>
            <w:vAlign w:val="center"/>
          </w:tcPr>
          <w:p w14:paraId="45132796" w14:textId="4874B263" w:rsidR="00CD7F94" w:rsidRPr="005879BD" w:rsidRDefault="00CD7F94" w:rsidP="00CD7F94">
            <w:pPr>
              <w:pStyle w:val="Tekstpodstawowy"/>
              <w:spacing w:before="120" w:line="264" w:lineRule="auto"/>
              <w:rPr>
                <w:rFonts w:asciiTheme="minorHAnsi" w:hAnsiTheme="minorHAnsi" w:cstheme="minorHAnsi"/>
                <w:sz w:val="20"/>
                <w:szCs w:val="20"/>
              </w:rPr>
            </w:pPr>
            <w:r w:rsidRPr="005879BD">
              <w:rPr>
                <w:rFonts w:asciiTheme="minorHAnsi" w:hAnsiTheme="minorHAnsi" w:cstheme="minorHAnsi"/>
                <w:sz w:val="20"/>
                <w:szCs w:val="20"/>
              </w:rPr>
              <w:t>Kryterium:</w:t>
            </w:r>
            <w:r w:rsidRPr="005879BD">
              <w:rPr>
                <w:rFonts w:asciiTheme="minorHAnsi" w:hAnsiTheme="minorHAnsi" w:cstheme="minorHAnsi"/>
                <w:b/>
                <w:sz w:val="20"/>
                <w:szCs w:val="20"/>
              </w:rPr>
              <w:t xml:space="preserve"> </w:t>
            </w:r>
            <w:r>
              <w:rPr>
                <w:rFonts w:asciiTheme="minorHAnsi" w:hAnsiTheme="minorHAnsi" w:cstheme="minorHAnsi"/>
                <w:b/>
                <w:sz w:val="20"/>
                <w:szCs w:val="20"/>
              </w:rPr>
              <w:t>Termin realizacji zadania</w:t>
            </w:r>
          </w:p>
          <w:p w14:paraId="0AE27512" w14:textId="2F178C0D" w:rsidR="00CD7F94" w:rsidRDefault="00CD7F94" w:rsidP="00CD7F94">
            <w:pPr>
              <w:pStyle w:val="Tekstpodstawowy"/>
              <w:spacing w:before="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 wskaźnik </w:t>
            </w:r>
            <w:r>
              <w:rPr>
                <w:rFonts w:asciiTheme="minorHAnsi" w:hAnsiTheme="minorHAnsi" w:cstheme="minorHAnsi"/>
                <w:b/>
                <w:bCs/>
                <w:sz w:val="20"/>
                <w:szCs w:val="20"/>
              </w:rPr>
              <w:t>R</w:t>
            </w:r>
            <w:r w:rsidRPr="005879BD">
              <w:rPr>
                <w:rFonts w:asciiTheme="minorHAnsi" w:hAnsiTheme="minorHAnsi" w:cstheme="minorHAnsi"/>
                <w:sz w:val="20"/>
                <w:szCs w:val="20"/>
              </w:rPr>
              <w:t xml:space="preserve"> liczony ze wzoru:</w:t>
            </w:r>
          </w:p>
          <w:p w14:paraId="208E0669" w14:textId="4B44B6B8" w:rsidR="00CD7F94" w:rsidRPr="005879BD" w:rsidRDefault="00B95775" w:rsidP="00CD7F94">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t>Punkty za kryterium „Realizacja</w:t>
            </w:r>
            <w:r w:rsidR="00CD7F94">
              <w:rPr>
                <w:rFonts w:asciiTheme="minorHAnsi" w:hAnsiTheme="minorHAnsi" w:cstheme="minorHAnsi"/>
                <w:sz w:val="20"/>
                <w:szCs w:val="20"/>
              </w:rPr>
              <w:t>” zostaną obliczone dla każdego pakie</w:t>
            </w:r>
            <w:r>
              <w:rPr>
                <w:rFonts w:asciiTheme="minorHAnsi" w:hAnsiTheme="minorHAnsi" w:cstheme="minorHAnsi"/>
                <w:sz w:val="20"/>
                <w:szCs w:val="20"/>
              </w:rPr>
              <w:t xml:space="preserve">tu odrębnie i na podstawie daty </w:t>
            </w:r>
            <w:r w:rsidR="00CD7F94">
              <w:rPr>
                <w:rFonts w:asciiTheme="minorHAnsi" w:hAnsiTheme="minorHAnsi" w:cstheme="minorHAnsi"/>
                <w:sz w:val="20"/>
                <w:szCs w:val="20"/>
              </w:rPr>
              <w:t>podanej przez Wykonawcę w Formularzu ofertowym stanowiącym załącznik 1 SWZ</w:t>
            </w:r>
          </w:p>
        </w:tc>
        <w:tc>
          <w:tcPr>
            <w:tcW w:w="3136" w:type="pct"/>
            <w:shd w:val="clear" w:color="auto" w:fill="auto"/>
            <w:vAlign w:val="center"/>
          </w:tcPr>
          <w:p w14:paraId="40DFA7D9" w14:textId="77777777" w:rsidR="00CD7F94" w:rsidRPr="00B95775" w:rsidRDefault="00B95775" w:rsidP="00B95775">
            <w:pPr>
              <w:pStyle w:val="Tekstpodstawowy"/>
              <w:spacing w:before="120" w:line="264" w:lineRule="auto"/>
              <w:rPr>
                <w:rFonts w:asciiTheme="minorHAnsi" w:hAnsiTheme="minorHAnsi" w:cstheme="minorHAnsi"/>
                <w:sz w:val="20"/>
                <w:szCs w:val="20"/>
              </w:rPr>
            </w:pPr>
            <w:r w:rsidRPr="00B95775">
              <w:rPr>
                <w:rFonts w:asciiTheme="minorHAnsi" w:hAnsiTheme="minorHAnsi" w:cstheme="minorHAnsi"/>
                <w:sz w:val="20"/>
                <w:szCs w:val="20"/>
              </w:rPr>
              <w:t>Oferowany termin realizacji zadania „do dnia” - należy wskazać w formularzu ofertowym konkretną datę nie później niż 31 lipca 2023r.</w:t>
            </w:r>
          </w:p>
          <w:p w14:paraId="12C3420B" w14:textId="6B89B739" w:rsidR="00B95775" w:rsidRPr="00B95775" w:rsidRDefault="00B95775" w:rsidP="00B95775">
            <w:pPr>
              <w:pStyle w:val="Tekstpodstawowy"/>
              <w:spacing w:before="120" w:line="264" w:lineRule="auto"/>
              <w:rPr>
                <w:rFonts w:asciiTheme="minorHAnsi" w:hAnsiTheme="minorHAnsi" w:cstheme="minorHAnsi"/>
                <w:sz w:val="20"/>
                <w:szCs w:val="20"/>
              </w:rPr>
            </w:pPr>
            <w:r w:rsidRPr="00B95775">
              <w:rPr>
                <w:rFonts w:asciiTheme="minorHAnsi" w:hAnsiTheme="minorHAnsi" w:cstheme="minorHAnsi"/>
                <w:sz w:val="20"/>
                <w:szCs w:val="20"/>
              </w:rPr>
              <w:t xml:space="preserve">Za wskazanie daty poniżej i 31 lipca 2023r. będzie przyznane 10 % </w:t>
            </w:r>
            <w:r>
              <w:rPr>
                <w:rFonts w:asciiTheme="minorHAnsi" w:hAnsiTheme="minorHAnsi" w:cstheme="minorHAnsi"/>
                <w:sz w:val="20"/>
                <w:szCs w:val="20"/>
              </w:rPr>
              <w:br/>
            </w:r>
            <w:r w:rsidRPr="00B95775">
              <w:rPr>
                <w:rFonts w:asciiTheme="minorHAnsi" w:hAnsiTheme="minorHAnsi" w:cstheme="minorHAnsi"/>
                <w:sz w:val="20"/>
                <w:szCs w:val="20"/>
              </w:rPr>
              <w:t>w danym kryterium.</w:t>
            </w:r>
          </w:p>
          <w:p w14:paraId="0398A2DF" w14:textId="22F6A492" w:rsidR="00B95775" w:rsidRPr="005879BD" w:rsidRDefault="00B95775" w:rsidP="00B95775">
            <w:pPr>
              <w:pStyle w:val="Tekstpodstawowy"/>
              <w:spacing w:before="120" w:line="264" w:lineRule="auto"/>
              <w:rPr>
                <w:rFonts w:asciiTheme="minorHAnsi" w:hAnsiTheme="minorHAnsi" w:cstheme="minorHAnsi"/>
                <w:b/>
                <w:sz w:val="20"/>
                <w:szCs w:val="20"/>
              </w:rPr>
            </w:pPr>
            <w:r w:rsidRPr="00B95775">
              <w:rPr>
                <w:rFonts w:asciiTheme="minorHAnsi" w:hAnsiTheme="minorHAnsi" w:cstheme="minorHAnsi"/>
                <w:sz w:val="20"/>
                <w:szCs w:val="20"/>
              </w:rPr>
              <w:t>Za wskazanie daty po 31 lipca 2023 r. będzie przyznane 0 pkt w danym kryterium</w:t>
            </w:r>
          </w:p>
        </w:tc>
      </w:tr>
      <w:tr w:rsidR="000B040A" w:rsidRPr="005879BD" w14:paraId="5B9D6A96" w14:textId="77777777" w:rsidTr="001C49F3">
        <w:tc>
          <w:tcPr>
            <w:tcW w:w="1864" w:type="pct"/>
            <w:shd w:val="clear" w:color="auto" w:fill="auto"/>
            <w:vAlign w:val="center"/>
          </w:tcPr>
          <w:p w14:paraId="36D7C7E1" w14:textId="67C95977" w:rsidR="000B040A" w:rsidRDefault="00096981" w:rsidP="003002C6">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t>Kryterium</w:t>
            </w:r>
            <w:r w:rsidR="00CD7F94">
              <w:rPr>
                <w:rFonts w:asciiTheme="minorHAnsi" w:hAnsiTheme="minorHAnsi" w:cstheme="minorHAnsi"/>
                <w:sz w:val="20"/>
                <w:szCs w:val="20"/>
              </w:rPr>
              <w:t>:</w:t>
            </w:r>
            <w:r>
              <w:rPr>
                <w:rFonts w:asciiTheme="minorHAnsi" w:hAnsiTheme="minorHAnsi" w:cstheme="minorHAnsi"/>
                <w:sz w:val="20"/>
                <w:szCs w:val="20"/>
              </w:rPr>
              <w:t xml:space="preserve"> </w:t>
            </w:r>
            <w:r w:rsidR="00CD7F94">
              <w:rPr>
                <w:rFonts w:asciiTheme="minorHAnsi" w:hAnsiTheme="minorHAnsi" w:cstheme="minorHAnsi"/>
                <w:b/>
                <w:sz w:val="20"/>
                <w:szCs w:val="20"/>
              </w:rPr>
              <w:t>T</w:t>
            </w:r>
            <w:r w:rsidRPr="00CD7F94">
              <w:rPr>
                <w:rFonts w:asciiTheme="minorHAnsi" w:hAnsiTheme="minorHAnsi" w:cstheme="minorHAnsi"/>
                <w:b/>
                <w:sz w:val="20"/>
                <w:szCs w:val="20"/>
              </w:rPr>
              <w:t>ermin gwarancji z wsparciem merytorycznym</w:t>
            </w:r>
            <w:r>
              <w:rPr>
                <w:rFonts w:asciiTheme="minorHAnsi" w:hAnsiTheme="minorHAnsi" w:cstheme="minorHAnsi"/>
                <w:sz w:val="20"/>
                <w:szCs w:val="20"/>
              </w:rPr>
              <w:t xml:space="preserve"> </w:t>
            </w:r>
          </w:p>
          <w:p w14:paraId="30D43D78" w14:textId="77777777" w:rsidR="00096981" w:rsidRDefault="00096981" w:rsidP="003002C6">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lastRenderedPageBreak/>
              <w:t>- wskaźnik</w:t>
            </w:r>
            <w:r w:rsidRPr="00CD7F94">
              <w:rPr>
                <w:rFonts w:asciiTheme="minorHAnsi" w:hAnsiTheme="minorHAnsi" w:cstheme="minorHAnsi"/>
                <w:b/>
                <w:sz w:val="20"/>
                <w:szCs w:val="20"/>
              </w:rPr>
              <w:t xml:space="preserve"> G</w:t>
            </w:r>
            <w:r>
              <w:rPr>
                <w:rFonts w:asciiTheme="minorHAnsi" w:hAnsiTheme="minorHAnsi" w:cstheme="minorHAnsi"/>
                <w:sz w:val="20"/>
                <w:szCs w:val="20"/>
              </w:rPr>
              <w:t xml:space="preserve"> liczony ze wzoru:</w:t>
            </w:r>
          </w:p>
          <w:p w14:paraId="18C1E8D8" w14:textId="35FD00FC" w:rsidR="00252659" w:rsidRPr="005879BD" w:rsidRDefault="00252659" w:rsidP="003002C6">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t>Punkty za kryterium „Gwarancja” zostaną obliczone dla każdego pakietu odrębnie na podstawie okresu (w miesiącach) podanego w formularzu ofertowym stanowiącym załącznik 1 SWZ</w:t>
            </w:r>
          </w:p>
        </w:tc>
        <w:tc>
          <w:tcPr>
            <w:tcW w:w="3136" w:type="pct"/>
            <w:shd w:val="clear" w:color="auto" w:fill="auto"/>
            <w:vAlign w:val="center"/>
          </w:tcPr>
          <w:p w14:paraId="461BA3D4" w14:textId="4516C9AD" w:rsidR="00096981" w:rsidRPr="00252659" w:rsidRDefault="00096981" w:rsidP="00096981">
            <w:pPr>
              <w:pStyle w:val="Tekstpodstawowy"/>
              <w:spacing w:before="120" w:line="264" w:lineRule="auto"/>
              <w:rPr>
                <w:rFonts w:asciiTheme="minorHAnsi" w:hAnsiTheme="minorHAnsi" w:cstheme="minorHAnsi"/>
                <w:sz w:val="20"/>
                <w:szCs w:val="20"/>
              </w:rPr>
            </w:pPr>
            <w:r w:rsidRPr="005879BD">
              <w:rPr>
                <w:rFonts w:asciiTheme="minorHAnsi" w:hAnsiTheme="minorHAnsi" w:cstheme="minorHAnsi"/>
                <w:b/>
                <w:sz w:val="20"/>
                <w:szCs w:val="20"/>
              </w:rPr>
              <w:lastRenderedPageBreak/>
              <w:t>C</w:t>
            </w:r>
            <w:r w:rsidRPr="005879BD">
              <w:rPr>
                <w:rFonts w:asciiTheme="minorHAnsi" w:hAnsiTheme="minorHAnsi" w:cstheme="minorHAnsi"/>
                <w:sz w:val="20"/>
                <w:szCs w:val="20"/>
              </w:rPr>
              <w:t xml:space="preserve"> =</w:t>
            </w:r>
            <w:r w:rsidRPr="005879BD">
              <w:rPr>
                <w:rFonts w:asciiTheme="minorHAnsi" w:hAnsiTheme="minorHAnsi" w:cstheme="minorHAnsi"/>
                <w:b/>
                <w:sz w:val="20"/>
                <w:szCs w:val="20"/>
              </w:rPr>
              <w:t xml:space="preserve"> </w:t>
            </w:r>
            <w:r w:rsidRPr="005879BD">
              <w:rPr>
                <w:rFonts w:asciiTheme="minorHAnsi" w:hAnsiTheme="minorHAnsi" w:cstheme="minorHAnsi"/>
                <w:sz w:val="20"/>
                <w:szCs w:val="20"/>
              </w:rPr>
              <w:fldChar w:fldCharType="begin"/>
            </w:r>
            <w:r w:rsidRPr="005879BD">
              <w:rPr>
                <w:rFonts w:asciiTheme="minorHAnsi" w:hAnsiTheme="minorHAnsi" w:cstheme="minorHAnsi"/>
                <w:sz w:val="20"/>
                <w:szCs w:val="20"/>
              </w:rPr>
              <w:instrText xml:space="preserve"> EQ \F(</w:instrText>
            </w:r>
            <w:r w:rsidR="00686FB6">
              <w:rPr>
                <w:rFonts w:asciiTheme="minorHAnsi" w:hAnsiTheme="minorHAnsi" w:cstheme="minorHAnsi"/>
                <w:sz w:val="20"/>
                <w:szCs w:val="20"/>
              </w:rPr>
              <w:instrText xml:space="preserve">liczba miesięcy oferowanej G </w:instrText>
            </w:r>
            <w:r w:rsidR="00686FB6" w:rsidRPr="005879BD">
              <w:rPr>
                <w:rFonts w:asciiTheme="minorHAnsi" w:hAnsiTheme="minorHAnsi" w:cstheme="minorHAnsi"/>
                <w:sz w:val="20"/>
                <w:szCs w:val="20"/>
              </w:rPr>
              <w:instrText>badanej oferty</w:instrText>
            </w:r>
            <w:r>
              <w:rPr>
                <w:rFonts w:asciiTheme="minorHAnsi" w:hAnsiTheme="minorHAnsi" w:cstheme="minorHAnsi"/>
                <w:sz w:val="20"/>
                <w:szCs w:val="20"/>
              </w:rPr>
              <w:instrText xml:space="preserve">; </w:instrText>
            </w:r>
            <w:r w:rsidR="00686FB6" w:rsidRPr="005879BD">
              <w:rPr>
                <w:rFonts w:asciiTheme="minorHAnsi" w:hAnsiTheme="minorHAnsi" w:cstheme="minorHAnsi"/>
                <w:sz w:val="20"/>
                <w:szCs w:val="20"/>
              </w:rPr>
              <w:instrText>Na</w:instrText>
            </w:r>
            <w:r w:rsidR="00686FB6">
              <w:rPr>
                <w:rFonts w:asciiTheme="minorHAnsi" w:hAnsiTheme="minorHAnsi" w:cstheme="minorHAnsi"/>
                <w:sz w:val="20"/>
                <w:szCs w:val="20"/>
              </w:rPr>
              <w:instrText>jwyższa</w:instrText>
            </w:r>
            <w:r w:rsidR="00686FB6" w:rsidRPr="005879BD">
              <w:rPr>
                <w:rFonts w:asciiTheme="minorHAnsi" w:hAnsiTheme="minorHAnsi" w:cstheme="minorHAnsi"/>
                <w:sz w:val="20"/>
                <w:szCs w:val="20"/>
              </w:rPr>
              <w:instrText xml:space="preserve"> </w:instrText>
            </w:r>
            <w:r w:rsidR="00686FB6">
              <w:rPr>
                <w:rFonts w:asciiTheme="minorHAnsi" w:hAnsiTheme="minorHAnsi" w:cstheme="minorHAnsi"/>
                <w:sz w:val="20"/>
                <w:szCs w:val="20"/>
              </w:rPr>
              <w:instrText>liczba miesięcy oferowanej G spośród ważnych ofert</w:instrText>
            </w:r>
            <w:r w:rsidRPr="005879BD">
              <w:rPr>
                <w:rFonts w:asciiTheme="minorHAnsi" w:hAnsiTheme="minorHAnsi" w:cstheme="minorHAnsi"/>
                <w:sz w:val="20"/>
                <w:szCs w:val="20"/>
              </w:rPr>
              <w:instrText xml:space="preserve">) </w:instrText>
            </w:r>
            <w:r w:rsidRPr="005879BD">
              <w:rPr>
                <w:rFonts w:asciiTheme="minorHAnsi" w:hAnsiTheme="minorHAnsi" w:cstheme="minorHAnsi"/>
                <w:sz w:val="20"/>
                <w:szCs w:val="20"/>
              </w:rPr>
              <w:fldChar w:fldCharType="end"/>
            </w:r>
            <w:r w:rsidR="00CD7F94">
              <w:rPr>
                <w:rFonts w:asciiTheme="minorHAnsi" w:hAnsiTheme="minorHAnsi" w:cstheme="minorHAnsi"/>
                <w:sz w:val="20"/>
                <w:szCs w:val="20"/>
              </w:rPr>
              <w:t xml:space="preserve"> x 1</w:t>
            </w:r>
            <w:r w:rsidRPr="005879BD">
              <w:rPr>
                <w:rFonts w:asciiTheme="minorHAnsi" w:hAnsiTheme="minorHAnsi" w:cstheme="minorHAnsi"/>
                <w:sz w:val="20"/>
                <w:szCs w:val="20"/>
              </w:rPr>
              <w:t>0</w:t>
            </w:r>
            <w:r w:rsidR="001C49F3">
              <w:rPr>
                <w:rFonts w:asciiTheme="minorHAnsi" w:hAnsiTheme="minorHAnsi" w:cstheme="minorHAnsi"/>
                <w:sz w:val="20"/>
                <w:szCs w:val="20"/>
              </w:rPr>
              <w:t>%</w:t>
            </w:r>
          </w:p>
          <w:p w14:paraId="4691CDE3" w14:textId="131852BE" w:rsidR="00252659" w:rsidRDefault="00252659" w:rsidP="00096981">
            <w:pPr>
              <w:pStyle w:val="Tekstpodstawowy"/>
              <w:spacing w:before="120" w:line="264" w:lineRule="auto"/>
              <w:rPr>
                <w:rFonts w:asciiTheme="minorHAnsi" w:hAnsiTheme="minorHAnsi" w:cstheme="minorHAnsi"/>
                <w:sz w:val="20"/>
                <w:szCs w:val="20"/>
              </w:rPr>
            </w:pPr>
            <w:r>
              <w:rPr>
                <w:rFonts w:asciiTheme="minorHAnsi" w:hAnsiTheme="minorHAnsi" w:cstheme="minorHAnsi"/>
                <w:b/>
                <w:sz w:val="20"/>
                <w:szCs w:val="20"/>
              </w:rPr>
              <w:lastRenderedPageBreak/>
              <w:t xml:space="preserve">Minimalny okres gwarancji wraz z wsparciem merytorycznym wynosi 24 miesiące </w:t>
            </w:r>
            <w:r>
              <w:rPr>
                <w:rFonts w:asciiTheme="minorHAnsi" w:hAnsiTheme="minorHAnsi" w:cstheme="minorHAnsi"/>
                <w:sz w:val="20"/>
                <w:szCs w:val="20"/>
              </w:rPr>
              <w:t xml:space="preserve">licząc od dnia podpisania </w:t>
            </w:r>
            <w:r w:rsidRPr="001C49F3">
              <w:rPr>
                <w:rFonts w:asciiTheme="minorHAnsi" w:hAnsiTheme="minorHAnsi" w:cstheme="minorHAnsi"/>
                <w:sz w:val="20"/>
                <w:szCs w:val="20"/>
              </w:rPr>
              <w:t>bez zastrzeżeń przez Zamawiającego protokołu odbioru przedmiotu zamówienia,</w:t>
            </w:r>
            <w:r>
              <w:rPr>
                <w:rFonts w:asciiTheme="minorHAnsi" w:hAnsiTheme="minorHAnsi" w:cstheme="minorHAnsi"/>
                <w:sz w:val="20"/>
                <w:szCs w:val="20"/>
              </w:rPr>
              <w:t xml:space="preserve"> </w:t>
            </w:r>
          </w:p>
          <w:p w14:paraId="620E59F1" w14:textId="0C5BB573" w:rsidR="00252659" w:rsidRPr="00252659" w:rsidRDefault="00252659" w:rsidP="00096981">
            <w:pPr>
              <w:pStyle w:val="Tekstpodstawowy"/>
              <w:spacing w:before="120" w:line="264" w:lineRule="auto"/>
              <w:rPr>
                <w:rFonts w:asciiTheme="minorHAnsi" w:hAnsiTheme="minorHAnsi" w:cstheme="minorHAnsi"/>
                <w:sz w:val="20"/>
                <w:szCs w:val="20"/>
              </w:rPr>
            </w:pPr>
          </w:p>
        </w:tc>
      </w:tr>
    </w:tbl>
    <w:p w14:paraId="7ABEBF46" w14:textId="6B073DE8" w:rsidR="00817626" w:rsidRPr="005879BD" w:rsidRDefault="00817626" w:rsidP="00430009">
      <w:pPr>
        <w:pStyle w:val="Lista"/>
        <w:numPr>
          <w:ilvl w:val="1"/>
          <w:numId w:val="63"/>
        </w:numPr>
        <w:suppressAutoHyphens w:val="0"/>
        <w:autoSpaceDN/>
        <w:spacing w:before="120" w:after="120" w:line="264" w:lineRule="auto"/>
        <w:jc w:val="both"/>
        <w:textAlignment w:val="auto"/>
        <w:rPr>
          <w:rFonts w:asciiTheme="minorHAnsi" w:hAnsiTheme="minorHAnsi" w:cstheme="minorHAnsi"/>
        </w:rPr>
      </w:pPr>
      <w:r w:rsidRPr="005879BD">
        <w:rPr>
          <w:rFonts w:asciiTheme="minorHAnsi" w:hAnsiTheme="minorHAnsi" w:cstheme="minorHAnsi"/>
        </w:rPr>
        <w:lastRenderedPageBreak/>
        <w:t>Za najkorzystniejszą spośród ważnych ofert, zostanie uznana oferta Wykonawcy,</w:t>
      </w:r>
      <w:r w:rsidR="00487728" w:rsidRPr="005879BD">
        <w:rPr>
          <w:rFonts w:asciiTheme="minorHAnsi" w:hAnsiTheme="minorHAnsi" w:cstheme="minorHAnsi"/>
        </w:rPr>
        <w:t xml:space="preserve"> która uzyska </w:t>
      </w:r>
      <w:r w:rsidRPr="005879BD">
        <w:rPr>
          <w:rFonts w:asciiTheme="minorHAnsi" w:hAnsiTheme="minorHAnsi" w:cstheme="minorHAnsi"/>
        </w:rPr>
        <w:t>największą liczbę punktów</w:t>
      </w:r>
      <w:r w:rsidR="00487728" w:rsidRPr="005879BD">
        <w:rPr>
          <w:rFonts w:asciiTheme="minorHAnsi" w:hAnsiTheme="minorHAnsi" w:cstheme="minorHAnsi"/>
        </w:rPr>
        <w:t xml:space="preserve"> w kryterium cena.</w:t>
      </w:r>
    </w:p>
    <w:p w14:paraId="506C2A45" w14:textId="2BBF0F77" w:rsidR="006A10DC" w:rsidRPr="005879BD" w:rsidRDefault="00E15A3A" w:rsidP="00430009">
      <w:pPr>
        <w:pStyle w:val="Nagwek1"/>
        <w:numPr>
          <w:ilvl w:val="0"/>
          <w:numId w:val="33"/>
        </w:numPr>
        <w:spacing w:before="120" w:after="120" w:line="264" w:lineRule="auto"/>
        <w:jc w:val="left"/>
        <w:rPr>
          <w:rFonts w:asciiTheme="minorHAnsi" w:hAnsiTheme="minorHAnsi" w:cstheme="minorHAnsi"/>
          <w:sz w:val="20"/>
          <w:u w:val="single"/>
        </w:rPr>
      </w:pPr>
      <w:r w:rsidRPr="005879BD">
        <w:rPr>
          <w:rFonts w:asciiTheme="minorHAnsi" w:hAnsiTheme="minorHAnsi" w:cstheme="minorHAnsi"/>
          <w:sz w:val="20"/>
          <w:u w:val="single"/>
        </w:rPr>
        <w:t>OMYŁKI PISARSKIE I RACHUNKOWE</w:t>
      </w:r>
    </w:p>
    <w:p w14:paraId="5CCE47A4" w14:textId="77777777" w:rsidR="00E15A3A" w:rsidRPr="005879BD" w:rsidRDefault="00E15A3A" w:rsidP="00430009">
      <w:pPr>
        <w:widowControl/>
        <w:numPr>
          <w:ilvl w:val="0"/>
          <w:numId w:val="45"/>
        </w:numPr>
        <w:suppressAutoHyphens w:val="0"/>
        <w:autoSpaceDN/>
        <w:spacing w:before="120" w:after="120" w:line="264" w:lineRule="auto"/>
        <w:ind w:left="357" w:hanging="357"/>
        <w:jc w:val="both"/>
        <w:textAlignment w:val="auto"/>
        <w:rPr>
          <w:rFonts w:asciiTheme="minorHAnsi" w:eastAsia="Arial Unicode MS" w:hAnsiTheme="minorHAnsi" w:cstheme="minorHAnsi"/>
          <w:sz w:val="20"/>
          <w:szCs w:val="20"/>
        </w:rPr>
      </w:pPr>
      <w:r w:rsidRPr="005879BD">
        <w:rPr>
          <w:rFonts w:asciiTheme="minorHAnsi" w:eastAsia="Arial Unicode MS" w:hAnsiTheme="minorHAnsi" w:cstheme="minorHAnsi"/>
          <w:sz w:val="20"/>
          <w:szCs w:val="20"/>
        </w:rPr>
        <w:t>Zamawiający poprawia w ofercie:</w:t>
      </w:r>
    </w:p>
    <w:p w14:paraId="1BE3F58B" w14:textId="5C0CE13D" w:rsidR="00E15A3A" w:rsidRPr="005879BD" w:rsidRDefault="00E15A3A" w:rsidP="00430009">
      <w:pPr>
        <w:pStyle w:val="Akapitzlist"/>
        <w:numPr>
          <w:ilvl w:val="1"/>
          <w:numId w:val="46"/>
        </w:numPr>
        <w:suppressAutoHyphens w:val="0"/>
        <w:autoSpaceDN/>
        <w:spacing w:before="120" w:after="120" w:line="264" w:lineRule="auto"/>
        <w:ind w:left="709" w:hanging="369"/>
        <w:jc w:val="both"/>
        <w:textAlignment w:val="auto"/>
        <w:rPr>
          <w:rFonts w:asciiTheme="minorHAnsi" w:eastAsia="Arial Unicode MS" w:hAnsiTheme="minorHAnsi" w:cstheme="minorHAnsi"/>
        </w:rPr>
      </w:pPr>
      <w:r w:rsidRPr="005879BD">
        <w:rPr>
          <w:rFonts w:asciiTheme="minorHAnsi" w:eastAsia="Arial Unicode MS" w:hAnsiTheme="minorHAnsi" w:cstheme="minorHAnsi"/>
        </w:rPr>
        <w:t>oczywiste omyłki pisarskie,</w:t>
      </w:r>
    </w:p>
    <w:p w14:paraId="134F8CF2" w14:textId="77777777" w:rsidR="00E15A3A" w:rsidRPr="005879BD" w:rsidRDefault="00E15A3A" w:rsidP="00430009">
      <w:pPr>
        <w:widowControl/>
        <w:numPr>
          <w:ilvl w:val="1"/>
          <w:numId w:val="46"/>
        </w:numPr>
        <w:suppressAutoHyphens w:val="0"/>
        <w:autoSpaceDN/>
        <w:spacing w:before="120" w:after="120" w:line="264" w:lineRule="auto"/>
        <w:ind w:left="709" w:hanging="359"/>
        <w:jc w:val="both"/>
        <w:textAlignment w:val="auto"/>
        <w:rPr>
          <w:rFonts w:asciiTheme="minorHAnsi" w:eastAsia="Arial Unicode MS" w:hAnsiTheme="minorHAnsi" w:cstheme="minorHAnsi"/>
          <w:sz w:val="20"/>
          <w:szCs w:val="20"/>
        </w:rPr>
      </w:pPr>
      <w:r w:rsidRPr="005879BD">
        <w:rPr>
          <w:rFonts w:asciiTheme="minorHAnsi" w:eastAsia="Arial Unicode MS" w:hAnsiTheme="minorHAnsi" w:cstheme="minorHAnsi"/>
          <w:sz w:val="20"/>
          <w:szCs w:val="20"/>
        </w:rPr>
        <w:t>oczywiste omyłki rachunkowe, z uwzględnieniem konsekwencji rachunkowych dokonanych poprawek,</w:t>
      </w:r>
    </w:p>
    <w:p w14:paraId="6DDEE346" w14:textId="77777777" w:rsidR="00E15A3A" w:rsidRPr="005879BD" w:rsidRDefault="00E15A3A" w:rsidP="00430009">
      <w:pPr>
        <w:widowControl/>
        <w:numPr>
          <w:ilvl w:val="1"/>
          <w:numId w:val="46"/>
        </w:numPr>
        <w:suppressAutoHyphens w:val="0"/>
        <w:autoSpaceDN/>
        <w:spacing w:before="120" w:after="120" w:line="264" w:lineRule="auto"/>
        <w:ind w:left="742" w:hanging="392"/>
        <w:jc w:val="both"/>
        <w:textAlignment w:val="auto"/>
        <w:rPr>
          <w:rFonts w:asciiTheme="minorHAnsi" w:eastAsia="Arial Unicode MS" w:hAnsiTheme="minorHAnsi" w:cstheme="minorHAnsi"/>
          <w:sz w:val="20"/>
          <w:szCs w:val="20"/>
        </w:rPr>
      </w:pPr>
      <w:r w:rsidRPr="005879BD">
        <w:rPr>
          <w:rFonts w:asciiTheme="minorHAnsi" w:eastAsia="Arial Unicode MS" w:hAnsiTheme="minorHAnsi" w:cstheme="minorHAnsi"/>
          <w:sz w:val="20"/>
          <w:szCs w:val="20"/>
        </w:rPr>
        <w:t>inne omyłki polegające na niezgodności oferty z dokumentami zamówienia, niepowodujące istotnych zmian w treści oferty</w:t>
      </w:r>
    </w:p>
    <w:p w14:paraId="1AC1D996" w14:textId="77777777" w:rsidR="00E15A3A" w:rsidRPr="005879BD" w:rsidRDefault="00E15A3A" w:rsidP="003002C6">
      <w:pPr>
        <w:spacing w:before="120" w:after="120" w:line="264" w:lineRule="auto"/>
        <w:ind w:left="357"/>
        <w:jc w:val="both"/>
        <w:rPr>
          <w:rFonts w:asciiTheme="minorHAnsi" w:eastAsia="Arial Unicode MS" w:hAnsiTheme="minorHAnsi" w:cstheme="minorHAnsi"/>
          <w:sz w:val="20"/>
          <w:szCs w:val="20"/>
        </w:rPr>
      </w:pPr>
      <w:r w:rsidRPr="005879BD">
        <w:rPr>
          <w:rFonts w:asciiTheme="minorHAnsi" w:eastAsia="Arial Unicode MS" w:hAnsiTheme="minorHAnsi" w:cstheme="minorHAnsi"/>
          <w:sz w:val="20"/>
          <w:szCs w:val="20"/>
        </w:rPr>
        <w:t>‒ niezwłocznie zawiadamiając o tym wykonawcę, którego oferta została poprawiona.</w:t>
      </w:r>
    </w:p>
    <w:p w14:paraId="28DE07EE" w14:textId="244B5CFE" w:rsidR="00732EE5" w:rsidRPr="005879BD" w:rsidRDefault="00E15A3A" w:rsidP="00430009">
      <w:pPr>
        <w:widowControl/>
        <w:numPr>
          <w:ilvl w:val="0"/>
          <w:numId w:val="45"/>
        </w:numPr>
        <w:autoSpaceDN/>
        <w:spacing w:before="120" w:after="120" w:line="264" w:lineRule="auto"/>
        <w:jc w:val="both"/>
        <w:textAlignment w:val="auto"/>
        <w:rPr>
          <w:rFonts w:asciiTheme="minorHAnsi" w:eastAsia="Arial Unicode MS" w:hAnsiTheme="minorHAnsi" w:cstheme="minorHAnsi"/>
          <w:sz w:val="20"/>
          <w:szCs w:val="20"/>
        </w:rPr>
      </w:pPr>
      <w:r w:rsidRPr="005879BD">
        <w:rPr>
          <w:rFonts w:asciiTheme="minorHAnsi" w:eastAsia="Arial Unicode MS" w:hAnsiTheme="minorHAnsi" w:cstheme="minorHAnsi"/>
          <w:sz w:val="20"/>
          <w:szCs w:val="20"/>
        </w:rPr>
        <w:t>W przypadku, o którym mowa w ust. 1 pkt 1.3, zamawiający wyznacza wykonawcy odpowiedni termin na wyrażenie zgody na poprawienie w ofercie omyłki lub zakwestionowanie sposobu jej poprawienia. Brak odpowiedzi w wyznaczonym terminie uznaje się za wyrażenie zgody na poprawienie omyłki.</w:t>
      </w:r>
    </w:p>
    <w:p w14:paraId="5B6CBC85" w14:textId="16993EA2" w:rsidR="00F70CA6" w:rsidRPr="005879BD" w:rsidRDefault="00FC7261" w:rsidP="00430009">
      <w:pPr>
        <w:pStyle w:val="Nagwek1"/>
        <w:numPr>
          <w:ilvl w:val="0"/>
          <w:numId w:val="33"/>
        </w:numPr>
        <w:spacing w:before="120" w:after="120" w:line="264" w:lineRule="auto"/>
        <w:jc w:val="both"/>
        <w:rPr>
          <w:rFonts w:asciiTheme="minorHAnsi" w:hAnsiTheme="minorHAnsi" w:cstheme="minorHAnsi"/>
          <w:sz w:val="20"/>
          <w:u w:val="single"/>
        </w:rPr>
      </w:pPr>
      <w:r w:rsidRPr="005879BD">
        <w:rPr>
          <w:rFonts w:asciiTheme="minorHAnsi" w:hAnsiTheme="minorHAnsi" w:cstheme="minorHAnsi"/>
          <w:sz w:val="20"/>
          <w:u w:val="single"/>
        </w:rPr>
        <w:t>INFORMACJE O FORMALNOŚCIACH JAKIE MUSZĄ ZOSTAĆ DOPEŁNIONE PO WYBORZE OFERTY W CELU ZAWARCIA UMOWY W SPRAWIE ZAMÓWIENIA PUBLICZNEGO.</w:t>
      </w:r>
    </w:p>
    <w:p w14:paraId="6A79AF41" w14:textId="77777777" w:rsidR="00F70CA6" w:rsidRPr="005879BD" w:rsidRDefault="00F70CA6" w:rsidP="00430009">
      <w:pPr>
        <w:pStyle w:val="pkt"/>
        <w:numPr>
          <w:ilvl w:val="0"/>
          <w:numId w:val="47"/>
        </w:numPr>
        <w:overflowPunct/>
        <w:autoSpaceDE/>
        <w:autoSpaceDN/>
        <w:adjustRightInd/>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Niezwłocznie po wyborze najkorzystniejszej oferty zamawiający informuje równocześnie wykonawców, którzy złożyli oferty, o:</w:t>
      </w:r>
    </w:p>
    <w:p w14:paraId="59455157" w14:textId="77777777" w:rsidR="00F70CA6" w:rsidRPr="005879BD" w:rsidRDefault="00F70CA6" w:rsidP="00430009">
      <w:pPr>
        <w:pStyle w:val="pkt"/>
        <w:numPr>
          <w:ilvl w:val="1"/>
          <w:numId w:val="48"/>
        </w:numPr>
        <w:overflowPunct/>
        <w:autoSpaceDE/>
        <w:autoSpaceDN/>
        <w:adjustRightInd/>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34E52B1" w14:textId="77777777" w:rsidR="00F70CA6" w:rsidRPr="005879BD" w:rsidRDefault="00F70CA6" w:rsidP="00430009">
      <w:pPr>
        <w:pStyle w:val="pkt"/>
        <w:numPr>
          <w:ilvl w:val="1"/>
          <w:numId w:val="48"/>
        </w:numPr>
        <w:overflowPunct/>
        <w:autoSpaceDE/>
        <w:autoSpaceDN/>
        <w:adjustRightInd/>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wykonawcach, których oferty zostały odrzucone</w:t>
      </w:r>
    </w:p>
    <w:p w14:paraId="7EC73334" w14:textId="77777777" w:rsidR="00F70CA6" w:rsidRPr="005879BD" w:rsidRDefault="00F70CA6" w:rsidP="003002C6">
      <w:pPr>
        <w:pStyle w:val="pkt"/>
        <w:spacing w:before="120" w:after="120" w:line="264" w:lineRule="auto"/>
        <w:ind w:left="540"/>
        <w:rPr>
          <w:rFonts w:asciiTheme="minorHAnsi" w:hAnsiTheme="minorHAnsi" w:cstheme="minorHAnsi"/>
          <w:sz w:val="20"/>
          <w:szCs w:val="20"/>
        </w:rPr>
      </w:pPr>
      <w:r w:rsidRPr="005879BD">
        <w:rPr>
          <w:rFonts w:asciiTheme="minorHAnsi" w:hAnsiTheme="minorHAnsi" w:cstheme="minorHAnsi"/>
          <w:sz w:val="20"/>
          <w:szCs w:val="20"/>
        </w:rPr>
        <w:t xml:space="preserve">     – podając uzasadnienie faktyczne i prawne.</w:t>
      </w:r>
    </w:p>
    <w:p w14:paraId="3B04491A" w14:textId="77777777" w:rsidR="00F70CA6" w:rsidRPr="005879BD" w:rsidRDefault="00F70CA6" w:rsidP="00430009">
      <w:pPr>
        <w:pStyle w:val="pkt"/>
        <w:numPr>
          <w:ilvl w:val="0"/>
          <w:numId w:val="47"/>
        </w:numPr>
        <w:overflowPunct/>
        <w:autoSpaceDE/>
        <w:autoSpaceDN/>
        <w:adjustRightInd/>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Zamawiający udostępnia niezwłocznie informacje, o których mowa w ust. 1 pkt 1.1, na stronie internetowej prowadzonego postępowania.</w:t>
      </w:r>
    </w:p>
    <w:p w14:paraId="27B48DD9" w14:textId="5F31DDA3" w:rsidR="00AA48C9" w:rsidRPr="005879BD" w:rsidRDefault="00AA48C9" w:rsidP="00430009">
      <w:pPr>
        <w:pStyle w:val="pkt"/>
        <w:numPr>
          <w:ilvl w:val="0"/>
          <w:numId w:val="47"/>
        </w:numPr>
        <w:overflowPunct/>
        <w:autoSpaceDE/>
        <w:autoSpaceDN/>
        <w:adjustRightInd/>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 przypadku wyboru oferty złożonej przez wykonawców wspólnie ubiegających się o udzielenie zamó</w:t>
      </w:r>
      <w:r w:rsidR="00ED040D" w:rsidRPr="005879BD">
        <w:rPr>
          <w:rFonts w:asciiTheme="minorHAnsi" w:hAnsiTheme="minorHAnsi" w:cstheme="minorHAnsi"/>
          <w:sz w:val="20"/>
          <w:szCs w:val="20"/>
        </w:rPr>
        <w:t xml:space="preserve">wienia zamawiający może żądać </w:t>
      </w:r>
      <w:r w:rsidRPr="005879BD">
        <w:rPr>
          <w:rFonts w:asciiTheme="minorHAnsi" w:hAnsiTheme="minorHAnsi" w:cstheme="minorHAnsi"/>
          <w:sz w:val="20"/>
          <w:szCs w:val="20"/>
        </w:rPr>
        <w:t xml:space="preserve">przed zawarciem umowy przedstawienia </w:t>
      </w:r>
      <w:r w:rsidR="004D055D" w:rsidRPr="005879BD">
        <w:rPr>
          <w:rFonts w:asciiTheme="minorHAnsi" w:hAnsiTheme="minorHAnsi" w:cstheme="minorHAnsi"/>
          <w:sz w:val="20"/>
          <w:szCs w:val="20"/>
        </w:rPr>
        <w:t xml:space="preserve">kopii </w:t>
      </w:r>
      <w:r w:rsidRPr="005879BD">
        <w:rPr>
          <w:rFonts w:asciiTheme="minorHAnsi" w:hAnsiTheme="minorHAnsi" w:cstheme="minorHAnsi"/>
          <w:sz w:val="20"/>
          <w:szCs w:val="20"/>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3F6B2208" w14:textId="05B11F68" w:rsidR="00FC7261" w:rsidRPr="005879BD" w:rsidRDefault="00760228" w:rsidP="00430009">
      <w:pPr>
        <w:pStyle w:val="pkt"/>
        <w:numPr>
          <w:ilvl w:val="0"/>
          <w:numId w:val="47"/>
        </w:numPr>
        <w:autoSpaceDN/>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Wykonawca, którego oferta, zostanie uznana za najkorzystniejszą, przed podpisaniem umowy  zobowiązany jest do złożenia informacji o osobach umocowanych do zawarcia umowy i jeżeli taka konieczność zaistnieje – złożenia ich pełnomocnictw.</w:t>
      </w:r>
    </w:p>
    <w:p w14:paraId="770E98D8" w14:textId="17BC31D1" w:rsidR="008D0017" w:rsidRPr="005879BD" w:rsidRDefault="008D0017" w:rsidP="00430009">
      <w:pPr>
        <w:pStyle w:val="pkt"/>
        <w:numPr>
          <w:ilvl w:val="0"/>
          <w:numId w:val="47"/>
        </w:numPr>
        <w:autoSpaceDN/>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Wraz z podpisaniem umowy, osoby umocowane do zawarcia umowy wyraża zgodę na przetwarzanie danych osobowych wg zał. 8 do SWZ.</w:t>
      </w:r>
    </w:p>
    <w:p w14:paraId="626CACAD" w14:textId="77777777" w:rsidR="00760228" w:rsidRPr="005879BD" w:rsidRDefault="00760228" w:rsidP="00430009">
      <w:pPr>
        <w:pStyle w:val="Nagwek1"/>
        <w:numPr>
          <w:ilvl w:val="0"/>
          <w:numId w:val="33"/>
        </w:numPr>
        <w:spacing w:before="120" w:after="120" w:line="264" w:lineRule="auto"/>
        <w:jc w:val="both"/>
        <w:rPr>
          <w:rFonts w:asciiTheme="minorHAnsi" w:hAnsiTheme="minorHAnsi" w:cstheme="minorHAnsi"/>
          <w:sz w:val="20"/>
          <w:u w:val="single"/>
        </w:rPr>
      </w:pPr>
      <w:r w:rsidRPr="005879BD">
        <w:rPr>
          <w:rFonts w:asciiTheme="minorHAnsi" w:hAnsiTheme="minorHAnsi" w:cstheme="minorHAnsi"/>
          <w:sz w:val="20"/>
          <w:u w:val="single"/>
        </w:rPr>
        <w:t xml:space="preserve">PROJEKTOWANE POSTANOWIENIA UMOWY </w:t>
      </w:r>
    </w:p>
    <w:p w14:paraId="16A067A4" w14:textId="380EB766" w:rsidR="00370B9E" w:rsidRPr="005879BD" w:rsidRDefault="007F0911" w:rsidP="003002C6">
      <w:p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Projektowane postanowienia umowy w sprawie zamówienia publicznego stanowią</w:t>
      </w:r>
      <w:r w:rsidR="00BF3398" w:rsidRPr="005879BD">
        <w:rPr>
          <w:rFonts w:asciiTheme="minorHAnsi" w:hAnsiTheme="minorHAnsi" w:cstheme="minorHAnsi"/>
          <w:sz w:val="20"/>
          <w:szCs w:val="20"/>
        </w:rPr>
        <w:t xml:space="preserve"> </w:t>
      </w:r>
      <w:r w:rsidR="007D5972" w:rsidRPr="005879BD">
        <w:rPr>
          <w:rFonts w:asciiTheme="minorHAnsi" w:hAnsiTheme="minorHAnsi" w:cstheme="minorHAnsi"/>
          <w:sz w:val="20"/>
          <w:szCs w:val="20"/>
        </w:rPr>
        <w:t xml:space="preserve">załącznik </w:t>
      </w:r>
      <w:r w:rsidR="00686FB6">
        <w:rPr>
          <w:rFonts w:asciiTheme="minorHAnsi" w:hAnsiTheme="minorHAnsi" w:cstheme="minorHAnsi"/>
          <w:sz w:val="20"/>
          <w:szCs w:val="20"/>
        </w:rPr>
        <w:t>nr 5 do SWZ.</w:t>
      </w:r>
    </w:p>
    <w:p w14:paraId="1256B950" w14:textId="79601F2C" w:rsidR="007F0911" w:rsidRPr="005879BD" w:rsidRDefault="007F0911" w:rsidP="00430009">
      <w:pPr>
        <w:pStyle w:val="Nagwek1"/>
        <w:numPr>
          <w:ilvl w:val="0"/>
          <w:numId w:val="33"/>
        </w:numPr>
        <w:spacing w:before="120" w:after="120" w:line="264" w:lineRule="auto"/>
        <w:jc w:val="both"/>
        <w:rPr>
          <w:rFonts w:asciiTheme="minorHAnsi" w:hAnsiTheme="minorHAnsi" w:cstheme="minorHAnsi"/>
          <w:sz w:val="20"/>
          <w:u w:val="single"/>
        </w:rPr>
      </w:pPr>
      <w:r w:rsidRPr="005879BD">
        <w:rPr>
          <w:rFonts w:asciiTheme="minorHAnsi" w:hAnsiTheme="minorHAnsi" w:cstheme="minorHAnsi"/>
          <w:sz w:val="20"/>
          <w:u w:val="single"/>
        </w:rPr>
        <w:lastRenderedPageBreak/>
        <w:t xml:space="preserve">ŚRODKI OCHRONY PRAWNEJ </w:t>
      </w:r>
    </w:p>
    <w:p w14:paraId="499DF09B" w14:textId="77777777" w:rsidR="00451793" w:rsidRPr="005879BD" w:rsidRDefault="00451793" w:rsidP="00430009">
      <w:pPr>
        <w:pStyle w:val="ust"/>
        <w:numPr>
          <w:ilvl w:val="0"/>
          <w:numId w:val="49"/>
        </w:numPr>
        <w:spacing w:before="120" w:after="120" w:line="264" w:lineRule="auto"/>
        <w:ind w:left="357" w:hanging="357"/>
        <w:rPr>
          <w:rFonts w:asciiTheme="minorHAnsi" w:hAnsiTheme="minorHAnsi" w:cstheme="minorHAnsi"/>
          <w:color w:val="7030A0"/>
          <w:sz w:val="20"/>
          <w:szCs w:val="20"/>
        </w:rPr>
      </w:pPr>
      <w:r w:rsidRPr="005879BD">
        <w:rPr>
          <w:rFonts w:asciiTheme="minorHAnsi" w:hAnsiTheme="minorHAnsi" w:cstheme="minorHAnsi"/>
          <w:sz w:val="20"/>
          <w:szCs w:val="20"/>
        </w:rPr>
        <w:t>Odwołanie przysługuje na:</w:t>
      </w:r>
    </w:p>
    <w:p w14:paraId="4B243BFB" w14:textId="279E9DAC" w:rsidR="00451793" w:rsidRPr="005879BD" w:rsidRDefault="00451793" w:rsidP="00430009">
      <w:pPr>
        <w:pStyle w:val="ust"/>
        <w:numPr>
          <w:ilvl w:val="1"/>
          <w:numId w:val="50"/>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 xml:space="preserve">niezgodną z przepisami ustawy czynność zamawiającego, podjętą w postępowaniu o udzielenie zamówienia, </w:t>
      </w:r>
      <w:r w:rsidR="00686FB6">
        <w:rPr>
          <w:rFonts w:asciiTheme="minorHAnsi" w:hAnsiTheme="minorHAnsi" w:cstheme="minorHAnsi"/>
          <w:sz w:val="20"/>
          <w:szCs w:val="20"/>
        </w:rPr>
        <w:br/>
      </w:r>
      <w:r w:rsidRPr="005879BD">
        <w:rPr>
          <w:rFonts w:asciiTheme="minorHAnsi" w:hAnsiTheme="minorHAnsi" w:cstheme="minorHAnsi"/>
          <w:sz w:val="20"/>
          <w:szCs w:val="20"/>
        </w:rPr>
        <w:t>o zawarcie umowy ramowej, dynamicznym systemie zakupów, systemie kwalifikowania wykonawców lub konkursie, w tym na projektowane postanowienie umowy;</w:t>
      </w:r>
    </w:p>
    <w:p w14:paraId="481DE593" w14:textId="77777777" w:rsidR="00451793" w:rsidRPr="005879BD" w:rsidRDefault="00451793" w:rsidP="00430009">
      <w:pPr>
        <w:pStyle w:val="ust"/>
        <w:numPr>
          <w:ilvl w:val="1"/>
          <w:numId w:val="50"/>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FD06A1" w14:textId="77777777" w:rsidR="00451793" w:rsidRPr="005879BD" w:rsidRDefault="00451793" w:rsidP="00430009">
      <w:pPr>
        <w:pStyle w:val="ust"/>
        <w:numPr>
          <w:ilvl w:val="1"/>
          <w:numId w:val="50"/>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zaniechanie przeprowadzenia postępowania o udzielenie zamówienia lub zorganizowania konkursu na podstawie ustawy, mimo że zamawiający był do tego obowiązany.</w:t>
      </w:r>
    </w:p>
    <w:p w14:paraId="2EF41A3E" w14:textId="77777777" w:rsidR="00451793" w:rsidRPr="005879BD" w:rsidRDefault="00451793" w:rsidP="00430009">
      <w:pPr>
        <w:pStyle w:val="ust"/>
        <w:numPr>
          <w:ilvl w:val="0"/>
          <w:numId w:val="49"/>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Odwołanie wnosi się do Prezesa Izby.</w:t>
      </w:r>
    </w:p>
    <w:p w14:paraId="659F8880" w14:textId="77777777" w:rsidR="00451793" w:rsidRPr="005879BD" w:rsidRDefault="00451793" w:rsidP="00430009">
      <w:pPr>
        <w:pStyle w:val="ust"/>
        <w:numPr>
          <w:ilvl w:val="0"/>
          <w:numId w:val="49"/>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Odwołanie wnosi się:</w:t>
      </w:r>
    </w:p>
    <w:p w14:paraId="34447762" w14:textId="77777777" w:rsidR="00451793" w:rsidRPr="005879BD" w:rsidRDefault="00451793" w:rsidP="00430009">
      <w:pPr>
        <w:pStyle w:val="ust"/>
        <w:numPr>
          <w:ilvl w:val="1"/>
          <w:numId w:val="51"/>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w przypadku zamówień, których wartość jest równa albo przekracza progi unijne, w terminie:</w:t>
      </w:r>
    </w:p>
    <w:p w14:paraId="41A4BF1F" w14:textId="77777777" w:rsidR="00451793" w:rsidRPr="005879BD" w:rsidRDefault="00451793" w:rsidP="00430009">
      <w:pPr>
        <w:pStyle w:val="ust"/>
        <w:numPr>
          <w:ilvl w:val="0"/>
          <w:numId w:val="60"/>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10 dni od dnia przekazania informacji o czynności zamawiającego stanowiącej podstawę jego wniesienia, jeżeli informacja została przekazana przy użyciu środków komunikacji elektronicznej,</w:t>
      </w:r>
    </w:p>
    <w:p w14:paraId="6844DDE7" w14:textId="77777777" w:rsidR="00451793" w:rsidRPr="005879BD" w:rsidRDefault="00451793" w:rsidP="00430009">
      <w:pPr>
        <w:pStyle w:val="ust"/>
        <w:numPr>
          <w:ilvl w:val="0"/>
          <w:numId w:val="60"/>
        </w:numPr>
        <w:spacing w:before="120" w:after="120" w:line="264" w:lineRule="auto"/>
        <w:jc w:val="left"/>
        <w:rPr>
          <w:rFonts w:asciiTheme="minorHAnsi" w:hAnsiTheme="minorHAnsi" w:cstheme="minorHAnsi"/>
          <w:sz w:val="20"/>
          <w:szCs w:val="20"/>
        </w:rPr>
      </w:pPr>
      <w:r w:rsidRPr="005879BD">
        <w:rPr>
          <w:rFonts w:asciiTheme="minorHAnsi" w:hAnsiTheme="minorHAnsi" w:cstheme="minorHAnsi"/>
          <w:sz w:val="20"/>
          <w:szCs w:val="20"/>
        </w:rPr>
        <w:t>15 dni od dnia przekazania informacji o czynności zamawiającego stanowiącej podstawę jego wniesienia, jeżeli informacja została przekazana w sposób inny niż określony w lit. a;</w:t>
      </w:r>
    </w:p>
    <w:p w14:paraId="3501D85C" w14:textId="77777777" w:rsidR="00451793" w:rsidRPr="005879BD" w:rsidRDefault="00451793" w:rsidP="00430009">
      <w:pPr>
        <w:pStyle w:val="ust"/>
        <w:numPr>
          <w:ilvl w:val="0"/>
          <w:numId w:val="49"/>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Odwołanie wobec treści ogłoszenia wszczynającego postępowanie o udzielenie zamówienia lub konkurs lub wobec treści dokumentów zamówienia wnosi się w terminie:</w:t>
      </w:r>
    </w:p>
    <w:p w14:paraId="22D61B6A" w14:textId="77777777" w:rsidR="00451793" w:rsidRPr="005879BD" w:rsidRDefault="00451793" w:rsidP="00430009">
      <w:pPr>
        <w:pStyle w:val="ust"/>
        <w:numPr>
          <w:ilvl w:val="1"/>
          <w:numId w:val="41"/>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449A3F43" w14:textId="22834FA7" w:rsidR="00451793" w:rsidRPr="005879BD" w:rsidRDefault="00451793" w:rsidP="00430009">
      <w:pPr>
        <w:pStyle w:val="ust"/>
        <w:numPr>
          <w:ilvl w:val="0"/>
          <w:numId w:val="49"/>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Odwołanie w przypadkach innych niż określone w ust. 3 i 4 wnosi się w terminie</w:t>
      </w:r>
      <w:r w:rsidR="00113B41" w:rsidRPr="005879BD">
        <w:rPr>
          <w:rFonts w:asciiTheme="minorHAnsi" w:hAnsiTheme="minorHAnsi" w:cstheme="minorHAnsi"/>
          <w:sz w:val="20"/>
          <w:szCs w:val="20"/>
        </w:rPr>
        <w:t xml:space="preserve">; </w:t>
      </w:r>
      <w:r w:rsidRPr="005879BD">
        <w:rPr>
          <w:rFonts w:asciiTheme="minorHAnsi" w:hAnsiTheme="minorHAnsi" w:cstheme="minorHAnsi"/>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1D02944" w14:textId="2FB98FDB" w:rsidR="00451793" w:rsidRPr="005879BD" w:rsidRDefault="00451793" w:rsidP="00430009">
      <w:pPr>
        <w:pStyle w:val="ust"/>
        <w:numPr>
          <w:ilvl w:val="0"/>
          <w:numId w:val="49"/>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 xml:space="preserve">Na orzeczenie Izby oraz postanowienie Prezesa Izby, o którym mowa w art. 519 ust. 1 Ustawy </w:t>
      </w:r>
      <w:proofErr w:type="spellStart"/>
      <w:r w:rsidRPr="005879BD">
        <w:rPr>
          <w:rFonts w:asciiTheme="minorHAnsi" w:hAnsiTheme="minorHAnsi" w:cstheme="minorHAnsi"/>
          <w:sz w:val="20"/>
          <w:szCs w:val="20"/>
        </w:rPr>
        <w:t>Pzp</w:t>
      </w:r>
      <w:proofErr w:type="spellEnd"/>
      <w:r w:rsidRPr="005879BD">
        <w:rPr>
          <w:rFonts w:asciiTheme="minorHAnsi" w:hAnsiTheme="minorHAnsi" w:cstheme="minorHAnsi"/>
          <w:sz w:val="20"/>
          <w:szCs w:val="20"/>
        </w:rPr>
        <w:t>., stronom oraz uczestnikom postępowania odwoławczego przysługuje skarga do sądu.</w:t>
      </w:r>
    </w:p>
    <w:p w14:paraId="22899054" w14:textId="37E9744A" w:rsidR="00E21663" w:rsidRPr="005879BD" w:rsidRDefault="00E21663" w:rsidP="00430009">
      <w:pPr>
        <w:pStyle w:val="ust"/>
        <w:numPr>
          <w:ilvl w:val="0"/>
          <w:numId w:val="49"/>
        </w:numPr>
        <w:spacing w:before="120" w:after="120" w:line="264" w:lineRule="auto"/>
        <w:rPr>
          <w:rFonts w:asciiTheme="minorHAnsi" w:hAnsiTheme="minorHAnsi" w:cstheme="minorHAnsi"/>
          <w:sz w:val="20"/>
          <w:szCs w:val="20"/>
        </w:rPr>
      </w:pPr>
      <w:r w:rsidRPr="005879BD">
        <w:rPr>
          <w:rFonts w:asciiTheme="minorHAnsi" w:hAnsiTheme="minorHAnsi" w:cstheme="minorHAnsi"/>
          <w:sz w:val="20"/>
          <w:szCs w:val="20"/>
        </w:rPr>
        <w:t>Od wyroku sądu lub postanowienia kończącego postępowanie w sprawie przysługuje skarga kasacyjna do Sądu Najwyższego.</w:t>
      </w:r>
    </w:p>
    <w:p w14:paraId="5E440F58" w14:textId="3A3E7373" w:rsidR="00542A37" w:rsidRPr="005879BD" w:rsidRDefault="00542A37" w:rsidP="00430009">
      <w:pPr>
        <w:pStyle w:val="Nagwek1"/>
        <w:numPr>
          <w:ilvl w:val="0"/>
          <w:numId w:val="33"/>
        </w:numPr>
        <w:spacing w:before="120" w:after="120" w:line="264" w:lineRule="auto"/>
        <w:jc w:val="both"/>
        <w:rPr>
          <w:rFonts w:asciiTheme="minorHAnsi" w:hAnsiTheme="minorHAnsi" w:cstheme="minorHAnsi"/>
          <w:sz w:val="20"/>
          <w:u w:val="single"/>
        </w:rPr>
      </w:pPr>
      <w:r w:rsidRPr="005879BD">
        <w:rPr>
          <w:rFonts w:asciiTheme="minorHAnsi" w:hAnsiTheme="minorHAnsi" w:cstheme="minorHAnsi"/>
          <w:sz w:val="20"/>
          <w:u w:val="single"/>
        </w:rPr>
        <w:t xml:space="preserve">KLAUZULA INFORMACYJNA </w:t>
      </w:r>
    </w:p>
    <w:p w14:paraId="4C7AE584" w14:textId="77777777" w:rsidR="00113B41" w:rsidRPr="005879BD" w:rsidRDefault="00113B41" w:rsidP="00113B41">
      <w:pPr>
        <w:spacing w:before="120" w:after="120" w:line="300" w:lineRule="auto"/>
        <w:jc w:val="both"/>
        <w:rPr>
          <w:rFonts w:asciiTheme="minorHAnsi" w:hAnsiTheme="minorHAnsi" w:cstheme="minorHAnsi"/>
          <w:sz w:val="20"/>
          <w:szCs w:val="20"/>
        </w:rPr>
      </w:pPr>
      <w:r w:rsidRPr="005879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C3C95A" w14:textId="77777777" w:rsidR="00113B41" w:rsidRPr="005879BD" w:rsidRDefault="00113B41" w:rsidP="00430009">
      <w:pPr>
        <w:pStyle w:val="Akapitzlist"/>
        <w:numPr>
          <w:ilvl w:val="0"/>
          <w:numId w:val="53"/>
        </w:numPr>
        <w:spacing w:before="120" w:after="120" w:line="300" w:lineRule="auto"/>
        <w:ind w:left="567" w:hanging="567"/>
        <w:jc w:val="both"/>
        <w:rPr>
          <w:rFonts w:asciiTheme="minorHAnsi" w:hAnsiTheme="minorHAnsi" w:cstheme="minorHAnsi"/>
        </w:rPr>
      </w:pPr>
      <w:r w:rsidRPr="005879BD">
        <w:rPr>
          <w:rFonts w:asciiTheme="minorHAnsi" w:hAnsiTheme="minorHAnsi" w:cstheme="minorHAnsi"/>
        </w:rPr>
        <w:t>Administratorem Pani/Pana danych osobowych jest Samodzielny Publiczny Zakład Opieki Zdrowotnej Ministerstwa Spraw Wewnętrznych i Administracji w Kielcach im. św. Jana Pawła II, ul. Wojska Polskiego 51, 25-375 Kielce;</w:t>
      </w:r>
    </w:p>
    <w:p w14:paraId="6F1057B6" w14:textId="77777777" w:rsidR="00113B41" w:rsidRPr="005879BD" w:rsidRDefault="00113B41" w:rsidP="00430009">
      <w:pPr>
        <w:pStyle w:val="Akapitzlist"/>
        <w:numPr>
          <w:ilvl w:val="0"/>
          <w:numId w:val="53"/>
        </w:numPr>
        <w:ind w:left="567" w:hanging="567"/>
        <w:rPr>
          <w:rFonts w:asciiTheme="minorHAnsi" w:hAnsiTheme="minorHAnsi" w:cstheme="minorHAnsi"/>
        </w:rPr>
      </w:pPr>
      <w:r w:rsidRPr="005879BD">
        <w:rPr>
          <w:rFonts w:asciiTheme="minorHAnsi" w:hAnsiTheme="minorHAnsi" w:cstheme="minorHAnsi"/>
        </w:rPr>
        <w:t>Kontakt z Inspektorem Ochrony  Danych: email: iod@zozmswiakielce.pl, nr.tel 412604266 lub pisemnie na adres administratora z dopiskiem „Inspektor Ochrony Danych”;</w:t>
      </w:r>
    </w:p>
    <w:p w14:paraId="6101CF09" w14:textId="286947E7" w:rsidR="00113B41" w:rsidRPr="005879BD" w:rsidRDefault="00113B41" w:rsidP="00430009">
      <w:pPr>
        <w:pStyle w:val="Akapitzlist"/>
        <w:numPr>
          <w:ilvl w:val="0"/>
          <w:numId w:val="53"/>
        </w:numPr>
        <w:spacing w:before="120" w:after="120" w:line="300" w:lineRule="auto"/>
        <w:ind w:left="567" w:hanging="567"/>
        <w:jc w:val="both"/>
        <w:rPr>
          <w:rFonts w:asciiTheme="minorHAnsi" w:hAnsiTheme="minorHAnsi" w:cstheme="minorHAnsi"/>
        </w:rPr>
      </w:pPr>
      <w:r w:rsidRPr="005879BD">
        <w:rPr>
          <w:rFonts w:asciiTheme="minorHAnsi" w:hAnsiTheme="minorHAnsi" w:cstheme="minorHAnsi"/>
        </w:rPr>
        <w:t xml:space="preserve">Pani/Pana dane osobowe przetwarzane będą na podstawie art. 6 ust. 1 lit. c RODO w celu związanym z postępowaniem o udzielenie zamówienia publicznego pn. </w:t>
      </w:r>
      <w:r w:rsidRPr="005879BD">
        <w:rPr>
          <w:rFonts w:asciiTheme="minorHAnsi" w:hAnsiTheme="minorHAnsi" w:cstheme="minorHAnsi"/>
          <w:b/>
        </w:rPr>
        <w:t>„</w:t>
      </w:r>
      <w:r w:rsidR="00FA497E">
        <w:rPr>
          <w:rFonts w:asciiTheme="minorHAnsi" w:hAnsiTheme="minorHAnsi" w:cstheme="minorHAnsi"/>
          <w:bCs/>
          <w14:shadow w14:blurRad="50800" w14:dist="38100" w14:dir="2700000" w14:sx="100000" w14:sy="100000" w14:kx="0" w14:ky="0" w14:algn="tl">
            <w14:srgbClr w14:val="000000">
              <w14:alpha w14:val="60000"/>
            </w14:srgbClr>
          </w14:shadow>
        </w:rPr>
        <w:t xml:space="preserve">Zakup sprzętu i aparatury medycznej dla </w:t>
      </w:r>
      <w:r w:rsidR="00202CAB" w:rsidRPr="005879BD">
        <w:rPr>
          <w:rFonts w:asciiTheme="minorHAnsi" w:hAnsiTheme="minorHAnsi" w:cstheme="minorHAnsi"/>
          <w:bCs/>
          <w14:shadow w14:blurRad="50800" w14:dist="38100" w14:dir="2700000" w14:sx="100000" w14:sy="100000" w14:kx="0" w14:ky="0" w14:algn="tl">
            <w14:srgbClr w14:val="000000">
              <w14:alpha w14:val="60000"/>
            </w14:srgbClr>
          </w14:shadow>
        </w:rPr>
        <w:t>SP ZOZ MSWiA w Kielcach im. św. Jana Pawła II</w:t>
      </w:r>
      <w:r w:rsidR="00202CAB" w:rsidRPr="005879BD">
        <w:rPr>
          <w:rFonts w:asciiTheme="minorHAnsi" w:hAnsiTheme="minorHAnsi" w:cstheme="minorHAnsi"/>
          <w:b/>
        </w:rPr>
        <w:t xml:space="preserve"> </w:t>
      </w:r>
      <w:r w:rsidRPr="005879BD">
        <w:rPr>
          <w:rFonts w:asciiTheme="minorHAnsi" w:hAnsiTheme="minorHAnsi" w:cstheme="minorHAnsi"/>
          <w:b/>
        </w:rPr>
        <w:t xml:space="preserve">znak sprawy </w:t>
      </w:r>
      <w:r w:rsidR="00202CAB" w:rsidRPr="005879BD">
        <w:rPr>
          <w:rFonts w:asciiTheme="minorHAnsi" w:hAnsiTheme="minorHAnsi" w:cstheme="minorHAnsi"/>
          <w:b/>
        </w:rPr>
        <w:t>01</w:t>
      </w:r>
      <w:r w:rsidRPr="005879BD">
        <w:rPr>
          <w:rFonts w:asciiTheme="minorHAnsi" w:hAnsiTheme="minorHAnsi" w:cstheme="minorHAnsi"/>
          <w:b/>
        </w:rPr>
        <w:t>/PN/</w:t>
      </w:r>
      <w:r w:rsidR="00FA497E">
        <w:rPr>
          <w:rFonts w:asciiTheme="minorHAnsi" w:hAnsiTheme="minorHAnsi" w:cstheme="minorHAnsi"/>
          <w:b/>
        </w:rPr>
        <w:t>2023</w:t>
      </w:r>
      <w:r w:rsidRPr="005879BD">
        <w:rPr>
          <w:rFonts w:asciiTheme="minorHAnsi" w:hAnsiTheme="minorHAnsi" w:cstheme="minorHAnsi"/>
        </w:rPr>
        <w:t xml:space="preserve"> prowadzonym w trybie przetargu nieograniczonego;</w:t>
      </w:r>
    </w:p>
    <w:p w14:paraId="1D707818" w14:textId="77777777" w:rsidR="00113B41" w:rsidRPr="005879BD" w:rsidRDefault="00113B41" w:rsidP="00430009">
      <w:pPr>
        <w:pStyle w:val="Akapitzlist"/>
        <w:numPr>
          <w:ilvl w:val="0"/>
          <w:numId w:val="53"/>
        </w:numPr>
        <w:spacing w:before="120" w:after="120" w:line="300" w:lineRule="auto"/>
        <w:ind w:left="567" w:hanging="567"/>
        <w:jc w:val="both"/>
        <w:rPr>
          <w:rFonts w:asciiTheme="minorHAnsi" w:hAnsiTheme="minorHAnsi" w:cstheme="minorHAnsi"/>
        </w:rPr>
      </w:pPr>
      <w:r w:rsidRPr="005879BD">
        <w:rPr>
          <w:rFonts w:asciiTheme="minorHAnsi" w:hAnsiTheme="minorHAnsi" w:cstheme="minorHAnsi"/>
        </w:rPr>
        <w:t xml:space="preserve">Odbiorcami Pani/Pana danych osobowych będą osoby lub podmioty, którym udostępniona zostanie dokumentacja postępowania w oparciu o art. 74 </w:t>
      </w:r>
      <w:bookmarkStart w:id="7" w:name="_Hlk82944571"/>
      <w:r w:rsidRPr="005879BD">
        <w:rPr>
          <w:rFonts w:asciiTheme="minorHAnsi" w:hAnsiTheme="minorHAnsi" w:cstheme="minorHAnsi"/>
        </w:rPr>
        <w:t xml:space="preserve">Ustawy Prawo zamówień publicznych z dnia 11 września </w:t>
      </w:r>
      <w:bookmarkEnd w:id="7"/>
      <w:r w:rsidRPr="005879BD">
        <w:rPr>
          <w:rFonts w:asciiTheme="minorHAnsi" w:hAnsiTheme="minorHAnsi" w:cstheme="minorHAnsi"/>
        </w:rPr>
        <w:t xml:space="preserve">2019 r. (Dz. U. z 2019, poz. 2019), </w:t>
      </w:r>
      <w:bookmarkStart w:id="8" w:name="_Hlk82946437"/>
      <w:r w:rsidRPr="005879BD">
        <w:rPr>
          <w:rFonts w:asciiTheme="minorHAnsi" w:hAnsiTheme="minorHAnsi" w:cstheme="minorHAnsi"/>
        </w:rPr>
        <w:t xml:space="preserve">dalej „ustawa </w:t>
      </w:r>
      <w:proofErr w:type="spellStart"/>
      <w:r w:rsidRPr="005879BD">
        <w:rPr>
          <w:rFonts w:asciiTheme="minorHAnsi" w:hAnsiTheme="minorHAnsi" w:cstheme="minorHAnsi"/>
        </w:rPr>
        <w:t>Pzp</w:t>
      </w:r>
      <w:proofErr w:type="spellEnd"/>
      <w:r w:rsidRPr="005879BD">
        <w:rPr>
          <w:rFonts w:asciiTheme="minorHAnsi" w:hAnsiTheme="minorHAnsi" w:cstheme="minorHAnsi"/>
        </w:rPr>
        <w:t xml:space="preserve">”;  </w:t>
      </w:r>
      <w:bookmarkEnd w:id="8"/>
    </w:p>
    <w:p w14:paraId="7EBBF2CD" w14:textId="77777777" w:rsidR="00113B41" w:rsidRPr="005879BD" w:rsidRDefault="00113B41" w:rsidP="00430009">
      <w:pPr>
        <w:pStyle w:val="Akapitzlist"/>
        <w:numPr>
          <w:ilvl w:val="0"/>
          <w:numId w:val="53"/>
        </w:numPr>
        <w:spacing w:before="120" w:after="120" w:line="300" w:lineRule="auto"/>
        <w:ind w:left="567" w:hanging="567"/>
        <w:jc w:val="both"/>
        <w:rPr>
          <w:rFonts w:asciiTheme="minorHAnsi" w:hAnsiTheme="minorHAnsi" w:cstheme="minorHAnsi"/>
          <w:color w:val="FF0000"/>
        </w:rPr>
      </w:pPr>
      <w:r w:rsidRPr="005879BD">
        <w:rPr>
          <w:rFonts w:asciiTheme="minorHAnsi" w:hAnsiTheme="minorHAnsi" w:cstheme="minorHAnsi"/>
        </w:rPr>
        <w:lastRenderedPageBreak/>
        <w:t xml:space="preserve">Pani/Pana dane osobowe będą przechowywane, zgodnie z art. 78 ust. 1 i 4 Ustawy </w:t>
      </w:r>
      <w:proofErr w:type="spellStart"/>
      <w:r w:rsidRPr="005879BD">
        <w:rPr>
          <w:rFonts w:asciiTheme="minorHAnsi" w:hAnsiTheme="minorHAnsi" w:cstheme="minorHAnsi"/>
        </w:rPr>
        <w:t>Pzp</w:t>
      </w:r>
      <w:proofErr w:type="spellEnd"/>
      <w:r w:rsidRPr="005879BD">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0B5EAA9F" w14:textId="77777777" w:rsidR="00113B41" w:rsidRPr="005879BD" w:rsidRDefault="00113B41" w:rsidP="00430009">
      <w:pPr>
        <w:pStyle w:val="Akapitzlist"/>
        <w:numPr>
          <w:ilvl w:val="0"/>
          <w:numId w:val="53"/>
        </w:numPr>
        <w:spacing w:before="120" w:after="120" w:line="300" w:lineRule="auto"/>
        <w:ind w:left="567" w:hanging="567"/>
        <w:jc w:val="both"/>
        <w:rPr>
          <w:rFonts w:asciiTheme="minorHAnsi" w:hAnsiTheme="minorHAnsi" w:cstheme="minorHAnsi"/>
          <w:color w:val="FF0000"/>
        </w:rPr>
      </w:pPr>
      <w:r w:rsidRPr="005879BD">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5879BD">
        <w:rPr>
          <w:rFonts w:asciiTheme="minorHAnsi" w:hAnsiTheme="minorHAnsi" w:cstheme="minorHAnsi"/>
        </w:rPr>
        <w:t>Pzp</w:t>
      </w:r>
      <w:proofErr w:type="spellEnd"/>
      <w:r w:rsidRPr="005879BD">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5879BD">
        <w:rPr>
          <w:rFonts w:asciiTheme="minorHAnsi" w:hAnsiTheme="minorHAnsi" w:cstheme="minorHAnsi"/>
        </w:rPr>
        <w:t>Pzp</w:t>
      </w:r>
      <w:proofErr w:type="spellEnd"/>
      <w:r w:rsidRPr="005879BD">
        <w:rPr>
          <w:rFonts w:asciiTheme="minorHAnsi" w:hAnsiTheme="minorHAnsi" w:cstheme="minorHAnsi"/>
        </w:rPr>
        <w:t>;</w:t>
      </w:r>
    </w:p>
    <w:p w14:paraId="49C44AE3" w14:textId="77777777" w:rsidR="00113B41" w:rsidRPr="005879BD" w:rsidRDefault="00113B41" w:rsidP="00430009">
      <w:pPr>
        <w:pStyle w:val="Akapitzlist"/>
        <w:numPr>
          <w:ilvl w:val="0"/>
          <w:numId w:val="53"/>
        </w:numPr>
        <w:spacing w:before="120" w:after="120" w:line="300" w:lineRule="auto"/>
        <w:ind w:left="567" w:hanging="567"/>
        <w:jc w:val="both"/>
        <w:rPr>
          <w:rFonts w:asciiTheme="minorHAnsi" w:hAnsiTheme="minorHAnsi" w:cstheme="minorHAnsi"/>
          <w:color w:val="FF0000"/>
        </w:rPr>
      </w:pPr>
      <w:r w:rsidRPr="005879BD">
        <w:rPr>
          <w:rFonts w:asciiTheme="minorHAnsi" w:hAnsiTheme="minorHAnsi" w:cstheme="minorHAnsi"/>
        </w:rPr>
        <w:t>W odniesieniu do Pani/Pana danych osobowych decyzje nie będą podejmowane w sposób zautomatyzowany, stosowanie do art. 22 RODO;</w:t>
      </w:r>
    </w:p>
    <w:p w14:paraId="0A79B7FE" w14:textId="77777777" w:rsidR="00113B41" w:rsidRPr="005879BD" w:rsidRDefault="00113B41" w:rsidP="00430009">
      <w:pPr>
        <w:pStyle w:val="Akapitzlist"/>
        <w:numPr>
          <w:ilvl w:val="0"/>
          <w:numId w:val="53"/>
        </w:numPr>
        <w:spacing w:line="300" w:lineRule="auto"/>
        <w:ind w:left="567" w:hanging="567"/>
        <w:jc w:val="both"/>
        <w:rPr>
          <w:rFonts w:asciiTheme="minorHAnsi" w:hAnsiTheme="minorHAnsi" w:cstheme="minorHAnsi"/>
          <w:color w:val="FF0000"/>
        </w:rPr>
      </w:pPr>
      <w:r w:rsidRPr="005879BD">
        <w:rPr>
          <w:rFonts w:asciiTheme="minorHAnsi" w:hAnsiTheme="minorHAnsi" w:cstheme="minorHAnsi"/>
        </w:rPr>
        <w:t>Posiada Pani/Pan:</w:t>
      </w:r>
    </w:p>
    <w:p w14:paraId="7A94305C" w14:textId="77777777" w:rsidR="00113B41" w:rsidRPr="005879BD" w:rsidRDefault="00113B41" w:rsidP="00430009">
      <w:pPr>
        <w:pStyle w:val="Akapitzlist"/>
        <w:numPr>
          <w:ilvl w:val="0"/>
          <w:numId w:val="54"/>
        </w:numPr>
        <w:spacing w:line="300" w:lineRule="auto"/>
        <w:ind w:left="993" w:hanging="567"/>
        <w:jc w:val="both"/>
        <w:rPr>
          <w:rFonts w:asciiTheme="minorHAnsi" w:hAnsiTheme="minorHAnsi" w:cstheme="minorHAnsi"/>
        </w:rPr>
      </w:pPr>
      <w:r w:rsidRPr="005879BD">
        <w:rPr>
          <w:rFonts w:asciiTheme="minorHAnsi" w:hAnsiTheme="minorHAnsi" w:cstheme="minorHAnsi"/>
        </w:rPr>
        <w:t>na podstawie art. 15 RODO prawo dostępu do danych osobowych Pani/Pana dotyczących;</w:t>
      </w:r>
    </w:p>
    <w:p w14:paraId="22103641" w14:textId="77777777" w:rsidR="00113B41" w:rsidRPr="005879BD" w:rsidRDefault="00113B41" w:rsidP="00430009">
      <w:pPr>
        <w:pStyle w:val="Akapitzlist"/>
        <w:numPr>
          <w:ilvl w:val="0"/>
          <w:numId w:val="54"/>
        </w:numPr>
        <w:spacing w:line="300" w:lineRule="auto"/>
        <w:ind w:left="993" w:hanging="567"/>
        <w:jc w:val="both"/>
        <w:rPr>
          <w:rFonts w:asciiTheme="minorHAnsi" w:hAnsiTheme="minorHAnsi" w:cstheme="minorHAnsi"/>
        </w:rPr>
      </w:pPr>
      <w:r w:rsidRPr="005879BD">
        <w:rPr>
          <w:rFonts w:asciiTheme="minorHAnsi" w:hAnsiTheme="minorHAnsi" w:cstheme="minorHAnsi"/>
        </w:rPr>
        <w:t>na podstawie art. 16 RODO prawo do sprostowania Pani/Pana danych osobowych *;</w:t>
      </w:r>
    </w:p>
    <w:p w14:paraId="62FE26C4" w14:textId="77777777" w:rsidR="00113B41" w:rsidRPr="005879BD" w:rsidRDefault="00113B41" w:rsidP="00430009">
      <w:pPr>
        <w:pStyle w:val="Akapitzlist"/>
        <w:numPr>
          <w:ilvl w:val="0"/>
          <w:numId w:val="54"/>
        </w:numPr>
        <w:spacing w:line="300" w:lineRule="auto"/>
        <w:ind w:left="993" w:hanging="567"/>
        <w:jc w:val="both"/>
        <w:rPr>
          <w:rFonts w:asciiTheme="minorHAnsi" w:hAnsiTheme="minorHAnsi" w:cstheme="minorHAnsi"/>
        </w:rPr>
      </w:pPr>
      <w:r w:rsidRPr="005879BD">
        <w:rPr>
          <w:rFonts w:asciiTheme="minorHAnsi" w:hAnsiTheme="minorHAnsi" w:cstheme="minorHAnsi"/>
        </w:rPr>
        <w:t>na podstawie art. 18 RODO prawo żądania od administratora ograniczenia przetwarzania danych osobowych z zastrzeżeniem przypadków, o których mowa w art. 18 ust. 2 RODO **;</w:t>
      </w:r>
    </w:p>
    <w:p w14:paraId="4B220E29" w14:textId="77777777" w:rsidR="00113B41" w:rsidRPr="005879BD" w:rsidRDefault="00113B41" w:rsidP="00430009">
      <w:pPr>
        <w:pStyle w:val="Akapitzlist"/>
        <w:numPr>
          <w:ilvl w:val="0"/>
          <w:numId w:val="54"/>
        </w:numPr>
        <w:spacing w:line="300" w:lineRule="auto"/>
        <w:ind w:left="993" w:hanging="567"/>
        <w:jc w:val="both"/>
        <w:rPr>
          <w:rFonts w:asciiTheme="minorHAnsi" w:hAnsiTheme="minorHAnsi" w:cstheme="minorHAnsi"/>
        </w:rPr>
      </w:pPr>
      <w:r w:rsidRPr="005879BD">
        <w:rPr>
          <w:rFonts w:asciiTheme="minorHAnsi" w:hAnsiTheme="minorHAnsi" w:cstheme="minorHAnsi"/>
        </w:rPr>
        <w:t>prawo do wniesienia skargi do Prezesa Urzędu Ochrony Danych Osobowych, gdy uzna Pani/Pan, że przetwarzanie danych osobowych Pani/Pana dotyczących narusza przepisy RODO;</w:t>
      </w:r>
    </w:p>
    <w:p w14:paraId="74861661" w14:textId="77777777" w:rsidR="00113B41" w:rsidRPr="005879BD" w:rsidRDefault="00113B41" w:rsidP="00430009">
      <w:pPr>
        <w:pStyle w:val="Akapitzlist"/>
        <w:numPr>
          <w:ilvl w:val="0"/>
          <w:numId w:val="53"/>
        </w:numPr>
        <w:spacing w:line="300" w:lineRule="auto"/>
        <w:ind w:left="567" w:hanging="567"/>
        <w:jc w:val="both"/>
        <w:rPr>
          <w:rFonts w:asciiTheme="minorHAnsi" w:hAnsiTheme="minorHAnsi" w:cstheme="minorHAnsi"/>
          <w:color w:val="FF0000"/>
        </w:rPr>
      </w:pPr>
      <w:r w:rsidRPr="005879BD">
        <w:rPr>
          <w:rFonts w:asciiTheme="minorHAnsi" w:hAnsiTheme="minorHAnsi" w:cstheme="minorHAnsi"/>
        </w:rPr>
        <w:t>Nie przysługuje Pani/Panu:</w:t>
      </w:r>
    </w:p>
    <w:p w14:paraId="57157F1F" w14:textId="77777777" w:rsidR="00113B41" w:rsidRPr="005879BD" w:rsidRDefault="00113B41" w:rsidP="00430009">
      <w:pPr>
        <w:pStyle w:val="Akapitzlist"/>
        <w:numPr>
          <w:ilvl w:val="0"/>
          <w:numId w:val="55"/>
        </w:numPr>
        <w:spacing w:line="300" w:lineRule="auto"/>
        <w:ind w:left="993" w:hanging="567"/>
        <w:jc w:val="both"/>
        <w:rPr>
          <w:rFonts w:asciiTheme="minorHAnsi" w:hAnsiTheme="minorHAnsi" w:cstheme="minorHAnsi"/>
        </w:rPr>
      </w:pPr>
      <w:r w:rsidRPr="005879BD">
        <w:rPr>
          <w:rFonts w:asciiTheme="minorHAnsi" w:hAnsiTheme="minorHAnsi" w:cstheme="minorHAnsi"/>
        </w:rPr>
        <w:t>w związku z art. 17 ust. 3 lit. b, d lub e RODO prawo do usunięcia danych osobowy;</w:t>
      </w:r>
    </w:p>
    <w:p w14:paraId="6EBABA13" w14:textId="77777777" w:rsidR="00113B41" w:rsidRPr="005879BD" w:rsidRDefault="00113B41" w:rsidP="00430009">
      <w:pPr>
        <w:pStyle w:val="Akapitzlist"/>
        <w:numPr>
          <w:ilvl w:val="0"/>
          <w:numId w:val="55"/>
        </w:numPr>
        <w:spacing w:line="300" w:lineRule="auto"/>
        <w:ind w:left="993" w:hanging="567"/>
        <w:jc w:val="both"/>
        <w:rPr>
          <w:rFonts w:asciiTheme="minorHAnsi" w:hAnsiTheme="minorHAnsi" w:cstheme="minorHAnsi"/>
        </w:rPr>
      </w:pPr>
      <w:r w:rsidRPr="005879BD">
        <w:rPr>
          <w:rFonts w:asciiTheme="minorHAnsi" w:hAnsiTheme="minorHAnsi" w:cstheme="minorHAnsi"/>
        </w:rPr>
        <w:t>prawo do przenoszenia danych osobowych, o którym mowa w art. 20 RODO;</w:t>
      </w:r>
    </w:p>
    <w:p w14:paraId="0C8167BD" w14:textId="77777777" w:rsidR="00113B41" w:rsidRPr="005879BD" w:rsidRDefault="00113B41" w:rsidP="00430009">
      <w:pPr>
        <w:pStyle w:val="Akapitzlist"/>
        <w:numPr>
          <w:ilvl w:val="0"/>
          <w:numId w:val="55"/>
        </w:numPr>
        <w:spacing w:line="300" w:lineRule="auto"/>
        <w:ind w:left="993" w:hanging="567"/>
        <w:jc w:val="both"/>
        <w:rPr>
          <w:rFonts w:asciiTheme="minorHAnsi" w:hAnsiTheme="minorHAnsi" w:cstheme="minorHAnsi"/>
        </w:rPr>
      </w:pPr>
      <w:r w:rsidRPr="005879BD">
        <w:rPr>
          <w:rFonts w:asciiTheme="minorHAnsi" w:hAnsiTheme="minorHAnsi" w:cstheme="minorHAnsi"/>
        </w:rPr>
        <w:t>na podstawie art. 21 RODO prawo sprzeciwu, wobec przetwarzania danych osobowych, gdyż podstawą prawną przetwarzania Pani/Pana danych osobowych jest art. 6 ust. 1 lit. c RODO.</w:t>
      </w:r>
    </w:p>
    <w:p w14:paraId="2A30C72B" w14:textId="2D5B172B" w:rsidR="00F77D1A" w:rsidRPr="005879BD" w:rsidRDefault="00C3198E" w:rsidP="003002C6">
      <w:pPr>
        <w:spacing w:before="120" w:after="120" w:line="264" w:lineRule="auto"/>
        <w:jc w:val="both"/>
        <w:rPr>
          <w:rFonts w:asciiTheme="minorHAnsi" w:hAnsiTheme="minorHAnsi" w:cstheme="minorHAnsi"/>
          <w:i/>
          <w:iCs/>
          <w:sz w:val="18"/>
          <w:szCs w:val="20"/>
        </w:rPr>
      </w:pPr>
      <w:r w:rsidRPr="005879BD">
        <w:rPr>
          <w:rFonts w:asciiTheme="minorHAnsi" w:hAnsiTheme="minorHAnsi" w:cstheme="minorHAnsi"/>
          <w:i/>
          <w:iCs/>
          <w:sz w:val="18"/>
          <w:szCs w:val="20"/>
        </w:rPr>
        <w:t xml:space="preserve">* </w:t>
      </w:r>
      <w:r w:rsidR="00F77D1A" w:rsidRPr="005879BD">
        <w:rPr>
          <w:rFonts w:asciiTheme="minorHAnsi" w:hAnsiTheme="minorHAnsi" w:cstheme="minorHAnsi"/>
          <w:i/>
          <w:iCs/>
          <w:sz w:val="18"/>
          <w:szCs w:val="20"/>
        </w:rPr>
        <w:t>Wyjaśnienie: skorzystanie z prawa do sprostowania nie może skutk</w:t>
      </w:r>
      <w:r w:rsidRPr="005879BD">
        <w:rPr>
          <w:rFonts w:asciiTheme="minorHAnsi" w:hAnsiTheme="minorHAnsi" w:cstheme="minorHAnsi"/>
          <w:i/>
          <w:iCs/>
          <w:sz w:val="18"/>
          <w:szCs w:val="20"/>
        </w:rPr>
        <w:t xml:space="preserve">ować zmianą wyniku postępowania </w:t>
      </w:r>
      <w:r w:rsidR="00F77D1A" w:rsidRPr="005879BD">
        <w:rPr>
          <w:rFonts w:asciiTheme="minorHAnsi" w:hAnsiTheme="minorHAnsi" w:cstheme="minorHAnsi"/>
          <w:i/>
          <w:iCs/>
          <w:sz w:val="18"/>
          <w:szCs w:val="20"/>
        </w:rPr>
        <w:t xml:space="preserve">o udzielenie zamówienia publicznego ani zmianą postanowień umowy w zakresie niezgodnym z ustawą </w:t>
      </w:r>
      <w:proofErr w:type="spellStart"/>
      <w:r w:rsidR="00F77D1A" w:rsidRPr="005879BD">
        <w:rPr>
          <w:rFonts w:asciiTheme="minorHAnsi" w:hAnsiTheme="minorHAnsi" w:cstheme="minorHAnsi"/>
          <w:i/>
          <w:iCs/>
          <w:sz w:val="18"/>
          <w:szCs w:val="20"/>
        </w:rPr>
        <w:t>Pzp</w:t>
      </w:r>
      <w:proofErr w:type="spellEnd"/>
      <w:r w:rsidR="00F77D1A" w:rsidRPr="005879BD">
        <w:rPr>
          <w:rFonts w:asciiTheme="minorHAnsi" w:hAnsiTheme="minorHAnsi" w:cstheme="minorHAnsi"/>
          <w:i/>
          <w:iCs/>
          <w:sz w:val="18"/>
          <w:szCs w:val="20"/>
        </w:rPr>
        <w:t xml:space="preserve"> oraz nie może naruszać integralności protokołu oraz jego załączników.</w:t>
      </w:r>
    </w:p>
    <w:p w14:paraId="41003815" w14:textId="4AABF256" w:rsidR="003E3E2F" w:rsidRPr="005879BD" w:rsidRDefault="00F77D1A" w:rsidP="003002C6">
      <w:pPr>
        <w:spacing w:before="120" w:after="120" w:line="264" w:lineRule="auto"/>
        <w:jc w:val="both"/>
        <w:rPr>
          <w:rFonts w:ascii="Times New Roman" w:eastAsia="Times New Roman" w:hAnsi="Times New Roman" w:cs="Times New Roman"/>
          <w:i/>
          <w:iCs/>
          <w:sz w:val="14"/>
          <w:szCs w:val="16"/>
          <w:lang w:eastAsia="pl-PL"/>
        </w:rPr>
      </w:pPr>
      <w:r w:rsidRPr="005879BD">
        <w:rPr>
          <w:rFonts w:asciiTheme="minorHAnsi" w:hAnsiTheme="minorHAnsi" w:cstheme="minorHAnsi"/>
          <w:i/>
          <w:iCs/>
          <w:sz w:val="18"/>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5879BD">
        <w:rPr>
          <w:rFonts w:asciiTheme="minorHAnsi" w:eastAsia="Times New Roman" w:hAnsiTheme="minorHAnsi" w:cstheme="minorHAnsi"/>
          <w:i/>
          <w:iCs/>
          <w:sz w:val="18"/>
          <w:szCs w:val="20"/>
          <w:lang w:eastAsia="pl-PL"/>
        </w:rPr>
        <w:t>Wystąpienie z żądaniem, o którym mowa w art. 18 ust. 1 rozporządzenia 2016/679, nie ogranicza przetwarzania danych osobowych do czasu zakończenia postępowania o udzielenie zamówienia publicznego.</w:t>
      </w:r>
    </w:p>
    <w:sectPr w:rsidR="003E3E2F" w:rsidRPr="005879BD" w:rsidSect="005879BD">
      <w:footerReference w:type="default" r:id="rId27"/>
      <w:pgSz w:w="11906" w:h="16838" w:code="9"/>
      <w:pgMar w:top="567" w:right="851" w:bottom="1134" w:left="851" w:header="567"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3E56B" w14:textId="77777777" w:rsidR="001C49F3" w:rsidRDefault="001C49F3">
      <w:pPr>
        <w:spacing w:after="0" w:line="240" w:lineRule="auto"/>
      </w:pPr>
      <w:r>
        <w:separator/>
      </w:r>
    </w:p>
  </w:endnote>
  <w:endnote w:type="continuationSeparator" w:id="0">
    <w:p w14:paraId="2A01E3D6" w14:textId="77777777" w:rsidR="001C49F3" w:rsidRDefault="001C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Mangal">
    <w:altName w:val="Courier"/>
    <w:panose1 w:val="00000400000000000000"/>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50643041"/>
      <w:docPartObj>
        <w:docPartGallery w:val="Page Numbers (Bottom of Page)"/>
        <w:docPartUnique/>
      </w:docPartObj>
    </w:sdtPr>
    <w:sdtEndPr/>
    <w:sdtContent>
      <w:sdt>
        <w:sdtPr>
          <w:rPr>
            <w:rFonts w:asciiTheme="minorHAnsi" w:hAnsiTheme="minorHAnsi" w:cstheme="minorHAnsi"/>
            <w:sz w:val="18"/>
            <w:szCs w:val="18"/>
          </w:rPr>
          <w:id w:val="1905022524"/>
          <w:docPartObj>
            <w:docPartGallery w:val="Page Numbers (Top of Page)"/>
            <w:docPartUnique/>
          </w:docPartObj>
        </w:sdtPr>
        <w:sdtEndPr/>
        <w:sdtContent>
          <w:p w14:paraId="726A0E7A" w14:textId="6B4FFE54" w:rsidR="001C49F3" w:rsidRPr="00FE05D0" w:rsidRDefault="001C49F3" w:rsidP="00C703A8">
            <w:pPr>
              <w:pStyle w:val="Stopka"/>
              <w:rPr>
                <w:rFonts w:asciiTheme="minorHAnsi" w:hAnsiTheme="minorHAnsi" w:cstheme="minorHAnsi"/>
                <w:sz w:val="18"/>
                <w:szCs w:val="18"/>
              </w:rPr>
            </w:pPr>
            <w:r w:rsidRPr="00FE05D0">
              <w:rPr>
                <w:rFonts w:asciiTheme="minorHAnsi" w:hAnsiTheme="minorHAnsi" w:cstheme="minorHAnsi"/>
                <w:sz w:val="18"/>
                <w:szCs w:val="18"/>
              </w:rPr>
              <w:t xml:space="preserve">01/PN/2023 SWZ                                                                                                                                                                                                 </w:t>
            </w:r>
            <w:r w:rsidRPr="00FE05D0">
              <w:rPr>
                <w:rFonts w:asciiTheme="minorHAnsi" w:hAnsiTheme="minorHAnsi" w:cstheme="minorHAnsi"/>
                <w:sz w:val="18"/>
                <w:szCs w:val="18"/>
                <w:lang w:val="pl-PL"/>
              </w:rPr>
              <w:t xml:space="preserve">Strona </w:t>
            </w:r>
            <w:r w:rsidRPr="00FE05D0">
              <w:rPr>
                <w:rFonts w:asciiTheme="minorHAnsi" w:hAnsiTheme="minorHAnsi" w:cstheme="minorHAnsi"/>
                <w:bCs/>
                <w:sz w:val="18"/>
                <w:szCs w:val="18"/>
              </w:rPr>
              <w:fldChar w:fldCharType="begin"/>
            </w:r>
            <w:r w:rsidRPr="00FE05D0">
              <w:rPr>
                <w:rFonts w:asciiTheme="minorHAnsi" w:hAnsiTheme="minorHAnsi" w:cstheme="minorHAnsi"/>
                <w:bCs/>
                <w:sz w:val="18"/>
                <w:szCs w:val="18"/>
              </w:rPr>
              <w:instrText>PAGE</w:instrText>
            </w:r>
            <w:r w:rsidRPr="00FE05D0">
              <w:rPr>
                <w:rFonts w:asciiTheme="minorHAnsi" w:hAnsiTheme="minorHAnsi" w:cstheme="minorHAnsi"/>
                <w:bCs/>
                <w:sz w:val="18"/>
                <w:szCs w:val="18"/>
              </w:rPr>
              <w:fldChar w:fldCharType="separate"/>
            </w:r>
            <w:r w:rsidR="00C27147">
              <w:rPr>
                <w:rFonts w:asciiTheme="minorHAnsi" w:hAnsiTheme="minorHAnsi" w:cstheme="minorHAnsi"/>
                <w:bCs/>
                <w:noProof/>
                <w:sz w:val="18"/>
                <w:szCs w:val="18"/>
              </w:rPr>
              <w:t>1</w:t>
            </w:r>
            <w:r w:rsidRPr="00FE05D0">
              <w:rPr>
                <w:rFonts w:asciiTheme="minorHAnsi" w:hAnsiTheme="minorHAnsi" w:cstheme="minorHAnsi"/>
                <w:bCs/>
                <w:sz w:val="18"/>
                <w:szCs w:val="18"/>
              </w:rPr>
              <w:fldChar w:fldCharType="end"/>
            </w:r>
            <w:r w:rsidRPr="00FE05D0">
              <w:rPr>
                <w:rFonts w:asciiTheme="minorHAnsi" w:hAnsiTheme="minorHAnsi" w:cstheme="minorHAnsi"/>
                <w:sz w:val="18"/>
                <w:szCs w:val="18"/>
                <w:lang w:val="pl-PL"/>
              </w:rPr>
              <w:t xml:space="preserve"> z </w:t>
            </w:r>
            <w:r w:rsidRPr="00FE05D0">
              <w:rPr>
                <w:rFonts w:asciiTheme="minorHAnsi" w:hAnsiTheme="minorHAnsi" w:cstheme="minorHAnsi"/>
                <w:bCs/>
                <w:sz w:val="18"/>
                <w:szCs w:val="18"/>
              </w:rPr>
              <w:fldChar w:fldCharType="begin"/>
            </w:r>
            <w:r w:rsidRPr="00FE05D0">
              <w:rPr>
                <w:rFonts w:asciiTheme="minorHAnsi" w:hAnsiTheme="minorHAnsi" w:cstheme="minorHAnsi"/>
                <w:bCs/>
                <w:sz w:val="18"/>
                <w:szCs w:val="18"/>
              </w:rPr>
              <w:instrText>NUMPAGES</w:instrText>
            </w:r>
            <w:r w:rsidRPr="00FE05D0">
              <w:rPr>
                <w:rFonts w:asciiTheme="minorHAnsi" w:hAnsiTheme="minorHAnsi" w:cstheme="minorHAnsi"/>
                <w:bCs/>
                <w:sz w:val="18"/>
                <w:szCs w:val="18"/>
              </w:rPr>
              <w:fldChar w:fldCharType="separate"/>
            </w:r>
            <w:r w:rsidR="00C27147">
              <w:rPr>
                <w:rFonts w:asciiTheme="minorHAnsi" w:hAnsiTheme="minorHAnsi" w:cstheme="minorHAnsi"/>
                <w:bCs/>
                <w:noProof/>
                <w:sz w:val="18"/>
                <w:szCs w:val="18"/>
              </w:rPr>
              <w:t>18</w:t>
            </w:r>
            <w:r w:rsidRPr="00FE05D0">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126F" w14:textId="77777777" w:rsidR="001C49F3" w:rsidRDefault="001C49F3">
      <w:pPr>
        <w:spacing w:after="0" w:line="240" w:lineRule="auto"/>
      </w:pPr>
      <w:r>
        <w:rPr>
          <w:color w:val="000000"/>
        </w:rPr>
        <w:separator/>
      </w:r>
    </w:p>
  </w:footnote>
  <w:footnote w:type="continuationSeparator" w:id="0">
    <w:p w14:paraId="225B1747" w14:textId="77777777" w:rsidR="001C49F3" w:rsidRDefault="001C4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2."/>
      <w:lvlJc w:val="left"/>
      <w:pPr>
        <w:tabs>
          <w:tab w:val="num" w:pos="1080"/>
        </w:tabs>
        <w:ind w:left="1080" w:hanging="360"/>
      </w:pPr>
      <w:rPr>
        <w:rFonts w:ascii="Tahoma" w:hAnsi="Tahoma" w:cs="Tahoma"/>
        <w:b w:val="0"/>
        <w:bCs w:val="0"/>
        <w:sz w:val="20"/>
        <w:szCs w:val="20"/>
      </w:rPr>
    </w:lvl>
    <w:lvl w:ilvl="2">
      <w:start w:val="1"/>
      <w:numFmt w:val="decimal"/>
      <w:lvlText w:val="%3."/>
      <w:lvlJc w:val="left"/>
      <w:pPr>
        <w:tabs>
          <w:tab w:val="num" w:pos="1440"/>
        </w:tabs>
        <w:ind w:left="1440" w:hanging="360"/>
      </w:pPr>
      <w:rPr>
        <w:rFonts w:ascii="Tahoma" w:hAnsi="Tahoma" w:cs="Tahoma"/>
        <w:b w:val="0"/>
        <w:bCs w:val="0"/>
        <w:sz w:val="20"/>
        <w:szCs w:val="20"/>
      </w:rPr>
    </w:lvl>
    <w:lvl w:ilvl="3">
      <w:start w:val="1"/>
      <w:numFmt w:val="decimal"/>
      <w:lvlText w:val="%4."/>
      <w:lvlJc w:val="left"/>
      <w:pPr>
        <w:tabs>
          <w:tab w:val="num" w:pos="1800"/>
        </w:tabs>
        <w:ind w:left="1800" w:hanging="360"/>
      </w:pPr>
      <w:rPr>
        <w:rFonts w:ascii="Tahoma" w:hAnsi="Tahoma" w:cs="Tahoma"/>
        <w:b w:val="0"/>
        <w:bCs w:val="0"/>
        <w:sz w:val="20"/>
        <w:szCs w:val="20"/>
      </w:rPr>
    </w:lvl>
    <w:lvl w:ilvl="4">
      <w:start w:val="1"/>
      <w:numFmt w:val="decimal"/>
      <w:lvlText w:val="%5."/>
      <w:lvlJc w:val="left"/>
      <w:pPr>
        <w:tabs>
          <w:tab w:val="num" w:pos="2160"/>
        </w:tabs>
        <w:ind w:left="2160" w:hanging="360"/>
      </w:pPr>
      <w:rPr>
        <w:rFonts w:ascii="Tahoma" w:hAnsi="Tahoma" w:cs="Tahoma"/>
        <w:b w:val="0"/>
        <w:bCs w:val="0"/>
        <w:sz w:val="20"/>
        <w:szCs w:val="20"/>
      </w:rPr>
    </w:lvl>
    <w:lvl w:ilvl="5">
      <w:start w:val="1"/>
      <w:numFmt w:val="decimal"/>
      <w:lvlText w:val="%6."/>
      <w:lvlJc w:val="left"/>
      <w:pPr>
        <w:tabs>
          <w:tab w:val="num" w:pos="2520"/>
        </w:tabs>
        <w:ind w:left="2520" w:hanging="360"/>
      </w:pPr>
      <w:rPr>
        <w:rFonts w:ascii="Tahoma" w:hAnsi="Tahoma" w:cs="Tahoma"/>
        <w:b w:val="0"/>
        <w:bCs w:val="0"/>
        <w:sz w:val="20"/>
        <w:szCs w:val="20"/>
      </w:rPr>
    </w:lvl>
    <w:lvl w:ilvl="6">
      <w:start w:val="1"/>
      <w:numFmt w:val="decimal"/>
      <w:lvlText w:val="%7."/>
      <w:lvlJc w:val="left"/>
      <w:pPr>
        <w:tabs>
          <w:tab w:val="num" w:pos="2880"/>
        </w:tabs>
        <w:ind w:left="2880" w:hanging="360"/>
      </w:pPr>
      <w:rPr>
        <w:rFonts w:ascii="Tahoma" w:hAnsi="Tahoma" w:cs="Tahoma"/>
        <w:b w:val="0"/>
        <w:bCs w:val="0"/>
        <w:sz w:val="20"/>
        <w:szCs w:val="20"/>
      </w:rPr>
    </w:lvl>
    <w:lvl w:ilvl="7">
      <w:start w:val="1"/>
      <w:numFmt w:val="decimal"/>
      <w:lvlText w:val="%8."/>
      <w:lvlJc w:val="left"/>
      <w:pPr>
        <w:tabs>
          <w:tab w:val="num" w:pos="3240"/>
        </w:tabs>
        <w:ind w:left="3240" w:hanging="360"/>
      </w:pPr>
      <w:rPr>
        <w:rFonts w:ascii="Tahoma" w:hAnsi="Tahoma" w:cs="Tahoma"/>
        <w:b w:val="0"/>
        <w:bCs w:val="0"/>
        <w:sz w:val="20"/>
        <w:szCs w:val="20"/>
      </w:rPr>
    </w:lvl>
    <w:lvl w:ilvl="8">
      <w:start w:val="1"/>
      <w:numFmt w:val="decimal"/>
      <w:lvlText w:val="%9."/>
      <w:lvlJc w:val="left"/>
      <w:pPr>
        <w:tabs>
          <w:tab w:val="num" w:pos="3600"/>
        </w:tabs>
        <w:ind w:left="3600" w:hanging="360"/>
      </w:pPr>
      <w:rPr>
        <w:rFonts w:ascii="Tahoma" w:hAnsi="Tahoma" w:cs="Tahoma"/>
        <w:b w:val="0"/>
        <w:bCs w:val="0"/>
        <w:sz w:val="20"/>
        <w:szCs w:val="20"/>
      </w:rPr>
    </w:lvl>
  </w:abstractNum>
  <w:abstractNum w:abstractNumId="1">
    <w:nsid w:val="00000012"/>
    <w:multiLevelType w:val="multilevel"/>
    <w:tmpl w:val="2DD4A070"/>
    <w:name w:val="WW8Num18"/>
    <w:lvl w:ilvl="0">
      <w:start w:val="1"/>
      <w:numFmt w:val="decimal"/>
      <w:lvlText w:val="%1."/>
      <w:lvlJc w:val="left"/>
      <w:pPr>
        <w:tabs>
          <w:tab w:val="num" w:pos="0"/>
        </w:tabs>
        <w:ind w:left="360" w:hanging="360"/>
      </w:pPr>
      <w:rPr>
        <w:rFonts w:ascii="Arial" w:eastAsia="Times New Roman" w:hAnsi="Arial" w:cs="Arial"/>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2"/>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47428C"/>
    <w:multiLevelType w:val="hybridMultilevel"/>
    <w:tmpl w:val="5DF4B72E"/>
    <w:lvl w:ilvl="0" w:tplc="23F85634">
      <w:start w:val="1"/>
      <w:numFmt w:val="lowerLetter"/>
      <w:lvlText w:val="%1)"/>
      <w:lvlJc w:val="left"/>
      <w:pPr>
        <w:ind w:left="1361" w:hanging="34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4">
    <w:nsid w:val="04223B6B"/>
    <w:multiLevelType w:val="multilevel"/>
    <w:tmpl w:val="AC907CDE"/>
    <w:lvl w:ilvl="0">
      <w:start w:val="1"/>
      <w:numFmt w:val="decimal"/>
      <w:lvlText w:val="%1."/>
      <w:lvlJc w:val="left"/>
      <w:pPr>
        <w:tabs>
          <w:tab w:val="num" w:pos="360"/>
        </w:tabs>
        <w:ind w:left="360" w:hanging="360"/>
      </w:pPr>
      <w:rPr>
        <w:b w:val="0"/>
        <w:color w:val="auto"/>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440"/>
        </w:tabs>
        <w:ind w:left="122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6051387"/>
    <w:multiLevelType w:val="multilevel"/>
    <w:tmpl w:val="B3902DEC"/>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711410F"/>
    <w:multiLevelType w:val="multilevel"/>
    <w:tmpl w:val="E2B4A852"/>
    <w:lvl w:ilvl="0">
      <w:start w:val="4"/>
      <w:numFmt w:val="decimal"/>
      <w:lvlText w:val="%1"/>
      <w:lvlJc w:val="left"/>
      <w:pPr>
        <w:ind w:left="360" w:hanging="360"/>
      </w:pPr>
      <w:rPr>
        <w:rFonts w:hint="default"/>
        <w:i w:val="0"/>
        <w:sz w:val="22"/>
        <w:szCs w:val="22"/>
      </w:rPr>
    </w:lvl>
    <w:lvl w:ilvl="1">
      <w:start w:val="1"/>
      <w:numFmt w:val="decimal"/>
      <w:lvlText w:val="%1.%2"/>
      <w:lvlJc w:val="left"/>
      <w:pPr>
        <w:ind w:left="907" w:hanging="4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000863"/>
    <w:multiLevelType w:val="hybridMultilevel"/>
    <w:tmpl w:val="50CAC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3C415C"/>
    <w:multiLevelType w:val="multilevel"/>
    <w:tmpl w:val="37D8E13C"/>
    <w:lvl w:ilvl="0">
      <w:start w:val="3"/>
      <w:numFmt w:val="decimal"/>
      <w:lvlText w:val="%1"/>
      <w:lvlJc w:val="left"/>
      <w:pPr>
        <w:ind w:left="360" w:hanging="360"/>
      </w:pPr>
      <w:rPr>
        <w:rFonts w:hint="default"/>
        <w:b w:val="0"/>
      </w:rPr>
    </w:lvl>
    <w:lvl w:ilvl="1">
      <w:start w:val="1"/>
      <w:numFmt w:val="decimal"/>
      <w:lvlText w:val="%1.%2"/>
      <w:lvlJc w:val="left"/>
      <w:pPr>
        <w:ind w:left="907" w:hanging="4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A615B6D"/>
    <w:multiLevelType w:val="hybridMultilevel"/>
    <w:tmpl w:val="7F7AF73C"/>
    <w:lvl w:ilvl="0" w:tplc="AB2A123E">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8E0476"/>
    <w:multiLevelType w:val="multilevel"/>
    <w:tmpl w:val="B9DCD67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FE9110F"/>
    <w:multiLevelType w:val="multilevel"/>
    <w:tmpl w:val="35B250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11F1281"/>
    <w:multiLevelType w:val="multilevel"/>
    <w:tmpl w:val="EDC8BEFC"/>
    <w:lvl w:ilvl="0">
      <w:start w:val="5"/>
      <w:numFmt w:val="decimal"/>
      <w:lvlText w:val="%1."/>
      <w:lvlJc w:val="left"/>
      <w:pPr>
        <w:tabs>
          <w:tab w:val="num" w:pos="502"/>
        </w:tabs>
        <w:ind w:left="340" w:hanging="340"/>
      </w:pPr>
      <w:rPr>
        <w:rFonts w:hint="default"/>
        <w:b w:val="0"/>
        <w:i w:val="0"/>
        <w:color w:val="auto"/>
        <w:u w:val="none"/>
      </w:rPr>
    </w:lvl>
    <w:lvl w:ilvl="1">
      <w:start w:val="1"/>
      <w:numFmt w:val="decimal"/>
      <w:lvlText w:val="%1.%2"/>
      <w:lvlJc w:val="left"/>
      <w:pPr>
        <w:tabs>
          <w:tab w:val="num" w:pos="1334"/>
        </w:tabs>
        <w:ind w:left="851" w:hanging="511"/>
      </w:pPr>
      <w:rPr>
        <w:rFonts w:hint="default"/>
        <w:b w:val="0"/>
        <w:i w:val="0"/>
        <w:color w:val="auto"/>
        <w:sz w:val="22"/>
        <w:szCs w:val="22"/>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1942"/>
        </w:tabs>
        <w:ind w:left="1942" w:hanging="720"/>
      </w:pPr>
      <w:rPr>
        <w:rFonts w:hint="default"/>
      </w:rPr>
    </w:lvl>
    <w:lvl w:ilvl="4">
      <w:start w:val="1"/>
      <w:numFmt w:val="decimal"/>
      <w:lvlText w:val="%1.%2.%3.%4.%5"/>
      <w:lvlJc w:val="left"/>
      <w:pPr>
        <w:tabs>
          <w:tab w:val="num" w:pos="2662"/>
        </w:tabs>
        <w:ind w:left="2662" w:hanging="1080"/>
      </w:pPr>
      <w:rPr>
        <w:rFonts w:hint="default"/>
      </w:rPr>
    </w:lvl>
    <w:lvl w:ilvl="5">
      <w:start w:val="1"/>
      <w:numFmt w:val="decimal"/>
      <w:lvlText w:val="%1.%2.%3.%4.%5.%6"/>
      <w:lvlJc w:val="left"/>
      <w:pPr>
        <w:tabs>
          <w:tab w:val="num" w:pos="3022"/>
        </w:tabs>
        <w:ind w:left="3022" w:hanging="1080"/>
      </w:pPr>
      <w:rPr>
        <w:rFonts w:hint="default"/>
      </w:rPr>
    </w:lvl>
    <w:lvl w:ilvl="6">
      <w:start w:val="1"/>
      <w:numFmt w:val="decimal"/>
      <w:lvlText w:val="%1.%2.%3.%4.%5.%6.%7"/>
      <w:lvlJc w:val="left"/>
      <w:pPr>
        <w:tabs>
          <w:tab w:val="num" w:pos="3742"/>
        </w:tabs>
        <w:ind w:left="3742" w:hanging="1440"/>
      </w:pPr>
      <w:rPr>
        <w:rFonts w:hint="default"/>
      </w:rPr>
    </w:lvl>
    <w:lvl w:ilvl="7">
      <w:start w:val="1"/>
      <w:numFmt w:val="decimal"/>
      <w:lvlText w:val="%1.%2.%3.%4.%5.%6.%7.%8"/>
      <w:lvlJc w:val="left"/>
      <w:pPr>
        <w:tabs>
          <w:tab w:val="num" w:pos="4102"/>
        </w:tabs>
        <w:ind w:left="4102" w:hanging="1440"/>
      </w:pPr>
      <w:rPr>
        <w:rFonts w:hint="default"/>
      </w:rPr>
    </w:lvl>
    <w:lvl w:ilvl="8">
      <w:start w:val="1"/>
      <w:numFmt w:val="decimal"/>
      <w:lvlText w:val="%1.%2.%3.%4.%5.%6.%7.%8.%9"/>
      <w:lvlJc w:val="left"/>
      <w:pPr>
        <w:tabs>
          <w:tab w:val="num" w:pos="4822"/>
        </w:tabs>
        <w:ind w:left="4822" w:hanging="1800"/>
      </w:pPr>
      <w:rPr>
        <w:rFonts w:hint="default"/>
      </w:rPr>
    </w:lvl>
  </w:abstractNum>
  <w:abstractNum w:abstractNumId="13">
    <w:nsid w:val="141F2E41"/>
    <w:multiLevelType w:val="multilevel"/>
    <w:tmpl w:val="80B63506"/>
    <w:styleLink w:val="WWNum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nsid w:val="16031879"/>
    <w:multiLevelType w:val="multilevel"/>
    <w:tmpl w:val="BC2EE106"/>
    <w:lvl w:ilvl="0">
      <w:start w:val="1"/>
      <w:numFmt w:val="decimal"/>
      <w:lvlText w:val="%1"/>
      <w:lvlJc w:val="left"/>
      <w:pPr>
        <w:ind w:left="360" w:hanging="360"/>
      </w:pPr>
      <w:rPr>
        <w:rFonts w:hint="default"/>
        <w:w w:val="109"/>
      </w:rPr>
    </w:lvl>
    <w:lvl w:ilvl="1">
      <w:start w:val="1"/>
      <w:numFmt w:val="decimal"/>
      <w:lvlText w:val="%1.%2"/>
      <w:lvlJc w:val="left"/>
      <w:pPr>
        <w:ind w:left="794" w:hanging="454"/>
      </w:pPr>
      <w:rPr>
        <w:rFonts w:hint="default"/>
        <w:w w:val="109"/>
      </w:rPr>
    </w:lvl>
    <w:lvl w:ilvl="2">
      <w:start w:val="1"/>
      <w:numFmt w:val="decimal"/>
      <w:lvlText w:val="%1.%2.%3"/>
      <w:lvlJc w:val="left"/>
      <w:pPr>
        <w:ind w:left="720" w:hanging="720"/>
      </w:pPr>
      <w:rPr>
        <w:rFonts w:hint="default"/>
        <w:w w:val="109"/>
      </w:rPr>
    </w:lvl>
    <w:lvl w:ilvl="3">
      <w:start w:val="1"/>
      <w:numFmt w:val="decimal"/>
      <w:lvlText w:val="%1.%2.%3.%4"/>
      <w:lvlJc w:val="left"/>
      <w:pPr>
        <w:ind w:left="720" w:hanging="720"/>
      </w:pPr>
      <w:rPr>
        <w:rFonts w:hint="default"/>
        <w:w w:val="109"/>
      </w:rPr>
    </w:lvl>
    <w:lvl w:ilvl="4">
      <w:start w:val="1"/>
      <w:numFmt w:val="decimal"/>
      <w:lvlText w:val="%1.%2.%3.%4.%5"/>
      <w:lvlJc w:val="left"/>
      <w:pPr>
        <w:ind w:left="1080" w:hanging="1080"/>
      </w:pPr>
      <w:rPr>
        <w:rFonts w:hint="default"/>
        <w:w w:val="109"/>
      </w:rPr>
    </w:lvl>
    <w:lvl w:ilvl="5">
      <w:start w:val="1"/>
      <w:numFmt w:val="decimal"/>
      <w:lvlText w:val="%1.%2.%3.%4.%5.%6"/>
      <w:lvlJc w:val="left"/>
      <w:pPr>
        <w:ind w:left="1080" w:hanging="1080"/>
      </w:pPr>
      <w:rPr>
        <w:rFonts w:hint="default"/>
        <w:w w:val="109"/>
      </w:rPr>
    </w:lvl>
    <w:lvl w:ilvl="6">
      <w:start w:val="1"/>
      <w:numFmt w:val="decimal"/>
      <w:lvlText w:val="%1.%2.%3.%4.%5.%6.%7"/>
      <w:lvlJc w:val="left"/>
      <w:pPr>
        <w:ind w:left="1440" w:hanging="1440"/>
      </w:pPr>
      <w:rPr>
        <w:rFonts w:hint="default"/>
        <w:w w:val="109"/>
      </w:rPr>
    </w:lvl>
    <w:lvl w:ilvl="7">
      <w:start w:val="1"/>
      <w:numFmt w:val="decimal"/>
      <w:lvlText w:val="%1.%2.%3.%4.%5.%6.%7.%8"/>
      <w:lvlJc w:val="left"/>
      <w:pPr>
        <w:ind w:left="1440" w:hanging="1440"/>
      </w:pPr>
      <w:rPr>
        <w:rFonts w:hint="default"/>
        <w:w w:val="109"/>
      </w:rPr>
    </w:lvl>
    <w:lvl w:ilvl="8">
      <w:start w:val="1"/>
      <w:numFmt w:val="decimal"/>
      <w:lvlText w:val="%1.%2.%3.%4.%5.%6.%7.%8.%9"/>
      <w:lvlJc w:val="left"/>
      <w:pPr>
        <w:ind w:left="1440" w:hanging="1440"/>
      </w:pPr>
      <w:rPr>
        <w:rFonts w:hint="default"/>
        <w:w w:val="109"/>
      </w:rPr>
    </w:lvl>
  </w:abstractNum>
  <w:abstractNum w:abstractNumId="15">
    <w:nsid w:val="16C0734F"/>
    <w:multiLevelType w:val="multilevel"/>
    <w:tmpl w:val="DB0E524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7EE4447"/>
    <w:multiLevelType w:val="multilevel"/>
    <w:tmpl w:val="0F56CC9C"/>
    <w:styleLink w:val="WWNum5"/>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
    <w:nsid w:val="19214B8F"/>
    <w:multiLevelType w:val="multilevel"/>
    <w:tmpl w:val="A6626680"/>
    <w:lvl w:ilvl="0">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D8C4591"/>
    <w:multiLevelType w:val="multilevel"/>
    <w:tmpl w:val="F0F473DE"/>
    <w:lvl w:ilvl="0">
      <w:start w:val="3"/>
      <w:numFmt w:val="decimal"/>
      <w:lvlText w:val="%1"/>
      <w:lvlJc w:val="left"/>
      <w:pPr>
        <w:ind w:left="360" w:hanging="36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D9A6494"/>
    <w:multiLevelType w:val="multilevel"/>
    <w:tmpl w:val="A296DE6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F8B5DC6"/>
    <w:multiLevelType w:val="multilevel"/>
    <w:tmpl w:val="8A8A511E"/>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nsid w:val="20F8088C"/>
    <w:multiLevelType w:val="hybridMultilevel"/>
    <w:tmpl w:val="910E554E"/>
    <w:lvl w:ilvl="0" w:tplc="FCB44990">
      <w:start w:val="1"/>
      <w:numFmt w:val="bullet"/>
      <w:lvlText w:val=""/>
      <w:lvlJc w:val="left"/>
      <w:pPr>
        <w:ind w:left="567" w:hanging="28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AB22E2"/>
    <w:multiLevelType w:val="hybridMultilevel"/>
    <w:tmpl w:val="7E8C448E"/>
    <w:lvl w:ilvl="0" w:tplc="0415000F">
      <w:start w:val="1"/>
      <w:numFmt w:val="decimal"/>
      <w:lvlText w:val="%1."/>
      <w:lvlJc w:val="left"/>
      <w:pPr>
        <w:ind w:left="227" w:hanging="227"/>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915605"/>
    <w:multiLevelType w:val="hybridMultilevel"/>
    <w:tmpl w:val="74AEA3C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295D13B0"/>
    <w:multiLevelType w:val="hybridMultilevel"/>
    <w:tmpl w:val="DB061492"/>
    <w:lvl w:ilvl="0" w:tplc="9E3CE47C">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tplc="AC80174A">
      <w:start w:val="1"/>
      <w:numFmt w:val="lowerLetter"/>
      <w:lvlText w:val="%2."/>
      <w:lvlJc w:val="left"/>
      <w:pPr>
        <w:ind w:left="680" w:hanging="34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9F0254B"/>
    <w:multiLevelType w:val="multilevel"/>
    <w:tmpl w:val="F54CE9EC"/>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CF6229A"/>
    <w:multiLevelType w:val="multilevel"/>
    <w:tmpl w:val="285A5136"/>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F9A6DC8"/>
    <w:multiLevelType w:val="multilevel"/>
    <w:tmpl w:val="5A303A46"/>
    <w:lvl w:ilvl="0">
      <w:start w:val="1"/>
      <w:numFmt w:val="decimal"/>
      <w:lvlText w:val="%1"/>
      <w:lvlJc w:val="left"/>
      <w:pPr>
        <w:ind w:left="360" w:hanging="360"/>
      </w:pPr>
      <w:rPr>
        <w:rFonts w:hint="default"/>
        <w:b w:val="0"/>
        <w:i w:val="0"/>
        <w:sz w:val="22"/>
      </w:rPr>
    </w:lvl>
    <w:lvl w:ilvl="1">
      <w:start w:val="1"/>
      <w:numFmt w:val="decimal"/>
      <w:lvlText w:val="%1.%2"/>
      <w:lvlJc w:val="left"/>
      <w:pPr>
        <w:ind w:left="794" w:hanging="454"/>
      </w:pPr>
      <w:rPr>
        <w:rFonts w:hint="default"/>
        <w:b w:val="0"/>
        <w:i w:val="0"/>
        <w:sz w:val="22"/>
      </w:rPr>
    </w:lvl>
    <w:lvl w:ilvl="2">
      <w:start w:val="1"/>
      <w:numFmt w:val="decimal"/>
      <w:lvlText w:val="%1.%2.%3"/>
      <w:lvlJc w:val="left"/>
      <w:pPr>
        <w:ind w:left="1361" w:hanging="567"/>
      </w:pPr>
      <w:rPr>
        <w:rFonts w:hint="default"/>
        <w:b w:val="0"/>
        <w:i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8">
    <w:nsid w:val="340847EB"/>
    <w:multiLevelType w:val="multilevel"/>
    <w:tmpl w:val="6C1E4422"/>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E534CB"/>
    <w:multiLevelType w:val="multilevel"/>
    <w:tmpl w:val="1BFC15BA"/>
    <w:styleLink w:val="WWNum1"/>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B736FE5"/>
    <w:multiLevelType w:val="multilevel"/>
    <w:tmpl w:val="C2C20C1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E575349"/>
    <w:multiLevelType w:val="hybridMultilevel"/>
    <w:tmpl w:val="CC101732"/>
    <w:lvl w:ilvl="0" w:tplc="43DEE7F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3FD80C8A"/>
    <w:multiLevelType w:val="multilevel"/>
    <w:tmpl w:val="6A82880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0792271"/>
    <w:multiLevelType w:val="multilevel"/>
    <w:tmpl w:val="0B22754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CC4694"/>
    <w:multiLevelType w:val="hybridMultilevel"/>
    <w:tmpl w:val="B2806F20"/>
    <w:lvl w:ilvl="0" w:tplc="4B2E9A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D517F7"/>
    <w:multiLevelType w:val="multilevel"/>
    <w:tmpl w:val="2A3A805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EB946B0"/>
    <w:multiLevelType w:val="multilevel"/>
    <w:tmpl w:val="7CA40048"/>
    <w:lvl w:ilvl="0">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start w:val="1"/>
      <w:numFmt w:val="decimal"/>
      <w:isLgl/>
      <w:lvlText w:val="%1.%2"/>
      <w:lvlJc w:val="left"/>
      <w:pPr>
        <w:ind w:left="79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4F5A7586"/>
    <w:multiLevelType w:val="multilevel"/>
    <w:tmpl w:val="EA6CC9B0"/>
    <w:styleLink w:val="WWNum3"/>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F8902F2"/>
    <w:multiLevelType w:val="multilevel"/>
    <w:tmpl w:val="BE2A08CE"/>
    <w:lvl w:ilvl="0">
      <w:start w:val="15"/>
      <w:numFmt w:val="decimal"/>
      <w:lvlText w:val="%1"/>
      <w:lvlJc w:val="left"/>
      <w:pPr>
        <w:ind w:left="390" w:hanging="390"/>
      </w:pPr>
      <w:rPr>
        <w:rFonts w:hint="default"/>
      </w:rPr>
    </w:lvl>
    <w:lvl w:ilvl="1">
      <w:start w:val="1"/>
      <w:numFmt w:val="decimal"/>
      <w:lvlText w:val="16.%2"/>
      <w:lvlJc w:val="left"/>
      <w:pPr>
        <w:ind w:left="851" w:hanging="511"/>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9">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50243298"/>
    <w:multiLevelType w:val="multilevel"/>
    <w:tmpl w:val="E878F548"/>
    <w:lvl w:ilvl="0">
      <w:start w:val="1"/>
      <w:numFmt w:val="decimal"/>
      <w:lvlText w:val="%1."/>
      <w:lvlJc w:val="left"/>
      <w:pPr>
        <w:tabs>
          <w:tab w:val="num" w:pos="540"/>
        </w:tabs>
        <w:ind w:left="340" w:hanging="340"/>
      </w:pPr>
      <w:rPr>
        <w:rFonts w:hint="default"/>
        <w:b w:val="0"/>
        <w:i w:val="0"/>
        <w:color w:val="auto"/>
        <w:sz w:val="22"/>
        <w:szCs w:val="22"/>
      </w:rPr>
    </w:lvl>
    <w:lvl w:ilvl="1">
      <w:start w:val="1"/>
      <w:numFmt w:val="decimal"/>
      <w:lvlText w:val="%1.%2."/>
      <w:lvlJc w:val="left"/>
      <w:pPr>
        <w:tabs>
          <w:tab w:val="num" w:pos="972"/>
        </w:tabs>
        <w:ind w:left="972" w:hanging="432"/>
      </w:pPr>
      <w:rPr>
        <w:rFonts w:hint="default"/>
        <w:b w:val="0"/>
        <w:color w:val="auto"/>
        <w:sz w:val="22"/>
        <w:szCs w:val="22"/>
      </w:rPr>
    </w:lvl>
    <w:lvl w:ilvl="2">
      <w:start w:val="1"/>
      <w:numFmt w:val="decimal"/>
      <w:lvlText w:val="%1.%2.%3."/>
      <w:lvlJc w:val="left"/>
      <w:pPr>
        <w:tabs>
          <w:tab w:val="num" w:pos="1620"/>
        </w:tabs>
        <w:ind w:left="1404" w:hanging="504"/>
      </w:pPr>
      <w:rPr>
        <w:rFonts w:hint="default"/>
        <w:b w:val="0"/>
        <w:color w:val="auto"/>
        <w:sz w:val="20"/>
        <w:szCs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41">
    <w:nsid w:val="50546E46"/>
    <w:multiLevelType w:val="multilevel"/>
    <w:tmpl w:val="601EBB62"/>
    <w:lvl w:ilvl="0">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start w:val="1"/>
      <w:numFmt w:val="decimal"/>
      <w:isLgl/>
      <w:lvlText w:val="%1.%2"/>
      <w:lvlJc w:val="left"/>
      <w:pPr>
        <w:ind w:left="907" w:hanging="453"/>
      </w:pPr>
      <w:rPr>
        <w:rFonts w:hint="default"/>
      </w:rPr>
    </w:lvl>
    <w:lvl w:ilvl="2">
      <w:start w:val="1"/>
      <w:numFmt w:val="decimal"/>
      <w:isLgl/>
      <w:lvlText w:val="%1.%2.%3"/>
      <w:lvlJc w:val="left"/>
      <w:pPr>
        <w:ind w:left="1474" w:hanging="68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42">
    <w:nsid w:val="521652B9"/>
    <w:multiLevelType w:val="multilevel"/>
    <w:tmpl w:val="5680DBD6"/>
    <w:lvl w:ilvl="0">
      <w:start w:val="1"/>
      <w:numFmt w:val="decimal"/>
      <w:lvlText w:val="%1"/>
      <w:lvlJc w:val="left"/>
      <w:pPr>
        <w:ind w:left="360" w:hanging="360"/>
      </w:pPr>
      <w:rPr>
        <w:rFonts w:hint="default"/>
      </w:rPr>
    </w:lvl>
    <w:lvl w:ilvl="1">
      <w:start w:val="1"/>
      <w:numFmt w:val="decimal"/>
      <w:lvlText w:val="%1.%2"/>
      <w:lvlJc w:val="left"/>
      <w:pPr>
        <w:ind w:left="1021" w:hanging="681"/>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6362D19"/>
    <w:multiLevelType w:val="multilevel"/>
    <w:tmpl w:val="F5DA3CDA"/>
    <w:lvl w:ilvl="0">
      <w:start w:val="2"/>
      <w:numFmt w:val="decimal"/>
      <w:lvlText w:val="%1"/>
      <w:lvlJc w:val="left"/>
      <w:pPr>
        <w:ind w:left="360" w:hanging="36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6C20EB3"/>
    <w:multiLevelType w:val="multilevel"/>
    <w:tmpl w:val="CE44969C"/>
    <w:lvl w:ilvl="0">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58027C91"/>
    <w:multiLevelType w:val="multilevel"/>
    <w:tmpl w:val="1F6498A6"/>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A245409"/>
    <w:multiLevelType w:val="multilevel"/>
    <w:tmpl w:val="364440D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C685364"/>
    <w:multiLevelType w:val="hybridMultilevel"/>
    <w:tmpl w:val="CD9C6734"/>
    <w:lvl w:ilvl="0" w:tplc="9500AA0A">
      <w:start w:val="1"/>
      <w:numFmt w:val="lowerLetter"/>
      <w:lvlText w:val="%1)"/>
      <w:lvlJc w:val="left"/>
      <w:pPr>
        <w:ind w:left="907" w:hanging="340"/>
      </w:pPr>
      <w:rPr>
        <w:rFonts w:hint="default"/>
        <w:w w:val="1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19474C"/>
    <w:multiLevelType w:val="multilevel"/>
    <w:tmpl w:val="E39C674C"/>
    <w:styleLink w:val="WWNum71"/>
    <w:lvl w:ilvl="0">
      <w:start w:val="1"/>
      <w:numFmt w:val="decimal"/>
      <w:lvlText w:val="%1."/>
      <w:lvlJc w:val="left"/>
      <w:rPr>
        <w:rFonts w:cs="Arial"/>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E7E5671"/>
    <w:multiLevelType w:val="multilevel"/>
    <w:tmpl w:val="01788FAC"/>
    <w:styleLink w:val="WWNum7"/>
    <w:lvl w:ilvl="0">
      <w:start w:val="1"/>
      <w:numFmt w:val="decimal"/>
      <w:lvlText w:val="%1."/>
      <w:lvlJc w:val="left"/>
      <w:rPr>
        <w:rFonts w:cs="Arial"/>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0E5780B"/>
    <w:multiLevelType w:val="hybridMultilevel"/>
    <w:tmpl w:val="43EC1B1C"/>
    <w:lvl w:ilvl="0" w:tplc="4D24B060">
      <w:start w:val="1"/>
      <w:numFmt w:val="decimal"/>
      <w:lvlText w:val="%1."/>
      <w:lvlJc w:val="right"/>
      <w:pPr>
        <w:ind w:left="720" w:hanging="720"/>
      </w:pPr>
      <w:rPr>
        <w:rFonts w:ascii="Times New Roman" w:eastAsia="Times New Roman" w:hAnsi="Times New Roman" w:cs="Times New Roman"/>
        <w:sz w:val="22"/>
        <w:szCs w:val="22"/>
      </w:rPr>
    </w:lvl>
    <w:lvl w:ilvl="1" w:tplc="857699FE">
      <w:start w:val="1"/>
      <w:numFmt w:val="decimal"/>
      <w:lvlText w:val="%2."/>
      <w:lvlJc w:val="left"/>
      <w:pPr>
        <w:ind w:left="340" w:hanging="340"/>
      </w:pPr>
      <w:rPr>
        <w:rFonts w:asciiTheme="minorHAnsi" w:eastAsia="SimSun" w:hAnsiTheme="minorHAnsi" w:cstheme="minorHAnsi" w:hint="default"/>
        <w:b w:val="0"/>
        <w:i w:val="0"/>
        <w:color w:val="000000" w:themeColor="text1"/>
        <w:sz w:val="20"/>
        <w:szCs w:val="22"/>
      </w:rPr>
    </w:lvl>
    <w:lvl w:ilvl="2" w:tplc="0415001B">
      <w:start w:val="1"/>
      <w:numFmt w:val="lowerRoman"/>
      <w:lvlText w:val="%3."/>
      <w:lvlJc w:val="right"/>
      <w:pPr>
        <w:ind w:left="2160" w:hanging="180"/>
      </w:pPr>
    </w:lvl>
    <w:lvl w:ilvl="3" w:tplc="178CDDBC">
      <w:start w:val="1"/>
      <w:numFmt w:val="lowerLetter"/>
      <w:lvlText w:val="%4)"/>
      <w:lvlJc w:val="left"/>
      <w:pPr>
        <w:ind w:left="680" w:hanging="34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9C2920"/>
    <w:multiLevelType w:val="multilevel"/>
    <w:tmpl w:val="DC7400A4"/>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4F851C5"/>
    <w:multiLevelType w:val="multilevel"/>
    <w:tmpl w:val="6E6EFB8A"/>
    <w:lvl w:ilvl="0">
      <w:start w:val="4"/>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53">
    <w:nsid w:val="686D6931"/>
    <w:multiLevelType w:val="multilevel"/>
    <w:tmpl w:val="F1FAC4E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A103B94"/>
    <w:multiLevelType w:val="multilevel"/>
    <w:tmpl w:val="DA4E88F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21"/>
        </w:tabs>
        <w:ind w:left="1021" w:hanging="681"/>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B667014"/>
    <w:multiLevelType w:val="multilevel"/>
    <w:tmpl w:val="FBD4B2D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A701B9"/>
    <w:multiLevelType w:val="multilevel"/>
    <w:tmpl w:val="877ACBC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E421F44"/>
    <w:multiLevelType w:val="multilevel"/>
    <w:tmpl w:val="377260C6"/>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FD46E9F"/>
    <w:multiLevelType w:val="multilevel"/>
    <w:tmpl w:val="2B88651A"/>
    <w:lvl w:ilvl="0">
      <w:start w:val="1"/>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0">
    <w:nsid w:val="786F7A20"/>
    <w:multiLevelType w:val="multilevel"/>
    <w:tmpl w:val="C708FD16"/>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8AF353C"/>
    <w:multiLevelType w:val="multilevel"/>
    <w:tmpl w:val="E0EA0364"/>
    <w:lvl w:ilvl="0">
      <w:start w:val="2"/>
      <w:numFmt w:val="decimal"/>
      <w:lvlText w:val="%1"/>
      <w:lvlJc w:val="left"/>
      <w:pPr>
        <w:ind w:left="360" w:hanging="360"/>
      </w:pPr>
      <w:rPr>
        <w:rFonts w:hint="default"/>
        <w:b w:val="0"/>
        <w:i w:val="0"/>
        <w:sz w:val="22"/>
      </w:rPr>
    </w:lvl>
    <w:lvl w:ilvl="1">
      <w:start w:val="1"/>
      <w:numFmt w:val="decimal"/>
      <w:lvlText w:val="%1.%2"/>
      <w:lvlJc w:val="left"/>
      <w:pPr>
        <w:ind w:left="794" w:hanging="454"/>
      </w:pPr>
      <w:rPr>
        <w:rFonts w:hint="default"/>
        <w:b w:val="0"/>
        <w:i w:val="0"/>
        <w:sz w:val="22"/>
      </w:rPr>
    </w:lvl>
    <w:lvl w:ilvl="2">
      <w:start w:val="1"/>
      <w:numFmt w:val="decimal"/>
      <w:lvlText w:val="%1.%2.%3"/>
      <w:lvlJc w:val="left"/>
      <w:pPr>
        <w:ind w:left="1361" w:hanging="567"/>
      </w:pPr>
      <w:rPr>
        <w:rFonts w:hint="default"/>
        <w:b w:val="0"/>
        <w:i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62">
    <w:nsid w:val="791444F9"/>
    <w:multiLevelType w:val="multilevel"/>
    <w:tmpl w:val="863884C6"/>
    <w:lvl w:ilvl="0">
      <w:start w:val="1"/>
      <w:numFmt w:val="decimal"/>
      <w:lvlText w:val="%1."/>
      <w:lvlJc w:val="left"/>
      <w:pPr>
        <w:tabs>
          <w:tab w:val="num" w:pos="360"/>
        </w:tabs>
        <w:ind w:left="360" w:hanging="360"/>
      </w:pPr>
      <w:rPr>
        <w:b w:val="0"/>
        <w:color w:val="auto"/>
        <w:sz w:val="22"/>
        <w:szCs w:val="22"/>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rPr>
        <w:b w:val="0"/>
        <w:color w:val="auto"/>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797C6AE4"/>
    <w:multiLevelType w:val="multilevel"/>
    <w:tmpl w:val="66C40054"/>
    <w:lvl w:ilvl="0">
      <w:start w:val="1"/>
      <w:numFmt w:val="decimal"/>
      <w:lvlText w:val="%1."/>
      <w:lvlJc w:val="left"/>
      <w:pPr>
        <w:tabs>
          <w:tab w:val="num" w:pos="360"/>
        </w:tabs>
        <w:ind w:left="340" w:hanging="340"/>
      </w:pPr>
      <w:rPr>
        <w:rFonts w:ascii="Times New Roman" w:hAnsi="Times New Roman" w:cs="Times New Roman" w:hint="default"/>
        <w:b w:val="0"/>
        <w:bCs/>
        <w:color w:val="auto"/>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1021"/>
        </w:tabs>
        <w:ind w:left="680" w:hanging="340"/>
      </w:pPr>
      <w:rPr>
        <w:rFonts w:ascii="Times New Roman" w:eastAsia="SimSun" w:hAnsi="Times New Roman" w:cs="Times New Roman"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97C6B8B"/>
    <w:multiLevelType w:val="multilevel"/>
    <w:tmpl w:val="F072D2D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98F358D"/>
    <w:multiLevelType w:val="hybridMultilevel"/>
    <w:tmpl w:val="03763B56"/>
    <w:lvl w:ilvl="0" w:tplc="30F230A8">
      <w:start w:val="1"/>
      <w:numFmt w:val="lowerLetter"/>
      <w:lvlText w:val="%1)"/>
      <w:lvlJc w:val="left"/>
      <w:pPr>
        <w:ind w:left="1209" w:hanging="245"/>
      </w:pPr>
      <w:rPr>
        <w:rFonts w:ascii="Times New Roman" w:eastAsia="Times New Roman" w:hAnsi="Times New Roman" w:cs="Times New Roman"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66">
    <w:nsid w:val="7A8D3B35"/>
    <w:multiLevelType w:val="hybridMultilevel"/>
    <w:tmpl w:val="2C76FFE8"/>
    <w:lvl w:ilvl="0" w:tplc="FF7E124C">
      <w:start w:val="1"/>
      <w:numFmt w:val="upperRoman"/>
      <w:lvlText w:val="%1."/>
      <w:lvlJc w:val="left"/>
      <w:pPr>
        <w:ind w:left="567" w:hanging="567"/>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8A1F2F"/>
    <w:multiLevelType w:val="multilevel"/>
    <w:tmpl w:val="05B0932E"/>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C9248F5"/>
    <w:multiLevelType w:val="multilevel"/>
    <w:tmpl w:val="5A32CAFE"/>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D3958F5"/>
    <w:multiLevelType w:val="multilevel"/>
    <w:tmpl w:val="18C48994"/>
    <w:lvl w:ilvl="0">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start w:val="1"/>
      <w:numFmt w:val="decimal"/>
      <w:isLgl/>
      <w:lvlText w:val="%1.%2"/>
      <w:lvlJc w:val="left"/>
      <w:pPr>
        <w:ind w:left="79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nsid w:val="7DBB3704"/>
    <w:multiLevelType w:val="multilevel"/>
    <w:tmpl w:val="968E4F46"/>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E4572F2"/>
    <w:multiLevelType w:val="hybridMultilevel"/>
    <w:tmpl w:val="CA769600"/>
    <w:lvl w:ilvl="0" w:tplc="D598DD5C">
      <w:start w:val="1"/>
      <w:numFmt w:val="bullet"/>
      <w:lvlText w:val=""/>
      <w:lvlJc w:val="left"/>
      <w:pPr>
        <w:ind w:left="567" w:hanging="28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E6A717A"/>
    <w:multiLevelType w:val="multilevel"/>
    <w:tmpl w:val="0EC025C6"/>
    <w:lvl w:ilvl="0">
      <w:start w:val="1"/>
      <w:numFmt w:val="decimal"/>
      <w:lvlText w:val="%1."/>
      <w:lvlJc w:val="left"/>
      <w:pPr>
        <w:tabs>
          <w:tab w:val="num" w:pos="360"/>
        </w:tabs>
        <w:ind w:left="360" w:hanging="360"/>
      </w:pPr>
      <w:rPr>
        <w:b w:val="0"/>
        <w:color w:val="auto"/>
        <w:sz w:val="22"/>
        <w:szCs w:val="22"/>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rPr>
        <w:b w:val="0"/>
        <w:color w:val="auto"/>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48"/>
  </w:num>
  <w:num w:numId="3">
    <w:abstractNumId w:val="28"/>
  </w:num>
  <w:num w:numId="4">
    <w:abstractNumId w:val="26"/>
  </w:num>
  <w:num w:numId="5">
    <w:abstractNumId w:val="5"/>
  </w:num>
  <w:num w:numId="6">
    <w:abstractNumId w:val="20"/>
  </w:num>
  <w:num w:numId="7">
    <w:abstractNumId w:val="25"/>
  </w:num>
  <w:num w:numId="8">
    <w:abstractNumId w:val="51"/>
  </w:num>
  <w:num w:numId="9">
    <w:abstractNumId w:val="60"/>
  </w:num>
  <w:num w:numId="10">
    <w:abstractNumId w:val="58"/>
  </w:num>
  <w:num w:numId="11">
    <w:abstractNumId w:val="67"/>
  </w:num>
  <w:num w:numId="12">
    <w:abstractNumId w:val="57"/>
  </w:num>
  <w:num w:numId="13">
    <w:abstractNumId w:val="29"/>
  </w:num>
  <w:num w:numId="14">
    <w:abstractNumId w:val="64"/>
  </w:num>
  <w:num w:numId="15">
    <w:abstractNumId w:val="37"/>
  </w:num>
  <w:num w:numId="16">
    <w:abstractNumId w:val="68"/>
  </w:num>
  <w:num w:numId="17">
    <w:abstractNumId w:val="16"/>
  </w:num>
  <w:num w:numId="18">
    <w:abstractNumId w:val="10"/>
  </w:num>
  <w:num w:numId="19">
    <w:abstractNumId w:val="49"/>
  </w:num>
  <w:num w:numId="20">
    <w:abstractNumId w:val="19"/>
  </w:num>
  <w:num w:numId="21">
    <w:abstractNumId w:val="70"/>
  </w:num>
  <w:num w:numId="22">
    <w:abstractNumId w:val="35"/>
  </w:num>
  <w:num w:numId="23">
    <w:abstractNumId w:val="13"/>
  </w:num>
  <w:num w:numId="24">
    <w:abstractNumId w:val="32"/>
  </w:num>
  <w:num w:numId="25">
    <w:abstractNumId w:val="46"/>
  </w:num>
  <w:num w:numId="26">
    <w:abstractNumId w:val="55"/>
  </w:num>
  <w:num w:numId="27">
    <w:abstractNumId w:val="33"/>
  </w:num>
  <w:num w:numId="28">
    <w:abstractNumId w:val="30"/>
  </w:num>
  <w:num w:numId="29">
    <w:abstractNumId w:val="45"/>
  </w:num>
  <w:num w:numId="30">
    <w:abstractNumId w:val="50"/>
  </w:num>
  <w:num w:numId="31">
    <w:abstractNumId w:val="4"/>
  </w:num>
  <w:num w:numId="32">
    <w:abstractNumId w:val="54"/>
  </w:num>
  <w:num w:numId="33">
    <w:abstractNumId w:val="66"/>
  </w:num>
  <w:num w:numId="34">
    <w:abstractNumId w:val="43"/>
  </w:num>
  <w:num w:numId="35">
    <w:abstractNumId w:val="12"/>
  </w:num>
  <w:num w:numId="36">
    <w:abstractNumId w:val="3"/>
  </w:num>
  <w:num w:numId="37">
    <w:abstractNumId w:val="36"/>
  </w:num>
  <w:num w:numId="38">
    <w:abstractNumId w:val="69"/>
  </w:num>
  <w:num w:numId="39">
    <w:abstractNumId w:val="41"/>
  </w:num>
  <w:num w:numId="40">
    <w:abstractNumId w:val="17"/>
  </w:num>
  <w:num w:numId="41">
    <w:abstractNumId w:val="8"/>
  </w:num>
  <w:num w:numId="42">
    <w:abstractNumId w:val="44"/>
  </w:num>
  <w:num w:numId="43">
    <w:abstractNumId w:val="6"/>
  </w:num>
  <w:num w:numId="44">
    <w:abstractNumId w:val="24"/>
  </w:num>
  <w:num w:numId="45">
    <w:abstractNumId w:val="72"/>
  </w:num>
  <w:num w:numId="46">
    <w:abstractNumId w:val="42"/>
  </w:num>
  <w:num w:numId="47">
    <w:abstractNumId w:val="40"/>
  </w:num>
  <w:num w:numId="48">
    <w:abstractNumId w:val="59"/>
  </w:num>
  <w:num w:numId="49">
    <w:abstractNumId w:val="62"/>
  </w:num>
  <w:num w:numId="50">
    <w:abstractNumId w:val="11"/>
  </w:num>
  <w:num w:numId="51">
    <w:abstractNumId w:val="18"/>
  </w:num>
  <w:num w:numId="52">
    <w:abstractNumId w:val="27"/>
  </w:num>
  <w:num w:numId="53">
    <w:abstractNumId w:val="22"/>
  </w:num>
  <w:num w:numId="54">
    <w:abstractNumId w:val="21"/>
  </w:num>
  <w:num w:numId="55">
    <w:abstractNumId w:val="71"/>
  </w:num>
  <w:num w:numId="56">
    <w:abstractNumId w:val="38"/>
  </w:num>
  <w:num w:numId="57">
    <w:abstractNumId w:val="47"/>
  </w:num>
  <w:num w:numId="58">
    <w:abstractNumId w:val="14"/>
  </w:num>
  <w:num w:numId="59">
    <w:abstractNumId w:val="65"/>
  </w:num>
  <w:num w:numId="60">
    <w:abstractNumId w:val="31"/>
  </w:num>
  <w:num w:numId="61">
    <w:abstractNumId w:val="63"/>
  </w:num>
  <w:num w:numId="62">
    <w:abstractNumId w:val="9"/>
  </w:num>
  <w:num w:numId="63">
    <w:abstractNumId w:val="53"/>
  </w:num>
  <w:num w:numId="64">
    <w:abstractNumId w:val="39"/>
  </w:num>
  <w:num w:numId="65">
    <w:abstractNumId w:val="61"/>
  </w:num>
  <w:num w:numId="66">
    <w:abstractNumId w:val="34"/>
  </w:num>
  <w:num w:numId="67">
    <w:abstractNumId w:val="52"/>
  </w:num>
  <w:num w:numId="68">
    <w:abstractNumId w:val="23"/>
  </w:num>
  <w:num w:numId="69">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1"/>
    <w:rsid w:val="00000764"/>
    <w:rsid w:val="000016DF"/>
    <w:rsid w:val="00002608"/>
    <w:rsid w:val="00003C2F"/>
    <w:rsid w:val="000058AF"/>
    <w:rsid w:val="00005B14"/>
    <w:rsid w:val="00006812"/>
    <w:rsid w:val="000077E0"/>
    <w:rsid w:val="00007BBC"/>
    <w:rsid w:val="00007D66"/>
    <w:rsid w:val="00014893"/>
    <w:rsid w:val="000149D6"/>
    <w:rsid w:val="00016E04"/>
    <w:rsid w:val="00020811"/>
    <w:rsid w:val="000216B1"/>
    <w:rsid w:val="00024C8D"/>
    <w:rsid w:val="00026694"/>
    <w:rsid w:val="000274B8"/>
    <w:rsid w:val="00030151"/>
    <w:rsid w:val="00034C35"/>
    <w:rsid w:val="00036E72"/>
    <w:rsid w:val="000374CE"/>
    <w:rsid w:val="00037BA1"/>
    <w:rsid w:val="00040A7A"/>
    <w:rsid w:val="00041BA3"/>
    <w:rsid w:val="00043DD8"/>
    <w:rsid w:val="00044FA8"/>
    <w:rsid w:val="00052BAA"/>
    <w:rsid w:val="000538AF"/>
    <w:rsid w:val="00055584"/>
    <w:rsid w:val="00061233"/>
    <w:rsid w:val="00061F73"/>
    <w:rsid w:val="000624A2"/>
    <w:rsid w:val="00065C0C"/>
    <w:rsid w:val="00065E36"/>
    <w:rsid w:val="00072573"/>
    <w:rsid w:val="00072843"/>
    <w:rsid w:val="00072898"/>
    <w:rsid w:val="00073CD2"/>
    <w:rsid w:val="00075108"/>
    <w:rsid w:val="0007524D"/>
    <w:rsid w:val="00076B6D"/>
    <w:rsid w:val="000810EC"/>
    <w:rsid w:val="000823E5"/>
    <w:rsid w:val="000836BB"/>
    <w:rsid w:val="0008437A"/>
    <w:rsid w:val="00084635"/>
    <w:rsid w:val="000867FD"/>
    <w:rsid w:val="00087369"/>
    <w:rsid w:val="00087761"/>
    <w:rsid w:val="00090501"/>
    <w:rsid w:val="00091D52"/>
    <w:rsid w:val="00092826"/>
    <w:rsid w:val="00094359"/>
    <w:rsid w:val="00094A62"/>
    <w:rsid w:val="00095D6C"/>
    <w:rsid w:val="00095EC3"/>
    <w:rsid w:val="00096512"/>
    <w:rsid w:val="00096981"/>
    <w:rsid w:val="000A06D9"/>
    <w:rsid w:val="000A1E53"/>
    <w:rsid w:val="000A3EAB"/>
    <w:rsid w:val="000A6668"/>
    <w:rsid w:val="000A7BB1"/>
    <w:rsid w:val="000B040A"/>
    <w:rsid w:val="000B2058"/>
    <w:rsid w:val="000B209E"/>
    <w:rsid w:val="000B2EF6"/>
    <w:rsid w:val="000B469A"/>
    <w:rsid w:val="000B4A43"/>
    <w:rsid w:val="000B5674"/>
    <w:rsid w:val="000B5F2B"/>
    <w:rsid w:val="000B5FDB"/>
    <w:rsid w:val="000B6FB8"/>
    <w:rsid w:val="000C0FD2"/>
    <w:rsid w:val="000C1757"/>
    <w:rsid w:val="000C22BD"/>
    <w:rsid w:val="000C2DA9"/>
    <w:rsid w:val="000C7105"/>
    <w:rsid w:val="000D1212"/>
    <w:rsid w:val="000D4739"/>
    <w:rsid w:val="000D61A1"/>
    <w:rsid w:val="000E14DE"/>
    <w:rsid w:val="000E4268"/>
    <w:rsid w:val="000F5725"/>
    <w:rsid w:val="000F6972"/>
    <w:rsid w:val="000F702E"/>
    <w:rsid w:val="001033BC"/>
    <w:rsid w:val="00103824"/>
    <w:rsid w:val="001046E6"/>
    <w:rsid w:val="0010778B"/>
    <w:rsid w:val="00107873"/>
    <w:rsid w:val="0011336B"/>
    <w:rsid w:val="00113B41"/>
    <w:rsid w:val="00114D77"/>
    <w:rsid w:val="00115CD8"/>
    <w:rsid w:val="00115D8B"/>
    <w:rsid w:val="00116F07"/>
    <w:rsid w:val="00120154"/>
    <w:rsid w:val="00120484"/>
    <w:rsid w:val="00121379"/>
    <w:rsid w:val="00121DB9"/>
    <w:rsid w:val="0012223D"/>
    <w:rsid w:val="001240EF"/>
    <w:rsid w:val="001241CA"/>
    <w:rsid w:val="00125638"/>
    <w:rsid w:val="001264AB"/>
    <w:rsid w:val="001307AF"/>
    <w:rsid w:val="001317C1"/>
    <w:rsid w:val="0013370B"/>
    <w:rsid w:val="00133B25"/>
    <w:rsid w:val="00136396"/>
    <w:rsid w:val="001364AB"/>
    <w:rsid w:val="001374F6"/>
    <w:rsid w:val="00141DA4"/>
    <w:rsid w:val="00142734"/>
    <w:rsid w:val="00143281"/>
    <w:rsid w:val="001509E8"/>
    <w:rsid w:val="00150A61"/>
    <w:rsid w:val="001521C2"/>
    <w:rsid w:val="00154FF1"/>
    <w:rsid w:val="001551B0"/>
    <w:rsid w:val="00156E57"/>
    <w:rsid w:val="00157420"/>
    <w:rsid w:val="00161B79"/>
    <w:rsid w:val="0016208B"/>
    <w:rsid w:val="00162332"/>
    <w:rsid w:val="00164CFC"/>
    <w:rsid w:val="001667B3"/>
    <w:rsid w:val="001721D6"/>
    <w:rsid w:val="0017355D"/>
    <w:rsid w:val="0017791D"/>
    <w:rsid w:val="00181864"/>
    <w:rsid w:val="0018392C"/>
    <w:rsid w:val="00184209"/>
    <w:rsid w:val="00186121"/>
    <w:rsid w:val="001870CF"/>
    <w:rsid w:val="00187716"/>
    <w:rsid w:val="001919A3"/>
    <w:rsid w:val="001921EC"/>
    <w:rsid w:val="00193C45"/>
    <w:rsid w:val="001946F8"/>
    <w:rsid w:val="00194C6D"/>
    <w:rsid w:val="00195456"/>
    <w:rsid w:val="001966D0"/>
    <w:rsid w:val="001968AB"/>
    <w:rsid w:val="00196E58"/>
    <w:rsid w:val="0019710A"/>
    <w:rsid w:val="001A2FD6"/>
    <w:rsid w:val="001A4346"/>
    <w:rsid w:val="001A69A5"/>
    <w:rsid w:val="001B03BE"/>
    <w:rsid w:val="001B1545"/>
    <w:rsid w:val="001B2C6F"/>
    <w:rsid w:val="001B44D0"/>
    <w:rsid w:val="001B6B59"/>
    <w:rsid w:val="001B7E7F"/>
    <w:rsid w:val="001C0357"/>
    <w:rsid w:val="001C1A4A"/>
    <w:rsid w:val="001C2106"/>
    <w:rsid w:val="001C49F3"/>
    <w:rsid w:val="001C5C21"/>
    <w:rsid w:val="001C69D6"/>
    <w:rsid w:val="001D0519"/>
    <w:rsid w:val="001D1F05"/>
    <w:rsid w:val="001D20F8"/>
    <w:rsid w:val="001D29E9"/>
    <w:rsid w:val="001D2D5D"/>
    <w:rsid w:val="001D3B61"/>
    <w:rsid w:val="001D3D1B"/>
    <w:rsid w:val="001D3D5F"/>
    <w:rsid w:val="001D3D71"/>
    <w:rsid w:val="001D5555"/>
    <w:rsid w:val="001D799D"/>
    <w:rsid w:val="001D7FB5"/>
    <w:rsid w:val="001E3288"/>
    <w:rsid w:val="001E3EBF"/>
    <w:rsid w:val="001E68A6"/>
    <w:rsid w:val="001E6B01"/>
    <w:rsid w:val="001E75BE"/>
    <w:rsid w:val="001F1B05"/>
    <w:rsid w:val="001F44C8"/>
    <w:rsid w:val="001F4E51"/>
    <w:rsid w:val="001F55F2"/>
    <w:rsid w:val="00202CAB"/>
    <w:rsid w:val="00202CDF"/>
    <w:rsid w:val="00207381"/>
    <w:rsid w:val="00207CED"/>
    <w:rsid w:val="00207D79"/>
    <w:rsid w:val="00213232"/>
    <w:rsid w:val="00213316"/>
    <w:rsid w:val="00214A14"/>
    <w:rsid w:val="002152FF"/>
    <w:rsid w:val="00215B57"/>
    <w:rsid w:val="00215D69"/>
    <w:rsid w:val="00217B8B"/>
    <w:rsid w:val="00220BC0"/>
    <w:rsid w:val="00221586"/>
    <w:rsid w:val="002227CB"/>
    <w:rsid w:val="00224C00"/>
    <w:rsid w:val="00225159"/>
    <w:rsid w:val="00226115"/>
    <w:rsid w:val="00226E8F"/>
    <w:rsid w:val="00232EBF"/>
    <w:rsid w:val="00233426"/>
    <w:rsid w:val="00233C8F"/>
    <w:rsid w:val="00234C7F"/>
    <w:rsid w:val="00234FE6"/>
    <w:rsid w:val="002360EE"/>
    <w:rsid w:val="00240415"/>
    <w:rsid w:val="00240B8A"/>
    <w:rsid w:val="00241093"/>
    <w:rsid w:val="00241A19"/>
    <w:rsid w:val="0024601B"/>
    <w:rsid w:val="00247B18"/>
    <w:rsid w:val="00252659"/>
    <w:rsid w:val="0025309A"/>
    <w:rsid w:val="002538EE"/>
    <w:rsid w:val="00253D58"/>
    <w:rsid w:val="00257825"/>
    <w:rsid w:val="00257FBA"/>
    <w:rsid w:val="002616EF"/>
    <w:rsid w:val="002628FF"/>
    <w:rsid w:val="00262F5E"/>
    <w:rsid w:val="002638D8"/>
    <w:rsid w:val="00270645"/>
    <w:rsid w:val="00271AD1"/>
    <w:rsid w:val="00271E70"/>
    <w:rsid w:val="00273831"/>
    <w:rsid w:val="00273DB4"/>
    <w:rsid w:val="00277F32"/>
    <w:rsid w:val="00277F37"/>
    <w:rsid w:val="00281640"/>
    <w:rsid w:val="00281969"/>
    <w:rsid w:val="00282472"/>
    <w:rsid w:val="00282EE8"/>
    <w:rsid w:val="00286737"/>
    <w:rsid w:val="00286CF4"/>
    <w:rsid w:val="00287F94"/>
    <w:rsid w:val="0029217B"/>
    <w:rsid w:val="00293262"/>
    <w:rsid w:val="00294036"/>
    <w:rsid w:val="00295310"/>
    <w:rsid w:val="00295659"/>
    <w:rsid w:val="002A0C9D"/>
    <w:rsid w:val="002A2B53"/>
    <w:rsid w:val="002A39A5"/>
    <w:rsid w:val="002A3F39"/>
    <w:rsid w:val="002A619C"/>
    <w:rsid w:val="002A7669"/>
    <w:rsid w:val="002A7779"/>
    <w:rsid w:val="002A7EC4"/>
    <w:rsid w:val="002B1B4C"/>
    <w:rsid w:val="002B1D4D"/>
    <w:rsid w:val="002B1DB0"/>
    <w:rsid w:val="002B2420"/>
    <w:rsid w:val="002B3A6C"/>
    <w:rsid w:val="002B706C"/>
    <w:rsid w:val="002B7291"/>
    <w:rsid w:val="002C0076"/>
    <w:rsid w:val="002C0E95"/>
    <w:rsid w:val="002C2B7A"/>
    <w:rsid w:val="002C329B"/>
    <w:rsid w:val="002C43AB"/>
    <w:rsid w:val="002C6025"/>
    <w:rsid w:val="002C786B"/>
    <w:rsid w:val="002C7E39"/>
    <w:rsid w:val="002D5C4F"/>
    <w:rsid w:val="002E51C0"/>
    <w:rsid w:val="002F087A"/>
    <w:rsid w:val="002F1C6D"/>
    <w:rsid w:val="002F3341"/>
    <w:rsid w:val="002F3C82"/>
    <w:rsid w:val="002F59DF"/>
    <w:rsid w:val="003002C6"/>
    <w:rsid w:val="00300F74"/>
    <w:rsid w:val="00301847"/>
    <w:rsid w:val="00301889"/>
    <w:rsid w:val="0030226E"/>
    <w:rsid w:val="003039EB"/>
    <w:rsid w:val="0030567B"/>
    <w:rsid w:val="00305B17"/>
    <w:rsid w:val="003106CE"/>
    <w:rsid w:val="00311128"/>
    <w:rsid w:val="00311319"/>
    <w:rsid w:val="00311677"/>
    <w:rsid w:val="00311D56"/>
    <w:rsid w:val="003131EF"/>
    <w:rsid w:val="00320A2B"/>
    <w:rsid w:val="00323904"/>
    <w:rsid w:val="00323DB8"/>
    <w:rsid w:val="00324DB4"/>
    <w:rsid w:val="00327FEA"/>
    <w:rsid w:val="00330179"/>
    <w:rsid w:val="0033072B"/>
    <w:rsid w:val="00332C00"/>
    <w:rsid w:val="00333DB2"/>
    <w:rsid w:val="003350A9"/>
    <w:rsid w:val="003405B0"/>
    <w:rsid w:val="00340637"/>
    <w:rsid w:val="003450ED"/>
    <w:rsid w:val="00347C62"/>
    <w:rsid w:val="00351579"/>
    <w:rsid w:val="003524FC"/>
    <w:rsid w:val="00353887"/>
    <w:rsid w:val="00353D80"/>
    <w:rsid w:val="00355040"/>
    <w:rsid w:val="003569E5"/>
    <w:rsid w:val="00357EAB"/>
    <w:rsid w:val="00360291"/>
    <w:rsid w:val="00361047"/>
    <w:rsid w:val="003635E5"/>
    <w:rsid w:val="00363910"/>
    <w:rsid w:val="003654B2"/>
    <w:rsid w:val="00365CFB"/>
    <w:rsid w:val="00365D7C"/>
    <w:rsid w:val="00365FA3"/>
    <w:rsid w:val="00370B9E"/>
    <w:rsid w:val="0037105A"/>
    <w:rsid w:val="003716DA"/>
    <w:rsid w:val="003720AC"/>
    <w:rsid w:val="00373659"/>
    <w:rsid w:val="00374C7A"/>
    <w:rsid w:val="0037545B"/>
    <w:rsid w:val="00375696"/>
    <w:rsid w:val="00377E55"/>
    <w:rsid w:val="003816E1"/>
    <w:rsid w:val="00382D1F"/>
    <w:rsid w:val="00384A76"/>
    <w:rsid w:val="00387953"/>
    <w:rsid w:val="00390AB5"/>
    <w:rsid w:val="003915D6"/>
    <w:rsid w:val="00395C32"/>
    <w:rsid w:val="00396A55"/>
    <w:rsid w:val="003977F0"/>
    <w:rsid w:val="003A07F3"/>
    <w:rsid w:val="003A12C9"/>
    <w:rsid w:val="003A3B0C"/>
    <w:rsid w:val="003A4A6D"/>
    <w:rsid w:val="003A6CC5"/>
    <w:rsid w:val="003A7BA1"/>
    <w:rsid w:val="003B0127"/>
    <w:rsid w:val="003B1B3A"/>
    <w:rsid w:val="003B25E7"/>
    <w:rsid w:val="003B40FC"/>
    <w:rsid w:val="003B600E"/>
    <w:rsid w:val="003B7749"/>
    <w:rsid w:val="003C676D"/>
    <w:rsid w:val="003D0C09"/>
    <w:rsid w:val="003D2D9A"/>
    <w:rsid w:val="003D48E6"/>
    <w:rsid w:val="003D5AFF"/>
    <w:rsid w:val="003D68F9"/>
    <w:rsid w:val="003D7224"/>
    <w:rsid w:val="003E3962"/>
    <w:rsid w:val="003E3992"/>
    <w:rsid w:val="003E3E2F"/>
    <w:rsid w:val="003E4E26"/>
    <w:rsid w:val="003E5C6A"/>
    <w:rsid w:val="003E5C8B"/>
    <w:rsid w:val="003E71D7"/>
    <w:rsid w:val="003E7B11"/>
    <w:rsid w:val="003F1188"/>
    <w:rsid w:val="003F1723"/>
    <w:rsid w:val="003F1C22"/>
    <w:rsid w:val="003F1F8C"/>
    <w:rsid w:val="003F210B"/>
    <w:rsid w:val="003F21DE"/>
    <w:rsid w:val="003F3299"/>
    <w:rsid w:val="003F52F8"/>
    <w:rsid w:val="003F6D7A"/>
    <w:rsid w:val="003F798C"/>
    <w:rsid w:val="00401931"/>
    <w:rsid w:val="00401A49"/>
    <w:rsid w:val="00402A8F"/>
    <w:rsid w:val="0040533E"/>
    <w:rsid w:val="00405C5F"/>
    <w:rsid w:val="00411ABC"/>
    <w:rsid w:val="004144B3"/>
    <w:rsid w:val="00415E9B"/>
    <w:rsid w:val="00416C86"/>
    <w:rsid w:val="00426A71"/>
    <w:rsid w:val="0042788A"/>
    <w:rsid w:val="00430009"/>
    <w:rsid w:val="00430F6F"/>
    <w:rsid w:val="00431442"/>
    <w:rsid w:val="0043245F"/>
    <w:rsid w:val="0043369C"/>
    <w:rsid w:val="004356B6"/>
    <w:rsid w:val="00437316"/>
    <w:rsid w:val="00440217"/>
    <w:rsid w:val="00441984"/>
    <w:rsid w:val="00442DC5"/>
    <w:rsid w:val="00444326"/>
    <w:rsid w:val="00444F70"/>
    <w:rsid w:val="00445FFC"/>
    <w:rsid w:val="0044728B"/>
    <w:rsid w:val="00447845"/>
    <w:rsid w:val="00451793"/>
    <w:rsid w:val="00456D76"/>
    <w:rsid w:val="004576FC"/>
    <w:rsid w:val="00460494"/>
    <w:rsid w:val="00460B31"/>
    <w:rsid w:val="0046102A"/>
    <w:rsid w:val="004623C3"/>
    <w:rsid w:val="0046250E"/>
    <w:rsid w:val="0046323B"/>
    <w:rsid w:val="00464C15"/>
    <w:rsid w:val="00467610"/>
    <w:rsid w:val="00467E8B"/>
    <w:rsid w:val="00470E3B"/>
    <w:rsid w:val="004720F3"/>
    <w:rsid w:val="004769E0"/>
    <w:rsid w:val="0047744E"/>
    <w:rsid w:val="004812B6"/>
    <w:rsid w:val="0048142F"/>
    <w:rsid w:val="00485341"/>
    <w:rsid w:val="00486134"/>
    <w:rsid w:val="00487728"/>
    <w:rsid w:val="00487807"/>
    <w:rsid w:val="00490880"/>
    <w:rsid w:val="004917D4"/>
    <w:rsid w:val="00492F86"/>
    <w:rsid w:val="0049311B"/>
    <w:rsid w:val="00493204"/>
    <w:rsid w:val="0049695C"/>
    <w:rsid w:val="00496D59"/>
    <w:rsid w:val="00497E62"/>
    <w:rsid w:val="004A0E97"/>
    <w:rsid w:val="004A38ED"/>
    <w:rsid w:val="004A4159"/>
    <w:rsid w:val="004A5528"/>
    <w:rsid w:val="004A6907"/>
    <w:rsid w:val="004A75EE"/>
    <w:rsid w:val="004B4B06"/>
    <w:rsid w:val="004B5BCC"/>
    <w:rsid w:val="004B733C"/>
    <w:rsid w:val="004B76BD"/>
    <w:rsid w:val="004C273C"/>
    <w:rsid w:val="004C36FF"/>
    <w:rsid w:val="004C4679"/>
    <w:rsid w:val="004C506C"/>
    <w:rsid w:val="004C51E5"/>
    <w:rsid w:val="004C5208"/>
    <w:rsid w:val="004C68F9"/>
    <w:rsid w:val="004D055D"/>
    <w:rsid w:val="004D0D50"/>
    <w:rsid w:val="004D2083"/>
    <w:rsid w:val="004D2BF1"/>
    <w:rsid w:val="004D56A3"/>
    <w:rsid w:val="004D589C"/>
    <w:rsid w:val="004E172C"/>
    <w:rsid w:val="004F519C"/>
    <w:rsid w:val="004F6563"/>
    <w:rsid w:val="004F78FF"/>
    <w:rsid w:val="00502D97"/>
    <w:rsid w:val="0051028F"/>
    <w:rsid w:val="005128F0"/>
    <w:rsid w:val="00513455"/>
    <w:rsid w:val="00516FBE"/>
    <w:rsid w:val="00517528"/>
    <w:rsid w:val="00517C50"/>
    <w:rsid w:val="00523398"/>
    <w:rsid w:val="00523C8D"/>
    <w:rsid w:val="0052487D"/>
    <w:rsid w:val="00525243"/>
    <w:rsid w:val="00526AF0"/>
    <w:rsid w:val="00526EFC"/>
    <w:rsid w:val="00527EF0"/>
    <w:rsid w:val="00527F4C"/>
    <w:rsid w:val="00533ECC"/>
    <w:rsid w:val="0053424A"/>
    <w:rsid w:val="00534AAB"/>
    <w:rsid w:val="00535858"/>
    <w:rsid w:val="00535F47"/>
    <w:rsid w:val="00536823"/>
    <w:rsid w:val="005373D0"/>
    <w:rsid w:val="0053750C"/>
    <w:rsid w:val="00537B2E"/>
    <w:rsid w:val="0054198E"/>
    <w:rsid w:val="00542A37"/>
    <w:rsid w:val="005452D8"/>
    <w:rsid w:val="00547BCF"/>
    <w:rsid w:val="00550277"/>
    <w:rsid w:val="00553CD9"/>
    <w:rsid w:val="00555369"/>
    <w:rsid w:val="00555601"/>
    <w:rsid w:val="00555C41"/>
    <w:rsid w:val="005561BE"/>
    <w:rsid w:val="005569A2"/>
    <w:rsid w:val="005573D8"/>
    <w:rsid w:val="00557FDF"/>
    <w:rsid w:val="0056087E"/>
    <w:rsid w:val="0056276D"/>
    <w:rsid w:val="005629EC"/>
    <w:rsid w:val="00563CA0"/>
    <w:rsid w:val="005647E8"/>
    <w:rsid w:val="0056481E"/>
    <w:rsid w:val="00566EA1"/>
    <w:rsid w:val="00570F58"/>
    <w:rsid w:val="0057412C"/>
    <w:rsid w:val="005748AF"/>
    <w:rsid w:val="005749B5"/>
    <w:rsid w:val="0057536A"/>
    <w:rsid w:val="005754AA"/>
    <w:rsid w:val="00575ADC"/>
    <w:rsid w:val="0057677A"/>
    <w:rsid w:val="005774C3"/>
    <w:rsid w:val="00577A8B"/>
    <w:rsid w:val="00581D04"/>
    <w:rsid w:val="005823E0"/>
    <w:rsid w:val="005825F4"/>
    <w:rsid w:val="005827F3"/>
    <w:rsid w:val="00586E78"/>
    <w:rsid w:val="00586F85"/>
    <w:rsid w:val="0058743C"/>
    <w:rsid w:val="00587885"/>
    <w:rsid w:val="005879BD"/>
    <w:rsid w:val="00590740"/>
    <w:rsid w:val="00591FCA"/>
    <w:rsid w:val="00592A7B"/>
    <w:rsid w:val="00597FFB"/>
    <w:rsid w:val="005A112F"/>
    <w:rsid w:val="005A188D"/>
    <w:rsid w:val="005A3FD9"/>
    <w:rsid w:val="005A5D68"/>
    <w:rsid w:val="005A665A"/>
    <w:rsid w:val="005B080D"/>
    <w:rsid w:val="005B3517"/>
    <w:rsid w:val="005B4ED6"/>
    <w:rsid w:val="005B5986"/>
    <w:rsid w:val="005B5F8E"/>
    <w:rsid w:val="005B6128"/>
    <w:rsid w:val="005C20E6"/>
    <w:rsid w:val="005C2258"/>
    <w:rsid w:val="005C35EB"/>
    <w:rsid w:val="005C3FF5"/>
    <w:rsid w:val="005C4107"/>
    <w:rsid w:val="005D0269"/>
    <w:rsid w:val="005D2761"/>
    <w:rsid w:val="005D68A7"/>
    <w:rsid w:val="005E0700"/>
    <w:rsid w:val="005E09A8"/>
    <w:rsid w:val="005E1101"/>
    <w:rsid w:val="005E16F7"/>
    <w:rsid w:val="005E5761"/>
    <w:rsid w:val="005E7675"/>
    <w:rsid w:val="005F07CC"/>
    <w:rsid w:val="005F0D32"/>
    <w:rsid w:val="005F20B7"/>
    <w:rsid w:val="005F31DB"/>
    <w:rsid w:val="005F4690"/>
    <w:rsid w:val="005F66BC"/>
    <w:rsid w:val="005F7386"/>
    <w:rsid w:val="005F751A"/>
    <w:rsid w:val="00600486"/>
    <w:rsid w:val="00604518"/>
    <w:rsid w:val="00604F1C"/>
    <w:rsid w:val="00610060"/>
    <w:rsid w:val="00610329"/>
    <w:rsid w:val="00613459"/>
    <w:rsid w:val="006146DA"/>
    <w:rsid w:val="006178A8"/>
    <w:rsid w:val="00617A29"/>
    <w:rsid w:val="00617EC0"/>
    <w:rsid w:val="00620D33"/>
    <w:rsid w:val="0062622E"/>
    <w:rsid w:val="00627B8B"/>
    <w:rsid w:val="00631270"/>
    <w:rsid w:val="0063175A"/>
    <w:rsid w:val="00631EF3"/>
    <w:rsid w:val="00634E9E"/>
    <w:rsid w:val="00636C52"/>
    <w:rsid w:val="006373DE"/>
    <w:rsid w:val="00637F41"/>
    <w:rsid w:val="0064469B"/>
    <w:rsid w:val="0064581F"/>
    <w:rsid w:val="00646C6D"/>
    <w:rsid w:val="00647449"/>
    <w:rsid w:val="006521A1"/>
    <w:rsid w:val="006533F4"/>
    <w:rsid w:val="00654278"/>
    <w:rsid w:val="00657BE2"/>
    <w:rsid w:val="00660497"/>
    <w:rsid w:val="00661959"/>
    <w:rsid w:val="00663467"/>
    <w:rsid w:val="0066348C"/>
    <w:rsid w:val="0066362A"/>
    <w:rsid w:val="00665224"/>
    <w:rsid w:val="006709D7"/>
    <w:rsid w:val="00671110"/>
    <w:rsid w:val="006727CA"/>
    <w:rsid w:val="00672DA8"/>
    <w:rsid w:val="0067322E"/>
    <w:rsid w:val="0067345D"/>
    <w:rsid w:val="006774C0"/>
    <w:rsid w:val="00680E4B"/>
    <w:rsid w:val="00681DF7"/>
    <w:rsid w:val="006838AC"/>
    <w:rsid w:val="00686C72"/>
    <w:rsid w:val="00686FB6"/>
    <w:rsid w:val="006874E6"/>
    <w:rsid w:val="00687ED7"/>
    <w:rsid w:val="00690487"/>
    <w:rsid w:val="00690F10"/>
    <w:rsid w:val="00693A96"/>
    <w:rsid w:val="00693DDD"/>
    <w:rsid w:val="00695A3F"/>
    <w:rsid w:val="00697140"/>
    <w:rsid w:val="00697448"/>
    <w:rsid w:val="006A10DC"/>
    <w:rsid w:val="006A432F"/>
    <w:rsid w:val="006B1B09"/>
    <w:rsid w:val="006B261F"/>
    <w:rsid w:val="006B588F"/>
    <w:rsid w:val="006B6D76"/>
    <w:rsid w:val="006B7DB6"/>
    <w:rsid w:val="006C123B"/>
    <w:rsid w:val="006C1381"/>
    <w:rsid w:val="006C2BE0"/>
    <w:rsid w:val="006C53FC"/>
    <w:rsid w:val="006C7A37"/>
    <w:rsid w:val="006D0379"/>
    <w:rsid w:val="006D0DA3"/>
    <w:rsid w:val="006D0F6C"/>
    <w:rsid w:val="006D2948"/>
    <w:rsid w:val="006D5B73"/>
    <w:rsid w:val="006E12D4"/>
    <w:rsid w:val="006E29D1"/>
    <w:rsid w:val="006E33FF"/>
    <w:rsid w:val="006E3C3C"/>
    <w:rsid w:val="006E4695"/>
    <w:rsid w:val="006E5217"/>
    <w:rsid w:val="006E68C7"/>
    <w:rsid w:val="006E7729"/>
    <w:rsid w:val="006E7AF9"/>
    <w:rsid w:val="006F24E8"/>
    <w:rsid w:val="006F3B25"/>
    <w:rsid w:val="006F527E"/>
    <w:rsid w:val="006F5C83"/>
    <w:rsid w:val="006F7590"/>
    <w:rsid w:val="006F7EBF"/>
    <w:rsid w:val="00700E41"/>
    <w:rsid w:val="00703E9C"/>
    <w:rsid w:val="00706C6B"/>
    <w:rsid w:val="00711C78"/>
    <w:rsid w:val="00712E7D"/>
    <w:rsid w:val="00716ADB"/>
    <w:rsid w:val="00716C4A"/>
    <w:rsid w:val="00717A39"/>
    <w:rsid w:val="00720E5C"/>
    <w:rsid w:val="007227BD"/>
    <w:rsid w:val="00724D14"/>
    <w:rsid w:val="00725F28"/>
    <w:rsid w:val="00726BEA"/>
    <w:rsid w:val="00727C86"/>
    <w:rsid w:val="00727D98"/>
    <w:rsid w:val="007308A0"/>
    <w:rsid w:val="00732463"/>
    <w:rsid w:val="00732EE5"/>
    <w:rsid w:val="0073372B"/>
    <w:rsid w:val="0073419E"/>
    <w:rsid w:val="00736E63"/>
    <w:rsid w:val="00740E85"/>
    <w:rsid w:val="0074650D"/>
    <w:rsid w:val="0074654D"/>
    <w:rsid w:val="007477D2"/>
    <w:rsid w:val="007509F4"/>
    <w:rsid w:val="0075384F"/>
    <w:rsid w:val="00754255"/>
    <w:rsid w:val="0075458C"/>
    <w:rsid w:val="00755573"/>
    <w:rsid w:val="00755721"/>
    <w:rsid w:val="00755879"/>
    <w:rsid w:val="007562FE"/>
    <w:rsid w:val="00756B62"/>
    <w:rsid w:val="00757CC1"/>
    <w:rsid w:val="00760228"/>
    <w:rsid w:val="007605EF"/>
    <w:rsid w:val="00760643"/>
    <w:rsid w:val="0076380A"/>
    <w:rsid w:val="00763DAB"/>
    <w:rsid w:val="00765E98"/>
    <w:rsid w:val="00767A9A"/>
    <w:rsid w:val="007709A5"/>
    <w:rsid w:val="007712EE"/>
    <w:rsid w:val="0077137A"/>
    <w:rsid w:val="00771D9D"/>
    <w:rsid w:val="00772130"/>
    <w:rsid w:val="00775BD6"/>
    <w:rsid w:val="007761D6"/>
    <w:rsid w:val="00776279"/>
    <w:rsid w:val="0078003B"/>
    <w:rsid w:val="007818E9"/>
    <w:rsid w:val="007819B0"/>
    <w:rsid w:val="00781A7B"/>
    <w:rsid w:val="00782AD1"/>
    <w:rsid w:val="00783F38"/>
    <w:rsid w:val="00793172"/>
    <w:rsid w:val="00795140"/>
    <w:rsid w:val="00795C81"/>
    <w:rsid w:val="007A3994"/>
    <w:rsid w:val="007A64A4"/>
    <w:rsid w:val="007B1016"/>
    <w:rsid w:val="007B136F"/>
    <w:rsid w:val="007B4744"/>
    <w:rsid w:val="007B4A70"/>
    <w:rsid w:val="007B722F"/>
    <w:rsid w:val="007B7239"/>
    <w:rsid w:val="007C2B43"/>
    <w:rsid w:val="007C2BDD"/>
    <w:rsid w:val="007C3177"/>
    <w:rsid w:val="007C5BBA"/>
    <w:rsid w:val="007C6C51"/>
    <w:rsid w:val="007D5972"/>
    <w:rsid w:val="007D5B72"/>
    <w:rsid w:val="007D6ABB"/>
    <w:rsid w:val="007D6EA2"/>
    <w:rsid w:val="007E0F96"/>
    <w:rsid w:val="007E1540"/>
    <w:rsid w:val="007E67BC"/>
    <w:rsid w:val="007F0911"/>
    <w:rsid w:val="007F2B30"/>
    <w:rsid w:val="007F2C91"/>
    <w:rsid w:val="007F4500"/>
    <w:rsid w:val="007F4FA4"/>
    <w:rsid w:val="007F56D2"/>
    <w:rsid w:val="007F6A1B"/>
    <w:rsid w:val="007F6DA0"/>
    <w:rsid w:val="00802A4E"/>
    <w:rsid w:val="008131CD"/>
    <w:rsid w:val="00817626"/>
    <w:rsid w:val="00817A0C"/>
    <w:rsid w:val="0082003F"/>
    <w:rsid w:val="008220AA"/>
    <w:rsid w:val="008256D3"/>
    <w:rsid w:val="00826618"/>
    <w:rsid w:val="00827602"/>
    <w:rsid w:val="008302B7"/>
    <w:rsid w:val="0083099D"/>
    <w:rsid w:val="00831B1B"/>
    <w:rsid w:val="00837186"/>
    <w:rsid w:val="00837764"/>
    <w:rsid w:val="00841712"/>
    <w:rsid w:val="00842771"/>
    <w:rsid w:val="008472E7"/>
    <w:rsid w:val="00847A23"/>
    <w:rsid w:val="00847C69"/>
    <w:rsid w:val="00854B84"/>
    <w:rsid w:val="00856437"/>
    <w:rsid w:val="0086039A"/>
    <w:rsid w:val="00860866"/>
    <w:rsid w:val="008613CB"/>
    <w:rsid w:val="00863353"/>
    <w:rsid w:val="00864581"/>
    <w:rsid w:val="008648FD"/>
    <w:rsid w:val="00864983"/>
    <w:rsid w:val="008674C0"/>
    <w:rsid w:val="008719AF"/>
    <w:rsid w:val="008724ED"/>
    <w:rsid w:val="00873912"/>
    <w:rsid w:val="00874B4B"/>
    <w:rsid w:val="0088054A"/>
    <w:rsid w:val="00883DFE"/>
    <w:rsid w:val="00885465"/>
    <w:rsid w:val="0088587D"/>
    <w:rsid w:val="00886033"/>
    <w:rsid w:val="00887686"/>
    <w:rsid w:val="00887EBB"/>
    <w:rsid w:val="00890586"/>
    <w:rsid w:val="008917F5"/>
    <w:rsid w:val="00891CC4"/>
    <w:rsid w:val="00892086"/>
    <w:rsid w:val="008935FB"/>
    <w:rsid w:val="0089438B"/>
    <w:rsid w:val="00897F34"/>
    <w:rsid w:val="008A1E58"/>
    <w:rsid w:val="008A2D38"/>
    <w:rsid w:val="008A2D4E"/>
    <w:rsid w:val="008A4E75"/>
    <w:rsid w:val="008A5544"/>
    <w:rsid w:val="008B1447"/>
    <w:rsid w:val="008B2D55"/>
    <w:rsid w:val="008B5640"/>
    <w:rsid w:val="008B6C44"/>
    <w:rsid w:val="008B73C3"/>
    <w:rsid w:val="008B7AFA"/>
    <w:rsid w:val="008C03C3"/>
    <w:rsid w:val="008C2392"/>
    <w:rsid w:val="008C61B3"/>
    <w:rsid w:val="008D0017"/>
    <w:rsid w:val="008D061D"/>
    <w:rsid w:val="008D2EC7"/>
    <w:rsid w:val="008D4497"/>
    <w:rsid w:val="008D50B9"/>
    <w:rsid w:val="008D6919"/>
    <w:rsid w:val="008E4300"/>
    <w:rsid w:val="008E50FA"/>
    <w:rsid w:val="008E5B18"/>
    <w:rsid w:val="008E5B51"/>
    <w:rsid w:val="008E677E"/>
    <w:rsid w:val="008E78DE"/>
    <w:rsid w:val="008F1CC7"/>
    <w:rsid w:val="008F2025"/>
    <w:rsid w:val="008F2B46"/>
    <w:rsid w:val="008F2F6A"/>
    <w:rsid w:val="008F4BF2"/>
    <w:rsid w:val="008F61D0"/>
    <w:rsid w:val="008F731F"/>
    <w:rsid w:val="00900683"/>
    <w:rsid w:val="00900C1C"/>
    <w:rsid w:val="009020AD"/>
    <w:rsid w:val="009044AB"/>
    <w:rsid w:val="00910B4E"/>
    <w:rsid w:val="00910F8E"/>
    <w:rsid w:val="00911409"/>
    <w:rsid w:val="00911CE3"/>
    <w:rsid w:val="0091325E"/>
    <w:rsid w:val="0092416E"/>
    <w:rsid w:val="0093158B"/>
    <w:rsid w:val="00931861"/>
    <w:rsid w:val="009347F4"/>
    <w:rsid w:val="009357FC"/>
    <w:rsid w:val="009369E3"/>
    <w:rsid w:val="0094080F"/>
    <w:rsid w:val="00940D16"/>
    <w:rsid w:val="0094196D"/>
    <w:rsid w:val="00941F90"/>
    <w:rsid w:val="009504B6"/>
    <w:rsid w:val="0095109A"/>
    <w:rsid w:val="00951675"/>
    <w:rsid w:val="0095205C"/>
    <w:rsid w:val="009523EA"/>
    <w:rsid w:val="00956E77"/>
    <w:rsid w:val="009636C4"/>
    <w:rsid w:val="009639EB"/>
    <w:rsid w:val="00963D95"/>
    <w:rsid w:val="009659BE"/>
    <w:rsid w:val="00965A6B"/>
    <w:rsid w:val="009673D7"/>
    <w:rsid w:val="009719D7"/>
    <w:rsid w:val="009727D1"/>
    <w:rsid w:val="009806A6"/>
    <w:rsid w:val="009814F9"/>
    <w:rsid w:val="009820E3"/>
    <w:rsid w:val="00982390"/>
    <w:rsid w:val="009834C3"/>
    <w:rsid w:val="009838F9"/>
    <w:rsid w:val="0098479F"/>
    <w:rsid w:val="00985ED4"/>
    <w:rsid w:val="009860A7"/>
    <w:rsid w:val="00986A22"/>
    <w:rsid w:val="00987C5E"/>
    <w:rsid w:val="0099124A"/>
    <w:rsid w:val="00991F1C"/>
    <w:rsid w:val="00992154"/>
    <w:rsid w:val="00992729"/>
    <w:rsid w:val="00993098"/>
    <w:rsid w:val="00994DDB"/>
    <w:rsid w:val="009974E5"/>
    <w:rsid w:val="009A18F1"/>
    <w:rsid w:val="009A2A3D"/>
    <w:rsid w:val="009A3C18"/>
    <w:rsid w:val="009A42F7"/>
    <w:rsid w:val="009A6AD3"/>
    <w:rsid w:val="009A6E7E"/>
    <w:rsid w:val="009B1104"/>
    <w:rsid w:val="009B1249"/>
    <w:rsid w:val="009B4445"/>
    <w:rsid w:val="009B60AB"/>
    <w:rsid w:val="009C0086"/>
    <w:rsid w:val="009C1D20"/>
    <w:rsid w:val="009C3C19"/>
    <w:rsid w:val="009C40E1"/>
    <w:rsid w:val="009C50CB"/>
    <w:rsid w:val="009C643F"/>
    <w:rsid w:val="009C6F57"/>
    <w:rsid w:val="009D18CC"/>
    <w:rsid w:val="009D1DA8"/>
    <w:rsid w:val="009D4B2D"/>
    <w:rsid w:val="009D524D"/>
    <w:rsid w:val="009E0399"/>
    <w:rsid w:val="009E12A4"/>
    <w:rsid w:val="009E1CDB"/>
    <w:rsid w:val="009E2AB0"/>
    <w:rsid w:val="009E3544"/>
    <w:rsid w:val="009E5913"/>
    <w:rsid w:val="009E6D67"/>
    <w:rsid w:val="009E707B"/>
    <w:rsid w:val="009F1BA4"/>
    <w:rsid w:val="009F2630"/>
    <w:rsid w:val="009F291C"/>
    <w:rsid w:val="009F3491"/>
    <w:rsid w:val="009F567C"/>
    <w:rsid w:val="009F60B9"/>
    <w:rsid w:val="009F6F39"/>
    <w:rsid w:val="00A029D3"/>
    <w:rsid w:val="00A055DF"/>
    <w:rsid w:val="00A05685"/>
    <w:rsid w:val="00A0698C"/>
    <w:rsid w:val="00A10F1C"/>
    <w:rsid w:val="00A10F87"/>
    <w:rsid w:val="00A12749"/>
    <w:rsid w:val="00A127D3"/>
    <w:rsid w:val="00A1555C"/>
    <w:rsid w:val="00A212D3"/>
    <w:rsid w:val="00A254FC"/>
    <w:rsid w:val="00A26E42"/>
    <w:rsid w:val="00A27110"/>
    <w:rsid w:val="00A27664"/>
    <w:rsid w:val="00A30A8B"/>
    <w:rsid w:val="00A30DD9"/>
    <w:rsid w:val="00A33A0A"/>
    <w:rsid w:val="00A33D1C"/>
    <w:rsid w:val="00A349DE"/>
    <w:rsid w:val="00A36704"/>
    <w:rsid w:val="00A37E27"/>
    <w:rsid w:val="00A40263"/>
    <w:rsid w:val="00A40DA5"/>
    <w:rsid w:val="00A41A19"/>
    <w:rsid w:val="00A43B34"/>
    <w:rsid w:val="00A4468B"/>
    <w:rsid w:val="00A449CB"/>
    <w:rsid w:val="00A45547"/>
    <w:rsid w:val="00A4566C"/>
    <w:rsid w:val="00A45CBB"/>
    <w:rsid w:val="00A4741E"/>
    <w:rsid w:val="00A50B53"/>
    <w:rsid w:val="00A528C7"/>
    <w:rsid w:val="00A5296E"/>
    <w:rsid w:val="00A548CD"/>
    <w:rsid w:val="00A6003A"/>
    <w:rsid w:val="00A60251"/>
    <w:rsid w:val="00A608EF"/>
    <w:rsid w:val="00A621CD"/>
    <w:rsid w:val="00A631BA"/>
    <w:rsid w:val="00A64F56"/>
    <w:rsid w:val="00A667BE"/>
    <w:rsid w:val="00A67608"/>
    <w:rsid w:val="00A67A30"/>
    <w:rsid w:val="00A70436"/>
    <w:rsid w:val="00A70707"/>
    <w:rsid w:val="00A71063"/>
    <w:rsid w:val="00A71433"/>
    <w:rsid w:val="00A72283"/>
    <w:rsid w:val="00A72365"/>
    <w:rsid w:val="00A733BC"/>
    <w:rsid w:val="00A74F80"/>
    <w:rsid w:val="00A74FEA"/>
    <w:rsid w:val="00A77BAA"/>
    <w:rsid w:val="00A77BAF"/>
    <w:rsid w:val="00A82A1D"/>
    <w:rsid w:val="00A840B8"/>
    <w:rsid w:val="00A87313"/>
    <w:rsid w:val="00A8754F"/>
    <w:rsid w:val="00A8759A"/>
    <w:rsid w:val="00A90103"/>
    <w:rsid w:val="00A9150F"/>
    <w:rsid w:val="00A91675"/>
    <w:rsid w:val="00A92866"/>
    <w:rsid w:val="00A931CD"/>
    <w:rsid w:val="00A938C9"/>
    <w:rsid w:val="00A957A2"/>
    <w:rsid w:val="00A96428"/>
    <w:rsid w:val="00AA17AD"/>
    <w:rsid w:val="00AA3743"/>
    <w:rsid w:val="00AA48C9"/>
    <w:rsid w:val="00AA4FDE"/>
    <w:rsid w:val="00AA6A07"/>
    <w:rsid w:val="00AB1A05"/>
    <w:rsid w:val="00AB28DC"/>
    <w:rsid w:val="00AB4762"/>
    <w:rsid w:val="00AB5535"/>
    <w:rsid w:val="00AB70F1"/>
    <w:rsid w:val="00AC0B06"/>
    <w:rsid w:val="00AC2A01"/>
    <w:rsid w:val="00AC471F"/>
    <w:rsid w:val="00AC6324"/>
    <w:rsid w:val="00AC759B"/>
    <w:rsid w:val="00AC7C8B"/>
    <w:rsid w:val="00AD0E95"/>
    <w:rsid w:val="00AD4160"/>
    <w:rsid w:val="00AD492D"/>
    <w:rsid w:val="00AD528D"/>
    <w:rsid w:val="00AD59DC"/>
    <w:rsid w:val="00AD60A0"/>
    <w:rsid w:val="00AE0D86"/>
    <w:rsid w:val="00AE1CB5"/>
    <w:rsid w:val="00AE2BAE"/>
    <w:rsid w:val="00AE46C2"/>
    <w:rsid w:val="00AE5F7B"/>
    <w:rsid w:val="00AE60D5"/>
    <w:rsid w:val="00AE6FA6"/>
    <w:rsid w:val="00AF00B5"/>
    <w:rsid w:val="00AF1AD1"/>
    <w:rsid w:val="00AF27AA"/>
    <w:rsid w:val="00AF3555"/>
    <w:rsid w:val="00AF4C08"/>
    <w:rsid w:val="00AF6149"/>
    <w:rsid w:val="00AF7622"/>
    <w:rsid w:val="00B004B9"/>
    <w:rsid w:val="00B0380B"/>
    <w:rsid w:val="00B058A4"/>
    <w:rsid w:val="00B06EE4"/>
    <w:rsid w:val="00B101D3"/>
    <w:rsid w:val="00B11D61"/>
    <w:rsid w:val="00B1201D"/>
    <w:rsid w:val="00B12F6A"/>
    <w:rsid w:val="00B15F5A"/>
    <w:rsid w:val="00B1735F"/>
    <w:rsid w:val="00B20A5E"/>
    <w:rsid w:val="00B22905"/>
    <w:rsid w:val="00B229D2"/>
    <w:rsid w:val="00B25840"/>
    <w:rsid w:val="00B26C31"/>
    <w:rsid w:val="00B27E77"/>
    <w:rsid w:val="00B27FFA"/>
    <w:rsid w:val="00B3223D"/>
    <w:rsid w:val="00B32BEC"/>
    <w:rsid w:val="00B33158"/>
    <w:rsid w:val="00B33D35"/>
    <w:rsid w:val="00B35217"/>
    <w:rsid w:val="00B359C9"/>
    <w:rsid w:val="00B35BA6"/>
    <w:rsid w:val="00B36379"/>
    <w:rsid w:val="00B3647F"/>
    <w:rsid w:val="00B37110"/>
    <w:rsid w:val="00B41FB7"/>
    <w:rsid w:val="00B43C4B"/>
    <w:rsid w:val="00B43D84"/>
    <w:rsid w:val="00B4795C"/>
    <w:rsid w:val="00B47C60"/>
    <w:rsid w:val="00B523E3"/>
    <w:rsid w:val="00B52540"/>
    <w:rsid w:val="00B56D89"/>
    <w:rsid w:val="00B57E5D"/>
    <w:rsid w:val="00B620FE"/>
    <w:rsid w:val="00B6265E"/>
    <w:rsid w:val="00B63D69"/>
    <w:rsid w:val="00B64822"/>
    <w:rsid w:val="00B66580"/>
    <w:rsid w:val="00B678D6"/>
    <w:rsid w:val="00B75545"/>
    <w:rsid w:val="00B755E7"/>
    <w:rsid w:val="00B757E1"/>
    <w:rsid w:val="00B76D53"/>
    <w:rsid w:val="00B771C6"/>
    <w:rsid w:val="00B80660"/>
    <w:rsid w:val="00B808DA"/>
    <w:rsid w:val="00B80D0E"/>
    <w:rsid w:val="00B84F5D"/>
    <w:rsid w:val="00B8604F"/>
    <w:rsid w:val="00B871B5"/>
    <w:rsid w:val="00B876E3"/>
    <w:rsid w:val="00B94135"/>
    <w:rsid w:val="00B94A5A"/>
    <w:rsid w:val="00B95775"/>
    <w:rsid w:val="00B95C61"/>
    <w:rsid w:val="00BA2E75"/>
    <w:rsid w:val="00BA3D7D"/>
    <w:rsid w:val="00BA3EFF"/>
    <w:rsid w:val="00BA47CA"/>
    <w:rsid w:val="00BA61DD"/>
    <w:rsid w:val="00BA6A0C"/>
    <w:rsid w:val="00BB1915"/>
    <w:rsid w:val="00BB1D3A"/>
    <w:rsid w:val="00BB3BB2"/>
    <w:rsid w:val="00BB3C5E"/>
    <w:rsid w:val="00BB71C0"/>
    <w:rsid w:val="00BB790D"/>
    <w:rsid w:val="00BC0E9B"/>
    <w:rsid w:val="00BC4C70"/>
    <w:rsid w:val="00BC4E0A"/>
    <w:rsid w:val="00BC5975"/>
    <w:rsid w:val="00BC660D"/>
    <w:rsid w:val="00BC6EFB"/>
    <w:rsid w:val="00BD1FF9"/>
    <w:rsid w:val="00BD2817"/>
    <w:rsid w:val="00BD33C0"/>
    <w:rsid w:val="00BD4F39"/>
    <w:rsid w:val="00BD534B"/>
    <w:rsid w:val="00BD585A"/>
    <w:rsid w:val="00BD7693"/>
    <w:rsid w:val="00BE066F"/>
    <w:rsid w:val="00BE0EB4"/>
    <w:rsid w:val="00BE0FCE"/>
    <w:rsid w:val="00BE3262"/>
    <w:rsid w:val="00BE32E9"/>
    <w:rsid w:val="00BE3AFD"/>
    <w:rsid w:val="00BE4387"/>
    <w:rsid w:val="00BE5180"/>
    <w:rsid w:val="00BE5542"/>
    <w:rsid w:val="00BF3398"/>
    <w:rsid w:val="00BF39E4"/>
    <w:rsid w:val="00BF596F"/>
    <w:rsid w:val="00BF7007"/>
    <w:rsid w:val="00BF7C44"/>
    <w:rsid w:val="00C01318"/>
    <w:rsid w:val="00C0275D"/>
    <w:rsid w:val="00C04F9B"/>
    <w:rsid w:val="00C13299"/>
    <w:rsid w:val="00C139F3"/>
    <w:rsid w:val="00C15795"/>
    <w:rsid w:val="00C16EA0"/>
    <w:rsid w:val="00C2048E"/>
    <w:rsid w:val="00C21116"/>
    <w:rsid w:val="00C21C49"/>
    <w:rsid w:val="00C25BD0"/>
    <w:rsid w:val="00C27147"/>
    <w:rsid w:val="00C306AE"/>
    <w:rsid w:val="00C3198E"/>
    <w:rsid w:val="00C320F1"/>
    <w:rsid w:val="00C32301"/>
    <w:rsid w:val="00C3272A"/>
    <w:rsid w:val="00C32865"/>
    <w:rsid w:val="00C358B9"/>
    <w:rsid w:val="00C362F6"/>
    <w:rsid w:val="00C36F1A"/>
    <w:rsid w:val="00C37367"/>
    <w:rsid w:val="00C405AB"/>
    <w:rsid w:val="00C40F5D"/>
    <w:rsid w:val="00C45371"/>
    <w:rsid w:val="00C50266"/>
    <w:rsid w:val="00C510D5"/>
    <w:rsid w:val="00C51798"/>
    <w:rsid w:val="00C525E3"/>
    <w:rsid w:val="00C6091F"/>
    <w:rsid w:val="00C61B19"/>
    <w:rsid w:val="00C62567"/>
    <w:rsid w:val="00C63C1D"/>
    <w:rsid w:val="00C63F39"/>
    <w:rsid w:val="00C64724"/>
    <w:rsid w:val="00C6547B"/>
    <w:rsid w:val="00C66977"/>
    <w:rsid w:val="00C6713D"/>
    <w:rsid w:val="00C703A8"/>
    <w:rsid w:val="00C7121C"/>
    <w:rsid w:val="00C715D4"/>
    <w:rsid w:val="00C7190F"/>
    <w:rsid w:val="00C7253F"/>
    <w:rsid w:val="00C728C8"/>
    <w:rsid w:val="00C74851"/>
    <w:rsid w:val="00C752DA"/>
    <w:rsid w:val="00C76BE1"/>
    <w:rsid w:val="00C77B78"/>
    <w:rsid w:val="00C849BB"/>
    <w:rsid w:val="00C84C2C"/>
    <w:rsid w:val="00C86808"/>
    <w:rsid w:val="00C9048F"/>
    <w:rsid w:val="00C90FC2"/>
    <w:rsid w:val="00C91D24"/>
    <w:rsid w:val="00C93C25"/>
    <w:rsid w:val="00C948E4"/>
    <w:rsid w:val="00C94A02"/>
    <w:rsid w:val="00C94A1C"/>
    <w:rsid w:val="00C96EC9"/>
    <w:rsid w:val="00CA05C4"/>
    <w:rsid w:val="00CA210E"/>
    <w:rsid w:val="00CA262B"/>
    <w:rsid w:val="00CA3E71"/>
    <w:rsid w:val="00CA4383"/>
    <w:rsid w:val="00CA61C3"/>
    <w:rsid w:val="00CA79AD"/>
    <w:rsid w:val="00CB0780"/>
    <w:rsid w:val="00CB11DC"/>
    <w:rsid w:val="00CB310E"/>
    <w:rsid w:val="00CB438C"/>
    <w:rsid w:val="00CB43E0"/>
    <w:rsid w:val="00CB61DA"/>
    <w:rsid w:val="00CB655D"/>
    <w:rsid w:val="00CB680E"/>
    <w:rsid w:val="00CB6D4B"/>
    <w:rsid w:val="00CC021D"/>
    <w:rsid w:val="00CC0803"/>
    <w:rsid w:val="00CC114C"/>
    <w:rsid w:val="00CC2F17"/>
    <w:rsid w:val="00CD34FE"/>
    <w:rsid w:val="00CD382B"/>
    <w:rsid w:val="00CD560E"/>
    <w:rsid w:val="00CD58E3"/>
    <w:rsid w:val="00CD5A72"/>
    <w:rsid w:val="00CD7077"/>
    <w:rsid w:val="00CD7F94"/>
    <w:rsid w:val="00CE0625"/>
    <w:rsid w:val="00CE4000"/>
    <w:rsid w:val="00CE7BCF"/>
    <w:rsid w:val="00D00420"/>
    <w:rsid w:val="00D01401"/>
    <w:rsid w:val="00D01B5C"/>
    <w:rsid w:val="00D01F61"/>
    <w:rsid w:val="00D031A4"/>
    <w:rsid w:val="00D05E8A"/>
    <w:rsid w:val="00D07030"/>
    <w:rsid w:val="00D073C9"/>
    <w:rsid w:val="00D10472"/>
    <w:rsid w:val="00D155C2"/>
    <w:rsid w:val="00D17532"/>
    <w:rsid w:val="00D17E50"/>
    <w:rsid w:val="00D21245"/>
    <w:rsid w:val="00D21675"/>
    <w:rsid w:val="00D217BF"/>
    <w:rsid w:val="00D21AB9"/>
    <w:rsid w:val="00D21ABC"/>
    <w:rsid w:val="00D233D3"/>
    <w:rsid w:val="00D24352"/>
    <w:rsid w:val="00D243F0"/>
    <w:rsid w:val="00D24AA6"/>
    <w:rsid w:val="00D268CD"/>
    <w:rsid w:val="00D26C7C"/>
    <w:rsid w:val="00D27AB0"/>
    <w:rsid w:val="00D3082E"/>
    <w:rsid w:val="00D315BC"/>
    <w:rsid w:val="00D31D4A"/>
    <w:rsid w:val="00D31FE4"/>
    <w:rsid w:val="00D32D72"/>
    <w:rsid w:val="00D33B3A"/>
    <w:rsid w:val="00D34CC0"/>
    <w:rsid w:val="00D34D62"/>
    <w:rsid w:val="00D3524C"/>
    <w:rsid w:val="00D44233"/>
    <w:rsid w:val="00D50874"/>
    <w:rsid w:val="00D51266"/>
    <w:rsid w:val="00D520D8"/>
    <w:rsid w:val="00D53600"/>
    <w:rsid w:val="00D53DAC"/>
    <w:rsid w:val="00D55084"/>
    <w:rsid w:val="00D56300"/>
    <w:rsid w:val="00D57281"/>
    <w:rsid w:val="00D61D75"/>
    <w:rsid w:val="00D62049"/>
    <w:rsid w:val="00D63280"/>
    <w:rsid w:val="00D64698"/>
    <w:rsid w:val="00D66BBE"/>
    <w:rsid w:val="00D679F1"/>
    <w:rsid w:val="00D70BC3"/>
    <w:rsid w:val="00D7473C"/>
    <w:rsid w:val="00D75085"/>
    <w:rsid w:val="00D752C6"/>
    <w:rsid w:val="00D75A4D"/>
    <w:rsid w:val="00D75E44"/>
    <w:rsid w:val="00D7638B"/>
    <w:rsid w:val="00D770FE"/>
    <w:rsid w:val="00D8295B"/>
    <w:rsid w:val="00D8342F"/>
    <w:rsid w:val="00D835BD"/>
    <w:rsid w:val="00D837B4"/>
    <w:rsid w:val="00D86E6C"/>
    <w:rsid w:val="00D87204"/>
    <w:rsid w:val="00D8786C"/>
    <w:rsid w:val="00D87F10"/>
    <w:rsid w:val="00D93CFE"/>
    <w:rsid w:val="00D964CF"/>
    <w:rsid w:val="00D975AF"/>
    <w:rsid w:val="00DA0E33"/>
    <w:rsid w:val="00DB0327"/>
    <w:rsid w:val="00DB15A1"/>
    <w:rsid w:val="00DB1A5D"/>
    <w:rsid w:val="00DB3AD9"/>
    <w:rsid w:val="00DB3FB3"/>
    <w:rsid w:val="00DB4D2D"/>
    <w:rsid w:val="00DB57A6"/>
    <w:rsid w:val="00DB5DD3"/>
    <w:rsid w:val="00DB78C9"/>
    <w:rsid w:val="00DC0C87"/>
    <w:rsid w:val="00DC1AE9"/>
    <w:rsid w:val="00DC31DD"/>
    <w:rsid w:val="00DC3D7C"/>
    <w:rsid w:val="00DC5123"/>
    <w:rsid w:val="00DC59FA"/>
    <w:rsid w:val="00DC7050"/>
    <w:rsid w:val="00DC7290"/>
    <w:rsid w:val="00DD29F2"/>
    <w:rsid w:val="00DD6422"/>
    <w:rsid w:val="00DE04EF"/>
    <w:rsid w:val="00DE2F4E"/>
    <w:rsid w:val="00DE407A"/>
    <w:rsid w:val="00DE57B8"/>
    <w:rsid w:val="00DF125E"/>
    <w:rsid w:val="00DF20AA"/>
    <w:rsid w:val="00DF2177"/>
    <w:rsid w:val="00DF2F7A"/>
    <w:rsid w:val="00DF31E2"/>
    <w:rsid w:val="00DF4D9D"/>
    <w:rsid w:val="00DF5270"/>
    <w:rsid w:val="00DF721F"/>
    <w:rsid w:val="00DF735C"/>
    <w:rsid w:val="00E013F3"/>
    <w:rsid w:val="00E02CBD"/>
    <w:rsid w:val="00E04C91"/>
    <w:rsid w:val="00E066D2"/>
    <w:rsid w:val="00E07173"/>
    <w:rsid w:val="00E10FDD"/>
    <w:rsid w:val="00E110D4"/>
    <w:rsid w:val="00E11665"/>
    <w:rsid w:val="00E150B1"/>
    <w:rsid w:val="00E15A3A"/>
    <w:rsid w:val="00E2147D"/>
    <w:rsid w:val="00E21663"/>
    <w:rsid w:val="00E21ABE"/>
    <w:rsid w:val="00E25120"/>
    <w:rsid w:val="00E3106E"/>
    <w:rsid w:val="00E34CA3"/>
    <w:rsid w:val="00E34CC9"/>
    <w:rsid w:val="00E35B8A"/>
    <w:rsid w:val="00E35F8D"/>
    <w:rsid w:val="00E369FF"/>
    <w:rsid w:val="00E37411"/>
    <w:rsid w:val="00E4087D"/>
    <w:rsid w:val="00E41780"/>
    <w:rsid w:val="00E435A2"/>
    <w:rsid w:val="00E52757"/>
    <w:rsid w:val="00E543C7"/>
    <w:rsid w:val="00E5532D"/>
    <w:rsid w:val="00E557C0"/>
    <w:rsid w:val="00E61469"/>
    <w:rsid w:val="00E61AF2"/>
    <w:rsid w:val="00E62DF0"/>
    <w:rsid w:val="00E64BEC"/>
    <w:rsid w:val="00E6549E"/>
    <w:rsid w:val="00E6682C"/>
    <w:rsid w:val="00E66D4D"/>
    <w:rsid w:val="00E677E0"/>
    <w:rsid w:val="00E6798D"/>
    <w:rsid w:val="00E7394E"/>
    <w:rsid w:val="00E73A74"/>
    <w:rsid w:val="00E75F54"/>
    <w:rsid w:val="00E7623F"/>
    <w:rsid w:val="00E763CA"/>
    <w:rsid w:val="00E771C4"/>
    <w:rsid w:val="00E80481"/>
    <w:rsid w:val="00E8077B"/>
    <w:rsid w:val="00E81DC1"/>
    <w:rsid w:val="00E83D0B"/>
    <w:rsid w:val="00E83EB9"/>
    <w:rsid w:val="00E8507B"/>
    <w:rsid w:val="00E865BA"/>
    <w:rsid w:val="00E90F25"/>
    <w:rsid w:val="00E91C3D"/>
    <w:rsid w:val="00E91F06"/>
    <w:rsid w:val="00E92557"/>
    <w:rsid w:val="00E92A77"/>
    <w:rsid w:val="00E93BFF"/>
    <w:rsid w:val="00E94D52"/>
    <w:rsid w:val="00E95682"/>
    <w:rsid w:val="00EA317C"/>
    <w:rsid w:val="00EA34AB"/>
    <w:rsid w:val="00EA3E36"/>
    <w:rsid w:val="00EA5828"/>
    <w:rsid w:val="00EA59D9"/>
    <w:rsid w:val="00EA5C88"/>
    <w:rsid w:val="00EA5FED"/>
    <w:rsid w:val="00EA78CE"/>
    <w:rsid w:val="00EA7DA1"/>
    <w:rsid w:val="00EB0307"/>
    <w:rsid w:val="00EB1831"/>
    <w:rsid w:val="00EB2030"/>
    <w:rsid w:val="00EB2D85"/>
    <w:rsid w:val="00EB3278"/>
    <w:rsid w:val="00EB4799"/>
    <w:rsid w:val="00EC0C55"/>
    <w:rsid w:val="00EC388B"/>
    <w:rsid w:val="00EC3EEB"/>
    <w:rsid w:val="00ED040D"/>
    <w:rsid w:val="00ED1C59"/>
    <w:rsid w:val="00ED65EB"/>
    <w:rsid w:val="00EE1C9E"/>
    <w:rsid w:val="00EE2DD4"/>
    <w:rsid w:val="00EE353C"/>
    <w:rsid w:val="00EE462D"/>
    <w:rsid w:val="00EF1C53"/>
    <w:rsid w:val="00EF4B22"/>
    <w:rsid w:val="00EF57E7"/>
    <w:rsid w:val="00EF6537"/>
    <w:rsid w:val="00EF6539"/>
    <w:rsid w:val="00EF6E62"/>
    <w:rsid w:val="00EF75A7"/>
    <w:rsid w:val="00F00000"/>
    <w:rsid w:val="00F006B3"/>
    <w:rsid w:val="00F01007"/>
    <w:rsid w:val="00F02480"/>
    <w:rsid w:val="00F07310"/>
    <w:rsid w:val="00F07F85"/>
    <w:rsid w:val="00F10D93"/>
    <w:rsid w:val="00F10E9C"/>
    <w:rsid w:val="00F121FB"/>
    <w:rsid w:val="00F1239F"/>
    <w:rsid w:val="00F15318"/>
    <w:rsid w:val="00F159E4"/>
    <w:rsid w:val="00F204FB"/>
    <w:rsid w:val="00F20893"/>
    <w:rsid w:val="00F20985"/>
    <w:rsid w:val="00F20D1A"/>
    <w:rsid w:val="00F2156E"/>
    <w:rsid w:val="00F22500"/>
    <w:rsid w:val="00F22651"/>
    <w:rsid w:val="00F2266F"/>
    <w:rsid w:val="00F2364C"/>
    <w:rsid w:val="00F2386A"/>
    <w:rsid w:val="00F24609"/>
    <w:rsid w:val="00F248ED"/>
    <w:rsid w:val="00F24BCE"/>
    <w:rsid w:val="00F323B8"/>
    <w:rsid w:val="00F337B1"/>
    <w:rsid w:val="00F33E35"/>
    <w:rsid w:val="00F355E7"/>
    <w:rsid w:val="00F35D09"/>
    <w:rsid w:val="00F37055"/>
    <w:rsid w:val="00F37FEE"/>
    <w:rsid w:val="00F4715D"/>
    <w:rsid w:val="00F47C30"/>
    <w:rsid w:val="00F47E96"/>
    <w:rsid w:val="00F5052D"/>
    <w:rsid w:val="00F542DC"/>
    <w:rsid w:val="00F56DC7"/>
    <w:rsid w:val="00F56EB6"/>
    <w:rsid w:val="00F6078A"/>
    <w:rsid w:val="00F611D7"/>
    <w:rsid w:val="00F6123F"/>
    <w:rsid w:val="00F6239E"/>
    <w:rsid w:val="00F62DEF"/>
    <w:rsid w:val="00F634FC"/>
    <w:rsid w:val="00F64727"/>
    <w:rsid w:val="00F64AD5"/>
    <w:rsid w:val="00F65886"/>
    <w:rsid w:val="00F65B73"/>
    <w:rsid w:val="00F70CA6"/>
    <w:rsid w:val="00F72663"/>
    <w:rsid w:val="00F72A0B"/>
    <w:rsid w:val="00F73423"/>
    <w:rsid w:val="00F74593"/>
    <w:rsid w:val="00F74F92"/>
    <w:rsid w:val="00F76610"/>
    <w:rsid w:val="00F77263"/>
    <w:rsid w:val="00F77C2C"/>
    <w:rsid w:val="00F77D1A"/>
    <w:rsid w:val="00F822F4"/>
    <w:rsid w:val="00F869A4"/>
    <w:rsid w:val="00F87B0A"/>
    <w:rsid w:val="00F87EC6"/>
    <w:rsid w:val="00F87EF2"/>
    <w:rsid w:val="00F903A3"/>
    <w:rsid w:val="00F9206B"/>
    <w:rsid w:val="00F9734F"/>
    <w:rsid w:val="00FA0011"/>
    <w:rsid w:val="00FA265C"/>
    <w:rsid w:val="00FA40AA"/>
    <w:rsid w:val="00FA497E"/>
    <w:rsid w:val="00FA51BE"/>
    <w:rsid w:val="00FB25D5"/>
    <w:rsid w:val="00FB3419"/>
    <w:rsid w:val="00FB3C69"/>
    <w:rsid w:val="00FB7E06"/>
    <w:rsid w:val="00FC1D87"/>
    <w:rsid w:val="00FC20E6"/>
    <w:rsid w:val="00FC7261"/>
    <w:rsid w:val="00FD0328"/>
    <w:rsid w:val="00FD0731"/>
    <w:rsid w:val="00FD0931"/>
    <w:rsid w:val="00FD33AA"/>
    <w:rsid w:val="00FD5D96"/>
    <w:rsid w:val="00FE05D0"/>
    <w:rsid w:val="00FE24AE"/>
    <w:rsid w:val="00FE2D18"/>
    <w:rsid w:val="00FE33ED"/>
    <w:rsid w:val="00FE612B"/>
    <w:rsid w:val="00FF1A79"/>
    <w:rsid w:val="00FF605E"/>
    <w:rsid w:val="00FF6DB5"/>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28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448"/>
    <w:pPr>
      <w:suppressAutoHyphens/>
    </w:pPr>
  </w:style>
  <w:style w:type="paragraph" w:styleId="Nagwek1">
    <w:name w:val="heading 1"/>
    <w:basedOn w:val="Standard"/>
    <w:next w:val="Textbody"/>
    <w:uiPriority w:val="9"/>
    <w:qFormat/>
    <w:rsid w:val="00864581"/>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Standard"/>
    <w:next w:val="Textbody"/>
    <w:uiPriority w:val="9"/>
    <w:unhideWhenUsed/>
    <w:qFormat/>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Standard"/>
    <w:next w:val="Textbody"/>
    <w:uiPriority w:val="9"/>
    <w:unhideWhenUsed/>
    <w:qFormat/>
    <w:pPr>
      <w:keepNext/>
      <w:spacing w:before="240" w:after="60" w:line="240" w:lineRule="auto"/>
      <w:outlineLvl w:val="2"/>
    </w:pPr>
    <w:rPr>
      <w:rFonts w:ascii="Arial" w:eastAsia="Times New Roman" w:hAnsi="Arial" w:cs="Times New Roman"/>
      <w:sz w:val="24"/>
      <w:szCs w:val="20"/>
      <w:lang w:eastAsia="pl-PL"/>
    </w:rPr>
  </w:style>
  <w:style w:type="paragraph" w:styleId="Nagwek4">
    <w:name w:val="heading 4"/>
    <w:basedOn w:val="Standard"/>
    <w:next w:val="Textbody"/>
    <w:uiPriority w:val="9"/>
    <w:unhideWhenUsed/>
    <w:qFormat/>
    <w:pPr>
      <w:keepNext/>
      <w:spacing w:after="0" w:line="240" w:lineRule="auto"/>
      <w:ind w:right="152"/>
      <w:jc w:val="center"/>
      <w:outlineLvl w:val="3"/>
    </w:pPr>
    <w:rPr>
      <w:rFonts w:ascii="Times New Roman" w:eastAsia="Times New Roman" w:hAnsi="Times New Roman" w:cs="Times New Roman"/>
      <w:b/>
      <w:sz w:val="24"/>
      <w:szCs w:val="20"/>
      <w:lang w:eastAsia="pl-PL"/>
    </w:rPr>
  </w:style>
  <w:style w:type="paragraph" w:styleId="Nagwek5">
    <w:name w:val="heading 5"/>
    <w:basedOn w:val="Standard"/>
    <w:next w:val="Textbody"/>
    <w:uiPriority w:val="9"/>
    <w:unhideWhenUsed/>
    <w:qFormat/>
    <w:pPr>
      <w:keepNext/>
      <w:spacing w:after="0" w:line="240" w:lineRule="auto"/>
      <w:jc w:val="center"/>
      <w:outlineLvl w:val="4"/>
    </w:pPr>
    <w:rPr>
      <w:rFonts w:ascii="Times New Roman" w:eastAsia="Times New Roman" w:hAnsi="Times New Roman" w:cs="Times New Roman"/>
      <w:b/>
      <w:sz w:val="26"/>
      <w:szCs w:val="20"/>
      <w:lang w:eastAsia="pl-PL"/>
    </w:rPr>
  </w:style>
  <w:style w:type="paragraph" w:styleId="Nagwek6">
    <w:name w:val="heading 6"/>
    <w:basedOn w:val="Standard"/>
    <w:next w:val="Textbody"/>
    <w:uiPriority w:val="9"/>
    <w:semiHidden/>
    <w:unhideWhenUsed/>
    <w:qFormat/>
    <w:pPr>
      <w:keepNext/>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Standard"/>
    <w:next w:val="Textbody"/>
    <w:pPr>
      <w:keepNext/>
      <w:spacing w:after="0" w:line="240" w:lineRule="auto"/>
      <w:ind w:left="770" w:right="-29" w:hanging="770"/>
      <w:outlineLvl w:val="6"/>
    </w:pPr>
    <w:rPr>
      <w:rFonts w:ascii="Times New Roman" w:eastAsia="Times New Roman" w:hAnsi="Times New Roman" w:cs="Times New Roman"/>
      <w:sz w:val="24"/>
      <w:szCs w:val="20"/>
      <w:lang w:eastAsia="pl-PL"/>
    </w:rPr>
  </w:style>
  <w:style w:type="paragraph" w:styleId="Nagwek8">
    <w:name w:val="heading 8"/>
    <w:basedOn w:val="Standard"/>
    <w:next w:val="Textbody"/>
    <w:pPr>
      <w:keepNext/>
      <w:spacing w:after="0" w:line="240" w:lineRule="auto"/>
      <w:outlineLvl w:val="7"/>
    </w:pPr>
    <w:rPr>
      <w:rFonts w:ascii="Times New Roman" w:eastAsia="Times New Roman" w:hAnsi="Times New Roman" w:cs="Times New Roman"/>
      <w:b/>
      <w:sz w:val="24"/>
      <w:szCs w:val="20"/>
      <w:lang w:eastAsia="pl-PL"/>
    </w:rPr>
  </w:style>
  <w:style w:type="paragraph" w:styleId="Nagwek9">
    <w:name w:val="heading 9"/>
    <w:basedOn w:val="Standard"/>
    <w:next w:val="Textbody"/>
    <w:pPr>
      <w:keepNext/>
      <w:spacing w:after="0" w:line="240" w:lineRule="auto"/>
      <w:ind w:right="-800"/>
      <w:jc w:val="center"/>
      <w:outlineLvl w:val="8"/>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536"/>
        <w:tab w:val="right" w:pos="9072"/>
      </w:tabs>
      <w:spacing w:after="0" w:line="240" w:lineRule="auto"/>
    </w:pPr>
    <w:rPr>
      <w:rFonts w:ascii="Times New Roman" w:eastAsia="Times New Roman" w:hAnsi="Times New Roman" w:cs="Times New Roman"/>
      <w:b/>
      <w:sz w:val="144"/>
      <w:szCs w:val="24"/>
      <w:lang w:eastAsia="pl-PL"/>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Standard"/>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Standard"/>
    <w:pPr>
      <w:spacing w:after="0" w:line="240" w:lineRule="auto"/>
    </w:pPr>
    <w:rPr>
      <w:rFonts w:ascii="Times New Roman" w:eastAsia="Times New Roman" w:hAnsi="Times New Roman" w:cs="Times New Roman"/>
      <w:b/>
      <w:bCs/>
      <w:sz w:val="20"/>
      <w:szCs w:val="20"/>
      <w:lang w:eastAsia="pl-PL"/>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0" w:line="240" w:lineRule="auto"/>
      <w:ind w:left="283" w:right="-92"/>
      <w:jc w:val="both"/>
    </w:pPr>
    <w:rPr>
      <w:rFonts w:ascii="Times New Roman" w:eastAsia="Times New Roman" w:hAnsi="Times New Roman" w:cs="Times New Roman"/>
      <w:sz w:val="24"/>
      <w:szCs w:val="20"/>
      <w:lang w:eastAsia="pl-PL"/>
    </w:rPr>
  </w:style>
  <w:style w:type="paragraph" w:styleId="Tekstblokowy">
    <w:name w:val="Block Text"/>
    <w:basedOn w:val="Standard"/>
    <w:pPr>
      <w:spacing w:after="0" w:line="240" w:lineRule="auto"/>
      <w:ind w:left="699" w:right="-15" w:hanging="699"/>
      <w:jc w:val="both"/>
    </w:pPr>
    <w:rPr>
      <w:rFonts w:ascii="Times New Roman" w:eastAsia="Times New Roman" w:hAnsi="Times New Roman" w:cs="Times New Roman"/>
      <w:sz w:val="24"/>
      <w:szCs w:val="20"/>
      <w:lang w:eastAsia="pl-PL"/>
    </w:rPr>
  </w:style>
  <w:style w:type="paragraph" w:styleId="Tekstpodstawowywcity3">
    <w:name w:val="Body Text Indent 3"/>
    <w:basedOn w:val="Standard"/>
    <w:pPr>
      <w:spacing w:after="0" w:line="240" w:lineRule="auto"/>
      <w:ind w:left="1244" w:hanging="1244"/>
      <w:jc w:val="both"/>
    </w:pPr>
    <w:rPr>
      <w:rFonts w:ascii="Times New Roman" w:eastAsia="Times New Roman" w:hAnsi="Times New Roman" w:cs="Times New Roman"/>
      <w:sz w:val="24"/>
      <w:szCs w:val="20"/>
      <w:lang w:eastAsia="pl-PL"/>
    </w:rPr>
  </w:style>
  <w:style w:type="paragraph" w:styleId="Tekstpodstawowy3">
    <w:name w:val="Body Text 3"/>
    <w:basedOn w:val="Standard"/>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Standard"/>
    <w:pPr>
      <w:spacing w:after="0" w:line="240" w:lineRule="auto"/>
      <w:ind w:firstLine="5"/>
      <w:jc w:val="center"/>
    </w:pPr>
    <w:rPr>
      <w:rFonts w:ascii="Times New Roman" w:eastAsia="Times New Roman" w:hAnsi="Times New Roman" w:cs="Times New Roman"/>
      <w:b/>
      <w:sz w:val="24"/>
      <w:szCs w:val="20"/>
      <w:lang w:eastAsia="pl-PL"/>
    </w:rPr>
  </w:style>
  <w:style w:type="paragraph" w:styleId="Stopka">
    <w:name w:val="footer"/>
    <w:basedOn w:val="Standard"/>
    <w:uiPriority w:val="99"/>
    <w:pPr>
      <w:suppressLineNumbers/>
      <w:tabs>
        <w:tab w:val="center" w:pos="4536"/>
        <w:tab w:val="right" w:pos="9072"/>
      </w:tabs>
      <w:spacing w:after="0" w:line="240" w:lineRule="auto"/>
    </w:pPr>
    <w:rPr>
      <w:rFonts w:ascii="MS Sans Serif" w:eastAsia="Times New Roman" w:hAnsi="MS Sans Serif" w:cs="Times New Roman"/>
      <w:sz w:val="20"/>
      <w:szCs w:val="20"/>
      <w:lang w:val="en-US" w:eastAsia="pl-PL"/>
    </w:rPr>
  </w:style>
  <w:style w:type="paragraph" w:customStyle="1" w:styleId="Tekstpodstawowywcity1">
    <w:name w:val="Tekst podstawowy wcięty1"/>
    <w:basedOn w:val="Standard"/>
    <w:pPr>
      <w:spacing w:after="0" w:line="240" w:lineRule="auto"/>
      <w:ind w:left="180"/>
    </w:pPr>
    <w:rPr>
      <w:rFonts w:ascii="Arial" w:eastAsia="Times New Roman" w:hAnsi="Arial" w:cs="Times New Roman"/>
      <w:sz w:val="20"/>
      <w:szCs w:val="20"/>
      <w:lang w:eastAsia="pl-PL"/>
    </w:rPr>
  </w:style>
  <w:style w:type="paragraph" w:styleId="Tytu">
    <w:name w:val="Title"/>
    <w:basedOn w:val="Standard"/>
    <w:next w:val="Podtytu"/>
    <w:uiPriority w:val="10"/>
    <w:qFormat/>
    <w:pPr>
      <w:spacing w:after="0" w:line="240" w:lineRule="auto"/>
      <w:jc w:val="center"/>
    </w:pPr>
    <w:rPr>
      <w:rFonts w:ascii="Times New Roman" w:eastAsia="Times New Roman" w:hAnsi="Times New Roman" w:cs="Times New Roman"/>
      <w:b/>
      <w:bCs/>
      <w:sz w:val="24"/>
      <w:szCs w:val="20"/>
      <w:lang w:eastAsia="pl-PL"/>
    </w:rPr>
  </w:style>
  <w:style w:type="paragraph" w:styleId="Podtytu">
    <w:name w:val="Subtitle"/>
    <w:basedOn w:val="Standard"/>
    <w:next w:val="Textbody"/>
    <w:uiPriority w:val="11"/>
    <w:qFormat/>
    <w:pPr>
      <w:spacing w:after="0" w:line="240" w:lineRule="auto"/>
    </w:pPr>
    <w:rPr>
      <w:rFonts w:ascii="Times New Roman" w:eastAsia="Times New Roman" w:hAnsi="Times New Roman" w:cs="Times New Roman"/>
      <w:b/>
      <w:i/>
      <w:iCs/>
      <w:sz w:val="24"/>
      <w:szCs w:val="20"/>
      <w:lang w:eastAsia="pl-PL"/>
    </w:rPr>
  </w:style>
  <w:style w:type="paragraph" w:styleId="Tekstpodstawowy2">
    <w:name w:val="Body Text 2"/>
    <w:basedOn w:val="Standard"/>
    <w:pPr>
      <w:spacing w:after="0" w:line="240" w:lineRule="auto"/>
      <w:ind w:right="-15"/>
      <w:jc w:val="both"/>
    </w:pPr>
    <w:rPr>
      <w:rFonts w:ascii="Times New Roman" w:eastAsia="Times New Roman" w:hAnsi="Times New Roman" w:cs="Times New Roman"/>
      <w:sz w:val="24"/>
      <w:szCs w:val="20"/>
      <w:lang w:eastAsia="pl-PL"/>
    </w:rPr>
  </w:style>
  <w:style w:type="paragraph" w:customStyle="1" w:styleId="Tekstpodstawowy1">
    <w:name w:val="Tekst podstawowy1"/>
    <w:pPr>
      <w:widowControl/>
      <w:suppressAutoHyphens/>
      <w:spacing w:after="0" w:line="240" w:lineRule="auto"/>
    </w:pPr>
    <w:rPr>
      <w:rFonts w:ascii="Tms Rmn" w:eastAsia="Times New Roman" w:hAnsi="Tms Rmn" w:cs="Times New Roman"/>
      <w:color w:val="000000"/>
      <w:sz w:val="24"/>
      <w:szCs w:val="20"/>
      <w:lang w:val="en-US" w:eastAsia="pl-PL"/>
    </w:rPr>
  </w:style>
  <w:style w:type="paragraph" w:styleId="Tekstdymka">
    <w:name w:val="Balloon Text"/>
    <w:basedOn w:val="Standard"/>
    <w:pPr>
      <w:spacing w:after="0" w:line="240" w:lineRule="auto"/>
    </w:pPr>
    <w:rPr>
      <w:rFonts w:ascii="Tahoma" w:eastAsia="Times New Roman" w:hAnsi="Tahoma" w:cs="Tahoma"/>
      <w:sz w:val="16"/>
      <w:szCs w:val="16"/>
      <w:lang w:eastAsia="pl-PL"/>
    </w:rPr>
  </w:style>
  <w:style w:type="paragraph" w:styleId="Tekstkomentarza">
    <w:name w:val="annotation text"/>
    <w:basedOn w:val="Standard"/>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rPr>
      <w:b/>
      <w:bCs/>
    </w:rPr>
  </w:style>
  <w:style w:type="paragraph" w:styleId="Lista2">
    <w:name w:val="List 2"/>
    <w:basedOn w:val="Standard"/>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Standard"/>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Standard"/>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Standard"/>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Standard"/>
    <w:p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Standard"/>
    <w:pPr>
      <w:spacing w:after="120" w:line="240" w:lineRule="auto"/>
      <w:ind w:left="283"/>
    </w:pPr>
    <w:rPr>
      <w:rFonts w:ascii="Times New Roman" w:eastAsia="Times New Roman" w:hAnsi="Times New Roman" w:cs="Times New Roman"/>
      <w:sz w:val="20"/>
      <w:szCs w:val="20"/>
      <w:lang w:eastAsia="pl-PL"/>
    </w:rPr>
  </w:style>
  <w:style w:type="paragraph" w:styleId="Wcicienormalne">
    <w:name w:val="Normal Indent"/>
    <w:basedOn w:val="Standard"/>
    <w:pPr>
      <w:spacing w:after="0" w:line="240" w:lineRule="auto"/>
      <w:ind w:left="708"/>
    </w:pPr>
    <w:rPr>
      <w:rFonts w:ascii="Times New Roman" w:eastAsia="Times New Roman" w:hAnsi="Times New Roman" w:cs="Times New Roman"/>
      <w:sz w:val="20"/>
      <w:szCs w:val="20"/>
      <w:lang w:eastAsia="pl-PL"/>
    </w:rPr>
  </w:style>
  <w:style w:type="paragraph" w:styleId="Tekstpodstawowywcity">
    <w:name w:val="Body Text Indent"/>
    <w:basedOn w:val="Textbody"/>
    <w:pPr>
      <w:spacing w:after="120"/>
      <w:ind w:firstLine="210"/>
      <w:jc w:val="left"/>
    </w:pPr>
    <w:rPr>
      <w:sz w:val="20"/>
    </w:rPr>
  </w:style>
  <w:style w:type="paragraph" w:styleId="Tekstpodstawowyzwciciem2">
    <w:name w:val="Body Text First Indent 2"/>
    <w:basedOn w:val="Textbodyindent"/>
    <w:pPr>
      <w:spacing w:after="120"/>
      <w:ind w:left="0" w:right="0" w:firstLine="210"/>
      <w:jc w:val="left"/>
    </w:pPr>
    <w:rPr>
      <w:sz w:val="20"/>
    </w:rPr>
  </w:style>
  <w:style w:type="paragraph" w:styleId="Mapadokumentu">
    <w:name w:val="Document Map"/>
    <w:basedOn w:val="Standard"/>
    <w:pPr>
      <w:shd w:val="clear" w:color="auto" w:fill="000080"/>
      <w:spacing w:after="0" w:line="240" w:lineRule="auto"/>
    </w:pPr>
    <w:rPr>
      <w:rFonts w:ascii="Tahoma" w:eastAsia="Times New Roman" w:hAnsi="Tahoma" w:cs="Tahoma"/>
      <w:sz w:val="20"/>
      <w:szCs w:val="20"/>
      <w:lang w:eastAsia="pl-PL"/>
    </w:rPr>
  </w:style>
  <w:style w:type="paragraph" w:styleId="Tekstprzypisukocowego">
    <w:name w:val="endnote text"/>
    <w:basedOn w:val="Standard"/>
    <w:pPr>
      <w:spacing w:after="0" w:line="240" w:lineRule="auto"/>
    </w:pPr>
    <w:rPr>
      <w:rFonts w:ascii="Times New Roman" w:eastAsia="Times New Roman" w:hAnsi="Times New Roman" w:cs="Times New Roman"/>
      <w:sz w:val="20"/>
      <w:szCs w:val="20"/>
      <w:lang w:eastAsia="pl-PL"/>
    </w:rPr>
  </w:style>
  <w:style w:type="paragraph" w:customStyle="1" w:styleId="Default">
    <w:name w:val="Default"/>
    <w:pPr>
      <w:widowControl/>
      <w:suppressAutoHyphens/>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Standard"/>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Akapit z listą BS,Kolorowa lista — akcent 11,Akapit z listą1,Wypunktowanie,sw tekst,ISCG Numerowanie,lp1,Bulleted list,Odstavec,Preambuła,Akapit z listą numerowaną"/>
    <w:basedOn w:val="Standard"/>
    <w:uiPriority w:val="34"/>
    <w:qFormat/>
    <w:pPr>
      <w:spacing w:after="0" w:line="240" w:lineRule="auto"/>
      <w:ind w:left="720"/>
    </w:pPr>
    <w:rPr>
      <w:rFonts w:ascii="Times New Roman" w:eastAsia="Times New Roman" w:hAnsi="Times New Roman" w:cs="Times New Roman"/>
      <w:sz w:val="20"/>
      <w:szCs w:val="20"/>
      <w:lang w:eastAsia="pl-PL"/>
    </w:rPr>
  </w:style>
  <w:style w:type="paragraph" w:customStyle="1" w:styleId="TableContents">
    <w:name w:val="Table Contents"/>
    <w:basedOn w:val="Textbody"/>
    <w:pPr>
      <w:widowControl w:val="0"/>
      <w:suppressLineNumbers/>
      <w:spacing w:after="120"/>
      <w:jc w:val="left"/>
    </w:pPr>
    <w:rPr>
      <w:rFonts w:eastAsia="Tahoma"/>
    </w:rPr>
  </w:style>
  <w:style w:type="paragraph" w:styleId="NormalnyWeb">
    <w:name w:val="Normal (Web)"/>
    <w:basedOn w:val="Standard"/>
    <w:uiPriority w:val="99"/>
    <w:pPr>
      <w:spacing w:before="100" w:after="100" w:line="240" w:lineRule="auto"/>
    </w:pPr>
    <w:rPr>
      <w:rFonts w:ascii="Times New Roman" w:eastAsia="Times New Roman" w:hAnsi="Times New Roman" w:cs="Times New Roman"/>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Framecontents">
    <w:name w:val="Frame contents"/>
    <w:basedOn w:val="Textbody"/>
  </w:style>
  <w:style w:type="paragraph" w:styleId="Tekstpodstawowy">
    <w:name w:val="Body Text"/>
    <w:basedOn w:val="Normalny"/>
    <w:pPr>
      <w:spacing w:after="120"/>
    </w:pPr>
  </w:style>
  <w:style w:type="paragraph" w:styleId="Tekstprzypisudolnego">
    <w:name w:val="footnote text"/>
    <w:basedOn w:val="Normalny"/>
    <w:pPr>
      <w:spacing w:after="0" w:line="240" w:lineRule="auto"/>
    </w:pPr>
    <w:rPr>
      <w:sz w:val="20"/>
      <w:szCs w:val="20"/>
    </w:rPr>
  </w:style>
  <w:style w:type="paragraph" w:styleId="Bezodstpw">
    <w:name w:val="No Spacing"/>
    <w:pPr>
      <w:widowControl/>
      <w:suppressAutoHyphens/>
      <w:spacing w:after="0" w:line="240" w:lineRule="auto"/>
      <w:textAlignment w:val="auto"/>
    </w:pPr>
    <w:rPr>
      <w:rFonts w:eastAsia="Calibri"/>
      <w:lang w:eastAsia="zh-CN"/>
    </w:rPr>
  </w:style>
  <w:style w:type="character" w:customStyle="1" w:styleId="Nagwek1Znak">
    <w:name w:val="Nagłówek 1 Znak"/>
    <w:basedOn w:val="Domylnaczcionkaakapitu"/>
    <w:uiPriority w:val="9"/>
    <w:rPr>
      <w:rFonts w:ascii="Arial" w:eastAsia="Times New Roman" w:hAnsi="Arial" w:cs="Times New Roman"/>
      <w:b/>
      <w:sz w:val="32"/>
      <w:szCs w:val="20"/>
      <w:lang w:eastAsia="pl-PL"/>
    </w:rPr>
  </w:style>
  <w:style w:type="character" w:customStyle="1" w:styleId="Nagwek2Znak">
    <w:name w:val="Nagłówek 2 Znak"/>
    <w:basedOn w:val="Domylnaczcionkaakapitu"/>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Pr>
      <w:rFonts w:ascii="Arial" w:eastAsia="Times New Roman" w:hAnsi="Arial" w:cs="Times New Roman"/>
      <w:sz w:val="24"/>
      <w:szCs w:val="20"/>
      <w:lang w:eastAsia="pl-PL"/>
    </w:rPr>
  </w:style>
  <w:style w:type="character" w:customStyle="1" w:styleId="Nagwek4Znak">
    <w:name w:val="Nagłówek 4 Znak"/>
    <w:basedOn w:val="Domylnaczcionkaakapitu"/>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Pr>
      <w:rFonts w:ascii="Times New Roman" w:eastAsia="Times New Roman" w:hAnsi="Times New Roman" w:cs="Times New Roman"/>
      <w:sz w:val="24"/>
      <w:szCs w:val="20"/>
      <w:lang w:eastAsia="pl-PL"/>
    </w:rPr>
  </w:style>
  <w:style w:type="character" w:customStyle="1" w:styleId="Nagwek8Znak">
    <w:name w:val="Nagłówek 8 Znak"/>
    <w:basedOn w:val="Domylnaczcionkaakapitu"/>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rPr>
      <w:rFonts w:ascii="Times New Roman" w:eastAsia="Times New Roman" w:hAnsi="Times New Roman" w:cs="Times New Roman"/>
      <w:b/>
      <w:i/>
      <w:sz w:val="24"/>
      <w:szCs w:val="20"/>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b/>
      <w:sz w:val="24"/>
      <w:szCs w:val="20"/>
      <w:lang w:eastAsia="pl-PL"/>
    </w:rPr>
  </w:style>
  <w:style w:type="character" w:styleId="Numerstrony">
    <w:name w:val="page number"/>
    <w:basedOn w:val="Domylnaczcionkaakapitu"/>
  </w:style>
  <w:style w:type="character" w:customStyle="1" w:styleId="StopkaZnak">
    <w:name w:val="Stopka Znak"/>
    <w:basedOn w:val="Domylnaczcionkaakapitu"/>
    <w:uiPriority w:val="99"/>
    <w:rPr>
      <w:rFonts w:ascii="MS Sans Serif" w:eastAsia="Times New Roman" w:hAnsi="MS Sans Serif" w:cs="Times New Roman"/>
      <w:sz w:val="20"/>
      <w:szCs w:val="20"/>
      <w:lang w:val="en-US" w:eastAsia="pl-PL"/>
    </w:rPr>
  </w:style>
  <w:style w:type="character" w:customStyle="1" w:styleId="Internetlink">
    <w:name w:val="Internet link"/>
    <w:rPr>
      <w:color w:val="0000FF"/>
      <w:u w:val="single"/>
    </w:rPr>
  </w:style>
  <w:style w:type="character" w:customStyle="1" w:styleId="TytuZnak">
    <w:name w:val="Tytuł Znak"/>
    <w:basedOn w:val="Domylnaczcionkaakapitu"/>
    <w:rPr>
      <w:rFonts w:ascii="Times New Roman" w:eastAsia="Times New Roman" w:hAnsi="Times New Roman" w:cs="Times New Roman"/>
      <w:b/>
      <w:sz w:val="24"/>
      <w:szCs w:val="20"/>
      <w:lang w:eastAsia="pl-PL"/>
    </w:rPr>
  </w:style>
  <w:style w:type="character" w:customStyle="1" w:styleId="PodtytuZnak">
    <w:name w:val="Podtytuł Znak"/>
    <w:basedOn w:val="Domylnaczcionkaakapitu"/>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sz w:val="24"/>
      <w:szCs w:val="20"/>
      <w:lang w:eastAsia="pl-PL"/>
    </w:rPr>
  </w:style>
  <w:style w:type="character" w:customStyle="1" w:styleId="NagwekZnak">
    <w:name w:val="Nagłówek Znak"/>
    <w:basedOn w:val="Domylnaczcionkaakapitu"/>
    <w:uiPriority w:val="99"/>
    <w:rPr>
      <w:rFonts w:ascii="Times New Roman" w:eastAsia="Times New Roman" w:hAnsi="Times New Roman" w:cs="Times New Roman"/>
      <w:b/>
      <w:sz w:val="14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ekstpodstawowyzwciciemZnak">
    <w:name w:val="Tekst podstawowy z wcięciem Znak"/>
    <w:basedOn w:val="TekstpodstawowyZnak"/>
    <w:rPr>
      <w:rFonts w:ascii="Times New Roman" w:eastAsia="Times New Roman" w:hAnsi="Times New Roman" w:cs="Times New Roman"/>
      <w:sz w:val="20"/>
      <w:szCs w:val="20"/>
      <w:lang w:eastAsia="pl-PL"/>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rPr>
      <w:rFonts w:ascii="Tahoma" w:eastAsia="Times New Roman" w:hAnsi="Tahoma" w:cs="Tahoma"/>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style>
  <w:style w:type="character" w:customStyle="1" w:styleId="text1">
    <w:name w:val="text1"/>
    <w:rPr>
      <w:rFonts w:ascii="Verdana" w:hAnsi="Verdana"/>
      <w:color w:val="000000"/>
      <w:sz w:val="20"/>
      <w:szCs w:val="2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Domylnaczcionkaakapitu1">
    <w:name w:val="Domyślna czcionka akapitu1"/>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sz w:val="20"/>
      <w:szCs w:val="20"/>
    </w:rPr>
  </w:style>
  <w:style w:type="character" w:customStyle="1" w:styleId="ListLabel4">
    <w:name w:val="ListLabel 4"/>
    <w:rPr>
      <w:rFonts w:cs="Arial"/>
      <w:sz w:val="22"/>
      <w:szCs w:val="22"/>
    </w:rPr>
  </w:style>
  <w:style w:type="character" w:customStyle="1" w:styleId="ListLabel5">
    <w:name w:val="ListLabel 5"/>
    <w:rPr>
      <w:rFonts w:eastAsia="Times New Roman" w:cs="Times New Roman"/>
    </w:rPr>
  </w:style>
  <w:style w:type="character" w:customStyle="1" w:styleId="NumberingSymbols">
    <w:name w:val="Numbering Symbols"/>
  </w:style>
  <w:style w:type="character" w:customStyle="1" w:styleId="TekstpodstawowyZnak1">
    <w:name w:val="Tekst podstawowy Znak1"/>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FootnoteSymbol">
    <w:name w:val="Footnote Symbol"/>
  </w:style>
  <w:style w:type="character" w:customStyle="1" w:styleId="EndnoteSymbol">
    <w:name w:val="Endnote Symbol"/>
  </w:style>
  <w:style w:type="paragraph" w:styleId="Nagwek">
    <w:name w:val="header"/>
    <w:basedOn w:val="Normalny"/>
    <w:uiPriority w:val="99"/>
    <w:pPr>
      <w:tabs>
        <w:tab w:val="center" w:pos="4536"/>
        <w:tab w:val="right" w:pos="9072"/>
      </w:tabs>
      <w:spacing w:after="0" w:line="240" w:lineRule="auto"/>
    </w:pPr>
  </w:style>
  <w:style w:type="character" w:customStyle="1" w:styleId="NagwekZnak1">
    <w:name w:val="Nagłówek Znak1"/>
    <w:basedOn w:val="Domylnaczcionkaakapitu"/>
  </w:style>
  <w:style w:type="paragraph" w:customStyle="1" w:styleId="Zwykytekst1">
    <w:name w:val="Zwykły tekst1"/>
    <w:basedOn w:val="Normalny"/>
    <w:pPr>
      <w:spacing w:after="0" w:line="240" w:lineRule="auto"/>
      <w:textAlignment w:val="auto"/>
    </w:pPr>
    <w:rPr>
      <w:rFonts w:ascii="Courier New" w:hAnsi="Courier New" w:cs="Mangal"/>
      <w:sz w:val="20"/>
      <w:szCs w:val="24"/>
      <w:lang w:eastAsia="hi-IN" w:bidi="hi-IN"/>
    </w:rPr>
  </w:style>
  <w:style w:type="character" w:customStyle="1" w:styleId="AkapitzlistZnak">
    <w:name w:val="Akapit z listą Znak"/>
    <w:aliases w:val="L1 Znak,Numerowanie Znak,List Paragraph Znak,Akapit z listą5 Znak,1.Nagłówek Znak,CW_Lista Znak,Akapit z listą BS Znak,Kolorowa lista — akcent 11 Znak,Akapit z listą1 Znak,Wypunktowanie Znak,sw tekst Znak,ISCG Numerowanie Znak"/>
    <w:uiPriority w:val="34"/>
    <w:qFormat/>
    <w:rPr>
      <w:rFonts w:ascii="Times New Roman" w:eastAsia="Times New Roman" w:hAnsi="Times New Roman" w:cs="Times New Roman"/>
      <w:sz w:val="20"/>
      <w:szCs w:val="20"/>
      <w:lang w:eastAsia="pl-PL"/>
    </w:rPr>
  </w:style>
  <w:style w:type="character" w:styleId="Hipercze">
    <w:name w:val="Hyperlink"/>
    <w:basedOn w:val="Domylnaczcionkaakapitu"/>
    <w:rPr>
      <w:color w:val="0000FF"/>
      <w:u w:val="single"/>
    </w:rPr>
  </w:style>
  <w:style w:type="paragraph" w:styleId="Poprawka">
    <w:name w:val="Revision"/>
    <w:pPr>
      <w:widowControl/>
      <w:spacing w:after="0" w:line="240" w:lineRule="auto"/>
      <w:textAlignment w:val="auto"/>
    </w:pPr>
  </w:style>
  <w:style w:type="paragraph" w:customStyle="1" w:styleId="Tekstpodstawowy31">
    <w:name w:val="Tekst podstawowy 31"/>
    <w:basedOn w:val="Normalny"/>
    <w:pPr>
      <w:widowControl/>
      <w:spacing w:after="0" w:line="240" w:lineRule="auto"/>
      <w:jc w:val="both"/>
      <w:textAlignment w:val="auto"/>
    </w:pPr>
    <w:rPr>
      <w:rFonts w:ascii="Times New Roman" w:eastAsia="MS Mincho" w:hAnsi="Times New Roman" w:cs="Calibri"/>
      <w:kern w:val="0"/>
      <w:sz w:val="24"/>
      <w:szCs w:val="20"/>
      <w:lang w:eastAsia="ar-SA"/>
    </w:rPr>
  </w:style>
  <w:style w:type="numbering" w:customStyle="1" w:styleId="WWNum61">
    <w:name w:val="WWNum61"/>
    <w:basedOn w:val="Bezlisty"/>
    <w:pPr>
      <w:numPr>
        <w:numId w:val="1"/>
      </w:numPr>
    </w:pPr>
  </w:style>
  <w:style w:type="numbering" w:customStyle="1" w:styleId="WWNum71">
    <w:name w:val="WWNum71"/>
    <w:basedOn w:val="Bezlisty"/>
    <w:pPr>
      <w:numPr>
        <w:numId w:val="2"/>
      </w:numPr>
    </w:pPr>
  </w:style>
  <w:style w:type="numbering" w:customStyle="1" w:styleId="WWNum81">
    <w:name w:val="WWNum81"/>
    <w:basedOn w:val="Bezlisty"/>
    <w:pPr>
      <w:numPr>
        <w:numId w:val="3"/>
      </w:numPr>
    </w:pPr>
  </w:style>
  <w:style w:type="numbering" w:customStyle="1" w:styleId="WWNum91">
    <w:name w:val="WWNum91"/>
    <w:basedOn w:val="Bezlisty"/>
    <w:pPr>
      <w:numPr>
        <w:numId w:val="4"/>
      </w:numPr>
    </w:pPr>
  </w:style>
  <w:style w:type="numbering" w:customStyle="1" w:styleId="WWNum101">
    <w:name w:val="WWNum101"/>
    <w:basedOn w:val="Bezlisty"/>
    <w:pPr>
      <w:numPr>
        <w:numId w:val="5"/>
      </w:numPr>
    </w:pPr>
  </w:style>
  <w:style w:type="numbering" w:customStyle="1" w:styleId="WWNum111">
    <w:name w:val="WWNum111"/>
    <w:basedOn w:val="Bezlisty"/>
    <w:pPr>
      <w:numPr>
        <w:numId w:val="6"/>
      </w:numPr>
    </w:pPr>
  </w:style>
  <w:style w:type="numbering" w:customStyle="1" w:styleId="WWNum121">
    <w:name w:val="WWNum121"/>
    <w:basedOn w:val="Bezlisty"/>
    <w:pPr>
      <w:numPr>
        <w:numId w:val="7"/>
      </w:numPr>
    </w:pPr>
  </w:style>
  <w:style w:type="numbering" w:customStyle="1" w:styleId="WWNum131">
    <w:name w:val="WWNum131"/>
    <w:basedOn w:val="Bezlisty"/>
    <w:pPr>
      <w:numPr>
        <w:numId w:val="8"/>
      </w:numPr>
    </w:pPr>
  </w:style>
  <w:style w:type="numbering" w:customStyle="1" w:styleId="WWNum141">
    <w:name w:val="WWNum141"/>
    <w:basedOn w:val="Bezlisty"/>
    <w:pPr>
      <w:numPr>
        <w:numId w:val="9"/>
      </w:numPr>
    </w:pPr>
  </w:style>
  <w:style w:type="numbering" w:customStyle="1" w:styleId="WWNum151">
    <w:name w:val="WWNum151"/>
    <w:basedOn w:val="Bezlisty"/>
    <w:pPr>
      <w:numPr>
        <w:numId w:val="10"/>
      </w:numPr>
    </w:pPr>
  </w:style>
  <w:style w:type="numbering" w:customStyle="1" w:styleId="WWNum161">
    <w:name w:val="WWNum161"/>
    <w:basedOn w:val="Bezlisty"/>
    <w:pPr>
      <w:numPr>
        <w:numId w:val="11"/>
      </w:numPr>
    </w:pPr>
  </w:style>
  <w:style w:type="numbering" w:customStyle="1" w:styleId="WWNum171">
    <w:name w:val="WWNum171"/>
    <w:basedOn w:val="Bezlisty"/>
    <w:pPr>
      <w:numPr>
        <w:numId w:val="12"/>
      </w:numPr>
    </w:pPr>
  </w:style>
  <w:style w:type="numbering" w:customStyle="1" w:styleId="WWNum1">
    <w:name w:val="WWNum1"/>
    <w:basedOn w:val="Bezlisty"/>
    <w:pPr>
      <w:numPr>
        <w:numId w:val="13"/>
      </w:numPr>
    </w:pPr>
  </w:style>
  <w:style w:type="numbering" w:customStyle="1" w:styleId="WWNum2">
    <w:name w:val="WWNum2"/>
    <w:basedOn w:val="Bezlisty"/>
    <w:pPr>
      <w:numPr>
        <w:numId w:val="14"/>
      </w:numPr>
    </w:pPr>
  </w:style>
  <w:style w:type="numbering" w:customStyle="1" w:styleId="WWNum3">
    <w:name w:val="WWNum3"/>
    <w:basedOn w:val="Bezlisty"/>
    <w:pPr>
      <w:numPr>
        <w:numId w:val="15"/>
      </w:numPr>
    </w:pPr>
  </w:style>
  <w:style w:type="numbering" w:customStyle="1" w:styleId="WWNum4">
    <w:name w:val="WWNum4"/>
    <w:basedOn w:val="Bezlisty"/>
    <w:pPr>
      <w:numPr>
        <w:numId w:val="16"/>
      </w:numPr>
    </w:pPr>
  </w:style>
  <w:style w:type="numbering" w:customStyle="1" w:styleId="WWNum5">
    <w:name w:val="WWNum5"/>
    <w:basedOn w:val="Bezlisty"/>
    <w:pPr>
      <w:numPr>
        <w:numId w:val="17"/>
      </w:numPr>
    </w:pPr>
  </w:style>
  <w:style w:type="numbering" w:customStyle="1" w:styleId="WWNum6">
    <w:name w:val="WWNum6"/>
    <w:basedOn w:val="Bezlisty"/>
    <w:pPr>
      <w:numPr>
        <w:numId w:val="18"/>
      </w:numPr>
    </w:pPr>
  </w:style>
  <w:style w:type="numbering" w:customStyle="1" w:styleId="WWNum7">
    <w:name w:val="WWNum7"/>
    <w:basedOn w:val="Bezlisty"/>
    <w:pPr>
      <w:numPr>
        <w:numId w:val="19"/>
      </w:numPr>
    </w:pPr>
  </w:style>
  <w:style w:type="numbering" w:customStyle="1" w:styleId="WWNum8">
    <w:name w:val="WWNum8"/>
    <w:basedOn w:val="Bezlisty"/>
    <w:pPr>
      <w:numPr>
        <w:numId w:val="20"/>
      </w:numPr>
    </w:pPr>
  </w:style>
  <w:style w:type="numbering" w:customStyle="1" w:styleId="WWNum9">
    <w:name w:val="WWNum9"/>
    <w:basedOn w:val="Bezlisty"/>
    <w:pPr>
      <w:numPr>
        <w:numId w:val="21"/>
      </w:numPr>
    </w:pPr>
  </w:style>
  <w:style w:type="numbering" w:customStyle="1" w:styleId="WWNum10">
    <w:name w:val="WWNum10"/>
    <w:basedOn w:val="Bezlisty"/>
    <w:pPr>
      <w:numPr>
        <w:numId w:val="22"/>
      </w:numPr>
    </w:pPr>
  </w:style>
  <w:style w:type="numbering" w:customStyle="1" w:styleId="WWNum11">
    <w:name w:val="WWNum11"/>
    <w:basedOn w:val="Bezlisty"/>
    <w:pPr>
      <w:numPr>
        <w:numId w:val="23"/>
      </w:numPr>
    </w:pPr>
  </w:style>
  <w:style w:type="numbering" w:customStyle="1" w:styleId="WWNum12">
    <w:name w:val="WWNum12"/>
    <w:basedOn w:val="Bezlisty"/>
    <w:pPr>
      <w:numPr>
        <w:numId w:val="24"/>
      </w:numPr>
    </w:pPr>
  </w:style>
  <w:style w:type="numbering" w:customStyle="1" w:styleId="WWNum13">
    <w:name w:val="WWNum13"/>
    <w:basedOn w:val="Bezlisty"/>
    <w:pPr>
      <w:numPr>
        <w:numId w:val="25"/>
      </w:numPr>
    </w:pPr>
  </w:style>
  <w:style w:type="numbering" w:customStyle="1" w:styleId="WWNum14">
    <w:name w:val="WWNum14"/>
    <w:basedOn w:val="Bezlisty"/>
    <w:pPr>
      <w:numPr>
        <w:numId w:val="26"/>
      </w:numPr>
    </w:pPr>
  </w:style>
  <w:style w:type="numbering" w:customStyle="1" w:styleId="WWNum15">
    <w:name w:val="WWNum15"/>
    <w:basedOn w:val="Bezlisty"/>
    <w:pPr>
      <w:numPr>
        <w:numId w:val="27"/>
      </w:numPr>
    </w:pPr>
  </w:style>
  <w:style w:type="numbering" w:customStyle="1" w:styleId="WWNum16">
    <w:name w:val="WWNum16"/>
    <w:basedOn w:val="Bezlisty"/>
    <w:pPr>
      <w:numPr>
        <w:numId w:val="28"/>
      </w:numPr>
    </w:pPr>
  </w:style>
  <w:style w:type="numbering" w:customStyle="1" w:styleId="WWNum17">
    <w:name w:val="WWNum17"/>
    <w:basedOn w:val="Bezlisty"/>
    <w:pPr>
      <w:numPr>
        <w:numId w:val="29"/>
      </w:numPr>
    </w:pPr>
  </w:style>
  <w:style w:type="paragraph" w:customStyle="1" w:styleId="dtz">
    <w:name w:val="dtz"/>
    <w:basedOn w:val="Normalny"/>
    <w:rsid w:val="00B3223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dtu">
    <w:name w:val="dtu"/>
    <w:basedOn w:val="Normalny"/>
    <w:rsid w:val="00B3223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pkt">
    <w:name w:val="pkt"/>
    <w:basedOn w:val="Normalny"/>
    <w:rsid w:val="007819B0"/>
    <w:pPr>
      <w:widowControl/>
      <w:suppressAutoHyphens w:val="0"/>
      <w:overflowPunct w:val="0"/>
      <w:autoSpaceDE w:val="0"/>
      <w:adjustRightInd w:val="0"/>
      <w:spacing w:before="60" w:after="60" w:line="240" w:lineRule="auto"/>
      <w:ind w:left="851" w:hanging="295"/>
      <w:jc w:val="both"/>
      <w:textAlignment w:val="auto"/>
    </w:pPr>
    <w:rPr>
      <w:rFonts w:ascii="Times New Roman" w:eastAsia="Times New Roman" w:hAnsi="Times New Roman" w:cs="Times New Roman"/>
      <w:kern w:val="0"/>
      <w:sz w:val="24"/>
      <w:szCs w:val="24"/>
      <w:lang w:eastAsia="pl-PL"/>
    </w:rPr>
  </w:style>
  <w:style w:type="character" w:customStyle="1" w:styleId="tekstdokbold">
    <w:name w:val="tekst dok. bold"/>
    <w:rsid w:val="007819B0"/>
    <w:rPr>
      <w:b/>
      <w:bCs/>
    </w:rPr>
  </w:style>
  <w:style w:type="paragraph" w:customStyle="1" w:styleId="Tekstpodstawowy21">
    <w:name w:val="Tekst podstawowy 21"/>
    <w:basedOn w:val="Normalny"/>
    <w:rsid w:val="007819B0"/>
    <w:pPr>
      <w:widowControl/>
      <w:autoSpaceDN/>
      <w:spacing w:before="120" w:after="0" w:line="240" w:lineRule="auto"/>
      <w:jc w:val="both"/>
      <w:textAlignment w:val="auto"/>
    </w:pPr>
    <w:rPr>
      <w:rFonts w:ascii="Times New Roman" w:eastAsia="Times New Roman" w:hAnsi="Times New Roman" w:cs="Times New Roman"/>
      <w:b/>
      <w:bCs/>
      <w:kern w:val="0"/>
      <w:sz w:val="25"/>
      <w:szCs w:val="24"/>
      <w:lang w:eastAsia="ar-SA"/>
    </w:rPr>
  </w:style>
  <w:style w:type="character" w:styleId="Wyrnieniedelikatne">
    <w:name w:val="Subtle Emphasis"/>
    <w:uiPriority w:val="19"/>
    <w:qFormat/>
    <w:rsid w:val="007819B0"/>
    <w:rPr>
      <w:i/>
      <w:iCs/>
      <w:color w:val="808080"/>
    </w:rPr>
  </w:style>
  <w:style w:type="character" w:styleId="Tekstzastpczy">
    <w:name w:val="Placeholder Text"/>
    <w:basedOn w:val="Domylnaczcionkaakapitu"/>
    <w:uiPriority w:val="99"/>
    <w:semiHidden/>
    <w:rsid w:val="00F87B0A"/>
    <w:rPr>
      <w:color w:val="808080"/>
    </w:rPr>
  </w:style>
  <w:style w:type="character" w:customStyle="1" w:styleId="Nierozpoznanawzmianka1">
    <w:name w:val="Nierozpoznana wzmianka1"/>
    <w:basedOn w:val="Domylnaczcionkaakapitu"/>
    <w:uiPriority w:val="99"/>
    <w:semiHidden/>
    <w:unhideWhenUsed/>
    <w:rsid w:val="00F15318"/>
    <w:rPr>
      <w:color w:val="605E5C"/>
      <w:shd w:val="clear" w:color="auto" w:fill="E1DFDD"/>
    </w:rPr>
  </w:style>
  <w:style w:type="paragraph" w:customStyle="1" w:styleId="PUNKT">
    <w:name w:val="PUNKT"/>
    <w:basedOn w:val="Normalny"/>
    <w:link w:val="PUNKTZnak"/>
    <w:qFormat/>
    <w:rsid w:val="0052487D"/>
    <w:pPr>
      <w:widowControl/>
      <w:autoSpaceDN/>
      <w:spacing w:before="120" w:line="300" w:lineRule="atLeast"/>
      <w:jc w:val="both"/>
      <w:textAlignment w:val="auto"/>
    </w:pPr>
    <w:rPr>
      <w:rFonts w:ascii="Times New Roman" w:eastAsia="Times New Roman" w:hAnsi="Times New Roman" w:cs="Times New Roman"/>
      <w:kern w:val="0"/>
      <w:sz w:val="24"/>
      <w:szCs w:val="24"/>
      <w:lang w:val="x-none" w:eastAsia="ar-SA"/>
    </w:rPr>
  </w:style>
  <w:style w:type="character" w:customStyle="1" w:styleId="PUNKTZnak">
    <w:name w:val="PUNKT Znak"/>
    <w:link w:val="PUNKT"/>
    <w:rsid w:val="0052487D"/>
    <w:rPr>
      <w:rFonts w:ascii="Times New Roman" w:eastAsia="Times New Roman" w:hAnsi="Times New Roman" w:cs="Times New Roman"/>
      <w:kern w:val="0"/>
      <w:sz w:val="24"/>
      <w:szCs w:val="24"/>
      <w:lang w:val="x-none" w:eastAsia="ar-SA"/>
    </w:rPr>
  </w:style>
  <w:style w:type="character" w:customStyle="1" w:styleId="highlight">
    <w:name w:val="highlight"/>
    <w:basedOn w:val="Domylnaczcionkaakapitu"/>
    <w:rsid w:val="005A665A"/>
  </w:style>
  <w:style w:type="character" w:customStyle="1" w:styleId="Nierozpoznanawzmianka2">
    <w:name w:val="Nierozpoznana wzmianka2"/>
    <w:basedOn w:val="Domylnaczcionkaakapitu"/>
    <w:uiPriority w:val="99"/>
    <w:semiHidden/>
    <w:unhideWhenUsed/>
    <w:rsid w:val="0011336B"/>
    <w:rPr>
      <w:color w:val="605E5C"/>
      <w:shd w:val="clear" w:color="auto" w:fill="E1DFDD"/>
    </w:rPr>
  </w:style>
  <w:style w:type="table" w:styleId="Tabela-Siatka">
    <w:name w:val="Table Grid"/>
    <w:basedOn w:val="Standardowy"/>
    <w:uiPriority w:val="39"/>
    <w:rsid w:val="001F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A74FEA"/>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Lista21">
    <w:name w:val="Lista 21"/>
    <w:basedOn w:val="Normalny"/>
    <w:rsid w:val="003816E1"/>
    <w:pPr>
      <w:widowControl/>
      <w:overflowPunct w:val="0"/>
      <w:autoSpaceDE w:val="0"/>
      <w:autoSpaceDN/>
      <w:spacing w:after="0" w:line="240" w:lineRule="auto"/>
      <w:ind w:left="566" w:hanging="283"/>
      <w:textAlignment w:val="auto"/>
    </w:pPr>
    <w:rPr>
      <w:rFonts w:ascii="Times New Roman" w:eastAsia="Times New Roman" w:hAnsi="Times New Roman" w:cs="Times New Roman"/>
      <w:kern w:val="0"/>
      <w:sz w:val="20"/>
      <w:szCs w:val="20"/>
      <w:lang w:eastAsia="ar-SA"/>
    </w:rPr>
  </w:style>
  <w:style w:type="character" w:customStyle="1" w:styleId="Nierozpoznanawzmianka3">
    <w:name w:val="Nierozpoznana wzmianka3"/>
    <w:basedOn w:val="Domylnaczcionkaakapitu"/>
    <w:uiPriority w:val="99"/>
    <w:semiHidden/>
    <w:unhideWhenUsed/>
    <w:rsid w:val="003B0127"/>
    <w:rPr>
      <w:color w:val="605E5C"/>
      <w:shd w:val="clear" w:color="auto" w:fill="E1DFDD"/>
    </w:rPr>
  </w:style>
  <w:style w:type="character" w:customStyle="1" w:styleId="Nierozpoznanawzmianka4">
    <w:name w:val="Nierozpoznana wzmianka4"/>
    <w:basedOn w:val="Domylnaczcionkaakapitu"/>
    <w:uiPriority w:val="99"/>
    <w:semiHidden/>
    <w:unhideWhenUsed/>
    <w:rsid w:val="006874E6"/>
    <w:rPr>
      <w:color w:val="605E5C"/>
      <w:shd w:val="clear" w:color="auto" w:fill="E1DFDD"/>
    </w:rPr>
  </w:style>
  <w:style w:type="character" w:styleId="UyteHipercze">
    <w:name w:val="FollowedHyperlink"/>
    <w:basedOn w:val="Domylnaczcionkaakapitu"/>
    <w:uiPriority w:val="99"/>
    <w:semiHidden/>
    <w:unhideWhenUsed/>
    <w:rsid w:val="00FA40AA"/>
    <w:rPr>
      <w:color w:val="954F72" w:themeColor="followedHyperlink"/>
      <w:u w:val="single"/>
    </w:rPr>
  </w:style>
  <w:style w:type="paragraph" w:customStyle="1" w:styleId="ust">
    <w:name w:val="ust"/>
    <w:rsid w:val="00B75545"/>
    <w:pPr>
      <w:widowControl/>
      <w:autoSpaceDN/>
      <w:spacing w:before="60" w:after="60" w:line="240" w:lineRule="auto"/>
      <w:ind w:left="426" w:hanging="284"/>
      <w:jc w:val="both"/>
      <w:textAlignment w:val="auto"/>
    </w:pPr>
    <w:rPr>
      <w:rFonts w:ascii="Times New Roman" w:eastAsia="Times New Roman" w:hAnsi="Times New Roman" w:cs="Times New Roman"/>
      <w:kern w:val="0"/>
      <w:sz w:val="24"/>
      <w:szCs w:val="24"/>
      <w:lang w:eastAsia="pl-PL"/>
    </w:rPr>
  </w:style>
  <w:style w:type="paragraph" w:customStyle="1" w:styleId="wylicz1">
    <w:name w:val="wylicz1"/>
    <w:basedOn w:val="Normalny"/>
    <w:qFormat/>
    <w:rsid w:val="00AD59DC"/>
    <w:pPr>
      <w:widowControl/>
      <w:numPr>
        <w:numId w:val="64"/>
      </w:numPr>
      <w:suppressAutoHyphens w:val="0"/>
      <w:autoSpaceDN/>
      <w:spacing w:before="80" w:after="80" w:line="240" w:lineRule="atLeast"/>
      <w:textAlignment w:val="auto"/>
    </w:pPr>
    <w:rPr>
      <w:rFonts w:ascii="Times New Roman" w:eastAsia="Times New Roman" w:hAnsi="Times New Roman" w:cs="Times New Roman"/>
      <w:kern w:val="0"/>
      <w:sz w:val="24"/>
      <w:szCs w:val="24"/>
      <w:lang w:val="x-none" w:eastAsia="x-none"/>
    </w:rPr>
  </w:style>
  <w:style w:type="character" w:customStyle="1" w:styleId="Nierozpoznanawzmianka5">
    <w:name w:val="Nierozpoznana wzmianka5"/>
    <w:basedOn w:val="Domylnaczcionkaakapitu"/>
    <w:uiPriority w:val="99"/>
    <w:semiHidden/>
    <w:unhideWhenUsed/>
    <w:rsid w:val="00330179"/>
    <w:rPr>
      <w:color w:val="605E5C"/>
      <w:shd w:val="clear" w:color="auto" w:fill="E1DFDD"/>
    </w:rPr>
  </w:style>
  <w:style w:type="character" w:customStyle="1" w:styleId="Nierozpoznanawzmianka6">
    <w:name w:val="Nierozpoznana wzmianka6"/>
    <w:basedOn w:val="Domylnaczcionkaakapitu"/>
    <w:uiPriority w:val="99"/>
    <w:semiHidden/>
    <w:unhideWhenUsed/>
    <w:rsid w:val="00EA317C"/>
    <w:rPr>
      <w:color w:val="605E5C"/>
      <w:shd w:val="clear" w:color="auto" w:fill="E1DFDD"/>
    </w:rPr>
  </w:style>
  <w:style w:type="character" w:customStyle="1" w:styleId="Nierozpoznanawzmianka7">
    <w:name w:val="Nierozpoznana wzmianka7"/>
    <w:basedOn w:val="Domylnaczcionkaakapitu"/>
    <w:uiPriority w:val="99"/>
    <w:semiHidden/>
    <w:unhideWhenUsed/>
    <w:rsid w:val="001921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448"/>
    <w:pPr>
      <w:suppressAutoHyphens/>
    </w:pPr>
  </w:style>
  <w:style w:type="paragraph" w:styleId="Nagwek1">
    <w:name w:val="heading 1"/>
    <w:basedOn w:val="Standard"/>
    <w:next w:val="Textbody"/>
    <w:uiPriority w:val="9"/>
    <w:qFormat/>
    <w:rsid w:val="00864581"/>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Standard"/>
    <w:next w:val="Textbody"/>
    <w:uiPriority w:val="9"/>
    <w:unhideWhenUsed/>
    <w:qFormat/>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Standard"/>
    <w:next w:val="Textbody"/>
    <w:uiPriority w:val="9"/>
    <w:unhideWhenUsed/>
    <w:qFormat/>
    <w:pPr>
      <w:keepNext/>
      <w:spacing w:before="240" w:after="60" w:line="240" w:lineRule="auto"/>
      <w:outlineLvl w:val="2"/>
    </w:pPr>
    <w:rPr>
      <w:rFonts w:ascii="Arial" w:eastAsia="Times New Roman" w:hAnsi="Arial" w:cs="Times New Roman"/>
      <w:sz w:val="24"/>
      <w:szCs w:val="20"/>
      <w:lang w:eastAsia="pl-PL"/>
    </w:rPr>
  </w:style>
  <w:style w:type="paragraph" w:styleId="Nagwek4">
    <w:name w:val="heading 4"/>
    <w:basedOn w:val="Standard"/>
    <w:next w:val="Textbody"/>
    <w:uiPriority w:val="9"/>
    <w:unhideWhenUsed/>
    <w:qFormat/>
    <w:pPr>
      <w:keepNext/>
      <w:spacing w:after="0" w:line="240" w:lineRule="auto"/>
      <w:ind w:right="152"/>
      <w:jc w:val="center"/>
      <w:outlineLvl w:val="3"/>
    </w:pPr>
    <w:rPr>
      <w:rFonts w:ascii="Times New Roman" w:eastAsia="Times New Roman" w:hAnsi="Times New Roman" w:cs="Times New Roman"/>
      <w:b/>
      <w:sz w:val="24"/>
      <w:szCs w:val="20"/>
      <w:lang w:eastAsia="pl-PL"/>
    </w:rPr>
  </w:style>
  <w:style w:type="paragraph" w:styleId="Nagwek5">
    <w:name w:val="heading 5"/>
    <w:basedOn w:val="Standard"/>
    <w:next w:val="Textbody"/>
    <w:uiPriority w:val="9"/>
    <w:unhideWhenUsed/>
    <w:qFormat/>
    <w:pPr>
      <w:keepNext/>
      <w:spacing w:after="0" w:line="240" w:lineRule="auto"/>
      <w:jc w:val="center"/>
      <w:outlineLvl w:val="4"/>
    </w:pPr>
    <w:rPr>
      <w:rFonts w:ascii="Times New Roman" w:eastAsia="Times New Roman" w:hAnsi="Times New Roman" w:cs="Times New Roman"/>
      <w:b/>
      <w:sz w:val="26"/>
      <w:szCs w:val="20"/>
      <w:lang w:eastAsia="pl-PL"/>
    </w:rPr>
  </w:style>
  <w:style w:type="paragraph" w:styleId="Nagwek6">
    <w:name w:val="heading 6"/>
    <w:basedOn w:val="Standard"/>
    <w:next w:val="Textbody"/>
    <w:uiPriority w:val="9"/>
    <w:semiHidden/>
    <w:unhideWhenUsed/>
    <w:qFormat/>
    <w:pPr>
      <w:keepNext/>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Standard"/>
    <w:next w:val="Textbody"/>
    <w:pPr>
      <w:keepNext/>
      <w:spacing w:after="0" w:line="240" w:lineRule="auto"/>
      <w:ind w:left="770" w:right="-29" w:hanging="770"/>
      <w:outlineLvl w:val="6"/>
    </w:pPr>
    <w:rPr>
      <w:rFonts w:ascii="Times New Roman" w:eastAsia="Times New Roman" w:hAnsi="Times New Roman" w:cs="Times New Roman"/>
      <w:sz w:val="24"/>
      <w:szCs w:val="20"/>
      <w:lang w:eastAsia="pl-PL"/>
    </w:rPr>
  </w:style>
  <w:style w:type="paragraph" w:styleId="Nagwek8">
    <w:name w:val="heading 8"/>
    <w:basedOn w:val="Standard"/>
    <w:next w:val="Textbody"/>
    <w:pPr>
      <w:keepNext/>
      <w:spacing w:after="0" w:line="240" w:lineRule="auto"/>
      <w:outlineLvl w:val="7"/>
    </w:pPr>
    <w:rPr>
      <w:rFonts w:ascii="Times New Roman" w:eastAsia="Times New Roman" w:hAnsi="Times New Roman" w:cs="Times New Roman"/>
      <w:b/>
      <w:sz w:val="24"/>
      <w:szCs w:val="20"/>
      <w:lang w:eastAsia="pl-PL"/>
    </w:rPr>
  </w:style>
  <w:style w:type="paragraph" w:styleId="Nagwek9">
    <w:name w:val="heading 9"/>
    <w:basedOn w:val="Standard"/>
    <w:next w:val="Textbody"/>
    <w:pPr>
      <w:keepNext/>
      <w:spacing w:after="0" w:line="240" w:lineRule="auto"/>
      <w:ind w:right="-800"/>
      <w:jc w:val="center"/>
      <w:outlineLvl w:val="8"/>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536"/>
        <w:tab w:val="right" w:pos="9072"/>
      </w:tabs>
      <w:spacing w:after="0" w:line="240" w:lineRule="auto"/>
    </w:pPr>
    <w:rPr>
      <w:rFonts w:ascii="Times New Roman" w:eastAsia="Times New Roman" w:hAnsi="Times New Roman" w:cs="Times New Roman"/>
      <w:b/>
      <w:sz w:val="144"/>
      <w:szCs w:val="24"/>
      <w:lang w:eastAsia="pl-PL"/>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Standard"/>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Standard"/>
    <w:pPr>
      <w:spacing w:after="0" w:line="240" w:lineRule="auto"/>
    </w:pPr>
    <w:rPr>
      <w:rFonts w:ascii="Times New Roman" w:eastAsia="Times New Roman" w:hAnsi="Times New Roman" w:cs="Times New Roman"/>
      <w:b/>
      <w:bCs/>
      <w:sz w:val="20"/>
      <w:szCs w:val="20"/>
      <w:lang w:eastAsia="pl-PL"/>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0" w:line="240" w:lineRule="auto"/>
      <w:ind w:left="283" w:right="-92"/>
      <w:jc w:val="both"/>
    </w:pPr>
    <w:rPr>
      <w:rFonts w:ascii="Times New Roman" w:eastAsia="Times New Roman" w:hAnsi="Times New Roman" w:cs="Times New Roman"/>
      <w:sz w:val="24"/>
      <w:szCs w:val="20"/>
      <w:lang w:eastAsia="pl-PL"/>
    </w:rPr>
  </w:style>
  <w:style w:type="paragraph" w:styleId="Tekstblokowy">
    <w:name w:val="Block Text"/>
    <w:basedOn w:val="Standard"/>
    <w:pPr>
      <w:spacing w:after="0" w:line="240" w:lineRule="auto"/>
      <w:ind w:left="699" w:right="-15" w:hanging="699"/>
      <w:jc w:val="both"/>
    </w:pPr>
    <w:rPr>
      <w:rFonts w:ascii="Times New Roman" w:eastAsia="Times New Roman" w:hAnsi="Times New Roman" w:cs="Times New Roman"/>
      <w:sz w:val="24"/>
      <w:szCs w:val="20"/>
      <w:lang w:eastAsia="pl-PL"/>
    </w:rPr>
  </w:style>
  <w:style w:type="paragraph" w:styleId="Tekstpodstawowywcity3">
    <w:name w:val="Body Text Indent 3"/>
    <w:basedOn w:val="Standard"/>
    <w:pPr>
      <w:spacing w:after="0" w:line="240" w:lineRule="auto"/>
      <w:ind w:left="1244" w:hanging="1244"/>
      <w:jc w:val="both"/>
    </w:pPr>
    <w:rPr>
      <w:rFonts w:ascii="Times New Roman" w:eastAsia="Times New Roman" w:hAnsi="Times New Roman" w:cs="Times New Roman"/>
      <w:sz w:val="24"/>
      <w:szCs w:val="20"/>
      <w:lang w:eastAsia="pl-PL"/>
    </w:rPr>
  </w:style>
  <w:style w:type="paragraph" w:styleId="Tekstpodstawowy3">
    <w:name w:val="Body Text 3"/>
    <w:basedOn w:val="Standard"/>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Standard"/>
    <w:pPr>
      <w:spacing w:after="0" w:line="240" w:lineRule="auto"/>
      <w:ind w:firstLine="5"/>
      <w:jc w:val="center"/>
    </w:pPr>
    <w:rPr>
      <w:rFonts w:ascii="Times New Roman" w:eastAsia="Times New Roman" w:hAnsi="Times New Roman" w:cs="Times New Roman"/>
      <w:b/>
      <w:sz w:val="24"/>
      <w:szCs w:val="20"/>
      <w:lang w:eastAsia="pl-PL"/>
    </w:rPr>
  </w:style>
  <w:style w:type="paragraph" w:styleId="Stopka">
    <w:name w:val="footer"/>
    <w:basedOn w:val="Standard"/>
    <w:uiPriority w:val="99"/>
    <w:pPr>
      <w:suppressLineNumbers/>
      <w:tabs>
        <w:tab w:val="center" w:pos="4536"/>
        <w:tab w:val="right" w:pos="9072"/>
      </w:tabs>
      <w:spacing w:after="0" w:line="240" w:lineRule="auto"/>
    </w:pPr>
    <w:rPr>
      <w:rFonts w:ascii="MS Sans Serif" w:eastAsia="Times New Roman" w:hAnsi="MS Sans Serif" w:cs="Times New Roman"/>
      <w:sz w:val="20"/>
      <w:szCs w:val="20"/>
      <w:lang w:val="en-US" w:eastAsia="pl-PL"/>
    </w:rPr>
  </w:style>
  <w:style w:type="paragraph" w:customStyle="1" w:styleId="Tekstpodstawowywcity1">
    <w:name w:val="Tekst podstawowy wcięty1"/>
    <w:basedOn w:val="Standard"/>
    <w:pPr>
      <w:spacing w:after="0" w:line="240" w:lineRule="auto"/>
      <w:ind w:left="180"/>
    </w:pPr>
    <w:rPr>
      <w:rFonts w:ascii="Arial" w:eastAsia="Times New Roman" w:hAnsi="Arial" w:cs="Times New Roman"/>
      <w:sz w:val="20"/>
      <w:szCs w:val="20"/>
      <w:lang w:eastAsia="pl-PL"/>
    </w:rPr>
  </w:style>
  <w:style w:type="paragraph" w:styleId="Tytu">
    <w:name w:val="Title"/>
    <w:basedOn w:val="Standard"/>
    <w:next w:val="Podtytu"/>
    <w:uiPriority w:val="10"/>
    <w:qFormat/>
    <w:pPr>
      <w:spacing w:after="0" w:line="240" w:lineRule="auto"/>
      <w:jc w:val="center"/>
    </w:pPr>
    <w:rPr>
      <w:rFonts w:ascii="Times New Roman" w:eastAsia="Times New Roman" w:hAnsi="Times New Roman" w:cs="Times New Roman"/>
      <w:b/>
      <w:bCs/>
      <w:sz w:val="24"/>
      <w:szCs w:val="20"/>
      <w:lang w:eastAsia="pl-PL"/>
    </w:rPr>
  </w:style>
  <w:style w:type="paragraph" w:styleId="Podtytu">
    <w:name w:val="Subtitle"/>
    <w:basedOn w:val="Standard"/>
    <w:next w:val="Textbody"/>
    <w:uiPriority w:val="11"/>
    <w:qFormat/>
    <w:pPr>
      <w:spacing w:after="0" w:line="240" w:lineRule="auto"/>
    </w:pPr>
    <w:rPr>
      <w:rFonts w:ascii="Times New Roman" w:eastAsia="Times New Roman" w:hAnsi="Times New Roman" w:cs="Times New Roman"/>
      <w:b/>
      <w:i/>
      <w:iCs/>
      <w:sz w:val="24"/>
      <w:szCs w:val="20"/>
      <w:lang w:eastAsia="pl-PL"/>
    </w:rPr>
  </w:style>
  <w:style w:type="paragraph" w:styleId="Tekstpodstawowy2">
    <w:name w:val="Body Text 2"/>
    <w:basedOn w:val="Standard"/>
    <w:pPr>
      <w:spacing w:after="0" w:line="240" w:lineRule="auto"/>
      <w:ind w:right="-15"/>
      <w:jc w:val="both"/>
    </w:pPr>
    <w:rPr>
      <w:rFonts w:ascii="Times New Roman" w:eastAsia="Times New Roman" w:hAnsi="Times New Roman" w:cs="Times New Roman"/>
      <w:sz w:val="24"/>
      <w:szCs w:val="20"/>
      <w:lang w:eastAsia="pl-PL"/>
    </w:rPr>
  </w:style>
  <w:style w:type="paragraph" w:customStyle="1" w:styleId="Tekstpodstawowy1">
    <w:name w:val="Tekst podstawowy1"/>
    <w:pPr>
      <w:widowControl/>
      <w:suppressAutoHyphens/>
      <w:spacing w:after="0" w:line="240" w:lineRule="auto"/>
    </w:pPr>
    <w:rPr>
      <w:rFonts w:ascii="Tms Rmn" w:eastAsia="Times New Roman" w:hAnsi="Tms Rmn" w:cs="Times New Roman"/>
      <w:color w:val="000000"/>
      <w:sz w:val="24"/>
      <w:szCs w:val="20"/>
      <w:lang w:val="en-US" w:eastAsia="pl-PL"/>
    </w:rPr>
  </w:style>
  <w:style w:type="paragraph" w:styleId="Tekstdymka">
    <w:name w:val="Balloon Text"/>
    <w:basedOn w:val="Standard"/>
    <w:pPr>
      <w:spacing w:after="0" w:line="240" w:lineRule="auto"/>
    </w:pPr>
    <w:rPr>
      <w:rFonts w:ascii="Tahoma" w:eastAsia="Times New Roman" w:hAnsi="Tahoma" w:cs="Tahoma"/>
      <w:sz w:val="16"/>
      <w:szCs w:val="16"/>
      <w:lang w:eastAsia="pl-PL"/>
    </w:rPr>
  </w:style>
  <w:style w:type="paragraph" w:styleId="Tekstkomentarza">
    <w:name w:val="annotation text"/>
    <w:basedOn w:val="Standard"/>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rPr>
      <w:b/>
      <w:bCs/>
    </w:rPr>
  </w:style>
  <w:style w:type="paragraph" w:styleId="Lista2">
    <w:name w:val="List 2"/>
    <w:basedOn w:val="Standard"/>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Standard"/>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Standard"/>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Standard"/>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Standard"/>
    <w:p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Standard"/>
    <w:pPr>
      <w:spacing w:after="120" w:line="240" w:lineRule="auto"/>
      <w:ind w:left="283"/>
    </w:pPr>
    <w:rPr>
      <w:rFonts w:ascii="Times New Roman" w:eastAsia="Times New Roman" w:hAnsi="Times New Roman" w:cs="Times New Roman"/>
      <w:sz w:val="20"/>
      <w:szCs w:val="20"/>
      <w:lang w:eastAsia="pl-PL"/>
    </w:rPr>
  </w:style>
  <w:style w:type="paragraph" w:styleId="Wcicienormalne">
    <w:name w:val="Normal Indent"/>
    <w:basedOn w:val="Standard"/>
    <w:pPr>
      <w:spacing w:after="0" w:line="240" w:lineRule="auto"/>
      <w:ind w:left="708"/>
    </w:pPr>
    <w:rPr>
      <w:rFonts w:ascii="Times New Roman" w:eastAsia="Times New Roman" w:hAnsi="Times New Roman" w:cs="Times New Roman"/>
      <w:sz w:val="20"/>
      <w:szCs w:val="20"/>
      <w:lang w:eastAsia="pl-PL"/>
    </w:rPr>
  </w:style>
  <w:style w:type="paragraph" w:styleId="Tekstpodstawowywcity">
    <w:name w:val="Body Text Indent"/>
    <w:basedOn w:val="Textbody"/>
    <w:pPr>
      <w:spacing w:after="120"/>
      <w:ind w:firstLine="210"/>
      <w:jc w:val="left"/>
    </w:pPr>
    <w:rPr>
      <w:sz w:val="20"/>
    </w:rPr>
  </w:style>
  <w:style w:type="paragraph" w:styleId="Tekstpodstawowyzwciciem2">
    <w:name w:val="Body Text First Indent 2"/>
    <w:basedOn w:val="Textbodyindent"/>
    <w:pPr>
      <w:spacing w:after="120"/>
      <w:ind w:left="0" w:right="0" w:firstLine="210"/>
      <w:jc w:val="left"/>
    </w:pPr>
    <w:rPr>
      <w:sz w:val="20"/>
    </w:rPr>
  </w:style>
  <w:style w:type="paragraph" w:styleId="Mapadokumentu">
    <w:name w:val="Document Map"/>
    <w:basedOn w:val="Standard"/>
    <w:pPr>
      <w:shd w:val="clear" w:color="auto" w:fill="000080"/>
      <w:spacing w:after="0" w:line="240" w:lineRule="auto"/>
    </w:pPr>
    <w:rPr>
      <w:rFonts w:ascii="Tahoma" w:eastAsia="Times New Roman" w:hAnsi="Tahoma" w:cs="Tahoma"/>
      <w:sz w:val="20"/>
      <w:szCs w:val="20"/>
      <w:lang w:eastAsia="pl-PL"/>
    </w:rPr>
  </w:style>
  <w:style w:type="paragraph" w:styleId="Tekstprzypisukocowego">
    <w:name w:val="endnote text"/>
    <w:basedOn w:val="Standard"/>
    <w:pPr>
      <w:spacing w:after="0" w:line="240" w:lineRule="auto"/>
    </w:pPr>
    <w:rPr>
      <w:rFonts w:ascii="Times New Roman" w:eastAsia="Times New Roman" w:hAnsi="Times New Roman" w:cs="Times New Roman"/>
      <w:sz w:val="20"/>
      <w:szCs w:val="20"/>
      <w:lang w:eastAsia="pl-PL"/>
    </w:rPr>
  </w:style>
  <w:style w:type="paragraph" w:customStyle="1" w:styleId="Default">
    <w:name w:val="Default"/>
    <w:pPr>
      <w:widowControl/>
      <w:suppressAutoHyphens/>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Standard"/>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Akapit z listą BS,Kolorowa lista — akcent 11,Akapit z listą1,Wypunktowanie,sw tekst,ISCG Numerowanie,lp1,Bulleted list,Odstavec,Preambuła,Akapit z listą numerowaną"/>
    <w:basedOn w:val="Standard"/>
    <w:uiPriority w:val="34"/>
    <w:qFormat/>
    <w:pPr>
      <w:spacing w:after="0" w:line="240" w:lineRule="auto"/>
      <w:ind w:left="720"/>
    </w:pPr>
    <w:rPr>
      <w:rFonts w:ascii="Times New Roman" w:eastAsia="Times New Roman" w:hAnsi="Times New Roman" w:cs="Times New Roman"/>
      <w:sz w:val="20"/>
      <w:szCs w:val="20"/>
      <w:lang w:eastAsia="pl-PL"/>
    </w:rPr>
  </w:style>
  <w:style w:type="paragraph" w:customStyle="1" w:styleId="TableContents">
    <w:name w:val="Table Contents"/>
    <w:basedOn w:val="Textbody"/>
    <w:pPr>
      <w:widowControl w:val="0"/>
      <w:suppressLineNumbers/>
      <w:spacing w:after="120"/>
      <w:jc w:val="left"/>
    </w:pPr>
    <w:rPr>
      <w:rFonts w:eastAsia="Tahoma"/>
    </w:rPr>
  </w:style>
  <w:style w:type="paragraph" w:styleId="NormalnyWeb">
    <w:name w:val="Normal (Web)"/>
    <w:basedOn w:val="Standard"/>
    <w:uiPriority w:val="99"/>
    <w:pPr>
      <w:spacing w:before="100" w:after="100" w:line="240" w:lineRule="auto"/>
    </w:pPr>
    <w:rPr>
      <w:rFonts w:ascii="Times New Roman" w:eastAsia="Times New Roman" w:hAnsi="Times New Roman" w:cs="Times New Roman"/>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Framecontents">
    <w:name w:val="Frame contents"/>
    <w:basedOn w:val="Textbody"/>
  </w:style>
  <w:style w:type="paragraph" w:styleId="Tekstpodstawowy">
    <w:name w:val="Body Text"/>
    <w:basedOn w:val="Normalny"/>
    <w:pPr>
      <w:spacing w:after="120"/>
    </w:pPr>
  </w:style>
  <w:style w:type="paragraph" w:styleId="Tekstprzypisudolnego">
    <w:name w:val="footnote text"/>
    <w:basedOn w:val="Normalny"/>
    <w:pPr>
      <w:spacing w:after="0" w:line="240" w:lineRule="auto"/>
    </w:pPr>
    <w:rPr>
      <w:sz w:val="20"/>
      <w:szCs w:val="20"/>
    </w:rPr>
  </w:style>
  <w:style w:type="paragraph" w:styleId="Bezodstpw">
    <w:name w:val="No Spacing"/>
    <w:pPr>
      <w:widowControl/>
      <w:suppressAutoHyphens/>
      <w:spacing w:after="0" w:line="240" w:lineRule="auto"/>
      <w:textAlignment w:val="auto"/>
    </w:pPr>
    <w:rPr>
      <w:rFonts w:eastAsia="Calibri"/>
      <w:lang w:eastAsia="zh-CN"/>
    </w:rPr>
  </w:style>
  <w:style w:type="character" w:customStyle="1" w:styleId="Nagwek1Znak">
    <w:name w:val="Nagłówek 1 Znak"/>
    <w:basedOn w:val="Domylnaczcionkaakapitu"/>
    <w:uiPriority w:val="9"/>
    <w:rPr>
      <w:rFonts w:ascii="Arial" w:eastAsia="Times New Roman" w:hAnsi="Arial" w:cs="Times New Roman"/>
      <w:b/>
      <w:sz w:val="32"/>
      <w:szCs w:val="20"/>
      <w:lang w:eastAsia="pl-PL"/>
    </w:rPr>
  </w:style>
  <w:style w:type="character" w:customStyle="1" w:styleId="Nagwek2Znak">
    <w:name w:val="Nagłówek 2 Znak"/>
    <w:basedOn w:val="Domylnaczcionkaakapitu"/>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Pr>
      <w:rFonts w:ascii="Arial" w:eastAsia="Times New Roman" w:hAnsi="Arial" w:cs="Times New Roman"/>
      <w:sz w:val="24"/>
      <w:szCs w:val="20"/>
      <w:lang w:eastAsia="pl-PL"/>
    </w:rPr>
  </w:style>
  <w:style w:type="character" w:customStyle="1" w:styleId="Nagwek4Znak">
    <w:name w:val="Nagłówek 4 Znak"/>
    <w:basedOn w:val="Domylnaczcionkaakapitu"/>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Pr>
      <w:rFonts w:ascii="Times New Roman" w:eastAsia="Times New Roman" w:hAnsi="Times New Roman" w:cs="Times New Roman"/>
      <w:sz w:val="24"/>
      <w:szCs w:val="20"/>
      <w:lang w:eastAsia="pl-PL"/>
    </w:rPr>
  </w:style>
  <w:style w:type="character" w:customStyle="1" w:styleId="Nagwek8Znak">
    <w:name w:val="Nagłówek 8 Znak"/>
    <w:basedOn w:val="Domylnaczcionkaakapitu"/>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rPr>
      <w:rFonts w:ascii="Times New Roman" w:eastAsia="Times New Roman" w:hAnsi="Times New Roman" w:cs="Times New Roman"/>
      <w:b/>
      <w:i/>
      <w:sz w:val="24"/>
      <w:szCs w:val="20"/>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b/>
      <w:sz w:val="24"/>
      <w:szCs w:val="20"/>
      <w:lang w:eastAsia="pl-PL"/>
    </w:rPr>
  </w:style>
  <w:style w:type="character" w:styleId="Numerstrony">
    <w:name w:val="page number"/>
    <w:basedOn w:val="Domylnaczcionkaakapitu"/>
  </w:style>
  <w:style w:type="character" w:customStyle="1" w:styleId="StopkaZnak">
    <w:name w:val="Stopka Znak"/>
    <w:basedOn w:val="Domylnaczcionkaakapitu"/>
    <w:uiPriority w:val="99"/>
    <w:rPr>
      <w:rFonts w:ascii="MS Sans Serif" w:eastAsia="Times New Roman" w:hAnsi="MS Sans Serif" w:cs="Times New Roman"/>
      <w:sz w:val="20"/>
      <w:szCs w:val="20"/>
      <w:lang w:val="en-US" w:eastAsia="pl-PL"/>
    </w:rPr>
  </w:style>
  <w:style w:type="character" w:customStyle="1" w:styleId="Internetlink">
    <w:name w:val="Internet link"/>
    <w:rPr>
      <w:color w:val="0000FF"/>
      <w:u w:val="single"/>
    </w:rPr>
  </w:style>
  <w:style w:type="character" w:customStyle="1" w:styleId="TytuZnak">
    <w:name w:val="Tytuł Znak"/>
    <w:basedOn w:val="Domylnaczcionkaakapitu"/>
    <w:rPr>
      <w:rFonts w:ascii="Times New Roman" w:eastAsia="Times New Roman" w:hAnsi="Times New Roman" w:cs="Times New Roman"/>
      <w:b/>
      <w:sz w:val="24"/>
      <w:szCs w:val="20"/>
      <w:lang w:eastAsia="pl-PL"/>
    </w:rPr>
  </w:style>
  <w:style w:type="character" w:customStyle="1" w:styleId="PodtytuZnak">
    <w:name w:val="Podtytuł Znak"/>
    <w:basedOn w:val="Domylnaczcionkaakapitu"/>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sz w:val="24"/>
      <w:szCs w:val="20"/>
      <w:lang w:eastAsia="pl-PL"/>
    </w:rPr>
  </w:style>
  <w:style w:type="character" w:customStyle="1" w:styleId="NagwekZnak">
    <w:name w:val="Nagłówek Znak"/>
    <w:basedOn w:val="Domylnaczcionkaakapitu"/>
    <w:uiPriority w:val="99"/>
    <w:rPr>
      <w:rFonts w:ascii="Times New Roman" w:eastAsia="Times New Roman" w:hAnsi="Times New Roman" w:cs="Times New Roman"/>
      <w:b/>
      <w:sz w:val="14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ekstpodstawowyzwciciemZnak">
    <w:name w:val="Tekst podstawowy z wcięciem Znak"/>
    <w:basedOn w:val="TekstpodstawowyZnak"/>
    <w:rPr>
      <w:rFonts w:ascii="Times New Roman" w:eastAsia="Times New Roman" w:hAnsi="Times New Roman" w:cs="Times New Roman"/>
      <w:sz w:val="20"/>
      <w:szCs w:val="20"/>
      <w:lang w:eastAsia="pl-PL"/>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rPr>
      <w:rFonts w:ascii="Tahoma" w:eastAsia="Times New Roman" w:hAnsi="Tahoma" w:cs="Tahoma"/>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style>
  <w:style w:type="character" w:customStyle="1" w:styleId="text1">
    <w:name w:val="text1"/>
    <w:rPr>
      <w:rFonts w:ascii="Verdana" w:hAnsi="Verdana"/>
      <w:color w:val="000000"/>
      <w:sz w:val="20"/>
      <w:szCs w:val="2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Domylnaczcionkaakapitu1">
    <w:name w:val="Domyślna czcionka akapitu1"/>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sz w:val="20"/>
      <w:szCs w:val="20"/>
    </w:rPr>
  </w:style>
  <w:style w:type="character" w:customStyle="1" w:styleId="ListLabel4">
    <w:name w:val="ListLabel 4"/>
    <w:rPr>
      <w:rFonts w:cs="Arial"/>
      <w:sz w:val="22"/>
      <w:szCs w:val="22"/>
    </w:rPr>
  </w:style>
  <w:style w:type="character" w:customStyle="1" w:styleId="ListLabel5">
    <w:name w:val="ListLabel 5"/>
    <w:rPr>
      <w:rFonts w:eastAsia="Times New Roman" w:cs="Times New Roman"/>
    </w:rPr>
  </w:style>
  <w:style w:type="character" w:customStyle="1" w:styleId="NumberingSymbols">
    <w:name w:val="Numbering Symbols"/>
  </w:style>
  <w:style w:type="character" w:customStyle="1" w:styleId="TekstpodstawowyZnak1">
    <w:name w:val="Tekst podstawowy Znak1"/>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FootnoteSymbol">
    <w:name w:val="Footnote Symbol"/>
  </w:style>
  <w:style w:type="character" w:customStyle="1" w:styleId="EndnoteSymbol">
    <w:name w:val="Endnote Symbol"/>
  </w:style>
  <w:style w:type="paragraph" w:styleId="Nagwek">
    <w:name w:val="header"/>
    <w:basedOn w:val="Normalny"/>
    <w:uiPriority w:val="99"/>
    <w:pPr>
      <w:tabs>
        <w:tab w:val="center" w:pos="4536"/>
        <w:tab w:val="right" w:pos="9072"/>
      </w:tabs>
      <w:spacing w:after="0" w:line="240" w:lineRule="auto"/>
    </w:pPr>
  </w:style>
  <w:style w:type="character" w:customStyle="1" w:styleId="NagwekZnak1">
    <w:name w:val="Nagłówek Znak1"/>
    <w:basedOn w:val="Domylnaczcionkaakapitu"/>
  </w:style>
  <w:style w:type="paragraph" w:customStyle="1" w:styleId="Zwykytekst1">
    <w:name w:val="Zwykły tekst1"/>
    <w:basedOn w:val="Normalny"/>
    <w:pPr>
      <w:spacing w:after="0" w:line="240" w:lineRule="auto"/>
      <w:textAlignment w:val="auto"/>
    </w:pPr>
    <w:rPr>
      <w:rFonts w:ascii="Courier New" w:hAnsi="Courier New" w:cs="Mangal"/>
      <w:sz w:val="20"/>
      <w:szCs w:val="24"/>
      <w:lang w:eastAsia="hi-IN" w:bidi="hi-IN"/>
    </w:rPr>
  </w:style>
  <w:style w:type="character" w:customStyle="1" w:styleId="AkapitzlistZnak">
    <w:name w:val="Akapit z listą Znak"/>
    <w:aliases w:val="L1 Znak,Numerowanie Znak,List Paragraph Znak,Akapit z listą5 Znak,1.Nagłówek Znak,CW_Lista Znak,Akapit z listą BS Znak,Kolorowa lista — akcent 11 Znak,Akapit z listą1 Znak,Wypunktowanie Znak,sw tekst Znak,ISCG Numerowanie Znak"/>
    <w:uiPriority w:val="34"/>
    <w:qFormat/>
    <w:rPr>
      <w:rFonts w:ascii="Times New Roman" w:eastAsia="Times New Roman" w:hAnsi="Times New Roman" w:cs="Times New Roman"/>
      <w:sz w:val="20"/>
      <w:szCs w:val="20"/>
      <w:lang w:eastAsia="pl-PL"/>
    </w:rPr>
  </w:style>
  <w:style w:type="character" w:styleId="Hipercze">
    <w:name w:val="Hyperlink"/>
    <w:basedOn w:val="Domylnaczcionkaakapitu"/>
    <w:rPr>
      <w:color w:val="0000FF"/>
      <w:u w:val="single"/>
    </w:rPr>
  </w:style>
  <w:style w:type="paragraph" w:styleId="Poprawka">
    <w:name w:val="Revision"/>
    <w:pPr>
      <w:widowControl/>
      <w:spacing w:after="0" w:line="240" w:lineRule="auto"/>
      <w:textAlignment w:val="auto"/>
    </w:pPr>
  </w:style>
  <w:style w:type="paragraph" w:customStyle="1" w:styleId="Tekstpodstawowy31">
    <w:name w:val="Tekst podstawowy 31"/>
    <w:basedOn w:val="Normalny"/>
    <w:pPr>
      <w:widowControl/>
      <w:spacing w:after="0" w:line="240" w:lineRule="auto"/>
      <w:jc w:val="both"/>
      <w:textAlignment w:val="auto"/>
    </w:pPr>
    <w:rPr>
      <w:rFonts w:ascii="Times New Roman" w:eastAsia="MS Mincho" w:hAnsi="Times New Roman" w:cs="Calibri"/>
      <w:kern w:val="0"/>
      <w:sz w:val="24"/>
      <w:szCs w:val="20"/>
      <w:lang w:eastAsia="ar-SA"/>
    </w:rPr>
  </w:style>
  <w:style w:type="numbering" w:customStyle="1" w:styleId="WWNum61">
    <w:name w:val="WWNum61"/>
    <w:basedOn w:val="Bezlisty"/>
    <w:pPr>
      <w:numPr>
        <w:numId w:val="1"/>
      </w:numPr>
    </w:pPr>
  </w:style>
  <w:style w:type="numbering" w:customStyle="1" w:styleId="WWNum71">
    <w:name w:val="WWNum71"/>
    <w:basedOn w:val="Bezlisty"/>
    <w:pPr>
      <w:numPr>
        <w:numId w:val="2"/>
      </w:numPr>
    </w:pPr>
  </w:style>
  <w:style w:type="numbering" w:customStyle="1" w:styleId="WWNum81">
    <w:name w:val="WWNum81"/>
    <w:basedOn w:val="Bezlisty"/>
    <w:pPr>
      <w:numPr>
        <w:numId w:val="3"/>
      </w:numPr>
    </w:pPr>
  </w:style>
  <w:style w:type="numbering" w:customStyle="1" w:styleId="WWNum91">
    <w:name w:val="WWNum91"/>
    <w:basedOn w:val="Bezlisty"/>
    <w:pPr>
      <w:numPr>
        <w:numId w:val="4"/>
      </w:numPr>
    </w:pPr>
  </w:style>
  <w:style w:type="numbering" w:customStyle="1" w:styleId="WWNum101">
    <w:name w:val="WWNum101"/>
    <w:basedOn w:val="Bezlisty"/>
    <w:pPr>
      <w:numPr>
        <w:numId w:val="5"/>
      </w:numPr>
    </w:pPr>
  </w:style>
  <w:style w:type="numbering" w:customStyle="1" w:styleId="WWNum111">
    <w:name w:val="WWNum111"/>
    <w:basedOn w:val="Bezlisty"/>
    <w:pPr>
      <w:numPr>
        <w:numId w:val="6"/>
      </w:numPr>
    </w:pPr>
  </w:style>
  <w:style w:type="numbering" w:customStyle="1" w:styleId="WWNum121">
    <w:name w:val="WWNum121"/>
    <w:basedOn w:val="Bezlisty"/>
    <w:pPr>
      <w:numPr>
        <w:numId w:val="7"/>
      </w:numPr>
    </w:pPr>
  </w:style>
  <w:style w:type="numbering" w:customStyle="1" w:styleId="WWNum131">
    <w:name w:val="WWNum131"/>
    <w:basedOn w:val="Bezlisty"/>
    <w:pPr>
      <w:numPr>
        <w:numId w:val="8"/>
      </w:numPr>
    </w:pPr>
  </w:style>
  <w:style w:type="numbering" w:customStyle="1" w:styleId="WWNum141">
    <w:name w:val="WWNum141"/>
    <w:basedOn w:val="Bezlisty"/>
    <w:pPr>
      <w:numPr>
        <w:numId w:val="9"/>
      </w:numPr>
    </w:pPr>
  </w:style>
  <w:style w:type="numbering" w:customStyle="1" w:styleId="WWNum151">
    <w:name w:val="WWNum151"/>
    <w:basedOn w:val="Bezlisty"/>
    <w:pPr>
      <w:numPr>
        <w:numId w:val="10"/>
      </w:numPr>
    </w:pPr>
  </w:style>
  <w:style w:type="numbering" w:customStyle="1" w:styleId="WWNum161">
    <w:name w:val="WWNum161"/>
    <w:basedOn w:val="Bezlisty"/>
    <w:pPr>
      <w:numPr>
        <w:numId w:val="11"/>
      </w:numPr>
    </w:pPr>
  </w:style>
  <w:style w:type="numbering" w:customStyle="1" w:styleId="WWNum171">
    <w:name w:val="WWNum171"/>
    <w:basedOn w:val="Bezlisty"/>
    <w:pPr>
      <w:numPr>
        <w:numId w:val="12"/>
      </w:numPr>
    </w:pPr>
  </w:style>
  <w:style w:type="numbering" w:customStyle="1" w:styleId="WWNum1">
    <w:name w:val="WWNum1"/>
    <w:basedOn w:val="Bezlisty"/>
    <w:pPr>
      <w:numPr>
        <w:numId w:val="13"/>
      </w:numPr>
    </w:pPr>
  </w:style>
  <w:style w:type="numbering" w:customStyle="1" w:styleId="WWNum2">
    <w:name w:val="WWNum2"/>
    <w:basedOn w:val="Bezlisty"/>
    <w:pPr>
      <w:numPr>
        <w:numId w:val="14"/>
      </w:numPr>
    </w:pPr>
  </w:style>
  <w:style w:type="numbering" w:customStyle="1" w:styleId="WWNum3">
    <w:name w:val="WWNum3"/>
    <w:basedOn w:val="Bezlisty"/>
    <w:pPr>
      <w:numPr>
        <w:numId w:val="15"/>
      </w:numPr>
    </w:pPr>
  </w:style>
  <w:style w:type="numbering" w:customStyle="1" w:styleId="WWNum4">
    <w:name w:val="WWNum4"/>
    <w:basedOn w:val="Bezlisty"/>
    <w:pPr>
      <w:numPr>
        <w:numId w:val="16"/>
      </w:numPr>
    </w:pPr>
  </w:style>
  <w:style w:type="numbering" w:customStyle="1" w:styleId="WWNum5">
    <w:name w:val="WWNum5"/>
    <w:basedOn w:val="Bezlisty"/>
    <w:pPr>
      <w:numPr>
        <w:numId w:val="17"/>
      </w:numPr>
    </w:pPr>
  </w:style>
  <w:style w:type="numbering" w:customStyle="1" w:styleId="WWNum6">
    <w:name w:val="WWNum6"/>
    <w:basedOn w:val="Bezlisty"/>
    <w:pPr>
      <w:numPr>
        <w:numId w:val="18"/>
      </w:numPr>
    </w:pPr>
  </w:style>
  <w:style w:type="numbering" w:customStyle="1" w:styleId="WWNum7">
    <w:name w:val="WWNum7"/>
    <w:basedOn w:val="Bezlisty"/>
    <w:pPr>
      <w:numPr>
        <w:numId w:val="19"/>
      </w:numPr>
    </w:pPr>
  </w:style>
  <w:style w:type="numbering" w:customStyle="1" w:styleId="WWNum8">
    <w:name w:val="WWNum8"/>
    <w:basedOn w:val="Bezlisty"/>
    <w:pPr>
      <w:numPr>
        <w:numId w:val="20"/>
      </w:numPr>
    </w:pPr>
  </w:style>
  <w:style w:type="numbering" w:customStyle="1" w:styleId="WWNum9">
    <w:name w:val="WWNum9"/>
    <w:basedOn w:val="Bezlisty"/>
    <w:pPr>
      <w:numPr>
        <w:numId w:val="21"/>
      </w:numPr>
    </w:pPr>
  </w:style>
  <w:style w:type="numbering" w:customStyle="1" w:styleId="WWNum10">
    <w:name w:val="WWNum10"/>
    <w:basedOn w:val="Bezlisty"/>
    <w:pPr>
      <w:numPr>
        <w:numId w:val="22"/>
      </w:numPr>
    </w:pPr>
  </w:style>
  <w:style w:type="numbering" w:customStyle="1" w:styleId="WWNum11">
    <w:name w:val="WWNum11"/>
    <w:basedOn w:val="Bezlisty"/>
    <w:pPr>
      <w:numPr>
        <w:numId w:val="23"/>
      </w:numPr>
    </w:pPr>
  </w:style>
  <w:style w:type="numbering" w:customStyle="1" w:styleId="WWNum12">
    <w:name w:val="WWNum12"/>
    <w:basedOn w:val="Bezlisty"/>
    <w:pPr>
      <w:numPr>
        <w:numId w:val="24"/>
      </w:numPr>
    </w:pPr>
  </w:style>
  <w:style w:type="numbering" w:customStyle="1" w:styleId="WWNum13">
    <w:name w:val="WWNum13"/>
    <w:basedOn w:val="Bezlisty"/>
    <w:pPr>
      <w:numPr>
        <w:numId w:val="25"/>
      </w:numPr>
    </w:pPr>
  </w:style>
  <w:style w:type="numbering" w:customStyle="1" w:styleId="WWNum14">
    <w:name w:val="WWNum14"/>
    <w:basedOn w:val="Bezlisty"/>
    <w:pPr>
      <w:numPr>
        <w:numId w:val="26"/>
      </w:numPr>
    </w:pPr>
  </w:style>
  <w:style w:type="numbering" w:customStyle="1" w:styleId="WWNum15">
    <w:name w:val="WWNum15"/>
    <w:basedOn w:val="Bezlisty"/>
    <w:pPr>
      <w:numPr>
        <w:numId w:val="27"/>
      </w:numPr>
    </w:pPr>
  </w:style>
  <w:style w:type="numbering" w:customStyle="1" w:styleId="WWNum16">
    <w:name w:val="WWNum16"/>
    <w:basedOn w:val="Bezlisty"/>
    <w:pPr>
      <w:numPr>
        <w:numId w:val="28"/>
      </w:numPr>
    </w:pPr>
  </w:style>
  <w:style w:type="numbering" w:customStyle="1" w:styleId="WWNum17">
    <w:name w:val="WWNum17"/>
    <w:basedOn w:val="Bezlisty"/>
    <w:pPr>
      <w:numPr>
        <w:numId w:val="29"/>
      </w:numPr>
    </w:pPr>
  </w:style>
  <w:style w:type="paragraph" w:customStyle="1" w:styleId="dtz">
    <w:name w:val="dtz"/>
    <w:basedOn w:val="Normalny"/>
    <w:rsid w:val="00B3223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dtu">
    <w:name w:val="dtu"/>
    <w:basedOn w:val="Normalny"/>
    <w:rsid w:val="00B3223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pkt">
    <w:name w:val="pkt"/>
    <w:basedOn w:val="Normalny"/>
    <w:rsid w:val="007819B0"/>
    <w:pPr>
      <w:widowControl/>
      <w:suppressAutoHyphens w:val="0"/>
      <w:overflowPunct w:val="0"/>
      <w:autoSpaceDE w:val="0"/>
      <w:adjustRightInd w:val="0"/>
      <w:spacing w:before="60" w:after="60" w:line="240" w:lineRule="auto"/>
      <w:ind w:left="851" w:hanging="295"/>
      <w:jc w:val="both"/>
      <w:textAlignment w:val="auto"/>
    </w:pPr>
    <w:rPr>
      <w:rFonts w:ascii="Times New Roman" w:eastAsia="Times New Roman" w:hAnsi="Times New Roman" w:cs="Times New Roman"/>
      <w:kern w:val="0"/>
      <w:sz w:val="24"/>
      <w:szCs w:val="24"/>
      <w:lang w:eastAsia="pl-PL"/>
    </w:rPr>
  </w:style>
  <w:style w:type="character" w:customStyle="1" w:styleId="tekstdokbold">
    <w:name w:val="tekst dok. bold"/>
    <w:rsid w:val="007819B0"/>
    <w:rPr>
      <w:b/>
      <w:bCs/>
    </w:rPr>
  </w:style>
  <w:style w:type="paragraph" w:customStyle="1" w:styleId="Tekstpodstawowy21">
    <w:name w:val="Tekst podstawowy 21"/>
    <w:basedOn w:val="Normalny"/>
    <w:rsid w:val="007819B0"/>
    <w:pPr>
      <w:widowControl/>
      <w:autoSpaceDN/>
      <w:spacing w:before="120" w:after="0" w:line="240" w:lineRule="auto"/>
      <w:jc w:val="both"/>
      <w:textAlignment w:val="auto"/>
    </w:pPr>
    <w:rPr>
      <w:rFonts w:ascii="Times New Roman" w:eastAsia="Times New Roman" w:hAnsi="Times New Roman" w:cs="Times New Roman"/>
      <w:b/>
      <w:bCs/>
      <w:kern w:val="0"/>
      <w:sz w:val="25"/>
      <w:szCs w:val="24"/>
      <w:lang w:eastAsia="ar-SA"/>
    </w:rPr>
  </w:style>
  <w:style w:type="character" w:styleId="Wyrnieniedelikatne">
    <w:name w:val="Subtle Emphasis"/>
    <w:uiPriority w:val="19"/>
    <w:qFormat/>
    <w:rsid w:val="007819B0"/>
    <w:rPr>
      <w:i/>
      <w:iCs/>
      <w:color w:val="808080"/>
    </w:rPr>
  </w:style>
  <w:style w:type="character" w:styleId="Tekstzastpczy">
    <w:name w:val="Placeholder Text"/>
    <w:basedOn w:val="Domylnaczcionkaakapitu"/>
    <w:uiPriority w:val="99"/>
    <w:semiHidden/>
    <w:rsid w:val="00F87B0A"/>
    <w:rPr>
      <w:color w:val="808080"/>
    </w:rPr>
  </w:style>
  <w:style w:type="character" w:customStyle="1" w:styleId="Nierozpoznanawzmianka1">
    <w:name w:val="Nierozpoznana wzmianka1"/>
    <w:basedOn w:val="Domylnaczcionkaakapitu"/>
    <w:uiPriority w:val="99"/>
    <w:semiHidden/>
    <w:unhideWhenUsed/>
    <w:rsid w:val="00F15318"/>
    <w:rPr>
      <w:color w:val="605E5C"/>
      <w:shd w:val="clear" w:color="auto" w:fill="E1DFDD"/>
    </w:rPr>
  </w:style>
  <w:style w:type="paragraph" w:customStyle="1" w:styleId="PUNKT">
    <w:name w:val="PUNKT"/>
    <w:basedOn w:val="Normalny"/>
    <w:link w:val="PUNKTZnak"/>
    <w:qFormat/>
    <w:rsid w:val="0052487D"/>
    <w:pPr>
      <w:widowControl/>
      <w:autoSpaceDN/>
      <w:spacing w:before="120" w:line="300" w:lineRule="atLeast"/>
      <w:jc w:val="both"/>
      <w:textAlignment w:val="auto"/>
    </w:pPr>
    <w:rPr>
      <w:rFonts w:ascii="Times New Roman" w:eastAsia="Times New Roman" w:hAnsi="Times New Roman" w:cs="Times New Roman"/>
      <w:kern w:val="0"/>
      <w:sz w:val="24"/>
      <w:szCs w:val="24"/>
      <w:lang w:val="x-none" w:eastAsia="ar-SA"/>
    </w:rPr>
  </w:style>
  <w:style w:type="character" w:customStyle="1" w:styleId="PUNKTZnak">
    <w:name w:val="PUNKT Znak"/>
    <w:link w:val="PUNKT"/>
    <w:rsid w:val="0052487D"/>
    <w:rPr>
      <w:rFonts w:ascii="Times New Roman" w:eastAsia="Times New Roman" w:hAnsi="Times New Roman" w:cs="Times New Roman"/>
      <w:kern w:val="0"/>
      <w:sz w:val="24"/>
      <w:szCs w:val="24"/>
      <w:lang w:val="x-none" w:eastAsia="ar-SA"/>
    </w:rPr>
  </w:style>
  <w:style w:type="character" w:customStyle="1" w:styleId="highlight">
    <w:name w:val="highlight"/>
    <w:basedOn w:val="Domylnaczcionkaakapitu"/>
    <w:rsid w:val="005A665A"/>
  </w:style>
  <w:style w:type="character" w:customStyle="1" w:styleId="Nierozpoznanawzmianka2">
    <w:name w:val="Nierozpoznana wzmianka2"/>
    <w:basedOn w:val="Domylnaczcionkaakapitu"/>
    <w:uiPriority w:val="99"/>
    <w:semiHidden/>
    <w:unhideWhenUsed/>
    <w:rsid w:val="0011336B"/>
    <w:rPr>
      <w:color w:val="605E5C"/>
      <w:shd w:val="clear" w:color="auto" w:fill="E1DFDD"/>
    </w:rPr>
  </w:style>
  <w:style w:type="table" w:styleId="Tabela-Siatka">
    <w:name w:val="Table Grid"/>
    <w:basedOn w:val="Standardowy"/>
    <w:uiPriority w:val="39"/>
    <w:rsid w:val="001F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A74FEA"/>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Lista21">
    <w:name w:val="Lista 21"/>
    <w:basedOn w:val="Normalny"/>
    <w:rsid w:val="003816E1"/>
    <w:pPr>
      <w:widowControl/>
      <w:overflowPunct w:val="0"/>
      <w:autoSpaceDE w:val="0"/>
      <w:autoSpaceDN/>
      <w:spacing w:after="0" w:line="240" w:lineRule="auto"/>
      <w:ind w:left="566" w:hanging="283"/>
      <w:textAlignment w:val="auto"/>
    </w:pPr>
    <w:rPr>
      <w:rFonts w:ascii="Times New Roman" w:eastAsia="Times New Roman" w:hAnsi="Times New Roman" w:cs="Times New Roman"/>
      <w:kern w:val="0"/>
      <w:sz w:val="20"/>
      <w:szCs w:val="20"/>
      <w:lang w:eastAsia="ar-SA"/>
    </w:rPr>
  </w:style>
  <w:style w:type="character" w:customStyle="1" w:styleId="Nierozpoznanawzmianka3">
    <w:name w:val="Nierozpoznana wzmianka3"/>
    <w:basedOn w:val="Domylnaczcionkaakapitu"/>
    <w:uiPriority w:val="99"/>
    <w:semiHidden/>
    <w:unhideWhenUsed/>
    <w:rsid w:val="003B0127"/>
    <w:rPr>
      <w:color w:val="605E5C"/>
      <w:shd w:val="clear" w:color="auto" w:fill="E1DFDD"/>
    </w:rPr>
  </w:style>
  <w:style w:type="character" w:customStyle="1" w:styleId="Nierozpoznanawzmianka4">
    <w:name w:val="Nierozpoznana wzmianka4"/>
    <w:basedOn w:val="Domylnaczcionkaakapitu"/>
    <w:uiPriority w:val="99"/>
    <w:semiHidden/>
    <w:unhideWhenUsed/>
    <w:rsid w:val="006874E6"/>
    <w:rPr>
      <w:color w:val="605E5C"/>
      <w:shd w:val="clear" w:color="auto" w:fill="E1DFDD"/>
    </w:rPr>
  </w:style>
  <w:style w:type="character" w:styleId="UyteHipercze">
    <w:name w:val="FollowedHyperlink"/>
    <w:basedOn w:val="Domylnaczcionkaakapitu"/>
    <w:uiPriority w:val="99"/>
    <w:semiHidden/>
    <w:unhideWhenUsed/>
    <w:rsid w:val="00FA40AA"/>
    <w:rPr>
      <w:color w:val="954F72" w:themeColor="followedHyperlink"/>
      <w:u w:val="single"/>
    </w:rPr>
  </w:style>
  <w:style w:type="paragraph" w:customStyle="1" w:styleId="ust">
    <w:name w:val="ust"/>
    <w:rsid w:val="00B75545"/>
    <w:pPr>
      <w:widowControl/>
      <w:autoSpaceDN/>
      <w:spacing w:before="60" w:after="60" w:line="240" w:lineRule="auto"/>
      <w:ind w:left="426" w:hanging="284"/>
      <w:jc w:val="both"/>
      <w:textAlignment w:val="auto"/>
    </w:pPr>
    <w:rPr>
      <w:rFonts w:ascii="Times New Roman" w:eastAsia="Times New Roman" w:hAnsi="Times New Roman" w:cs="Times New Roman"/>
      <w:kern w:val="0"/>
      <w:sz w:val="24"/>
      <w:szCs w:val="24"/>
      <w:lang w:eastAsia="pl-PL"/>
    </w:rPr>
  </w:style>
  <w:style w:type="paragraph" w:customStyle="1" w:styleId="wylicz1">
    <w:name w:val="wylicz1"/>
    <w:basedOn w:val="Normalny"/>
    <w:qFormat/>
    <w:rsid w:val="00AD59DC"/>
    <w:pPr>
      <w:widowControl/>
      <w:numPr>
        <w:numId w:val="64"/>
      </w:numPr>
      <w:suppressAutoHyphens w:val="0"/>
      <w:autoSpaceDN/>
      <w:spacing w:before="80" w:after="80" w:line="240" w:lineRule="atLeast"/>
      <w:textAlignment w:val="auto"/>
    </w:pPr>
    <w:rPr>
      <w:rFonts w:ascii="Times New Roman" w:eastAsia="Times New Roman" w:hAnsi="Times New Roman" w:cs="Times New Roman"/>
      <w:kern w:val="0"/>
      <w:sz w:val="24"/>
      <w:szCs w:val="24"/>
      <w:lang w:val="x-none" w:eastAsia="x-none"/>
    </w:rPr>
  </w:style>
  <w:style w:type="character" w:customStyle="1" w:styleId="Nierozpoznanawzmianka5">
    <w:name w:val="Nierozpoznana wzmianka5"/>
    <w:basedOn w:val="Domylnaczcionkaakapitu"/>
    <w:uiPriority w:val="99"/>
    <w:semiHidden/>
    <w:unhideWhenUsed/>
    <w:rsid w:val="00330179"/>
    <w:rPr>
      <w:color w:val="605E5C"/>
      <w:shd w:val="clear" w:color="auto" w:fill="E1DFDD"/>
    </w:rPr>
  </w:style>
  <w:style w:type="character" w:customStyle="1" w:styleId="Nierozpoznanawzmianka6">
    <w:name w:val="Nierozpoznana wzmianka6"/>
    <w:basedOn w:val="Domylnaczcionkaakapitu"/>
    <w:uiPriority w:val="99"/>
    <w:semiHidden/>
    <w:unhideWhenUsed/>
    <w:rsid w:val="00EA317C"/>
    <w:rPr>
      <w:color w:val="605E5C"/>
      <w:shd w:val="clear" w:color="auto" w:fill="E1DFDD"/>
    </w:rPr>
  </w:style>
  <w:style w:type="character" w:customStyle="1" w:styleId="Nierozpoznanawzmianka7">
    <w:name w:val="Nierozpoznana wzmianka7"/>
    <w:basedOn w:val="Domylnaczcionkaakapitu"/>
    <w:uiPriority w:val="99"/>
    <w:semiHidden/>
    <w:unhideWhenUsed/>
    <w:rsid w:val="0019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8560">
      <w:bodyDiv w:val="1"/>
      <w:marLeft w:val="0"/>
      <w:marRight w:val="0"/>
      <w:marTop w:val="0"/>
      <w:marBottom w:val="0"/>
      <w:divBdr>
        <w:top w:val="none" w:sz="0" w:space="0" w:color="auto"/>
        <w:left w:val="none" w:sz="0" w:space="0" w:color="auto"/>
        <w:bottom w:val="none" w:sz="0" w:space="0" w:color="auto"/>
        <w:right w:val="none" w:sz="0" w:space="0" w:color="auto"/>
      </w:divBdr>
    </w:div>
    <w:div w:id="651257431">
      <w:bodyDiv w:val="1"/>
      <w:marLeft w:val="0"/>
      <w:marRight w:val="0"/>
      <w:marTop w:val="0"/>
      <w:marBottom w:val="0"/>
      <w:divBdr>
        <w:top w:val="none" w:sz="0" w:space="0" w:color="auto"/>
        <w:left w:val="none" w:sz="0" w:space="0" w:color="auto"/>
        <w:bottom w:val="none" w:sz="0" w:space="0" w:color="auto"/>
        <w:right w:val="none" w:sz="0" w:space="0" w:color="auto"/>
      </w:divBdr>
    </w:div>
    <w:div w:id="714156838">
      <w:bodyDiv w:val="1"/>
      <w:marLeft w:val="0"/>
      <w:marRight w:val="0"/>
      <w:marTop w:val="0"/>
      <w:marBottom w:val="0"/>
      <w:divBdr>
        <w:top w:val="none" w:sz="0" w:space="0" w:color="auto"/>
        <w:left w:val="none" w:sz="0" w:space="0" w:color="auto"/>
        <w:bottom w:val="none" w:sz="0" w:space="0" w:color="auto"/>
        <w:right w:val="none" w:sz="0" w:space="0" w:color="auto"/>
      </w:divBdr>
    </w:div>
    <w:div w:id="819080402">
      <w:bodyDiv w:val="1"/>
      <w:marLeft w:val="0"/>
      <w:marRight w:val="0"/>
      <w:marTop w:val="0"/>
      <w:marBottom w:val="0"/>
      <w:divBdr>
        <w:top w:val="none" w:sz="0" w:space="0" w:color="auto"/>
        <w:left w:val="none" w:sz="0" w:space="0" w:color="auto"/>
        <w:bottom w:val="none" w:sz="0" w:space="0" w:color="auto"/>
        <w:right w:val="none" w:sz="0" w:space="0" w:color="auto"/>
      </w:divBdr>
    </w:div>
    <w:div w:id="1143889961">
      <w:bodyDiv w:val="1"/>
      <w:marLeft w:val="0"/>
      <w:marRight w:val="0"/>
      <w:marTop w:val="0"/>
      <w:marBottom w:val="0"/>
      <w:divBdr>
        <w:top w:val="none" w:sz="0" w:space="0" w:color="auto"/>
        <w:left w:val="none" w:sz="0" w:space="0" w:color="auto"/>
        <w:bottom w:val="none" w:sz="0" w:space="0" w:color="auto"/>
        <w:right w:val="none" w:sz="0" w:space="0" w:color="auto"/>
      </w:divBdr>
    </w:div>
    <w:div w:id="1310134129">
      <w:bodyDiv w:val="1"/>
      <w:marLeft w:val="0"/>
      <w:marRight w:val="0"/>
      <w:marTop w:val="0"/>
      <w:marBottom w:val="0"/>
      <w:divBdr>
        <w:top w:val="none" w:sz="0" w:space="0" w:color="auto"/>
        <w:left w:val="none" w:sz="0" w:space="0" w:color="auto"/>
        <w:bottom w:val="none" w:sz="0" w:space="0" w:color="auto"/>
        <w:right w:val="none" w:sz="0" w:space="0" w:color="auto"/>
      </w:divBdr>
    </w:div>
    <w:div w:id="1398626107">
      <w:bodyDiv w:val="1"/>
      <w:marLeft w:val="0"/>
      <w:marRight w:val="0"/>
      <w:marTop w:val="0"/>
      <w:marBottom w:val="0"/>
      <w:divBdr>
        <w:top w:val="none" w:sz="0" w:space="0" w:color="auto"/>
        <w:left w:val="none" w:sz="0" w:space="0" w:color="auto"/>
        <w:bottom w:val="none" w:sz="0" w:space="0" w:color="auto"/>
        <w:right w:val="none" w:sz="0" w:space="0" w:color="auto"/>
      </w:divBdr>
    </w:div>
    <w:div w:id="1431121843">
      <w:bodyDiv w:val="1"/>
      <w:marLeft w:val="0"/>
      <w:marRight w:val="0"/>
      <w:marTop w:val="0"/>
      <w:marBottom w:val="0"/>
      <w:divBdr>
        <w:top w:val="none" w:sz="0" w:space="0" w:color="auto"/>
        <w:left w:val="none" w:sz="0" w:space="0" w:color="auto"/>
        <w:bottom w:val="none" w:sz="0" w:space="0" w:color="auto"/>
        <w:right w:val="none" w:sz="0" w:space="0" w:color="auto"/>
      </w:divBdr>
    </w:div>
    <w:div w:id="1623029925">
      <w:bodyDiv w:val="1"/>
      <w:marLeft w:val="0"/>
      <w:marRight w:val="0"/>
      <w:marTop w:val="0"/>
      <w:marBottom w:val="0"/>
      <w:divBdr>
        <w:top w:val="none" w:sz="0" w:space="0" w:color="auto"/>
        <w:left w:val="none" w:sz="0" w:space="0" w:color="auto"/>
        <w:bottom w:val="none" w:sz="0" w:space="0" w:color="auto"/>
        <w:right w:val="none" w:sz="0" w:space="0" w:color="auto"/>
      </w:divBdr>
    </w:div>
    <w:div w:id="1698265544">
      <w:bodyDiv w:val="1"/>
      <w:marLeft w:val="0"/>
      <w:marRight w:val="0"/>
      <w:marTop w:val="0"/>
      <w:marBottom w:val="0"/>
      <w:divBdr>
        <w:top w:val="none" w:sz="0" w:space="0" w:color="auto"/>
        <w:left w:val="none" w:sz="0" w:space="0" w:color="auto"/>
        <w:bottom w:val="none" w:sz="0" w:space="0" w:color="auto"/>
        <w:right w:val="none" w:sz="0" w:space="0" w:color="auto"/>
      </w:divBdr>
    </w:div>
    <w:div w:id="1757826086">
      <w:bodyDiv w:val="1"/>
      <w:marLeft w:val="0"/>
      <w:marRight w:val="0"/>
      <w:marTop w:val="0"/>
      <w:marBottom w:val="0"/>
      <w:divBdr>
        <w:top w:val="none" w:sz="0" w:space="0" w:color="auto"/>
        <w:left w:val="none" w:sz="0" w:space="0" w:color="auto"/>
        <w:bottom w:val="none" w:sz="0" w:space="0" w:color="auto"/>
        <w:right w:val="none" w:sz="0" w:space="0" w:color="auto"/>
      </w:divBdr>
    </w:div>
    <w:div w:id="1994751276">
      <w:bodyDiv w:val="1"/>
      <w:marLeft w:val="0"/>
      <w:marRight w:val="0"/>
      <w:marTop w:val="0"/>
      <w:marBottom w:val="0"/>
      <w:divBdr>
        <w:top w:val="none" w:sz="0" w:space="0" w:color="auto"/>
        <w:left w:val="none" w:sz="0" w:space="0" w:color="auto"/>
        <w:bottom w:val="none" w:sz="0" w:space="0" w:color="auto"/>
        <w:right w:val="none" w:sz="0" w:space="0" w:color="auto"/>
      </w:divBdr>
    </w:div>
    <w:div w:id="2095086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zmswiakielce.pl" TargetMode="External"/><Relationship Id="rId18" Type="http://schemas.openxmlformats.org/officeDocument/2006/relationships/hyperlink" Target="https://platformazakupowa.pl/pn/zozmswiakielce" TargetMode="External"/><Relationship Id="rId26" Type="http://schemas.openxmlformats.org/officeDocument/2006/relationships/hyperlink" Target="https://platformazakupowa.pl/pn/zozmswiakielce" TargetMode="Externa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footnotes" Target="footnotes.xml"/><Relationship Id="rId12" Type="http://schemas.openxmlformats.org/officeDocument/2006/relationships/hyperlink" Target="http://www.zozmswiakielce.pl" TargetMode="External"/><Relationship Id="rId17" Type="http://schemas.openxmlformats.org/officeDocument/2006/relationships/hyperlink" Target="https://platformazakupowa.pl/pn/zozmswiakielce" TargetMode="External"/><Relationship Id="rId25" Type="http://schemas.openxmlformats.org/officeDocument/2006/relationships/hyperlink" Target="https://platformazakupowa.pl/pn/zozmswiakielce" TargetMode="External"/><Relationship Id="rId2" Type="http://schemas.openxmlformats.org/officeDocument/2006/relationships/numbering" Target="numbering.xml"/><Relationship Id="rId16" Type="http://schemas.openxmlformats.org/officeDocument/2006/relationships/hyperlink" Target="https://platformazakupowa.pl/pn/zozmswiakielce" TargetMode="External"/><Relationship Id="rId20" Type="http://schemas.openxmlformats.org/officeDocument/2006/relationships/hyperlink" Target="https://platformazakupowa.pl/pn/zozmswiakiel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z@zozmswiakielce.pl" TargetMode="External"/><Relationship Id="rId24"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pn/zozmswiakiel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latformazakupowa.pl/pn/zozmswiakiel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zozmswiakielce"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24C7-FFE9-4EA2-9F48-3BC72773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18</Pages>
  <Words>8675</Words>
  <Characters>52051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 Ornatowska</dc:creator>
  <cp:lastModifiedBy>Edyta EP. Pożoga</cp:lastModifiedBy>
  <cp:revision>24</cp:revision>
  <cp:lastPrinted>2023-05-02T11:03:00Z</cp:lastPrinted>
  <dcterms:created xsi:type="dcterms:W3CDTF">2023-04-05T09:41:00Z</dcterms:created>
  <dcterms:modified xsi:type="dcterms:W3CDTF">2023-05-02T11:03:00Z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