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55365E8F"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00AD5A9B">
              <w:rPr>
                <w:rFonts w:ascii="Arial" w:hAnsi="Arial" w:cs="Arial"/>
                <w:b/>
                <w:sz w:val="20"/>
                <w:szCs w:val="20"/>
              </w:rPr>
              <w:t>usługę</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CB0B2C">
        <w:trPr>
          <w:trHeight w:val="2404"/>
        </w:trPr>
        <w:tc>
          <w:tcPr>
            <w:tcW w:w="9057" w:type="dxa"/>
            <w:tcMar>
              <w:top w:w="216" w:type="dxa"/>
              <w:left w:w="115" w:type="dxa"/>
              <w:bottom w:w="216" w:type="dxa"/>
              <w:right w:w="115" w:type="dxa"/>
            </w:tcMar>
          </w:tcPr>
          <w:p w14:paraId="5303425C" w14:textId="7FA8D6A9" w:rsidR="00456AF7" w:rsidRPr="001913F7" w:rsidRDefault="008D5652" w:rsidP="00E85CC2">
            <w:pPr>
              <w:pStyle w:val="Bezodstpw"/>
              <w:jc w:val="left"/>
              <w:rPr>
                <w:b/>
                <w:sz w:val="38"/>
                <w:szCs w:val="38"/>
              </w:rPr>
            </w:pPr>
            <w:bookmarkStart w:id="0" w:name="_Hlk149563600"/>
            <w:r w:rsidRPr="008D5652">
              <w:rPr>
                <w:b/>
                <w:sz w:val="38"/>
                <w:szCs w:val="38"/>
              </w:rPr>
              <w:t>Dostawa i wdrożenie</w:t>
            </w:r>
            <w:r>
              <w:rPr>
                <w:b/>
                <w:sz w:val="38"/>
                <w:szCs w:val="38"/>
              </w:rPr>
              <w:t xml:space="preserve"> </w:t>
            </w:r>
            <w:bookmarkStart w:id="1" w:name="_Hlk129344795"/>
            <w:r w:rsidRPr="008D5652">
              <w:rPr>
                <w:b/>
                <w:sz w:val="38"/>
                <w:szCs w:val="38"/>
              </w:rPr>
              <w:t>Zintegrowanego Systemu</w:t>
            </w:r>
            <w:r w:rsidR="00E85CC2">
              <w:rPr>
                <w:b/>
                <w:sz w:val="38"/>
                <w:szCs w:val="38"/>
              </w:rPr>
              <w:t xml:space="preserve"> </w:t>
            </w:r>
            <w:r w:rsidRPr="008D5652">
              <w:rPr>
                <w:b/>
                <w:sz w:val="38"/>
                <w:szCs w:val="38"/>
              </w:rPr>
              <w:t>Informatycznego przeznaczonego</w:t>
            </w:r>
            <w:r>
              <w:rPr>
                <w:b/>
                <w:sz w:val="38"/>
                <w:szCs w:val="38"/>
              </w:rPr>
              <w:t xml:space="preserve"> </w:t>
            </w:r>
            <w:r w:rsidRPr="008D5652">
              <w:rPr>
                <w:b/>
                <w:sz w:val="38"/>
                <w:szCs w:val="38"/>
              </w:rPr>
              <w:t xml:space="preserve">do kompleksowej obsługi </w:t>
            </w:r>
            <w:bookmarkEnd w:id="1"/>
            <w:r w:rsidRPr="008D5652">
              <w:rPr>
                <w:b/>
                <w:sz w:val="38"/>
                <w:szCs w:val="38"/>
              </w:rPr>
              <w:t>Zakładu</w:t>
            </w:r>
            <w:r>
              <w:rPr>
                <w:b/>
                <w:sz w:val="38"/>
                <w:szCs w:val="38"/>
              </w:rPr>
              <w:t xml:space="preserve"> </w:t>
            </w:r>
            <w:r w:rsidRPr="008D5652">
              <w:rPr>
                <w:b/>
                <w:sz w:val="38"/>
                <w:szCs w:val="38"/>
              </w:rPr>
              <w:t>Gospodarki Mieszkaniowej</w:t>
            </w:r>
            <w:bookmarkEnd w:id="0"/>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4B7757CF"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D57E6E">
              <w:t xml:space="preserve"> </w:t>
            </w:r>
            <w:hyperlink r:id="rId9" w:history="1">
              <w:r w:rsidR="00D57E6E" w:rsidRPr="00C75B0C">
                <w:rPr>
                  <w:rStyle w:val="Hipercze"/>
                </w:rPr>
                <w:t>https://platformazakupowa.pl/pn/zgm_gorzow/proceedings</w:t>
              </w:r>
            </w:hyperlink>
            <w:r w:rsidR="00D57E6E">
              <w:t xml:space="preserve"> </w:t>
            </w:r>
            <w:r w:rsidR="00CA788F">
              <w:t xml:space="preserve"> </w:t>
            </w:r>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2038AC66" w14:textId="77777777" w:rsidR="00456AF7" w:rsidRPr="001913F7" w:rsidRDefault="00456AF7" w:rsidP="00456AF7">
            <w:pPr>
              <w:spacing w:after="0" w:line="360" w:lineRule="auto"/>
              <w:rPr>
                <w:rFonts w:cs="Arial"/>
              </w:rPr>
            </w:pPr>
            <w:r w:rsidRPr="001913F7">
              <w:rPr>
                <w:rFonts w:cs="Arial"/>
              </w:rPr>
              <w:t>Zapoznałem/</w:t>
            </w:r>
            <w:proofErr w:type="spellStart"/>
            <w:r w:rsidRPr="001913F7">
              <w:rPr>
                <w:rFonts w:cs="Arial"/>
              </w:rPr>
              <w:t>am</w:t>
            </w:r>
            <w:proofErr w:type="spellEnd"/>
            <w:r w:rsidRPr="001913F7">
              <w:rPr>
                <w:rFonts w:cs="Arial"/>
              </w:rPr>
              <w:t xml:space="preserve"> się z treścią i nie wnoszę zastrzeżeń:</w:t>
            </w:r>
          </w:p>
          <w:p w14:paraId="393A9335" w14:textId="77777777" w:rsidR="00456AF7" w:rsidRPr="001913F7" w:rsidRDefault="00456AF7" w:rsidP="00662F04">
            <w:pPr>
              <w:numPr>
                <w:ilvl w:val="0"/>
                <w:numId w:val="2"/>
              </w:numPr>
              <w:spacing w:after="0" w:line="240" w:lineRule="auto"/>
              <w:jc w:val="left"/>
              <w:rPr>
                <w:rFonts w:cs="Arial"/>
              </w:rPr>
            </w:pPr>
            <w:r w:rsidRPr="001913F7">
              <w:rPr>
                <w:rFonts w:cs="Arial"/>
              </w:rPr>
              <w:t>Główny Księgowy ………………</w:t>
            </w:r>
          </w:p>
          <w:p w14:paraId="172E1D0A" w14:textId="77777777" w:rsidR="00456AF7" w:rsidRPr="001913F7" w:rsidRDefault="00456AF7" w:rsidP="00456AF7">
            <w:pPr>
              <w:spacing w:after="0"/>
              <w:ind w:left="708"/>
              <w:rPr>
                <w:rFonts w:cs="Arial"/>
                <w:sz w:val="16"/>
                <w:szCs w:val="16"/>
              </w:rPr>
            </w:pPr>
            <w:r w:rsidRPr="001913F7">
              <w:rPr>
                <w:rFonts w:cs="Arial"/>
                <w:sz w:val="16"/>
                <w:szCs w:val="16"/>
              </w:rPr>
              <w:t>/pod względem finansowym/</w:t>
            </w:r>
          </w:p>
          <w:p w14:paraId="5F1CD8BB" w14:textId="77777777" w:rsidR="00456AF7" w:rsidRPr="001913F7" w:rsidRDefault="00456AF7" w:rsidP="00456AF7">
            <w:pPr>
              <w:spacing w:after="0"/>
              <w:ind w:left="708"/>
              <w:rPr>
                <w:rFonts w:cs="Arial"/>
                <w:sz w:val="16"/>
                <w:szCs w:val="16"/>
              </w:rPr>
            </w:pPr>
          </w:p>
          <w:p w14:paraId="70B35E70" w14:textId="77777777" w:rsidR="00456AF7" w:rsidRPr="001913F7" w:rsidRDefault="00456AF7" w:rsidP="00662F04">
            <w:pPr>
              <w:numPr>
                <w:ilvl w:val="0"/>
                <w:numId w:val="2"/>
              </w:numPr>
              <w:spacing w:after="0" w:line="360" w:lineRule="auto"/>
              <w:jc w:val="left"/>
              <w:rPr>
                <w:rFonts w:cs="Arial"/>
              </w:rPr>
            </w:pPr>
            <w:r w:rsidRPr="001913F7">
              <w:rPr>
                <w:rFonts w:cs="Arial"/>
              </w:rPr>
              <w:t>Radca Prawny ………………….</w:t>
            </w: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54E54354" w14:textId="0FD670B7" w:rsidR="00E0559D" w:rsidRPr="00633FDB" w:rsidRDefault="00E0559D" w:rsidP="00E0559D">
            <w:pPr>
              <w:pStyle w:val="Bezodstpw"/>
              <w:rPr>
                <w:sz w:val="28"/>
                <w:szCs w:val="28"/>
              </w:rPr>
            </w:pPr>
            <w:r w:rsidRPr="00633FDB">
              <w:rPr>
                <w:sz w:val="28"/>
                <w:szCs w:val="28"/>
              </w:rPr>
              <w:t>Zatwierdził Dyrektor ZGM</w:t>
            </w:r>
            <w:r w:rsidR="008B14C6" w:rsidRPr="00633FDB">
              <w:rPr>
                <w:sz w:val="28"/>
                <w:szCs w:val="28"/>
              </w:rPr>
              <w:t xml:space="preserve"> </w:t>
            </w:r>
            <w:r w:rsidR="002964FD" w:rsidRPr="00633FDB">
              <w:rPr>
                <w:sz w:val="28"/>
                <w:szCs w:val="28"/>
              </w:rPr>
              <w:t>Paweł Nowacki</w:t>
            </w:r>
          </w:p>
          <w:p w14:paraId="7A54CE52" w14:textId="77777777" w:rsidR="00E0559D" w:rsidRPr="00633FDB" w:rsidRDefault="00E0559D" w:rsidP="00E0559D">
            <w:pPr>
              <w:pStyle w:val="Bezodstpw"/>
              <w:rPr>
                <w:i/>
                <w:sz w:val="20"/>
                <w:szCs w:val="20"/>
              </w:rPr>
            </w:pPr>
            <w:r w:rsidRPr="00633FDB">
              <w:rPr>
                <w:i/>
                <w:sz w:val="20"/>
                <w:szCs w:val="20"/>
              </w:rPr>
              <w:t>(pieczęć i podpis na oryginale)</w:t>
            </w:r>
          </w:p>
          <w:p w14:paraId="227C13B5" w14:textId="77777777" w:rsidR="00E0559D" w:rsidRPr="00633FDB" w:rsidRDefault="00E0559D" w:rsidP="00E0559D">
            <w:pPr>
              <w:pStyle w:val="Bezodstpw"/>
              <w:rPr>
                <w:i/>
                <w:sz w:val="20"/>
                <w:szCs w:val="20"/>
              </w:rPr>
            </w:pPr>
          </w:p>
          <w:p w14:paraId="0D0CBA3C" w14:textId="61FA313D" w:rsidR="00E0559D" w:rsidRPr="00633FDB" w:rsidRDefault="0032468D" w:rsidP="00E0559D">
            <w:pPr>
              <w:pStyle w:val="Bezodstpw"/>
              <w:rPr>
                <w:sz w:val="28"/>
                <w:szCs w:val="28"/>
              </w:rPr>
            </w:pPr>
            <w:r>
              <w:rPr>
                <w:sz w:val="28"/>
                <w:szCs w:val="28"/>
              </w:rPr>
              <w:t>2024-01-17</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0F7F277C" w14:textId="185E479E" w:rsidR="00CB68D7" w:rsidRDefault="00136E62">
      <w:pPr>
        <w:pStyle w:val="Spistreci1"/>
        <w:tabs>
          <w:tab w:val="right" w:leader="dot" w:pos="9396"/>
        </w:tabs>
        <w:rPr>
          <w:rFonts w:cstheme="minorBidi"/>
          <w:noProof/>
          <w:kern w:val="2"/>
          <w:lang w:eastAsia="pl-PL"/>
          <w14:ligatures w14:val="standardContextual"/>
        </w:rPr>
      </w:pPr>
      <w:r>
        <w:rPr>
          <w:b/>
          <w:bCs/>
        </w:rPr>
        <w:fldChar w:fldCharType="begin"/>
      </w:r>
      <w:r>
        <w:rPr>
          <w:b/>
          <w:bCs/>
        </w:rPr>
        <w:instrText xml:space="preserve"> TOC \o "1-3" \h \z \u </w:instrText>
      </w:r>
      <w:r>
        <w:rPr>
          <w:b/>
          <w:bCs/>
        </w:rPr>
        <w:fldChar w:fldCharType="separate"/>
      </w:r>
      <w:hyperlink w:anchor="_Toc148013860" w:history="1">
        <w:r w:rsidR="00CB68D7" w:rsidRPr="000F7234">
          <w:rPr>
            <w:rStyle w:val="Hipercze"/>
            <w:noProof/>
          </w:rPr>
          <w:t>I. Informacje ogólne</w:t>
        </w:r>
        <w:r w:rsidR="00CB68D7">
          <w:rPr>
            <w:noProof/>
            <w:webHidden/>
          </w:rPr>
          <w:tab/>
        </w:r>
        <w:r w:rsidR="00CB68D7">
          <w:rPr>
            <w:noProof/>
            <w:webHidden/>
          </w:rPr>
          <w:fldChar w:fldCharType="begin"/>
        </w:r>
        <w:r w:rsidR="00CB68D7">
          <w:rPr>
            <w:noProof/>
            <w:webHidden/>
          </w:rPr>
          <w:instrText xml:space="preserve"> PAGEREF _Toc148013860 \h </w:instrText>
        </w:r>
        <w:r w:rsidR="00CB68D7">
          <w:rPr>
            <w:noProof/>
            <w:webHidden/>
          </w:rPr>
        </w:r>
        <w:r w:rsidR="00CB68D7">
          <w:rPr>
            <w:noProof/>
            <w:webHidden/>
          </w:rPr>
          <w:fldChar w:fldCharType="separate"/>
        </w:r>
        <w:r w:rsidR="0010512F">
          <w:rPr>
            <w:noProof/>
            <w:webHidden/>
          </w:rPr>
          <w:t>3</w:t>
        </w:r>
        <w:r w:rsidR="00CB68D7">
          <w:rPr>
            <w:noProof/>
            <w:webHidden/>
          </w:rPr>
          <w:fldChar w:fldCharType="end"/>
        </w:r>
      </w:hyperlink>
    </w:p>
    <w:p w14:paraId="1C1A71F4" w14:textId="1D54D04C" w:rsidR="00CB68D7" w:rsidRDefault="007D37A8">
      <w:pPr>
        <w:pStyle w:val="Spistreci2"/>
        <w:rPr>
          <w:rFonts w:cstheme="minorBidi"/>
          <w:noProof/>
          <w:kern w:val="2"/>
          <w:lang w:eastAsia="pl-PL"/>
          <w14:ligatures w14:val="standardContextual"/>
        </w:rPr>
      </w:pPr>
      <w:hyperlink w:anchor="_Toc148013861" w:history="1">
        <w:r w:rsidR="00CB68D7" w:rsidRPr="000F7234">
          <w:rPr>
            <w:rStyle w:val="Hipercze"/>
            <w:noProof/>
          </w:rPr>
          <w:t>1. Dane zamawiającego:</w:t>
        </w:r>
        <w:r w:rsidR="00CB68D7">
          <w:rPr>
            <w:noProof/>
            <w:webHidden/>
          </w:rPr>
          <w:tab/>
        </w:r>
        <w:r w:rsidR="00CB68D7">
          <w:rPr>
            <w:noProof/>
            <w:webHidden/>
          </w:rPr>
          <w:fldChar w:fldCharType="begin"/>
        </w:r>
        <w:r w:rsidR="00CB68D7">
          <w:rPr>
            <w:noProof/>
            <w:webHidden/>
          </w:rPr>
          <w:instrText xml:space="preserve"> PAGEREF _Toc148013861 \h </w:instrText>
        </w:r>
        <w:r w:rsidR="00CB68D7">
          <w:rPr>
            <w:noProof/>
            <w:webHidden/>
          </w:rPr>
        </w:r>
        <w:r w:rsidR="00CB68D7">
          <w:rPr>
            <w:noProof/>
            <w:webHidden/>
          </w:rPr>
          <w:fldChar w:fldCharType="separate"/>
        </w:r>
        <w:r w:rsidR="0010512F">
          <w:rPr>
            <w:noProof/>
            <w:webHidden/>
          </w:rPr>
          <w:t>3</w:t>
        </w:r>
        <w:r w:rsidR="00CB68D7">
          <w:rPr>
            <w:noProof/>
            <w:webHidden/>
          </w:rPr>
          <w:fldChar w:fldCharType="end"/>
        </w:r>
      </w:hyperlink>
    </w:p>
    <w:p w14:paraId="3D925011" w14:textId="5B702804" w:rsidR="00CB68D7" w:rsidRDefault="007D37A8">
      <w:pPr>
        <w:pStyle w:val="Spistreci2"/>
        <w:tabs>
          <w:tab w:val="left" w:pos="660"/>
        </w:tabs>
        <w:rPr>
          <w:rFonts w:cstheme="minorBidi"/>
          <w:noProof/>
          <w:kern w:val="2"/>
          <w:lang w:eastAsia="pl-PL"/>
          <w14:ligatures w14:val="standardContextual"/>
        </w:rPr>
      </w:pPr>
      <w:hyperlink w:anchor="_Toc148013862" w:history="1">
        <w:r w:rsidR="00CB68D7" w:rsidRPr="000F7234">
          <w:rPr>
            <w:rStyle w:val="Hipercze"/>
            <w:noProof/>
          </w:rPr>
          <w:t>2.</w:t>
        </w:r>
        <w:r w:rsidR="00CB68D7">
          <w:rPr>
            <w:rFonts w:cstheme="minorBidi"/>
            <w:noProof/>
            <w:kern w:val="2"/>
            <w:lang w:eastAsia="pl-PL"/>
            <w14:ligatures w14:val="standardContextual"/>
          </w:rPr>
          <w:tab/>
        </w:r>
        <w:r w:rsidR="00CB68D7" w:rsidRPr="000F7234">
          <w:rPr>
            <w:rStyle w:val="Hipercze"/>
            <w:noProof/>
          </w:rPr>
          <w:t>Adres strony internetowej, na której udostępniane będą zmiany i wyjaśnienia treści SWZ oraz inne dokumenty zamówienia bezpośrednio związane z postępowaniem o udzielenie zamówienia</w:t>
        </w:r>
        <w:r w:rsidR="00CB68D7">
          <w:rPr>
            <w:noProof/>
            <w:webHidden/>
          </w:rPr>
          <w:tab/>
        </w:r>
        <w:r w:rsidR="00CB68D7">
          <w:rPr>
            <w:noProof/>
            <w:webHidden/>
          </w:rPr>
          <w:fldChar w:fldCharType="begin"/>
        </w:r>
        <w:r w:rsidR="00CB68D7">
          <w:rPr>
            <w:noProof/>
            <w:webHidden/>
          </w:rPr>
          <w:instrText xml:space="preserve"> PAGEREF _Toc148013862 \h </w:instrText>
        </w:r>
        <w:r w:rsidR="00CB68D7">
          <w:rPr>
            <w:noProof/>
            <w:webHidden/>
          </w:rPr>
        </w:r>
        <w:r w:rsidR="00CB68D7">
          <w:rPr>
            <w:noProof/>
            <w:webHidden/>
          </w:rPr>
          <w:fldChar w:fldCharType="separate"/>
        </w:r>
        <w:r w:rsidR="0010512F">
          <w:rPr>
            <w:noProof/>
            <w:webHidden/>
          </w:rPr>
          <w:t>3</w:t>
        </w:r>
        <w:r w:rsidR="00CB68D7">
          <w:rPr>
            <w:noProof/>
            <w:webHidden/>
          </w:rPr>
          <w:fldChar w:fldCharType="end"/>
        </w:r>
      </w:hyperlink>
    </w:p>
    <w:p w14:paraId="31167F62" w14:textId="613C400B" w:rsidR="00CB68D7" w:rsidRDefault="007D37A8">
      <w:pPr>
        <w:pStyle w:val="Spistreci2"/>
        <w:tabs>
          <w:tab w:val="left" w:pos="660"/>
        </w:tabs>
        <w:rPr>
          <w:rFonts w:cstheme="minorBidi"/>
          <w:noProof/>
          <w:kern w:val="2"/>
          <w:lang w:eastAsia="pl-PL"/>
          <w14:ligatures w14:val="standardContextual"/>
        </w:rPr>
      </w:pPr>
      <w:hyperlink w:anchor="_Toc148013863" w:history="1">
        <w:r w:rsidR="00CB68D7" w:rsidRPr="000F7234">
          <w:rPr>
            <w:rStyle w:val="Hipercze"/>
            <w:noProof/>
          </w:rPr>
          <w:t>3.</w:t>
        </w:r>
        <w:r w:rsidR="00CB68D7">
          <w:rPr>
            <w:rFonts w:cstheme="minorBidi"/>
            <w:noProof/>
            <w:kern w:val="2"/>
            <w:lang w:eastAsia="pl-PL"/>
            <w14:ligatures w14:val="standardContextual"/>
          </w:rPr>
          <w:tab/>
        </w:r>
        <w:r w:rsidR="00CB68D7" w:rsidRPr="000F7234">
          <w:rPr>
            <w:rStyle w:val="Hipercze"/>
            <w:noProof/>
          </w:rPr>
          <w:t>Tryb udzielenia zamówienia</w:t>
        </w:r>
        <w:r w:rsidR="00CB68D7">
          <w:rPr>
            <w:noProof/>
            <w:webHidden/>
          </w:rPr>
          <w:tab/>
        </w:r>
        <w:r w:rsidR="00CB68D7">
          <w:rPr>
            <w:noProof/>
            <w:webHidden/>
          </w:rPr>
          <w:fldChar w:fldCharType="begin"/>
        </w:r>
        <w:r w:rsidR="00CB68D7">
          <w:rPr>
            <w:noProof/>
            <w:webHidden/>
          </w:rPr>
          <w:instrText xml:space="preserve"> PAGEREF _Toc148013863 \h </w:instrText>
        </w:r>
        <w:r w:rsidR="00CB68D7">
          <w:rPr>
            <w:noProof/>
            <w:webHidden/>
          </w:rPr>
        </w:r>
        <w:r w:rsidR="00CB68D7">
          <w:rPr>
            <w:noProof/>
            <w:webHidden/>
          </w:rPr>
          <w:fldChar w:fldCharType="separate"/>
        </w:r>
        <w:r w:rsidR="0010512F">
          <w:rPr>
            <w:noProof/>
            <w:webHidden/>
          </w:rPr>
          <w:t>3</w:t>
        </w:r>
        <w:r w:rsidR="00CB68D7">
          <w:rPr>
            <w:noProof/>
            <w:webHidden/>
          </w:rPr>
          <w:fldChar w:fldCharType="end"/>
        </w:r>
      </w:hyperlink>
    </w:p>
    <w:p w14:paraId="472198F6" w14:textId="2ADBFAC7" w:rsidR="00CB68D7" w:rsidRDefault="007D37A8">
      <w:pPr>
        <w:pStyle w:val="Spistreci1"/>
        <w:tabs>
          <w:tab w:val="right" w:leader="dot" w:pos="9396"/>
        </w:tabs>
        <w:rPr>
          <w:rFonts w:cstheme="minorBidi"/>
          <w:noProof/>
          <w:kern w:val="2"/>
          <w:lang w:eastAsia="pl-PL"/>
          <w14:ligatures w14:val="standardContextual"/>
        </w:rPr>
      </w:pPr>
      <w:hyperlink w:anchor="_Toc148013864" w:history="1">
        <w:r w:rsidR="00CB68D7" w:rsidRPr="000F7234">
          <w:rPr>
            <w:rStyle w:val="Hipercze"/>
            <w:noProof/>
          </w:rPr>
          <w:t>II. Opis przedmiotu zamówienia</w:t>
        </w:r>
        <w:r w:rsidR="00CB68D7">
          <w:rPr>
            <w:noProof/>
            <w:webHidden/>
          </w:rPr>
          <w:tab/>
        </w:r>
        <w:r w:rsidR="00CB68D7">
          <w:rPr>
            <w:noProof/>
            <w:webHidden/>
          </w:rPr>
          <w:fldChar w:fldCharType="begin"/>
        </w:r>
        <w:r w:rsidR="00CB68D7">
          <w:rPr>
            <w:noProof/>
            <w:webHidden/>
          </w:rPr>
          <w:instrText xml:space="preserve"> PAGEREF _Toc148013864 \h </w:instrText>
        </w:r>
        <w:r w:rsidR="00CB68D7">
          <w:rPr>
            <w:noProof/>
            <w:webHidden/>
          </w:rPr>
        </w:r>
        <w:r w:rsidR="00CB68D7">
          <w:rPr>
            <w:noProof/>
            <w:webHidden/>
          </w:rPr>
          <w:fldChar w:fldCharType="separate"/>
        </w:r>
        <w:r w:rsidR="0010512F">
          <w:rPr>
            <w:noProof/>
            <w:webHidden/>
          </w:rPr>
          <w:t>4</w:t>
        </w:r>
        <w:r w:rsidR="00CB68D7">
          <w:rPr>
            <w:noProof/>
            <w:webHidden/>
          </w:rPr>
          <w:fldChar w:fldCharType="end"/>
        </w:r>
      </w:hyperlink>
    </w:p>
    <w:p w14:paraId="6EF5DE58" w14:textId="5F7B5D07" w:rsidR="00CB68D7" w:rsidRDefault="007D37A8">
      <w:pPr>
        <w:pStyle w:val="Spistreci1"/>
        <w:tabs>
          <w:tab w:val="right" w:leader="dot" w:pos="9396"/>
        </w:tabs>
        <w:rPr>
          <w:rFonts w:cstheme="minorBidi"/>
          <w:noProof/>
          <w:kern w:val="2"/>
          <w:lang w:eastAsia="pl-PL"/>
          <w14:ligatures w14:val="standardContextual"/>
        </w:rPr>
      </w:pPr>
      <w:hyperlink w:anchor="_Toc148013865" w:history="1">
        <w:r w:rsidR="00CB68D7" w:rsidRPr="000F7234">
          <w:rPr>
            <w:rStyle w:val="Hipercze"/>
            <w:noProof/>
          </w:rPr>
          <w:t>III. Termin wykonania zamówienia</w:t>
        </w:r>
        <w:r w:rsidR="00CB68D7">
          <w:rPr>
            <w:noProof/>
            <w:webHidden/>
          </w:rPr>
          <w:tab/>
        </w:r>
        <w:r w:rsidR="00CB68D7">
          <w:rPr>
            <w:noProof/>
            <w:webHidden/>
          </w:rPr>
          <w:fldChar w:fldCharType="begin"/>
        </w:r>
        <w:r w:rsidR="00CB68D7">
          <w:rPr>
            <w:noProof/>
            <w:webHidden/>
          </w:rPr>
          <w:instrText xml:space="preserve"> PAGEREF _Toc148013865 \h </w:instrText>
        </w:r>
        <w:r w:rsidR="00CB68D7">
          <w:rPr>
            <w:noProof/>
            <w:webHidden/>
          </w:rPr>
        </w:r>
        <w:r w:rsidR="00CB68D7">
          <w:rPr>
            <w:noProof/>
            <w:webHidden/>
          </w:rPr>
          <w:fldChar w:fldCharType="separate"/>
        </w:r>
        <w:r w:rsidR="0010512F">
          <w:rPr>
            <w:noProof/>
            <w:webHidden/>
          </w:rPr>
          <w:t>9</w:t>
        </w:r>
        <w:r w:rsidR="00CB68D7">
          <w:rPr>
            <w:noProof/>
            <w:webHidden/>
          </w:rPr>
          <w:fldChar w:fldCharType="end"/>
        </w:r>
      </w:hyperlink>
    </w:p>
    <w:p w14:paraId="695FD306" w14:textId="6FF33BB3" w:rsidR="00CB68D7" w:rsidRDefault="007D37A8">
      <w:pPr>
        <w:pStyle w:val="Spistreci1"/>
        <w:tabs>
          <w:tab w:val="right" w:leader="dot" w:pos="9396"/>
        </w:tabs>
        <w:rPr>
          <w:rFonts w:cstheme="minorBidi"/>
          <w:noProof/>
          <w:kern w:val="2"/>
          <w:lang w:eastAsia="pl-PL"/>
          <w14:ligatures w14:val="standardContextual"/>
        </w:rPr>
      </w:pPr>
      <w:hyperlink w:anchor="_Toc148013866" w:history="1">
        <w:r w:rsidR="00CB68D7" w:rsidRPr="000F7234">
          <w:rPr>
            <w:rStyle w:val="Hipercze"/>
            <w:noProof/>
          </w:rPr>
          <w:t>IV. Projektowane postanowienia umowy w sprawie zamówienia publicznego, które zostaną wprowadzone do treści tej umowy</w:t>
        </w:r>
        <w:r w:rsidR="00CB68D7">
          <w:rPr>
            <w:noProof/>
            <w:webHidden/>
          </w:rPr>
          <w:tab/>
        </w:r>
        <w:r w:rsidR="00CB68D7">
          <w:rPr>
            <w:noProof/>
            <w:webHidden/>
          </w:rPr>
          <w:fldChar w:fldCharType="begin"/>
        </w:r>
        <w:r w:rsidR="00CB68D7">
          <w:rPr>
            <w:noProof/>
            <w:webHidden/>
          </w:rPr>
          <w:instrText xml:space="preserve"> PAGEREF _Toc148013866 \h </w:instrText>
        </w:r>
        <w:r w:rsidR="00CB68D7">
          <w:rPr>
            <w:noProof/>
            <w:webHidden/>
          </w:rPr>
        </w:r>
        <w:r w:rsidR="00CB68D7">
          <w:rPr>
            <w:noProof/>
            <w:webHidden/>
          </w:rPr>
          <w:fldChar w:fldCharType="separate"/>
        </w:r>
        <w:r w:rsidR="0010512F">
          <w:rPr>
            <w:noProof/>
            <w:webHidden/>
          </w:rPr>
          <w:t>9</w:t>
        </w:r>
        <w:r w:rsidR="00CB68D7">
          <w:rPr>
            <w:noProof/>
            <w:webHidden/>
          </w:rPr>
          <w:fldChar w:fldCharType="end"/>
        </w:r>
      </w:hyperlink>
    </w:p>
    <w:p w14:paraId="1C2F6D2A" w14:textId="5CFABF1D" w:rsidR="00CB68D7" w:rsidRDefault="007D37A8">
      <w:pPr>
        <w:pStyle w:val="Spistreci1"/>
        <w:tabs>
          <w:tab w:val="right" w:leader="dot" w:pos="9396"/>
        </w:tabs>
        <w:rPr>
          <w:rFonts w:cstheme="minorBidi"/>
          <w:noProof/>
          <w:kern w:val="2"/>
          <w:lang w:eastAsia="pl-PL"/>
          <w14:ligatures w14:val="standardContextual"/>
        </w:rPr>
      </w:pPr>
      <w:hyperlink w:anchor="_Toc148013867" w:history="1">
        <w:r w:rsidR="00CB68D7" w:rsidRPr="000F7234">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CB68D7">
          <w:rPr>
            <w:noProof/>
            <w:webHidden/>
          </w:rPr>
          <w:tab/>
        </w:r>
        <w:r w:rsidR="00CB68D7">
          <w:rPr>
            <w:noProof/>
            <w:webHidden/>
          </w:rPr>
          <w:fldChar w:fldCharType="begin"/>
        </w:r>
        <w:r w:rsidR="00CB68D7">
          <w:rPr>
            <w:noProof/>
            <w:webHidden/>
          </w:rPr>
          <w:instrText xml:space="preserve"> PAGEREF _Toc148013867 \h </w:instrText>
        </w:r>
        <w:r w:rsidR="00CB68D7">
          <w:rPr>
            <w:noProof/>
            <w:webHidden/>
          </w:rPr>
        </w:r>
        <w:r w:rsidR="00CB68D7">
          <w:rPr>
            <w:noProof/>
            <w:webHidden/>
          </w:rPr>
          <w:fldChar w:fldCharType="separate"/>
        </w:r>
        <w:r w:rsidR="0010512F">
          <w:rPr>
            <w:noProof/>
            <w:webHidden/>
          </w:rPr>
          <w:t>9</w:t>
        </w:r>
        <w:r w:rsidR="00CB68D7">
          <w:rPr>
            <w:noProof/>
            <w:webHidden/>
          </w:rPr>
          <w:fldChar w:fldCharType="end"/>
        </w:r>
      </w:hyperlink>
    </w:p>
    <w:p w14:paraId="627BB1E2" w14:textId="20CE5CD9" w:rsidR="00CB68D7" w:rsidRDefault="007D37A8">
      <w:pPr>
        <w:pStyle w:val="Spistreci1"/>
        <w:tabs>
          <w:tab w:val="right" w:leader="dot" w:pos="9396"/>
        </w:tabs>
        <w:rPr>
          <w:rFonts w:cstheme="minorBidi"/>
          <w:noProof/>
          <w:kern w:val="2"/>
          <w:lang w:eastAsia="pl-PL"/>
          <w14:ligatures w14:val="standardContextual"/>
        </w:rPr>
      </w:pPr>
      <w:hyperlink w:anchor="_Toc148013868" w:history="1">
        <w:r w:rsidR="00CB68D7" w:rsidRPr="000F7234">
          <w:rPr>
            <w:rStyle w:val="Hipercze"/>
            <w:noProof/>
          </w:rPr>
          <w:t>VI. Termin związania ofertą</w:t>
        </w:r>
        <w:r w:rsidR="00CB68D7">
          <w:rPr>
            <w:noProof/>
            <w:webHidden/>
          </w:rPr>
          <w:tab/>
        </w:r>
        <w:r w:rsidR="00CB68D7">
          <w:rPr>
            <w:noProof/>
            <w:webHidden/>
          </w:rPr>
          <w:fldChar w:fldCharType="begin"/>
        </w:r>
        <w:r w:rsidR="00CB68D7">
          <w:rPr>
            <w:noProof/>
            <w:webHidden/>
          </w:rPr>
          <w:instrText xml:space="preserve"> PAGEREF _Toc148013868 \h </w:instrText>
        </w:r>
        <w:r w:rsidR="00CB68D7">
          <w:rPr>
            <w:noProof/>
            <w:webHidden/>
          </w:rPr>
        </w:r>
        <w:r w:rsidR="00CB68D7">
          <w:rPr>
            <w:noProof/>
            <w:webHidden/>
          </w:rPr>
          <w:fldChar w:fldCharType="separate"/>
        </w:r>
        <w:r w:rsidR="0010512F">
          <w:rPr>
            <w:noProof/>
            <w:webHidden/>
          </w:rPr>
          <w:t>12</w:t>
        </w:r>
        <w:r w:rsidR="00CB68D7">
          <w:rPr>
            <w:noProof/>
            <w:webHidden/>
          </w:rPr>
          <w:fldChar w:fldCharType="end"/>
        </w:r>
      </w:hyperlink>
    </w:p>
    <w:p w14:paraId="3E640BD6" w14:textId="737CFD33" w:rsidR="00CB68D7" w:rsidRDefault="007D37A8">
      <w:pPr>
        <w:pStyle w:val="Spistreci1"/>
        <w:tabs>
          <w:tab w:val="right" w:leader="dot" w:pos="9396"/>
        </w:tabs>
        <w:rPr>
          <w:rFonts w:cstheme="minorBidi"/>
          <w:noProof/>
          <w:kern w:val="2"/>
          <w:lang w:eastAsia="pl-PL"/>
          <w14:ligatures w14:val="standardContextual"/>
        </w:rPr>
      </w:pPr>
      <w:hyperlink w:anchor="_Toc148013869" w:history="1">
        <w:r w:rsidR="00CB68D7" w:rsidRPr="000F7234">
          <w:rPr>
            <w:rStyle w:val="Hipercze"/>
            <w:noProof/>
          </w:rPr>
          <w:t>VII. Podstawy wykluczenia i warunki udziału w postępowaniu</w:t>
        </w:r>
        <w:r w:rsidR="00CB68D7">
          <w:rPr>
            <w:noProof/>
            <w:webHidden/>
          </w:rPr>
          <w:tab/>
        </w:r>
        <w:r w:rsidR="00CB68D7">
          <w:rPr>
            <w:noProof/>
            <w:webHidden/>
          </w:rPr>
          <w:fldChar w:fldCharType="begin"/>
        </w:r>
        <w:r w:rsidR="00CB68D7">
          <w:rPr>
            <w:noProof/>
            <w:webHidden/>
          </w:rPr>
          <w:instrText xml:space="preserve"> PAGEREF _Toc148013869 \h </w:instrText>
        </w:r>
        <w:r w:rsidR="00CB68D7">
          <w:rPr>
            <w:noProof/>
            <w:webHidden/>
          </w:rPr>
        </w:r>
        <w:r w:rsidR="00CB68D7">
          <w:rPr>
            <w:noProof/>
            <w:webHidden/>
          </w:rPr>
          <w:fldChar w:fldCharType="separate"/>
        </w:r>
        <w:r w:rsidR="0010512F">
          <w:rPr>
            <w:noProof/>
            <w:webHidden/>
          </w:rPr>
          <w:t>12</w:t>
        </w:r>
        <w:r w:rsidR="00CB68D7">
          <w:rPr>
            <w:noProof/>
            <w:webHidden/>
          </w:rPr>
          <w:fldChar w:fldCharType="end"/>
        </w:r>
      </w:hyperlink>
    </w:p>
    <w:p w14:paraId="1F26D754" w14:textId="397EAA29" w:rsidR="00CB68D7" w:rsidRDefault="007D37A8">
      <w:pPr>
        <w:pStyle w:val="Spistreci1"/>
        <w:tabs>
          <w:tab w:val="right" w:leader="dot" w:pos="9396"/>
        </w:tabs>
        <w:rPr>
          <w:rFonts w:cstheme="minorBidi"/>
          <w:noProof/>
          <w:kern w:val="2"/>
          <w:lang w:eastAsia="pl-PL"/>
          <w14:ligatures w14:val="standardContextual"/>
        </w:rPr>
      </w:pPr>
      <w:hyperlink w:anchor="_Toc148013870" w:history="1">
        <w:r w:rsidR="00CB68D7" w:rsidRPr="000F7234">
          <w:rPr>
            <w:rStyle w:val="Hipercze"/>
            <w:noProof/>
          </w:rPr>
          <w:t>VIII. Opis sposobu przygotowania oferty</w:t>
        </w:r>
        <w:r w:rsidR="00CB68D7">
          <w:rPr>
            <w:noProof/>
            <w:webHidden/>
          </w:rPr>
          <w:tab/>
        </w:r>
        <w:r w:rsidR="00CB68D7">
          <w:rPr>
            <w:noProof/>
            <w:webHidden/>
          </w:rPr>
          <w:fldChar w:fldCharType="begin"/>
        </w:r>
        <w:r w:rsidR="00CB68D7">
          <w:rPr>
            <w:noProof/>
            <w:webHidden/>
          </w:rPr>
          <w:instrText xml:space="preserve"> PAGEREF _Toc148013870 \h </w:instrText>
        </w:r>
        <w:r w:rsidR="00CB68D7">
          <w:rPr>
            <w:noProof/>
            <w:webHidden/>
          </w:rPr>
        </w:r>
        <w:r w:rsidR="00CB68D7">
          <w:rPr>
            <w:noProof/>
            <w:webHidden/>
          </w:rPr>
          <w:fldChar w:fldCharType="separate"/>
        </w:r>
        <w:r w:rsidR="0010512F">
          <w:rPr>
            <w:noProof/>
            <w:webHidden/>
          </w:rPr>
          <w:t>22</w:t>
        </w:r>
        <w:r w:rsidR="00CB68D7">
          <w:rPr>
            <w:noProof/>
            <w:webHidden/>
          </w:rPr>
          <w:fldChar w:fldCharType="end"/>
        </w:r>
      </w:hyperlink>
    </w:p>
    <w:p w14:paraId="301F690A" w14:textId="3FFDE660" w:rsidR="00CB68D7" w:rsidRDefault="007D37A8">
      <w:pPr>
        <w:pStyle w:val="Spistreci1"/>
        <w:tabs>
          <w:tab w:val="right" w:leader="dot" w:pos="9396"/>
        </w:tabs>
        <w:rPr>
          <w:rFonts w:cstheme="minorBidi"/>
          <w:noProof/>
          <w:kern w:val="2"/>
          <w:lang w:eastAsia="pl-PL"/>
          <w14:ligatures w14:val="standardContextual"/>
        </w:rPr>
      </w:pPr>
      <w:hyperlink w:anchor="_Toc148013871" w:history="1">
        <w:r w:rsidR="00CB68D7" w:rsidRPr="000F7234">
          <w:rPr>
            <w:rStyle w:val="Hipercze"/>
            <w:noProof/>
          </w:rPr>
          <w:t>IX. Sposób oraz termin składania ofert</w:t>
        </w:r>
        <w:r w:rsidR="00CB68D7">
          <w:rPr>
            <w:noProof/>
            <w:webHidden/>
          </w:rPr>
          <w:tab/>
        </w:r>
        <w:r w:rsidR="00CB68D7">
          <w:rPr>
            <w:noProof/>
            <w:webHidden/>
          </w:rPr>
          <w:fldChar w:fldCharType="begin"/>
        </w:r>
        <w:r w:rsidR="00CB68D7">
          <w:rPr>
            <w:noProof/>
            <w:webHidden/>
          </w:rPr>
          <w:instrText xml:space="preserve"> PAGEREF _Toc148013871 \h </w:instrText>
        </w:r>
        <w:r w:rsidR="00CB68D7">
          <w:rPr>
            <w:noProof/>
            <w:webHidden/>
          </w:rPr>
        </w:r>
        <w:r w:rsidR="00CB68D7">
          <w:rPr>
            <w:noProof/>
            <w:webHidden/>
          </w:rPr>
          <w:fldChar w:fldCharType="separate"/>
        </w:r>
        <w:r w:rsidR="0010512F">
          <w:rPr>
            <w:noProof/>
            <w:webHidden/>
          </w:rPr>
          <w:t>26</w:t>
        </w:r>
        <w:r w:rsidR="00CB68D7">
          <w:rPr>
            <w:noProof/>
            <w:webHidden/>
          </w:rPr>
          <w:fldChar w:fldCharType="end"/>
        </w:r>
      </w:hyperlink>
    </w:p>
    <w:p w14:paraId="400D6EF6" w14:textId="49F18218" w:rsidR="00CB68D7" w:rsidRDefault="007D37A8">
      <w:pPr>
        <w:pStyle w:val="Spistreci1"/>
        <w:tabs>
          <w:tab w:val="right" w:leader="dot" w:pos="9396"/>
        </w:tabs>
        <w:rPr>
          <w:rFonts w:cstheme="minorBidi"/>
          <w:noProof/>
          <w:kern w:val="2"/>
          <w:lang w:eastAsia="pl-PL"/>
          <w14:ligatures w14:val="standardContextual"/>
        </w:rPr>
      </w:pPr>
      <w:hyperlink w:anchor="_Toc148013872" w:history="1">
        <w:r w:rsidR="00CB68D7" w:rsidRPr="000F7234">
          <w:rPr>
            <w:rStyle w:val="Hipercze"/>
            <w:noProof/>
          </w:rPr>
          <w:t>X. Termin otwarcia ofert</w:t>
        </w:r>
        <w:r w:rsidR="00CB68D7">
          <w:rPr>
            <w:noProof/>
            <w:webHidden/>
          </w:rPr>
          <w:tab/>
        </w:r>
        <w:r w:rsidR="00CB68D7">
          <w:rPr>
            <w:noProof/>
            <w:webHidden/>
          </w:rPr>
          <w:fldChar w:fldCharType="begin"/>
        </w:r>
        <w:r w:rsidR="00CB68D7">
          <w:rPr>
            <w:noProof/>
            <w:webHidden/>
          </w:rPr>
          <w:instrText xml:space="preserve"> PAGEREF _Toc148013872 \h </w:instrText>
        </w:r>
        <w:r w:rsidR="00CB68D7">
          <w:rPr>
            <w:noProof/>
            <w:webHidden/>
          </w:rPr>
        </w:r>
        <w:r w:rsidR="00CB68D7">
          <w:rPr>
            <w:noProof/>
            <w:webHidden/>
          </w:rPr>
          <w:fldChar w:fldCharType="separate"/>
        </w:r>
        <w:r w:rsidR="0010512F">
          <w:rPr>
            <w:noProof/>
            <w:webHidden/>
          </w:rPr>
          <w:t>27</w:t>
        </w:r>
        <w:r w:rsidR="00CB68D7">
          <w:rPr>
            <w:noProof/>
            <w:webHidden/>
          </w:rPr>
          <w:fldChar w:fldCharType="end"/>
        </w:r>
      </w:hyperlink>
    </w:p>
    <w:p w14:paraId="5E66B466" w14:textId="38537622" w:rsidR="00CB68D7" w:rsidRDefault="007D37A8">
      <w:pPr>
        <w:pStyle w:val="Spistreci1"/>
        <w:tabs>
          <w:tab w:val="right" w:leader="dot" w:pos="9396"/>
        </w:tabs>
        <w:rPr>
          <w:rFonts w:cstheme="minorBidi"/>
          <w:noProof/>
          <w:kern w:val="2"/>
          <w:lang w:eastAsia="pl-PL"/>
          <w14:ligatures w14:val="standardContextual"/>
        </w:rPr>
      </w:pPr>
      <w:hyperlink w:anchor="_Toc148013873" w:history="1">
        <w:r w:rsidR="00CB68D7" w:rsidRPr="000F7234">
          <w:rPr>
            <w:rStyle w:val="Hipercze"/>
            <w:noProof/>
          </w:rPr>
          <w:t>XI. Sposób obliczenia ceny</w:t>
        </w:r>
        <w:r w:rsidR="00CB68D7">
          <w:rPr>
            <w:noProof/>
            <w:webHidden/>
          </w:rPr>
          <w:tab/>
        </w:r>
        <w:r w:rsidR="00CB68D7">
          <w:rPr>
            <w:noProof/>
            <w:webHidden/>
          </w:rPr>
          <w:fldChar w:fldCharType="begin"/>
        </w:r>
        <w:r w:rsidR="00CB68D7">
          <w:rPr>
            <w:noProof/>
            <w:webHidden/>
          </w:rPr>
          <w:instrText xml:space="preserve"> PAGEREF _Toc148013873 \h </w:instrText>
        </w:r>
        <w:r w:rsidR="00CB68D7">
          <w:rPr>
            <w:noProof/>
            <w:webHidden/>
          </w:rPr>
        </w:r>
        <w:r w:rsidR="00CB68D7">
          <w:rPr>
            <w:noProof/>
            <w:webHidden/>
          </w:rPr>
          <w:fldChar w:fldCharType="separate"/>
        </w:r>
        <w:r w:rsidR="0010512F">
          <w:rPr>
            <w:noProof/>
            <w:webHidden/>
          </w:rPr>
          <w:t>28</w:t>
        </w:r>
        <w:r w:rsidR="00CB68D7">
          <w:rPr>
            <w:noProof/>
            <w:webHidden/>
          </w:rPr>
          <w:fldChar w:fldCharType="end"/>
        </w:r>
      </w:hyperlink>
    </w:p>
    <w:p w14:paraId="25238F83" w14:textId="7C3918D3" w:rsidR="00CB68D7" w:rsidRDefault="007D37A8">
      <w:pPr>
        <w:pStyle w:val="Spistreci1"/>
        <w:tabs>
          <w:tab w:val="right" w:leader="dot" w:pos="9396"/>
        </w:tabs>
        <w:rPr>
          <w:rFonts w:cstheme="minorBidi"/>
          <w:noProof/>
          <w:kern w:val="2"/>
          <w:lang w:eastAsia="pl-PL"/>
          <w14:ligatures w14:val="standardContextual"/>
        </w:rPr>
      </w:pPr>
      <w:hyperlink w:anchor="_Toc148013874" w:history="1">
        <w:r w:rsidR="00CB68D7" w:rsidRPr="000F7234">
          <w:rPr>
            <w:rStyle w:val="Hipercze"/>
            <w:noProof/>
          </w:rPr>
          <w:t>XII. Opis kryteriów oceny ofert, wraz z podaniem wag tych kryteriów i sposobu oceny ofert</w:t>
        </w:r>
        <w:r w:rsidR="00CB68D7">
          <w:rPr>
            <w:noProof/>
            <w:webHidden/>
          </w:rPr>
          <w:tab/>
        </w:r>
        <w:r w:rsidR="00CB68D7">
          <w:rPr>
            <w:noProof/>
            <w:webHidden/>
          </w:rPr>
          <w:fldChar w:fldCharType="begin"/>
        </w:r>
        <w:r w:rsidR="00CB68D7">
          <w:rPr>
            <w:noProof/>
            <w:webHidden/>
          </w:rPr>
          <w:instrText xml:space="preserve"> PAGEREF _Toc148013874 \h </w:instrText>
        </w:r>
        <w:r w:rsidR="00CB68D7">
          <w:rPr>
            <w:noProof/>
            <w:webHidden/>
          </w:rPr>
        </w:r>
        <w:r w:rsidR="00CB68D7">
          <w:rPr>
            <w:noProof/>
            <w:webHidden/>
          </w:rPr>
          <w:fldChar w:fldCharType="separate"/>
        </w:r>
        <w:r w:rsidR="0010512F">
          <w:rPr>
            <w:noProof/>
            <w:webHidden/>
          </w:rPr>
          <w:t>29</w:t>
        </w:r>
        <w:r w:rsidR="00CB68D7">
          <w:rPr>
            <w:noProof/>
            <w:webHidden/>
          </w:rPr>
          <w:fldChar w:fldCharType="end"/>
        </w:r>
      </w:hyperlink>
    </w:p>
    <w:p w14:paraId="604561FD" w14:textId="2E3E0585" w:rsidR="00CB68D7" w:rsidRDefault="007D37A8">
      <w:pPr>
        <w:pStyle w:val="Spistreci1"/>
        <w:tabs>
          <w:tab w:val="right" w:leader="dot" w:pos="9396"/>
        </w:tabs>
        <w:rPr>
          <w:rFonts w:cstheme="minorBidi"/>
          <w:noProof/>
          <w:kern w:val="2"/>
          <w:lang w:eastAsia="pl-PL"/>
          <w14:ligatures w14:val="standardContextual"/>
        </w:rPr>
      </w:pPr>
      <w:hyperlink w:anchor="_Toc148013875" w:history="1">
        <w:r w:rsidR="00CB68D7" w:rsidRPr="000F7234">
          <w:rPr>
            <w:rStyle w:val="Hipercze"/>
            <w:noProof/>
          </w:rPr>
          <w:t>XIII. Informacje o formalnościach, jakie muszą zostać dopełnione po wyborze oferty w celu zawarcia umowy w sprawie zamówienia publicznego</w:t>
        </w:r>
        <w:r w:rsidR="00CB68D7">
          <w:rPr>
            <w:noProof/>
            <w:webHidden/>
          </w:rPr>
          <w:tab/>
        </w:r>
        <w:r w:rsidR="00CB68D7">
          <w:rPr>
            <w:noProof/>
            <w:webHidden/>
          </w:rPr>
          <w:fldChar w:fldCharType="begin"/>
        </w:r>
        <w:r w:rsidR="00CB68D7">
          <w:rPr>
            <w:noProof/>
            <w:webHidden/>
          </w:rPr>
          <w:instrText xml:space="preserve"> PAGEREF _Toc148013875 \h </w:instrText>
        </w:r>
        <w:r w:rsidR="00CB68D7">
          <w:rPr>
            <w:noProof/>
            <w:webHidden/>
          </w:rPr>
        </w:r>
        <w:r w:rsidR="00CB68D7">
          <w:rPr>
            <w:noProof/>
            <w:webHidden/>
          </w:rPr>
          <w:fldChar w:fldCharType="separate"/>
        </w:r>
        <w:r w:rsidR="0010512F">
          <w:rPr>
            <w:noProof/>
            <w:webHidden/>
          </w:rPr>
          <w:t>31</w:t>
        </w:r>
        <w:r w:rsidR="00CB68D7">
          <w:rPr>
            <w:noProof/>
            <w:webHidden/>
          </w:rPr>
          <w:fldChar w:fldCharType="end"/>
        </w:r>
      </w:hyperlink>
    </w:p>
    <w:p w14:paraId="60CD1919" w14:textId="22BBB6FF" w:rsidR="00CB68D7" w:rsidRDefault="007D37A8">
      <w:pPr>
        <w:pStyle w:val="Spistreci1"/>
        <w:tabs>
          <w:tab w:val="right" w:leader="dot" w:pos="9396"/>
        </w:tabs>
        <w:rPr>
          <w:rFonts w:cstheme="minorBidi"/>
          <w:noProof/>
          <w:kern w:val="2"/>
          <w:lang w:eastAsia="pl-PL"/>
          <w14:ligatures w14:val="standardContextual"/>
        </w:rPr>
      </w:pPr>
      <w:hyperlink w:anchor="_Toc148013876" w:history="1">
        <w:r w:rsidR="00CB68D7" w:rsidRPr="000F7234">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B68D7">
          <w:rPr>
            <w:noProof/>
            <w:webHidden/>
          </w:rPr>
          <w:tab/>
        </w:r>
        <w:r w:rsidR="00CB68D7">
          <w:rPr>
            <w:noProof/>
            <w:webHidden/>
          </w:rPr>
          <w:fldChar w:fldCharType="begin"/>
        </w:r>
        <w:r w:rsidR="00CB68D7">
          <w:rPr>
            <w:noProof/>
            <w:webHidden/>
          </w:rPr>
          <w:instrText xml:space="preserve"> PAGEREF _Toc148013876 \h </w:instrText>
        </w:r>
        <w:r w:rsidR="00CB68D7">
          <w:rPr>
            <w:noProof/>
            <w:webHidden/>
          </w:rPr>
        </w:r>
        <w:r w:rsidR="00CB68D7">
          <w:rPr>
            <w:noProof/>
            <w:webHidden/>
          </w:rPr>
          <w:fldChar w:fldCharType="separate"/>
        </w:r>
        <w:r w:rsidR="0010512F">
          <w:rPr>
            <w:noProof/>
            <w:webHidden/>
          </w:rPr>
          <w:t>34</w:t>
        </w:r>
        <w:r w:rsidR="00CB68D7">
          <w:rPr>
            <w:noProof/>
            <w:webHidden/>
          </w:rPr>
          <w:fldChar w:fldCharType="end"/>
        </w:r>
      </w:hyperlink>
    </w:p>
    <w:p w14:paraId="3748CD64" w14:textId="3208DB51" w:rsidR="00CB68D7" w:rsidRDefault="007D37A8">
      <w:pPr>
        <w:pStyle w:val="Spistreci1"/>
        <w:tabs>
          <w:tab w:val="right" w:leader="dot" w:pos="9396"/>
        </w:tabs>
        <w:rPr>
          <w:rFonts w:cstheme="minorBidi"/>
          <w:noProof/>
          <w:kern w:val="2"/>
          <w:lang w:eastAsia="pl-PL"/>
          <w14:ligatures w14:val="standardContextual"/>
        </w:rPr>
      </w:pPr>
      <w:hyperlink w:anchor="_Toc148013877" w:history="1">
        <w:r w:rsidR="00CB68D7" w:rsidRPr="000F7234">
          <w:rPr>
            <w:rStyle w:val="Hipercze"/>
            <w:noProof/>
          </w:rPr>
          <w:t>XV. Pouczenie o środkach ochrony prawnej przysługujących Wykonawcy</w:t>
        </w:r>
        <w:r w:rsidR="00CB68D7">
          <w:rPr>
            <w:noProof/>
            <w:webHidden/>
          </w:rPr>
          <w:tab/>
        </w:r>
        <w:r w:rsidR="00CB68D7">
          <w:rPr>
            <w:noProof/>
            <w:webHidden/>
          </w:rPr>
          <w:fldChar w:fldCharType="begin"/>
        </w:r>
        <w:r w:rsidR="00CB68D7">
          <w:rPr>
            <w:noProof/>
            <w:webHidden/>
          </w:rPr>
          <w:instrText xml:space="preserve"> PAGEREF _Toc148013877 \h </w:instrText>
        </w:r>
        <w:r w:rsidR="00CB68D7">
          <w:rPr>
            <w:noProof/>
            <w:webHidden/>
          </w:rPr>
        </w:r>
        <w:r w:rsidR="00CB68D7">
          <w:rPr>
            <w:noProof/>
            <w:webHidden/>
          </w:rPr>
          <w:fldChar w:fldCharType="separate"/>
        </w:r>
        <w:r w:rsidR="0010512F">
          <w:rPr>
            <w:noProof/>
            <w:webHidden/>
          </w:rPr>
          <w:t>34</w:t>
        </w:r>
        <w:r w:rsidR="00CB68D7">
          <w:rPr>
            <w:noProof/>
            <w:webHidden/>
          </w:rPr>
          <w:fldChar w:fldCharType="end"/>
        </w:r>
      </w:hyperlink>
    </w:p>
    <w:p w14:paraId="7EFC5216" w14:textId="6036800E" w:rsidR="00CB68D7" w:rsidRDefault="007D37A8">
      <w:pPr>
        <w:pStyle w:val="Spistreci1"/>
        <w:tabs>
          <w:tab w:val="right" w:leader="dot" w:pos="9396"/>
        </w:tabs>
        <w:rPr>
          <w:rFonts w:cstheme="minorBidi"/>
          <w:noProof/>
          <w:kern w:val="2"/>
          <w:lang w:eastAsia="pl-PL"/>
          <w14:ligatures w14:val="standardContextual"/>
        </w:rPr>
      </w:pPr>
      <w:hyperlink w:anchor="_Toc148013878" w:history="1">
        <w:r w:rsidR="00CB68D7" w:rsidRPr="000F7234">
          <w:rPr>
            <w:rStyle w:val="Hipercze"/>
            <w:noProof/>
          </w:rPr>
          <w:t>XVI. Pozostałe informacje</w:t>
        </w:r>
        <w:r w:rsidR="00CB68D7">
          <w:rPr>
            <w:noProof/>
            <w:webHidden/>
          </w:rPr>
          <w:tab/>
        </w:r>
        <w:r w:rsidR="00CB68D7">
          <w:rPr>
            <w:noProof/>
            <w:webHidden/>
          </w:rPr>
          <w:fldChar w:fldCharType="begin"/>
        </w:r>
        <w:r w:rsidR="00CB68D7">
          <w:rPr>
            <w:noProof/>
            <w:webHidden/>
          </w:rPr>
          <w:instrText xml:space="preserve"> PAGEREF _Toc148013878 \h </w:instrText>
        </w:r>
        <w:r w:rsidR="00CB68D7">
          <w:rPr>
            <w:noProof/>
            <w:webHidden/>
          </w:rPr>
        </w:r>
        <w:r w:rsidR="00CB68D7">
          <w:rPr>
            <w:noProof/>
            <w:webHidden/>
          </w:rPr>
          <w:fldChar w:fldCharType="separate"/>
        </w:r>
        <w:r w:rsidR="0010512F">
          <w:rPr>
            <w:noProof/>
            <w:webHidden/>
          </w:rPr>
          <w:t>35</w:t>
        </w:r>
        <w:r w:rsidR="00CB68D7">
          <w:rPr>
            <w:noProof/>
            <w:webHidden/>
          </w:rPr>
          <w:fldChar w:fldCharType="end"/>
        </w:r>
      </w:hyperlink>
    </w:p>
    <w:p w14:paraId="30E61140" w14:textId="710B064A" w:rsidR="00CB68D7" w:rsidRDefault="007D37A8">
      <w:pPr>
        <w:pStyle w:val="Spistreci1"/>
        <w:tabs>
          <w:tab w:val="right" w:leader="dot" w:pos="9396"/>
        </w:tabs>
        <w:rPr>
          <w:rFonts w:cstheme="minorBidi"/>
          <w:noProof/>
          <w:kern w:val="2"/>
          <w:lang w:eastAsia="pl-PL"/>
          <w14:ligatures w14:val="standardContextual"/>
        </w:rPr>
      </w:pPr>
      <w:hyperlink w:anchor="_Toc148013879" w:history="1">
        <w:r w:rsidR="00CB68D7" w:rsidRPr="000F7234">
          <w:rPr>
            <w:rStyle w:val="Hipercze"/>
            <w:noProof/>
          </w:rPr>
          <w:t>XVII. Informacja w zakresie ochrony danych osobowych</w:t>
        </w:r>
        <w:r w:rsidR="00CB68D7">
          <w:rPr>
            <w:noProof/>
            <w:webHidden/>
          </w:rPr>
          <w:tab/>
        </w:r>
        <w:r w:rsidR="00CB68D7">
          <w:rPr>
            <w:noProof/>
            <w:webHidden/>
          </w:rPr>
          <w:fldChar w:fldCharType="begin"/>
        </w:r>
        <w:r w:rsidR="00CB68D7">
          <w:rPr>
            <w:noProof/>
            <w:webHidden/>
          </w:rPr>
          <w:instrText xml:space="preserve"> PAGEREF _Toc148013879 \h </w:instrText>
        </w:r>
        <w:r w:rsidR="00CB68D7">
          <w:rPr>
            <w:noProof/>
            <w:webHidden/>
          </w:rPr>
        </w:r>
        <w:r w:rsidR="00CB68D7">
          <w:rPr>
            <w:noProof/>
            <w:webHidden/>
          </w:rPr>
          <w:fldChar w:fldCharType="separate"/>
        </w:r>
        <w:r w:rsidR="0010512F">
          <w:rPr>
            <w:noProof/>
            <w:webHidden/>
          </w:rPr>
          <w:t>35</w:t>
        </w:r>
        <w:r w:rsidR="00CB68D7">
          <w:rPr>
            <w:noProof/>
            <w:webHidden/>
          </w:rPr>
          <w:fldChar w:fldCharType="end"/>
        </w:r>
      </w:hyperlink>
    </w:p>
    <w:p w14:paraId="05309673" w14:textId="64505A52" w:rsidR="00CB68D7" w:rsidRDefault="007D37A8">
      <w:pPr>
        <w:pStyle w:val="Spistreci1"/>
        <w:tabs>
          <w:tab w:val="right" w:leader="dot" w:pos="9396"/>
        </w:tabs>
        <w:rPr>
          <w:rFonts w:cstheme="minorBidi"/>
          <w:noProof/>
          <w:kern w:val="2"/>
          <w:lang w:eastAsia="pl-PL"/>
          <w14:ligatures w14:val="standardContextual"/>
        </w:rPr>
      </w:pPr>
      <w:hyperlink w:anchor="_Toc148013880" w:history="1">
        <w:r w:rsidR="00CB68D7" w:rsidRPr="000F7234">
          <w:rPr>
            <w:rStyle w:val="Hipercze"/>
            <w:noProof/>
          </w:rPr>
          <w:t>XVIII. Załączniki do SWZ</w:t>
        </w:r>
        <w:r w:rsidR="00CB68D7">
          <w:rPr>
            <w:noProof/>
            <w:webHidden/>
          </w:rPr>
          <w:tab/>
        </w:r>
        <w:r w:rsidR="00CB68D7">
          <w:rPr>
            <w:noProof/>
            <w:webHidden/>
          </w:rPr>
          <w:fldChar w:fldCharType="begin"/>
        </w:r>
        <w:r w:rsidR="00CB68D7">
          <w:rPr>
            <w:noProof/>
            <w:webHidden/>
          </w:rPr>
          <w:instrText xml:space="preserve"> PAGEREF _Toc148013880 \h </w:instrText>
        </w:r>
        <w:r w:rsidR="00CB68D7">
          <w:rPr>
            <w:noProof/>
            <w:webHidden/>
          </w:rPr>
        </w:r>
        <w:r w:rsidR="00CB68D7">
          <w:rPr>
            <w:noProof/>
            <w:webHidden/>
          </w:rPr>
          <w:fldChar w:fldCharType="separate"/>
        </w:r>
        <w:r w:rsidR="0010512F">
          <w:rPr>
            <w:noProof/>
            <w:webHidden/>
          </w:rPr>
          <w:t>36</w:t>
        </w:r>
        <w:r w:rsidR="00CB68D7">
          <w:rPr>
            <w:noProof/>
            <w:webHidden/>
          </w:rPr>
          <w:fldChar w:fldCharType="end"/>
        </w:r>
      </w:hyperlink>
    </w:p>
    <w:p w14:paraId="34087738" w14:textId="6F3FB6C3" w:rsidR="00CB68D7" w:rsidRDefault="007D37A8">
      <w:pPr>
        <w:pStyle w:val="Spistreci2"/>
        <w:rPr>
          <w:rFonts w:cstheme="minorBidi"/>
          <w:noProof/>
          <w:kern w:val="2"/>
          <w:lang w:eastAsia="pl-PL"/>
          <w14:ligatures w14:val="standardContextual"/>
        </w:rPr>
      </w:pPr>
      <w:hyperlink w:anchor="_Toc148013881" w:history="1">
        <w:r w:rsidR="00CB68D7" w:rsidRPr="000F7234">
          <w:rPr>
            <w:rStyle w:val="Hipercze"/>
            <w:noProof/>
          </w:rPr>
          <w:t>Załącznik nr 1 do SWZ</w:t>
        </w:r>
        <w:r w:rsidR="00CB68D7">
          <w:rPr>
            <w:noProof/>
            <w:webHidden/>
          </w:rPr>
          <w:tab/>
        </w:r>
        <w:r w:rsidR="00CB68D7">
          <w:rPr>
            <w:noProof/>
            <w:webHidden/>
          </w:rPr>
          <w:fldChar w:fldCharType="begin"/>
        </w:r>
        <w:r w:rsidR="00CB68D7">
          <w:rPr>
            <w:noProof/>
            <w:webHidden/>
          </w:rPr>
          <w:instrText xml:space="preserve"> PAGEREF _Toc148013881 \h </w:instrText>
        </w:r>
        <w:r w:rsidR="00CB68D7">
          <w:rPr>
            <w:noProof/>
            <w:webHidden/>
          </w:rPr>
        </w:r>
        <w:r w:rsidR="00CB68D7">
          <w:rPr>
            <w:noProof/>
            <w:webHidden/>
          </w:rPr>
          <w:fldChar w:fldCharType="separate"/>
        </w:r>
        <w:r w:rsidR="0010512F">
          <w:rPr>
            <w:noProof/>
            <w:webHidden/>
          </w:rPr>
          <w:t>38</w:t>
        </w:r>
        <w:r w:rsidR="00CB68D7">
          <w:rPr>
            <w:noProof/>
            <w:webHidden/>
          </w:rPr>
          <w:fldChar w:fldCharType="end"/>
        </w:r>
      </w:hyperlink>
    </w:p>
    <w:p w14:paraId="43D27716" w14:textId="693C5E61" w:rsidR="00CB68D7" w:rsidRDefault="007D37A8">
      <w:pPr>
        <w:pStyle w:val="Spistreci2"/>
        <w:rPr>
          <w:rFonts w:cstheme="minorBidi"/>
          <w:noProof/>
          <w:kern w:val="2"/>
          <w:lang w:eastAsia="pl-PL"/>
          <w14:ligatures w14:val="standardContextual"/>
        </w:rPr>
      </w:pPr>
      <w:hyperlink w:anchor="_Toc148013882" w:history="1">
        <w:r w:rsidR="00CB68D7" w:rsidRPr="000F7234">
          <w:rPr>
            <w:rStyle w:val="Hipercze"/>
            <w:noProof/>
          </w:rPr>
          <w:t>Załącznik nr 2 do SWZ</w:t>
        </w:r>
        <w:r w:rsidR="00CB68D7">
          <w:rPr>
            <w:noProof/>
            <w:webHidden/>
          </w:rPr>
          <w:tab/>
        </w:r>
        <w:r w:rsidR="00CB68D7">
          <w:rPr>
            <w:noProof/>
            <w:webHidden/>
          </w:rPr>
          <w:fldChar w:fldCharType="begin"/>
        </w:r>
        <w:r w:rsidR="00CB68D7">
          <w:rPr>
            <w:noProof/>
            <w:webHidden/>
          </w:rPr>
          <w:instrText xml:space="preserve"> PAGEREF _Toc148013882 \h </w:instrText>
        </w:r>
        <w:r w:rsidR="00CB68D7">
          <w:rPr>
            <w:noProof/>
            <w:webHidden/>
          </w:rPr>
        </w:r>
        <w:r w:rsidR="00CB68D7">
          <w:rPr>
            <w:noProof/>
            <w:webHidden/>
          </w:rPr>
          <w:fldChar w:fldCharType="separate"/>
        </w:r>
        <w:r w:rsidR="0010512F">
          <w:rPr>
            <w:noProof/>
            <w:webHidden/>
          </w:rPr>
          <w:t>41</w:t>
        </w:r>
        <w:r w:rsidR="00CB68D7">
          <w:rPr>
            <w:noProof/>
            <w:webHidden/>
          </w:rPr>
          <w:fldChar w:fldCharType="end"/>
        </w:r>
      </w:hyperlink>
    </w:p>
    <w:p w14:paraId="7C2F555D" w14:textId="5D549E53" w:rsidR="00CB68D7" w:rsidRDefault="007D37A8">
      <w:pPr>
        <w:pStyle w:val="Spistreci2"/>
        <w:rPr>
          <w:rFonts w:cstheme="minorBidi"/>
          <w:noProof/>
          <w:kern w:val="2"/>
          <w:lang w:eastAsia="pl-PL"/>
          <w14:ligatures w14:val="standardContextual"/>
        </w:rPr>
      </w:pPr>
      <w:hyperlink w:anchor="_Toc148013883" w:history="1">
        <w:r w:rsidR="00CB68D7" w:rsidRPr="000F7234">
          <w:rPr>
            <w:rStyle w:val="Hipercze"/>
            <w:noProof/>
          </w:rPr>
          <w:t xml:space="preserve">Załącznik nr 3 </w:t>
        </w:r>
        <w:r w:rsidR="00CB68D7" w:rsidRPr="000F7234">
          <w:rPr>
            <w:rStyle w:val="Hipercze"/>
            <w:rFonts w:ascii="Arial" w:hAnsi="Arial" w:cs="Arial"/>
            <w:noProof/>
          </w:rPr>
          <w:t>do SWZ</w:t>
        </w:r>
        <w:r w:rsidR="00CB68D7">
          <w:rPr>
            <w:noProof/>
            <w:webHidden/>
          </w:rPr>
          <w:tab/>
        </w:r>
        <w:r w:rsidR="00CB68D7">
          <w:rPr>
            <w:noProof/>
            <w:webHidden/>
          </w:rPr>
          <w:fldChar w:fldCharType="begin"/>
        </w:r>
        <w:r w:rsidR="00CB68D7">
          <w:rPr>
            <w:noProof/>
            <w:webHidden/>
          </w:rPr>
          <w:instrText xml:space="preserve"> PAGEREF _Toc148013883 \h </w:instrText>
        </w:r>
        <w:r w:rsidR="00CB68D7">
          <w:rPr>
            <w:noProof/>
            <w:webHidden/>
          </w:rPr>
        </w:r>
        <w:r w:rsidR="00CB68D7">
          <w:rPr>
            <w:noProof/>
            <w:webHidden/>
          </w:rPr>
          <w:fldChar w:fldCharType="separate"/>
        </w:r>
        <w:r w:rsidR="0010512F">
          <w:rPr>
            <w:noProof/>
            <w:webHidden/>
          </w:rPr>
          <w:t>43</w:t>
        </w:r>
        <w:r w:rsidR="00CB68D7">
          <w:rPr>
            <w:noProof/>
            <w:webHidden/>
          </w:rPr>
          <w:fldChar w:fldCharType="end"/>
        </w:r>
      </w:hyperlink>
    </w:p>
    <w:p w14:paraId="3EEAD0D7" w14:textId="5AE3402E" w:rsidR="00CB68D7" w:rsidRDefault="007D37A8">
      <w:pPr>
        <w:pStyle w:val="Spistreci2"/>
        <w:rPr>
          <w:rFonts w:cstheme="minorBidi"/>
          <w:noProof/>
          <w:kern w:val="2"/>
          <w:lang w:eastAsia="pl-PL"/>
          <w14:ligatures w14:val="standardContextual"/>
        </w:rPr>
      </w:pPr>
      <w:hyperlink w:anchor="_Toc148013884" w:history="1">
        <w:r w:rsidR="00CB68D7" w:rsidRPr="000F7234">
          <w:rPr>
            <w:rStyle w:val="Hipercze"/>
            <w:noProof/>
          </w:rPr>
          <w:t xml:space="preserve">Załącznik nr 4 </w:t>
        </w:r>
        <w:r w:rsidR="00CB68D7" w:rsidRPr="000F7234">
          <w:rPr>
            <w:rStyle w:val="Hipercze"/>
            <w:rFonts w:ascii="Arial" w:hAnsi="Arial" w:cs="Arial"/>
            <w:noProof/>
          </w:rPr>
          <w:t>do SWZ</w:t>
        </w:r>
        <w:r w:rsidR="00CB68D7">
          <w:rPr>
            <w:noProof/>
            <w:webHidden/>
          </w:rPr>
          <w:tab/>
        </w:r>
        <w:r w:rsidR="00CB68D7">
          <w:rPr>
            <w:noProof/>
            <w:webHidden/>
          </w:rPr>
          <w:fldChar w:fldCharType="begin"/>
        </w:r>
        <w:r w:rsidR="00CB68D7">
          <w:rPr>
            <w:noProof/>
            <w:webHidden/>
          </w:rPr>
          <w:instrText xml:space="preserve"> PAGEREF _Toc148013884 \h </w:instrText>
        </w:r>
        <w:r w:rsidR="00CB68D7">
          <w:rPr>
            <w:noProof/>
            <w:webHidden/>
          </w:rPr>
        </w:r>
        <w:r w:rsidR="00CB68D7">
          <w:rPr>
            <w:noProof/>
            <w:webHidden/>
          </w:rPr>
          <w:fldChar w:fldCharType="separate"/>
        </w:r>
        <w:r w:rsidR="0010512F">
          <w:rPr>
            <w:noProof/>
            <w:webHidden/>
          </w:rPr>
          <w:t>44</w:t>
        </w:r>
        <w:r w:rsidR="00CB68D7">
          <w:rPr>
            <w:noProof/>
            <w:webHidden/>
          </w:rPr>
          <w:fldChar w:fldCharType="end"/>
        </w:r>
      </w:hyperlink>
    </w:p>
    <w:p w14:paraId="515A8BEA" w14:textId="431AEE4A" w:rsidR="00CB68D7" w:rsidRDefault="007D37A8">
      <w:pPr>
        <w:pStyle w:val="Spistreci2"/>
        <w:rPr>
          <w:rFonts w:cstheme="minorBidi"/>
          <w:noProof/>
          <w:kern w:val="2"/>
          <w:lang w:eastAsia="pl-PL"/>
          <w14:ligatures w14:val="standardContextual"/>
        </w:rPr>
      </w:pPr>
      <w:hyperlink w:anchor="_Toc148013885" w:history="1">
        <w:r w:rsidR="00CB68D7" w:rsidRPr="000F7234">
          <w:rPr>
            <w:rStyle w:val="Hipercze"/>
            <w:noProof/>
          </w:rPr>
          <w:t>Załącznik nr 5 do SWZ</w:t>
        </w:r>
        <w:r w:rsidR="00CB68D7">
          <w:rPr>
            <w:noProof/>
            <w:webHidden/>
          </w:rPr>
          <w:tab/>
        </w:r>
        <w:r w:rsidR="00CB68D7">
          <w:rPr>
            <w:noProof/>
            <w:webHidden/>
          </w:rPr>
          <w:fldChar w:fldCharType="begin"/>
        </w:r>
        <w:r w:rsidR="00CB68D7">
          <w:rPr>
            <w:noProof/>
            <w:webHidden/>
          </w:rPr>
          <w:instrText xml:space="preserve"> PAGEREF _Toc148013885 \h </w:instrText>
        </w:r>
        <w:r w:rsidR="00CB68D7">
          <w:rPr>
            <w:noProof/>
            <w:webHidden/>
          </w:rPr>
        </w:r>
        <w:r w:rsidR="00CB68D7">
          <w:rPr>
            <w:noProof/>
            <w:webHidden/>
          </w:rPr>
          <w:fldChar w:fldCharType="separate"/>
        </w:r>
        <w:r w:rsidR="0010512F">
          <w:rPr>
            <w:noProof/>
            <w:webHidden/>
          </w:rPr>
          <w:t>46</w:t>
        </w:r>
        <w:r w:rsidR="00CB68D7">
          <w:rPr>
            <w:noProof/>
            <w:webHidden/>
          </w:rPr>
          <w:fldChar w:fldCharType="end"/>
        </w:r>
      </w:hyperlink>
    </w:p>
    <w:p w14:paraId="19B6789C" w14:textId="255E0CFC" w:rsidR="00CB68D7" w:rsidRDefault="007D37A8">
      <w:pPr>
        <w:pStyle w:val="Spistreci2"/>
        <w:rPr>
          <w:rFonts w:cstheme="minorBidi"/>
          <w:noProof/>
          <w:kern w:val="2"/>
          <w:lang w:eastAsia="pl-PL"/>
          <w14:ligatures w14:val="standardContextual"/>
        </w:rPr>
      </w:pPr>
      <w:hyperlink w:anchor="_Toc148013886" w:history="1">
        <w:r w:rsidR="00CB68D7" w:rsidRPr="000F7234">
          <w:rPr>
            <w:rStyle w:val="Hipercze"/>
            <w:noProof/>
          </w:rPr>
          <w:t>Załącznik nr 6 do SWZ</w:t>
        </w:r>
        <w:r w:rsidR="00CB68D7">
          <w:rPr>
            <w:noProof/>
            <w:webHidden/>
          </w:rPr>
          <w:tab/>
        </w:r>
        <w:r w:rsidR="00CB68D7">
          <w:rPr>
            <w:noProof/>
            <w:webHidden/>
          </w:rPr>
          <w:fldChar w:fldCharType="begin"/>
        </w:r>
        <w:r w:rsidR="00CB68D7">
          <w:rPr>
            <w:noProof/>
            <w:webHidden/>
          </w:rPr>
          <w:instrText xml:space="preserve"> PAGEREF _Toc148013886 \h </w:instrText>
        </w:r>
        <w:r w:rsidR="00CB68D7">
          <w:rPr>
            <w:noProof/>
            <w:webHidden/>
          </w:rPr>
        </w:r>
        <w:r w:rsidR="00CB68D7">
          <w:rPr>
            <w:noProof/>
            <w:webHidden/>
          </w:rPr>
          <w:fldChar w:fldCharType="separate"/>
        </w:r>
        <w:r w:rsidR="0010512F">
          <w:rPr>
            <w:noProof/>
            <w:webHidden/>
          </w:rPr>
          <w:t>47</w:t>
        </w:r>
        <w:r w:rsidR="00CB68D7">
          <w:rPr>
            <w:noProof/>
            <w:webHidden/>
          </w:rPr>
          <w:fldChar w:fldCharType="end"/>
        </w:r>
      </w:hyperlink>
    </w:p>
    <w:p w14:paraId="463C21E3" w14:textId="083DC208" w:rsidR="00F25682" w:rsidRPr="00212617" w:rsidRDefault="00136E62" w:rsidP="0025100D">
      <w:pPr>
        <w:pStyle w:val="Nagwek1"/>
      </w:pPr>
      <w:r>
        <w:lastRenderedPageBreak/>
        <w:fldChar w:fldCharType="end"/>
      </w:r>
      <w:bookmarkStart w:id="2" w:name="_Toc58316196"/>
      <w:bookmarkStart w:id="3" w:name="_Toc58316625"/>
      <w:bookmarkStart w:id="4" w:name="_Toc59022791"/>
      <w:bookmarkStart w:id="5" w:name="_Toc59022888"/>
      <w:bookmarkStart w:id="6" w:name="_Toc59022938"/>
      <w:bookmarkStart w:id="7" w:name="_Toc60922489"/>
      <w:bookmarkStart w:id="8" w:name="_Toc61008936"/>
      <w:bookmarkStart w:id="9" w:name="_Toc61243640"/>
      <w:bookmarkStart w:id="10" w:name="_Toc61243807"/>
      <w:bookmarkStart w:id="11" w:name="_Toc61421691"/>
      <w:bookmarkStart w:id="12" w:name="_Toc61438250"/>
      <w:bookmarkStart w:id="13" w:name="_Toc61438366"/>
      <w:bookmarkStart w:id="14" w:name="_Toc61439561"/>
      <w:bookmarkStart w:id="15" w:name="_Toc61515516"/>
      <w:bookmarkStart w:id="16" w:name="_Toc148013860"/>
      <w:r w:rsidR="00F25682" w:rsidRPr="00212617">
        <w:t xml:space="preserve">I. </w:t>
      </w:r>
      <w:bookmarkEnd w:id="2"/>
      <w:bookmarkEnd w:id="3"/>
      <w:bookmarkEnd w:id="4"/>
      <w:bookmarkEnd w:id="5"/>
      <w:bookmarkEnd w:id="6"/>
      <w:bookmarkEnd w:id="7"/>
      <w:bookmarkEnd w:id="8"/>
      <w:bookmarkEnd w:id="9"/>
      <w:bookmarkEnd w:id="10"/>
      <w:r w:rsidR="00BB53A6">
        <w:t>Informacje ogólne</w:t>
      </w:r>
      <w:bookmarkEnd w:id="11"/>
      <w:bookmarkEnd w:id="12"/>
      <w:bookmarkEnd w:id="13"/>
      <w:bookmarkEnd w:id="14"/>
      <w:bookmarkEnd w:id="15"/>
      <w:bookmarkEnd w:id="16"/>
    </w:p>
    <w:p w14:paraId="558CB735" w14:textId="77777777" w:rsidR="00BB53A6" w:rsidRPr="00BB53A6" w:rsidRDefault="00BB53A6" w:rsidP="00A7199B">
      <w:pPr>
        <w:pStyle w:val="Nagwek2"/>
      </w:pPr>
      <w:bookmarkStart w:id="17" w:name="_Toc148013861"/>
      <w:r w:rsidRPr="00BB53A6">
        <w:t>1. Dane zamawiającego:</w:t>
      </w:r>
      <w:bookmarkEnd w:id="17"/>
    </w:p>
    <w:p w14:paraId="1F317A13" w14:textId="77777777" w:rsidR="00D851A1" w:rsidRPr="00C32F43" w:rsidRDefault="00D851A1" w:rsidP="00A7199B">
      <w:pPr>
        <w:rPr>
          <w:rFonts w:cstheme="minorHAnsi"/>
          <w:sz w:val="24"/>
          <w:szCs w:val="24"/>
        </w:rPr>
      </w:pPr>
      <w:r w:rsidRPr="00C32F43">
        <w:rPr>
          <w:rFonts w:cstheme="minorHAnsi"/>
          <w:sz w:val="24"/>
          <w:szCs w:val="24"/>
        </w:rPr>
        <w:t>Miasto Gorzów Wielkopolski – Zakład Gospodarki Mieszkaniow</w:t>
      </w:r>
      <w:r w:rsidR="00887CC2" w:rsidRPr="00C32F43">
        <w:rPr>
          <w:rFonts w:cstheme="minorHAnsi"/>
          <w:sz w:val="24"/>
          <w:szCs w:val="24"/>
        </w:rPr>
        <w:t>ej w Gorzowie Wielkopolskim ul. </w:t>
      </w:r>
      <w:r w:rsidRPr="00C32F43">
        <w:rPr>
          <w:rFonts w:cstheme="minorHAnsi"/>
          <w:sz w:val="24"/>
          <w:szCs w:val="24"/>
        </w:rPr>
        <w:t>Wełniany Rynek 3, 66-400 Gorz</w:t>
      </w:r>
      <w:r w:rsidR="00340EA5" w:rsidRPr="00C32F43">
        <w:rPr>
          <w:rFonts w:cstheme="minorHAnsi"/>
          <w:sz w:val="24"/>
          <w:szCs w:val="24"/>
        </w:rPr>
        <w:t>ów Wlkp. NIP 599-001-96-632 – w </w:t>
      </w:r>
      <w:r w:rsidRPr="00C32F43">
        <w:rPr>
          <w:rFonts w:cstheme="minorHAnsi"/>
          <w:sz w:val="24"/>
          <w:szCs w:val="24"/>
        </w:rPr>
        <w:t xml:space="preserve">imieniu którego działa Paweł Nowacki – Dyrektor ZGM, zwany </w:t>
      </w:r>
      <w:r w:rsidR="007431B8" w:rsidRPr="00C32F43">
        <w:rPr>
          <w:rFonts w:cstheme="minorHAnsi"/>
          <w:sz w:val="24"/>
          <w:szCs w:val="24"/>
        </w:rPr>
        <w:t>dalej „Zamawiającym</w:t>
      </w:r>
      <w:r w:rsidRPr="00C32F43">
        <w:rPr>
          <w:rFonts w:cstheme="minorHAnsi"/>
          <w:sz w:val="24"/>
          <w:szCs w:val="24"/>
        </w:rPr>
        <w:t>”</w:t>
      </w:r>
    </w:p>
    <w:p w14:paraId="4BAA476F" w14:textId="72776BFD" w:rsidR="00F25682" w:rsidRPr="00C32F43" w:rsidRDefault="00F25682" w:rsidP="00A7199B">
      <w:pPr>
        <w:rPr>
          <w:rFonts w:cstheme="minorHAnsi"/>
          <w:sz w:val="24"/>
          <w:szCs w:val="24"/>
        </w:rPr>
      </w:pPr>
      <w:r w:rsidRPr="00C32F43">
        <w:rPr>
          <w:rFonts w:cstheme="minorHAnsi"/>
          <w:sz w:val="24"/>
          <w:szCs w:val="24"/>
        </w:rPr>
        <w:t>Numer</w:t>
      </w:r>
      <w:r w:rsidR="00D851A1" w:rsidRPr="00C32F43">
        <w:rPr>
          <w:rFonts w:cstheme="minorHAnsi"/>
          <w:sz w:val="24"/>
          <w:szCs w:val="24"/>
        </w:rPr>
        <w:t xml:space="preserve"> </w:t>
      </w:r>
      <w:r w:rsidRPr="00C32F43">
        <w:rPr>
          <w:rFonts w:cstheme="minorHAnsi"/>
          <w:sz w:val="24"/>
          <w:szCs w:val="24"/>
        </w:rPr>
        <w:t>tel.</w:t>
      </w:r>
      <w:r w:rsidRPr="00C32F43">
        <w:rPr>
          <w:rFonts w:cstheme="minorHAnsi"/>
          <w:sz w:val="24"/>
          <w:szCs w:val="24"/>
        </w:rPr>
        <w:tab/>
      </w:r>
      <w:r w:rsidR="008D5652" w:rsidRPr="008D5652">
        <w:rPr>
          <w:rFonts w:cstheme="minorHAnsi"/>
          <w:sz w:val="24"/>
          <w:szCs w:val="24"/>
          <w:lang w:val="en-US"/>
        </w:rPr>
        <w:t>95</w:t>
      </w:r>
      <w:r w:rsidR="009E6B76">
        <w:rPr>
          <w:rFonts w:cstheme="minorHAnsi"/>
          <w:sz w:val="24"/>
          <w:szCs w:val="24"/>
          <w:lang w:val="en-US"/>
        </w:rPr>
        <w:t> </w:t>
      </w:r>
      <w:r w:rsidR="008D5652" w:rsidRPr="008D5652">
        <w:rPr>
          <w:rFonts w:cstheme="minorHAnsi"/>
          <w:sz w:val="24"/>
          <w:szCs w:val="24"/>
          <w:lang w:val="en-US"/>
        </w:rPr>
        <w:t>738</w:t>
      </w:r>
      <w:r w:rsidR="009E6B76">
        <w:rPr>
          <w:rFonts w:cstheme="minorHAnsi"/>
          <w:sz w:val="24"/>
          <w:szCs w:val="24"/>
          <w:lang w:val="en-US"/>
        </w:rPr>
        <w:t xml:space="preserve"> </w:t>
      </w:r>
      <w:r w:rsidR="008D5652" w:rsidRPr="008D5652">
        <w:rPr>
          <w:rFonts w:cstheme="minorHAnsi"/>
          <w:sz w:val="24"/>
          <w:szCs w:val="24"/>
          <w:lang w:val="en-US"/>
        </w:rPr>
        <w:t>71</w:t>
      </w:r>
      <w:r w:rsidR="009E6B76">
        <w:rPr>
          <w:rFonts w:cstheme="minorHAnsi"/>
          <w:sz w:val="24"/>
          <w:szCs w:val="24"/>
          <w:lang w:val="en-US"/>
        </w:rPr>
        <w:t xml:space="preserve"> </w:t>
      </w:r>
      <w:r w:rsidR="008D5652" w:rsidRPr="008D5652">
        <w:rPr>
          <w:rFonts w:cstheme="minorHAnsi"/>
          <w:sz w:val="24"/>
          <w:szCs w:val="24"/>
          <w:lang w:val="en-US"/>
        </w:rPr>
        <w:t>01</w:t>
      </w:r>
      <w:r w:rsidR="008D5652">
        <w:rPr>
          <w:rFonts w:cstheme="minorHAnsi"/>
          <w:sz w:val="24"/>
          <w:szCs w:val="24"/>
          <w:lang w:val="en-US"/>
        </w:rPr>
        <w:t xml:space="preserve"> </w:t>
      </w:r>
    </w:p>
    <w:p w14:paraId="5E83407E" w14:textId="77777777" w:rsidR="00D851A1" w:rsidRPr="00C32F43" w:rsidRDefault="007431B8" w:rsidP="00A7199B">
      <w:pPr>
        <w:rPr>
          <w:rFonts w:cstheme="minorHAnsi"/>
          <w:sz w:val="24"/>
          <w:szCs w:val="24"/>
          <w:lang w:val="en-US"/>
        </w:rPr>
      </w:pPr>
      <w:r w:rsidRPr="00C32F43">
        <w:rPr>
          <w:rFonts w:cstheme="minorHAnsi"/>
          <w:sz w:val="24"/>
          <w:szCs w:val="24"/>
          <w:lang w:val="en-US"/>
        </w:rPr>
        <w:t>E-mail</w:t>
      </w:r>
      <w:r w:rsidR="00D851A1" w:rsidRPr="00C32F43">
        <w:rPr>
          <w:rFonts w:cstheme="minorHAnsi"/>
          <w:sz w:val="24"/>
          <w:szCs w:val="24"/>
          <w:lang w:val="en-US"/>
        </w:rPr>
        <w:t xml:space="preserve">: </w:t>
      </w:r>
      <w:hyperlink r:id="rId10" w:history="1">
        <w:r w:rsidR="00D851A1" w:rsidRPr="00C32F43">
          <w:rPr>
            <w:rStyle w:val="Hipercze"/>
            <w:rFonts w:cstheme="minorHAnsi"/>
            <w:sz w:val="24"/>
            <w:szCs w:val="24"/>
            <w:lang w:val="en-US"/>
          </w:rPr>
          <w:t>biuro@zgm.gorzow.pl</w:t>
        </w:r>
      </w:hyperlink>
    </w:p>
    <w:p w14:paraId="6C4E1370" w14:textId="77777777" w:rsidR="00D851A1" w:rsidRPr="00C32F43" w:rsidRDefault="007431B8" w:rsidP="00A7199B">
      <w:pPr>
        <w:rPr>
          <w:rFonts w:cstheme="minorHAnsi"/>
          <w:sz w:val="24"/>
          <w:szCs w:val="24"/>
        </w:rPr>
      </w:pPr>
      <w:r w:rsidRPr="00C32F43">
        <w:rPr>
          <w:rFonts w:cstheme="minorHAnsi"/>
          <w:sz w:val="24"/>
          <w:szCs w:val="24"/>
        </w:rPr>
        <w:t>Strona</w:t>
      </w:r>
      <w:r w:rsidR="00D851A1" w:rsidRPr="00C32F43">
        <w:rPr>
          <w:rFonts w:cstheme="minorHAnsi"/>
          <w:sz w:val="24"/>
          <w:szCs w:val="24"/>
        </w:rPr>
        <w:t xml:space="preserve"> internetowa: </w:t>
      </w:r>
      <w:hyperlink r:id="rId11" w:history="1">
        <w:r w:rsidR="00D851A1" w:rsidRPr="00C32F43">
          <w:rPr>
            <w:rStyle w:val="Hipercze"/>
            <w:rFonts w:cstheme="minorHAnsi"/>
            <w:sz w:val="24"/>
            <w:szCs w:val="24"/>
          </w:rPr>
          <w:t>www.zgm.gorzow.pl</w:t>
        </w:r>
      </w:hyperlink>
    </w:p>
    <w:p w14:paraId="386C8D60" w14:textId="052F3287" w:rsidR="00D851A1" w:rsidRPr="00C32F43" w:rsidRDefault="007431B8" w:rsidP="000F200B">
      <w:pPr>
        <w:rPr>
          <w:rFonts w:cstheme="minorHAnsi"/>
          <w:sz w:val="24"/>
          <w:szCs w:val="24"/>
        </w:rPr>
      </w:pPr>
      <w:r w:rsidRPr="00C32F43">
        <w:rPr>
          <w:rFonts w:cstheme="minorHAnsi"/>
          <w:sz w:val="24"/>
          <w:szCs w:val="24"/>
        </w:rPr>
        <w:t>Godziny</w:t>
      </w:r>
      <w:r w:rsidR="00D851A1" w:rsidRPr="00C32F43">
        <w:rPr>
          <w:rFonts w:cstheme="minorHAnsi"/>
          <w:sz w:val="24"/>
          <w:szCs w:val="24"/>
        </w:rPr>
        <w:t xml:space="preserve"> urzędowania:</w:t>
      </w:r>
      <w:r w:rsidR="000F200B">
        <w:rPr>
          <w:rFonts w:cstheme="minorHAnsi"/>
          <w:sz w:val="24"/>
          <w:szCs w:val="24"/>
        </w:rPr>
        <w:t xml:space="preserve"> </w:t>
      </w:r>
      <w:r w:rsidR="00D851A1" w:rsidRPr="00C32F43">
        <w:rPr>
          <w:rFonts w:cstheme="minorHAnsi"/>
          <w:sz w:val="24"/>
          <w:szCs w:val="24"/>
        </w:rPr>
        <w:t>poniedziałek</w:t>
      </w:r>
      <w:r w:rsidR="000F200B">
        <w:rPr>
          <w:rFonts w:cstheme="minorHAnsi"/>
          <w:sz w:val="24"/>
          <w:szCs w:val="24"/>
        </w:rPr>
        <w:t>, środa, czwartek</w:t>
      </w:r>
      <w:r w:rsidR="00D851A1" w:rsidRPr="00C32F43">
        <w:rPr>
          <w:rFonts w:cstheme="minorHAnsi"/>
          <w:sz w:val="24"/>
          <w:szCs w:val="24"/>
        </w:rPr>
        <w:t>:</w:t>
      </w:r>
      <w:r w:rsidR="00887CC2" w:rsidRPr="00C32F43">
        <w:rPr>
          <w:rFonts w:cstheme="minorHAnsi"/>
          <w:sz w:val="24"/>
          <w:szCs w:val="24"/>
        </w:rPr>
        <w:t xml:space="preserve"> 7.00-</w:t>
      </w:r>
      <w:r w:rsidR="00D851A1" w:rsidRPr="00C32F43">
        <w:rPr>
          <w:rFonts w:cstheme="minorHAnsi"/>
          <w:sz w:val="24"/>
          <w:szCs w:val="24"/>
        </w:rPr>
        <w:t>1</w:t>
      </w:r>
      <w:r w:rsidR="000F200B">
        <w:rPr>
          <w:rFonts w:cstheme="minorHAnsi"/>
          <w:sz w:val="24"/>
          <w:szCs w:val="24"/>
        </w:rPr>
        <w:t>5</w:t>
      </w:r>
      <w:r w:rsidR="00D851A1" w:rsidRPr="00C32F43">
        <w:rPr>
          <w:rFonts w:cstheme="minorHAnsi"/>
          <w:sz w:val="24"/>
          <w:szCs w:val="24"/>
        </w:rPr>
        <w:t>.00;</w:t>
      </w:r>
      <w:r w:rsidR="00887CC2" w:rsidRPr="00C32F43">
        <w:rPr>
          <w:rFonts w:cstheme="minorHAnsi"/>
          <w:sz w:val="24"/>
          <w:szCs w:val="24"/>
        </w:rPr>
        <w:t xml:space="preserve"> </w:t>
      </w:r>
      <w:r w:rsidR="00D851A1" w:rsidRPr="00C32F43">
        <w:rPr>
          <w:rFonts w:cstheme="minorHAnsi"/>
          <w:sz w:val="24"/>
          <w:szCs w:val="24"/>
        </w:rPr>
        <w:t>wtorek: 7.00-16.</w:t>
      </w:r>
      <w:r w:rsidR="000F200B">
        <w:rPr>
          <w:rFonts w:cstheme="minorHAnsi"/>
          <w:sz w:val="24"/>
          <w:szCs w:val="24"/>
        </w:rPr>
        <w:t>0</w:t>
      </w:r>
      <w:r w:rsidR="00D851A1" w:rsidRPr="00C32F43">
        <w:rPr>
          <w:rFonts w:cstheme="minorHAnsi"/>
          <w:sz w:val="24"/>
          <w:szCs w:val="24"/>
        </w:rPr>
        <w:t>0; piątek: 7:00-1</w:t>
      </w:r>
      <w:r w:rsidR="000F200B">
        <w:rPr>
          <w:rFonts w:cstheme="minorHAnsi"/>
          <w:sz w:val="24"/>
          <w:szCs w:val="24"/>
        </w:rPr>
        <w:t>4</w:t>
      </w:r>
      <w:r w:rsidR="00D851A1" w:rsidRPr="00C32F43">
        <w:rPr>
          <w:rFonts w:cstheme="minorHAnsi"/>
          <w:sz w:val="24"/>
          <w:szCs w:val="24"/>
        </w:rPr>
        <w:t>:00</w:t>
      </w:r>
    </w:p>
    <w:p w14:paraId="55A85C6F" w14:textId="7AC2C86D" w:rsidR="00DD040F" w:rsidRPr="00DD040F" w:rsidRDefault="00F25682" w:rsidP="00DA3448">
      <w:pPr>
        <w:pStyle w:val="Nagwek2"/>
        <w:numPr>
          <w:ilvl w:val="0"/>
          <w:numId w:val="22"/>
        </w:numPr>
        <w:jc w:val="left"/>
      </w:pPr>
      <w:bookmarkStart w:id="18" w:name="_Toc58316197"/>
      <w:bookmarkStart w:id="19" w:name="_Toc58316626"/>
      <w:bookmarkStart w:id="20" w:name="_Toc59022792"/>
      <w:bookmarkStart w:id="21" w:name="_Toc59022889"/>
      <w:bookmarkStart w:id="22" w:name="_Toc59022939"/>
      <w:bookmarkStart w:id="23" w:name="_Toc60922490"/>
      <w:bookmarkStart w:id="24" w:name="_Toc61008937"/>
      <w:bookmarkStart w:id="25" w:name="_Toc61243641"/>
      <w:bookmarkStart w:id="26" w:name="_Toc61243808"/>
      <w:bookmarkStart w:id="27" w:name="_Toc148013862"/>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8"/>
      <w:bookmarkEnd w:id="19"/>
      <w:bookmarkEnd w:id="20"/>
      <w:bookmarkEnd w:id="21"/>
      <w:bookmarkEnd w:id="22"/>
      <w:bookmarkEnd w:id="23"/>
      <w:bookmarkEnd w:id="24"/>
      <w:bookmarkEnd w:id="25"/>
      <w:bookmarkEnd w:id="26"/>
      <w:bookmarkEnd w:id="27"/>
    </w:p>
    <w:p w14:paraId="175CEDE0" w14:textId="2FC16E9F" w:rsidR="00F25682" w:rsidRPr="00C32F43" w:rsidRDefault="00F25682" w:rsidP="00182E26">
      <w:pPr>
        <w:ind w:left="426"/>
        <w:jc w:val="left"/>
        <w:rPr>
          <w:sz w:val="24"/>
          <w:szCs w:val="24"/>
        </w:rPr>
      </w:pPr>
      <w:r w:rsidRPr="00C32F43">
        <w:rPr>
          <w:sz w:val="24"/>
          <w:szCs w:val="24"/>
        </w:rPr>
        <w:t>Zmiany i wyjaśnienia treści SWZ oraz inne dokumenty zam</w:t>
      </w:r>
      <w:r w:rsidR="00887CC2" w:rsidRPr="00C32F43">
        <w:rPr>
          <w:sz w:val="24"/>
          <w:szCs w:val="24"/>
        </w:rPr>
        <w:t>ówienia bezpośrednio związane z </w:t>
      </w:r>
      <w:r w:rsidRPr="00C32F43">
        <w:rPr>
          <w:sz w:val="24"/>
          <w:szCs w:val="24"/>
        </w:rPr>
        <w:t>postepowaniem o udzielenie zamówienia będą udostępniane na stronie internetowej</w:t>
      </w:r>
      <w:r w:rsidR="00340EA5" w:rsidRPr="00C32F43">
        <w:rPr>
          <w:sz w:val="24"/>
          <w:szCs w:val="24"/>
        </w:rPr>
        <w:t xml:space="preserve"> </w:t>
      </w:r>
      <w:hyperlink r:id="rId12" w:history="1">
        <w:r w:rsidR="005E7D56" w:rsidRPr="006370ED">
          <w:rPr>
            <w:rStyle w:val="Hipercze"/>
            <w:sz w:val="24"/>
            <w:szCs w:val="24"/>
          </w:rPr>
          <w:t xml:space="preserve">https://platformazakupowa.pl/transakcja/840003 </w:t>
        </w:r>
      </w:hyperlink>
      <w:r w:rsidR="00CA788F" w:rsidRPr="00C32F43">
        <w:rPr>
          <w:sz w:val="24"/>
          <w:szCs w:val="24"/>
        </w:rPr>
        <w:t xml:space="preserve"> </w:t>
      </w:r>
    </w:p>
    <w:p w14:paraId="3E861B38" w14:textId="243DAB0D" w:rsidR="00F25682" w:rsidRDefault="00F25682" w:rsidP="00DA3448">
      <w:pPr>
        <w:pStyle w:val="Nagwek2"/>
        <w:numPr>
          <w:ilvl w:val="0"/>
          <w:numId w:val="22"/>
        </w:numPr>
      </w:pPr>
      <w:bookmarkStart w:id="28" w:name="_Toc58316198"/>
      <w:bookmarkStart w:id="29" w:name="_Toc58316627"/>
      <w:bookmarkStart w:id="30" w:name="_Toc59022793"/>
      <w:bookmarkStart w:id="31" w:name="_Toc59022890"/>
      <w:bookmarkStart w:id="32" w:name="_Toc59022940"/>
      <w:bookmarkStart w:id="33" w:name="_Toc60922491"/>
      <w:bookmarkStart w:id="34" w:name="_Toc61008938"/>
      <w:bookmarkStart w:id="35" w:name="_Toc61243642"/>
      <w:bookmarkStart w:id="36" w:name="_Toc61243809"/>
      <w:bookmarkStart w:id="37" w:name="_Toc148013863"/>
      <w:r w:rsidRPr="00DD040F">
        <w:t>Tryb udzielenia zamówienia</w:t>
      </w:r>
      <w:bookmarkEnd w:id="28"/>
      <w:bookmarkEnd w:id="29"/>
      <w:bookmarkEnd w:id="30"/>
      <w:bookmarkEnd w:id="31"/>
      <w:bookmarkEnd w:id="32"/>
      <w:bookmarkEnd w:id="33"/>
      <w:bookmarkEnd w:id="34"/>
      <w:bookmarkEnd w:id="35"/>
      <w:bookmarkEnd w:id="36"/>
      <w:bookmarkEnd w:id="37"/>
    </w:p>
    <w:p w14:paraId="4DF147AC" w14:textId="0CB5A6C6" w:rsidR="00FE4EEE" w:rsidRPr="00C32F43" w:rsidRDefault="00F25682" w:rsidP="00DA3448">
      <w:pPr>
        <w:pStyle w:val="Akapitzlist"/>
        <w:numPr>
          <w:ilvl w:val="1"/>
          <w:numId w:val="23"/>
        </w:numPr>
        <w:ind w:hanging="508"/>
        <w:rPr>
          <w:sz w:val="24"/>
          <w:szCs w:val="24"/>
        </w:rPr>
      </w:pPr>
      <w:r w:rsidRPr="00C32F43">
        <w:rPr>
          <w:sz w:val="24"/>
          <w:szCs w:val="24"/>
        </w:rPr>
        <w:t>Postępowanie o udzielenie zamówienia publicznego prowadzone jest w trybie pod</w:t>
      </w:r>
      <w:r w:rsidRPr="00C32F43">
        <w:rPr>
          <w:sz w:val="24"/>
          <w:szCs w:val="24"/>
        </w:rPr>
        <w:softHyphen/>
        <w:t xml:space="preserve">stawowym, na podstawie </w:t>
      </w:r>
      <w:r w:rsidR="00BD4E13" w:rsidRPr="00C32F43">
        <w:rPr>
          <w:sz w:val="24"/>
          <w:szCs w:val="24"/>
        </w:rPr>
        <w:t>art. 275 pkt 2</w:t>
      </w:r>
      <w:r w:rsidRPr="00C32F43">
        <w:rPr>
          <w:sz w:val="24"/>
          <w:szCs w:val="24"/>
        </w:rPr>
        <w:t xml:space="preserve"> ustawy z dnia 11 września 2019 r. - Prawo zamówień publicznych</w:t>
      </w:r>
      <w:r w:rsidR="00607853">
        <w:rPr>
          <w:sz w:val="24"/>
          <w:szCs w:val="24"/>
        </w:rPr>
        <w:t xml:space="preserve"> </w:t>
      </w:r>
      <w:r w:rsidRPr="00C32F43">
        <w:rPr>
          <w:sz w:val="24"/>
          <w:szCs w:val="24"/>
        </w:rPr>
        <w:t xml:space="preserve">[zwanej dalej także </w:t>
      </w:r>
      <w:proofErr w:type="spellStart"/>
      <w:r w:rsidR="00BC21E2" w:rsidRPr="00C32F43">
        <w:rPr>
          <w:sz w:val="24"/>
          <w:szCs w:val="24"/>
        </w:rPr>
        <w:t>Pzp</w:t>
      </w:r>
      <w:proofErr w:type="spellEnd"/>
      <w:r w:rsidRPr="00C32F43">
        <w:rPr>
          <w:sz w:val="24"/>
          <w:szCs w:val="24"/>
        </w:rPr>
        <w:t>].</w:t>
      </w:r>
    </w:p>
    <w:p w14:paraId="1DE9D4CB" w14:textId="4758B397" w:rsidR="00A7199B" w:rsidRPr="00C32F43" w:rsidRDefault="009C0364" w:rsidP="00DA3448">
      <w:pPr>
        <w:pStyle w:val="Akapitzlist"/>
        <w:numPr>
          <w:ilvl w:val="1"/>
          <w:numId w:val="23"/>
        </w:numPr>
        <w:ind w:hanging="508"/>
        <w:rPr>
          <w:sz w:val="24"/>
          <w:szCs w:val="24"/>
        </w:rPr>
      </w:pPr>
      <w:r w:rsidRPr="00C32F43">
        <w:rPr>
          <w:sz w:val="24"/>
          <w:szCs w:val="24"/>
        </w:rPr>
        <w:t xml:space="preserve">Szacunkowa wartość przedmiotowego zamówienia nie przekracza progów </w:t>
      </w:r>
      <w:r w:rsidR="007431B8" w:rsidRPr="00C32F43">
        <w:rPr>
          <w:sz w:val="24"/>
          <w:szCs w:val="24"/>
        </w:rPr>
        <w:t>unijnych, o jakich</w:t>
      </w:r>
      <w:r w:rsidRPr="00C32F43">
        <w:rPr>
          <w:sz w:val="24"/>
          <w:szCs w:val="24"/>
        </w:rPr>
        <w:t xml:space="preserve"> mowa w art. 3 </w:t>
      </w:r>
      <w:proofErr w:type="spellStart"/>
      <w:r w:rsidRPr="00C32F43">
        <w:rPr>
          <w:sz w:val="24"/>
          <w:szCs w:val="24"/>
        </w:rPr>
        <w:t>Pzp</w:t>
      </w:r>
      <w:proofErr w:type="spellEnd"/>
      <w:r w:rsidRPr="00C32F43">
        <w:rPr>
          <w:sz w:val="24"/>
          <w:szCs w:val="24"/>
        </w:rPr>
        <w:t>.</w:t>
      </w:r>
    </w:p>
    <w:p w14:paraId="0471A862" w14:textId="77777777" w:rsidR="00851841" w:rsidRPr="00C32F43" w:rsidRDefault="00825979" w:rsidP="00DA3448">
      <w:pPr>
        <w:pStyle w:val="Akapitzlist"/>
        <w:numPr>
          <w:ilvl w:val="1"/>
          <w:numId w:val="23"/>
        </w:numPr>
        <w:ind w:hanging="508"/>
        <w:rPr>
          <w:sz w:val="24"/>
          <w:szCs w:val="24"/>
        </w:rPr>
      </w:pPr>
      <w:r w:rsidRPr="00C32F43">
        <w:rPr>
          <w:sz w:val="24"/>
          <w:szCs w:val="24"/>
        </w:rPr>
        <w:t>Zamawiający przewiduje wybór najkorzystniejszej oferty z możl</w:t>
      </w:r>
      <w:r w:rsidR="00BD784B" w:rsidRPr="00C32F43">
        <w:rPr>
          <w:sz w:val="24"/>
          <w:szCs w:val="24"/>
        </w:rPr>
        <w:t>iwością prowa</w:t>
      </w:r>
      <w:r w:rsidR="00BD784B" w:rsidRPr="00C32F43">
        <w:rPr>
          <w:sz w:val="24"/>
          <w:szCs w:val="24"/>
        </w:rPr>
        <w:softHyphen/>
        <w:t>dzenia negocjacji</w:t>
      </w:r>
      <w:r w:rsidR="00623740" w:rsidRPr="00C32F43">
        <w:rPr>
          <w:sz w:val="24"/>
          <w:szCs w:val="24"/>
        </w:rPr>
        <w:t xml:space="preserve">, co oznacza uprawnienie a nie obowiązek </w:t>
      </w:r>
      <w:r w:rsidR="00BD784B" w:rsidRPr="00C32F43">
        <w:rPr>
          <w:sz w:val="24"/>
          <w:szCs w:val="24"/>
        </w:rPr>
        <w:t>ich przeprowadzenia.</w:t>
      </w:r>
    </w:p>
    <w:p w14:paraId="419A3F53" w14:textId="77777777" w:rsidR="00851841" w:rsidRPr="00C32F43" w:rsidRDefault="00476D18" w:rsidP="00A51EF9">
      <w:pPr>
        <w:pStyle w:val="Akapitzlist"/>
        <w:ind w:left="792"/>
        <w:rPr>
          <w:sz w:val="24"/>
          <w:szCs w:val="24"/>
        </w:rPr>
      </w:pPr>
      <w:r w:rsidRPr="00C32F43">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C32F43" w:rsidRDefault="00BD784B" w:rsidP="00A51EF9">
      <w:pPr>
        <w:pStyle w:val="Akapitzlist"/>
        <w:ind w:left="792"/>
        <w:rPr>
          <w:sz w:val="24"/>
          <w:szCs w:val="24"/>
        </w:rPr>
      </w:pPr>
      <w:r w:rsidRPr="00C32F43">
        <w:rPr>
          <w:sz w:val="24"/>
          <w:szCs w:val="24"/>
        </w:rPr>
        <w:t xml:space="preserve">Jeżeli Zamawiający </w:t>
      </w:r>
      <w:r w:rsidR="00623740" w:rsidRPr="00C32F43">
        <w:rPr>
          <w:sz w:val="24"/>
          <w:szCs w:val="24"/>
        </w:rPr>
        <w:t>zdecyduje o przeprowadzeniu</w:t>
      </w:r>
      <w:r w:rsidRPr="00C32F43">
        <w:rPr>
          <w:sz w:val="24"/>
          <w:szCs w:val="24"/>
        </w:rPr>
        <w:t xml:space="preserve"> n</w:t>
      </w:r>
      <w:r w:rsidR="00825979" w:rsidRPr="00C32F43">
        <w:rPr>
          <w:sz w:val="24"/>
          <w:szCs w:val="24"/>
        </w:rPr>
        <w:t>egocjacj</w:t>
      </w:r>
      <w:r w:rsidRPr="00C32F43">
        <w:rPr>
          <w:sz w:val="24"/>
          <w:szCs w:val="24"/>
        </w:rPr>
        <w:t>i,</w:t>
      </w:r>
      <w:r w:rsidR="00825979" w:rsidRPr="00C32F43">
        <w:rPr>
          <w:sz w:val="24"/>
          <w:szCs w:val="24"/>
        </w:rPr>
        <w:t xml:space="preserve"> </w:t>
      </w:r>
      <w:r w:rsidR="00623740" w:rsidRPr="00C32F43">
        <w:rPr>
          <w:sz w:val="24"/>
          <w:szCs w:val="24"/>
        </w:rPr>
        <w:t>zastrzega sobie pr</w:t>
      </w:r>
      <w:r w:rsidR="00BC15AF" w:rsidRPr="00C32F43">
        <w:rPr>
          <w:sz w:val="24"/>
          <w:szCs w:val="24"/>
        </w:rPr>
        <w:t>awo do </w:t>
      </w:r>
      <w:r w:rsidR="00623740" w:rsidRPr="00C32F43">
        <w:rPr>
          <w:sz w:val="24"/>
          <w:szCs w:val="24"/>
        </w:rPr>
        <w:t>skierowania zaproszenia do</w:t>
      </w:r>
      <w:r w:rsidR="00825979" w:rsidRPr="00C32F43">
        <w:rPr>
          <w:sz w:val="24"/>
          <w:szCs w:val="24"/>
        </w:rPr>
        <w:t xml:space="preserve"> maksymalnie </w:t>
      </w:r>
      <w:r w:rsidR="004B5229" w:rsidRPr="00C32F43">
        <w:rPr>
          <w:sz w:val="24"/>
          <w:szCs w:val="24"/>
        </w:rPr>
        <w:t>3</w:t>
      </w:r>
      <w:r w:rsidR="00825979" w:rsidRPr="00C32F43">
        <w:rPr>
          <w:sz w:val="24"/>
          <w:szCs w:val="24"/>
        </w:rPr>
        <w:t xml:space="preserve"> wykonawc</w:t>
      </w:r>
      <w:r w:rsidR="006E48CC" w:rsidRPr="00C32F43">
        <w:rPr>
          <w:sz w:val="24"/>
          <w:szCs w:val="24"/>
        </w:rPr>
        <w:t>ów</w:t>
      </w:r>
      <w:r w:rsidR="00825979" w:rsidRPr="00C32F43">
        <w:rPr>
          <w:sz w:val="24"/>
          <w:szCs w:val="24"/>
        </w:rPr>
        <w:t>, którzy zł</w:t>
      </w:r>
      <w:r w:rsidR="00062639" w:rsidRPr="00C32F43">
        <w:rPr>
          <w:sz w:val="24"/>
          <w:szCs w:val="24"/>
        </w:rPr>
        <w:t>ożą oferty najkorzystniejsze wg </w:t>
      </w:r>
      <w:r w:rsidR="00825979" w:rsidRPr="00C32F43">
        <w:rPr>
          <w:sz w:val="24"/>
          <w:szCs w:val="24"/>
        </w:rPr>
        <w:t xml:space="preserve">kryteriów oceny ofert określonych w </w:t>
      </w:r>
      <w:proofErr w:type="spellStart"/>
      <w:r w:rsidR="00825979" w:rsidRPr="00C32F43">
        <w:rPr>
          <w:sz w:val="24"/>
          <w:szCs w:val="24"/>
        </w:rPr>
        <w:t>swz</w:t>
      </w:r>
      <w:proofErr w:type="spellEnd"/>
      <w:r w:rsidR="00825979" w:rsidRPr="00C32F43">
        <w:rPr>
          <w:sz w:val="24"/>
          <w:szCs w:val="24"/>
        </w:rPr>
        <w:t>, spośród ofert niepodlegających odrzuceniu.</w:t>
      </w:r>
    </w:p>
    <w:p w14:paraId="401E4ED9" w14:textId="77777777" w:rsidR="00851841" w:rsidRPr="00C32F43" w:rsidRDefault="00573D4E" w:rsidP="00A51EF9">
      <w:pPr>
        <w:pStyle w:val="Akapitzlist"/>
        <w:ind w:left="792"/>
        <w:rPr>
          <w:sz w:val="24"/>
          <w:szCs w:val="24"/>
        </w:rPr>
      </w:pPr>
      <w:r w:rsidRPr="00C32F43">
        <w:rPr>
          <w:sz w:val="24"/>
          <w:szCs w:val="24"/>
        </w:rPr>
        <w:t xml:space="preserve">Jeżeli liczba ofert niepodlegających </w:t>
      </w:r>
      <w:r w:rsidR="005F76DF" w:rsidRPr="00C32F43">
        <w:rPr>
          <w:sz w:val="24"/>
          <w:szCs w:val="24"/>
        </w:rPr>
        <w:t xml:space="preserve">odrzuceniu będzie mniejsza niż </w:t>
      </w:r>
      <w:r w:rsidR="004B5229" w:rsidRPr="00C32F43">
        <w:rPr>
          <w:sz w:val="24"/>
          <w:szCs w:val="24"/>
        </w:rPr>
        <w:t>3</w:t>
      </w:r>
      <w:r w:rsidR="00062639" w:rsidRPr="00C32F43">
        <w:rPr>
          <w:sz w:val="24"/>
          <w:szCs w:val="24"/>
        </w:rPr>
        <w:t>, zamawiający zaprosi do </w:t>
      </w:r>
      <w:r w:rsidRPr="00C32F43">
        <w:rPr>
          <w:sz w:val="24"/>
          <w:szCs w:val="24"/>
        </w:rPr>
        <w:t xml:space="preserve">negocjacji </w:t>
      </w:r>
      <w:r w:rsidR="00BD784B" w:rsidRPr="00C32F43">
        <w:rPr>
          <w:sz w:val="24"/>
          <w:szCs w:val="24"/>
        </w:rPr>
        <w:t>wszystkich</w:t>
      </w:r>
      <w:r w:rsidRPr="00C32F43">
        <w:rPr>
          <w:sz w:val="24"/>
          <w:szCs w:val="24"/>
        </w:rPr>
        <w:t xml:space="preserve"> wykonawców.</w:t>
      </w:r>
    </w:p>
    <w:p w14:paraId="0173E858" w14:textId="77777777" w:rsidR="006E1744" w:rsidRPr="00C32F43" w:rsidRDefault="00623740" w:rsidP="00DA3448">
      <w:pPr>
        <w:pStyle w:val="Akapitzlist"/>
        <w:numPr>
          <w:ilvl w:val="1"/>
          <w:numId w:val="23"/>
        </w:numPr>
        <w:ind w:hanging="508"/>
        <w:rPr>
          <w:sz w:val="24"/>
          <w:szCs w:val="24"/>
        </w:rPr>
      </w:pPr>
      <w:r w:rsidRPr="00C32F43">
        <w:rPr>
          <w:sz w:val="24"/>
          <w:szCs w:val="24"/>
        </w:rPr>
        <w:lastRenderedPageBreak/>
        <w:t xml:space="preserve">W przypadku zdecydowania o przeprowadzeniu negocjacji, w pierwszym kroku Zamawiający poinformuje równocześnie wszystkich </w:t>
      </w:r>
      <w:r w:rsidR="00C826E0" w:rsidRPr="00C32F43">
        <w:rPr>
          <w:sz w:val="24"/>
          <w:szCs w:val="24"/>
        </w:rPr>
        <w:t>wykonawców</w:t>
      </w:r>
      <w:r w:rsidRPr="00C32F43">
        <w:rPr>
          <w:sz w:val="24"/>
          <w:szCs w:val="24"/>
        </w:rPr>
        <w:t>, którzy złoż</w:t>
      </w:r>
      <w:r w:rsidR="00BC15AF" w:rsidRPr="00C32F43">
        <w:rPr>
          <w:sz w:val="24"/>
          <w:szCs w:val="24"/>
        </w:rPr>
        <w:t>yli oferty, o </w:t>
      </w:r>
      <w:r w:rsidRPr="00C32F43">
        <w:rPr>
          <w:sz w:val="24"/>
          <w:szCs w:val="24"/>
        </w:rPr>
        <w:t>wykonawcach:</w:t>
      </w:r>
    </w:p>
    <w:p w14:paraId="65010277" w14:textId="77777777" w:rsidR="00440C7B" w:rsidRPr="00C32F43" w:rsidRDefault="00440C7B" w:rsidP="00DA3448">
      <w:pPr>
        <w:pStyle w:val="Akapitzlist"/>
        <w:numPr>
          <w:ilvl w:val="0"/>
          <w:numId w:val="23"/>
        </w:numPr>
        <w:rPr>
          <w:vanish/>
          <w:sz w:val="24"/>
          <w:szCs w:val="24"/>
        </w:rPr>
      </w:pPr>
    </w:p>
    <w:p w14:paraId="1076068E" w14:textId="77777777" w:rsidR="00440C7B" w:rsidRPr="00C32F43" w:rsidRDefault="00440C7B" w:rsidP="00DA3448">
      <w:pPr>
        <w:pStyle w:val="Akapitzlist"/>
        <w:numPr>
          <w:ilvl w:val="0"/>
          <w:numId w:val="23"/>
        </w:numPr>
        <w:rPr>
          <w:vanish/>
          <w:sz w:val="24"/>
          <w:szCs w:val="24"/>
        </w:rPr>
      </w:pPr>
    </w:p>
    <w:p w14:paraId="0BED0F0A" w14:textId="77777777" w:rsidR="00440C7B" w:rsidRPr="00C32F43" w:rsidRDefault="00440C7B" w:rsidP="00DA3448">
      <w:pPr>
        <w:pStyle w:val="Akapitzlist"/>
        <w:numPr>
          <w:ilvl w:val="1"/>
          <w:numId w:val="23"/>
        </w:numPr>
        <w:rPr>
          <w:vanish/>
          <w:sz w:val="24"/>
          <w:szCs w:val="24"/>
        </w:rPr>
      </w:pPr>
    </w:p>
    <w:p w14:paraId="1BF11E01" w14:textId="77777777" w:rsidR="00440C7B" w:rsidRPr="00C32F43" w:rsidRDefault="00440C7B" w:rsidP="00DA3448">
      <w:pPr>
        <w:pStyle w:val="Akapitzlist"/>
        <w:numPr>
          <w:ilvl w:val="1"/>
          <w:numId w:val="23"/>
        </w:numPr>
        <w:rPr>
          <w:vanish/>
          <w:sz w:val="24"/>
          <w:szCs w:val="24"/>
        </w:rPr>
      </w:pPr>
    </w:p>
    <w:p w14:paraId="2D02E717" w14:textId="77777777" w:rsidR="00440C7B" w:rsidRPr="00C32F43" w:rsidRDefault="00440C7B" w:rsidP="00DA3448">
      <w:pPr>
        <w:pStyle w:val="Akapitzlist"/>
        <w:numPr>
          <w:ilvl w:val="1"/>
          <w:numId w:val="23"/>
        </w:numPr>
        <w:rPr>
          <w:vanish/>
          <w:sz w:val="24"/>
          <w:szCs w:val="24"/>
        </w:rPr>
      </w:pPr>
    </w:p>
    <w:p w14:paraId="2BDBBBB9" w14:textId="77777777" w:rsidR="00440C7B" w:rsidRPr="00C32F43" w:rsidRDefault="00440C7B" w:rsidP="00DA3448">
      <w:pPr>
        <w:pStyle w:val="Akapitzlist"/>
        <w:numPr>
          <w:ilvl w:val="1"/>
          <w:numId w:val="23"/>
        </w:numPr>
        <w:rPr>
          <w:vanish/>
          <w:sz w:val="24"/>
          <w:szCs w:val="24"/>
        </w:rPr>
      </w:pPr>
    </w:p>
    <w:p w14:paraId="19698720" w14:textId="63681ADF" w:rsidR="006E1744" w:rsidRPr="00C32F43" w:rsidRDefault="006E1744" w:rsidP="00DA3448">
      <w:pPr>
        <w:pStyle w:val="Akapitzlist"/>
        <w:numPr>
          <w:ilvl w:val="2"/>
          <w:numId w:val="23"/>
        </w:numPr>
        <w:rPr>
          <w:sz w:val="24"/>
          <w:szCs w:val="24"/>
        </w:rPr>
      </w:pPr>
      <w:r w:rsidRPr="00C32F43">
        <w:rPr>
          <w:sz w:val="24"/>
          <w:szCs w:val="24"/>
        </w:rPr>
        <w:t xml:space="preserve"> </w:t>
      </w:r>
      <w:r w:rsidR="00C826E0" w:rsidRPr="00C32F43">
        <w:rPr>
          <w:sz w:val="24"/>
          <w:szCs w:val="24"/>
        </w:rPr>
        <w:t>których oferty nie zostały odrzucone, oraz punktacji przyznanej ofertom w każdym kryterium oceny ofert i łącznej punktacji,</w:t>
      </w:r>
      <w:r w:rsidR="00851841" w:rsidRPr="00C32F43">
        <w:rPr>
          <w:sz w:val="24"/>
          <w:szCs w:val="24"/>
        </w:rPr>
        <w:t xml:space="preserve"> </w:t>
      </w:r>
    </w:p>
    <w:p w14:paraId="44DFED4E" w14:textId="00718FB9" w:rsidR="00A51EF9" w:rsidRPr="00C32F43" w:rsidRDefault="006E1744" w:rsidP="00DA3448">
      <w:pPr>
        <w:pStyle w:val="Akapitzlist"/>
        <w:numPr>
          <w:ilvl w:val="2"/>
          <w:numId w:val="23"/>
        </w:numPr>
        <w:rPr>
          <w:sz w:val="24"/>
          <w:szCs w:val="24"/>
        </w:rPr>
      </w:pPr>
      <w:r w:rsidRPr="00C32F43">
        <w:rPr>
          <w:sz w:val="24"/>
          <w:szCs w:val="24"/>
        </w:rPr>
        <w:t xml:space="preserve"> </w:t>
      </w:r>
      <w:r w:rsidR="00C826E0" w:rsidRPr="00C32F43">
        <w:rPr>
          <w:sz w:val="24"/>
          <w:szCs w:val="24"/>
        </w:rPr>
        <w:t>których oferty zostały odrzucone, podając uzasadnienie faktyczne i prawne</w:t>
      </w:r>
      <w:r w:rsidR="00A51EF9" w:rsidRPr="00C32F43">
        <w:rPr>
          <w:sz w:val="24"/>
          <w:szCs w:val="24"/>
        </w:rPr>
        <w:t>.</w:t>
      </w:r>
    </w:p>
    <w:p w14:paraId="727CEB3E" w14:textId="5B3DCEF7" w:rsidR="00851841" w:rsidRPr="00C32F43" w:rsidRDefault="00C826E0" w:rsidP="00DA3448">
      <w:pPr>
        <w:pStyle w:val="Akapitzlist"/>
        <w:numPr>
          <w:ilvl w:val="1"/>
          <w:numId w:val="23"/>
        </w:numPr>
        <w:rPr>
          <w:sz w:val="24"/>
          <w:szCs w:val="24"/>
        </w:rPr>
      </w:pPr>
      <w:r w:rsidRPr="00C32F43">
        <w:rPr>
          <w:sz w:val="24"/>
          <w:szCs w:val="24"/>
        </w:rPr>
        <w:t>Zamawiający w zaproszeniu do negocjacji wskaże miejsce, termin i sposób prowadzenia negocjacji. Negocjacje mogą odbywać się za pośrednictwem komunikatów prywatnych na </w:t>
      </w:r>
      <w:hyperlink r:id="rId13" w:history="1">
        <w:r w:rsidR="005E7D56" w:rsidRPr="006370ED">
          <w:rPr>
            <w:rStyle w:val="Hipercze"/>
            <w:sz w:val="24"/>
            <w:szCs w:val="24"/>
          </w:rPr>
          <w:t xml:space="preserve">https://platformazakupowa.pl/transakcja/840003 </w:t>
        </w:r>
      </w:hyperlink>
      <w:r w:rsidR="00CA788F" w:rsidRPr="00C32F43">
        <w:rPr>
          <w:sz w:val="24"/>
          <w:szCs w:val="24"/>
        </w:rPr>
        <w:t xml:space="preserve"> </w:t>
      </w:r>
    </w:p>
    <w:p w14:paraId="7ABF2C45" w14:textId="77777777" w:rsidR="00851841" w:rsidRPr="00C32F43" w:rsidRDefault="00C826E0" w:rsidP="00DA3448">
      <w:pPr>
        <w:pStyle w:val="Akapitzlist"/>
        <w:numPr>
          <w:ilvl w:val="1"/>
          <w:numId w:val="23"/>
        </w:numPr>
        <w:ind w:hanging="508"/>
        <w:rPr>
          <w:sz w:val="24"/>
          <w:szCs w:val="24"/>
        </w:rPr>
      </w:pPr>
      <w:r w:rsidRPr="00C32F43">
        <w:rPr>
          <w:sz w:val="24"/>
          <w:szCs w:val="24"/>
        </w:rPr>
        <w:t xml:space="preserve">Negocjacje treści ofert nie będą mogły prowadzić do zmiany treści </w:t>
      </w:r>
      <w:proofErr w:type="spellStart"/>
      <w:r w:rsidRPr="00C32F43">
        <w:rPr>
          <w:sz w:val="24"/>
          <w:szCs w:val="24"/>
        </w:rPr>
        <w:t>swz</w:t>
      </w:r>
      <w:proofErr w:type="spellEnd"/>
      <w:r w:rsidRPr="00C32F43">
        <w:rPr>
          <w:sz w:val="24"/>
          <w:szCs w:val="24"/>
        </w:rPr>
        <w:t xml:space="preserve">, a dotyczyć będą wyłącznie tych elementów treści ofert, które podlegają ocenie w ramach kryteriów oceny ofert określonych w rozdziale XII </w:t>
      </w:r>
      <w:proofErr w:type="spellStart"/>
      <w:r w:rsidRPr="00C32F43">
        <w:rPr>
          <w:sz w:val="24"/>
          <w:szCs w:val="24"/>
        </w:rPr>
        <w:t>swz</w:t>
      </w:r>
      <w:proofErr w:type="spellEnd"/>
      <w:r w:rsidRPr="00C32F43">
        <w:rPr>
          <w:sz w:val="24"/>
          <w:szCs w:val="24"/>
        </w:rPr>
        <w:t xml:space="preserve"> i będą prowadzone w celu ulepszenia złożonych ofert.</w:t>
      </w:r>
    </w:p>
    <w:p w14:paraId="49B76305" w14:textId="77777777" w:rsidR="00851841" w:rsidRPr="00C32F43" w:rsidRDefault="00C826E0" w:rsidP="00DA3448">
      <w:pPr>
        <w:pStyle w:val="Akapitzlist"/>
        <w:numPr>
          <w:ilvl w:val="1"/>
          <w:numId w:val="23"/>
        </w:numPr>
        <w:ind w:hanging="508"/>
        <w:rPr>
          <w:sz w:val="24"/>
          <w:szCs w:val="24"/>
        </w:rPr>
      </w:pPr>
      <w:r w:rsidRPr="00C32F43">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C32F43" w:rsidRDefault="00825979" w:rsidP="00DA3448">
      <w:pPr>
        <w:pStyle w:val="Akapitzlist"/>
        <w:numPr>
          <w:ilvl w:val="1"/>
          <w:numId w:val="23"/>
        </w:numPr>
        <w:ind w:hanging="508"/>
        <w:rPr>
          <w:sz w:val="24"/>
          <w:szCs w:val="24"/>
        </w:rPr>
      </w:pPr>
      <w:r w:rsidRPr="00C32F43">
        <w:rPr>
          <w:sz w:val="24"/>
          <w:szCs w:val="24"/>
        </w:rPr>
        <w:t>Po przeprowadzeniu negocjacji, Zamawiający zaprosi wykonawców, z którymi prowadził negocjacje, do złożenia ofert dodatkowych.</w:t>
      </w:r>
      <w:r w:rsidR="00BD784B" w:rsidRPr="00C32F43">
        <w:rPr>
          <w:sz w:val="24"/>
          <w:szCs w:val="24"/>
        </w:rPr>
        <w:t xml:space="preserve"> </w:t>
      </w:r>
    </w:p>
    <w:p w14:paraId="5F66F31A" w14:textId="77777777" w:rsidR="00851841" w:rsidRPr="00C32F43" w:rsidRDefault="00C826E0" w:rsidP="00DA3448">
      <w:pPr>
        <w:pStyle w:val="Akapitzlist"/>
        <w:numPr>
          <w:ilvl w:val="1"/>
          <w:numId w:val="23"/>
        </w:numPr>
        <w:ind w:hanging="508"/>
        <w:rPr>
          <w:sz w:val="24"/>
          <w:szCs w:val="24"/>
        </w:rPr>
      </w:pPr>
      <w:r w:rsidRPr="00C32F43">
        <w:rPr>
          <w:sz w:val="24"/>
          <w:szCs w:val="24"/>
        </w:rPr>
        <w:t>Zaproszenie do złożenia ofert dodatkowych będzie zawierać co najmniej</w:t>
      </w:r>
      <w:r w:rsidR="00851841" w:rsidRPr="00C32F43">
        <w:rPr>
          <w:sz w:val="24"/>
          <w:szCs w:val="24"/>
        </w:rPr>
        <w:t>:</w:t>
      </w:r>
    </w:p>
    <w:p w14:paraId="0CA83C15" w14:textId="77777777" w:rsidR="00851841" w:rsidRPr="00C32F43" w:rsidRDefault="00C826E0" w:rsidP="00DA3448">
      <w:pPr>
        <w:pStyle w:val="Akapitzlist"/>
        <w:numPr>
          <w:ilvl w:val="2"/>
          <w:numId w:val="23"/>
        </w:numPr>
        <w:rPr>
          <w:sz w:val="24"/>
          <w:szCs w:val="24"/>
        </w:rPr>
      </w:pPr>
      <w:r w:rsidRPr="00C32F43">
        <w:rPr>
          <w:sz w:val="24"/>
          <w:szCs w:val="24"/>
        </w:rPr>
        <w:t>nazwę oraz adres Zamawiającego, nr telefonu, adres strony internetowej prowadzonego postępowania</w:t>
      </w:r>
      <w:r w:rsidR="00851841" w:rsidRPr="00C32F43">
        <w:rPr>
          <w:sz w:val="24"/>
          <w:szCs w:val="24"/>
        </w:rPr>
        <w:t>;</w:t>
      </w:r>
    </w:p>
    <w:p w14:paraId="5088E534" w14:textId="77777777" w:rsidR="00851841" w:rsidRPr="00C32F43" w:rsidRDefault="007431B8" w:rsidP="00DA3448">
      <w:pPr>
        <w:pStyle w:val="Akapitzlist"/>
        <w:numPr>
          <w:ilvl w:val="2"/>
          <w:numId w:val="23"/>
        </w:numPr>
        <w:rPr>
          <w:sz w:val="24"/>
          <w:szCs w:val="24"/>
        </w:rPr>
      </w:pPr>
      <w:r w:rsidRPr="00C32F43">
        <w:rPr>
          <w:sz w:val="24"/>
          <w:szCs w:val="24"/>
        </w:rPr>
        <w:t>sposób</w:t>
      </w:r>
      <w:r w:rsidR="00C826E0" w:rsidRPr="00C32F43">
        <w:rPr>
          <w:sz w:val="24"/>
          <w:szCs w:val="24"/>
        </w:rPr>
        <w:t xml:space="preserve"> i termin składania ofert dodatkowych oraz termin otwarcia tych ofert</w:t>
      </w:r>
    </w:p>
    <w:p w14:paraId="22548582" w14:textId="77777777" w:rsidR="00851841" w:rsidRPr="00C32F43" w:rsidRDefault="00C826E0" w:rsidP="00DA3448">
      <w:pPr>
        <w:pStyle w:val="Akapitzlist"/>
        <w:numPr>
          <w:ilvl w:val="1"/>
          <w:numId w:val="23"/>
        </w:numPr>
        <w:ind w:hanging="508"/>
        <w:rPr>
          <w:sz w:val="24"/>
          <w:szCs w:val="24"/>
        </w:rPr>
      </w:pPr>
      <w:r w:rsidRPr="00C32F43">
        <w:rPr>
          <w:sz w:val="24"/>
          <w:szCs w:val="24"/>
        </w:rPr>
        <w:t xml:space="preserve">Wykonawca </w:t>
      </w:r>
      <w:r w:rsidR="00BC15AF" w:rsidRPr="00C32F43">
        <w:rPr>
          <w:sz w:val="24"/>
          <w:szCs w:val="24"/>
        </w:rPr>
        <w:t>m</w:t>
      </w:r>
      <w:r w:rsidRPr="00C32F43">
        <w:rPr>
          <w:sz w:val="24"/>
          <w:szCs w:val="24"/>
        </w:rPr>
        <w:t xml:space="preserve">oże złożyć </w:t>
      </w:r>
      <w:r w:rsidR="00BC15AF" w:rsidRPr="00C32F43">
        <w:rPr>
          <w:sz w:val="24"/>
          <w:szCs w:val="24"/>
        </w:rPr>
        <w:t>ofertę</w:t>
      </w:r>
      <w:r w:rsidRPr="00C32F43">
        <w:rPr>
          <w:sz w:val="24"/>
          <w:szCs w:val="24"/>
        </w:rPr>
        <w:t xml:space="preserve"> dodatkową, która zawiera nowe propozycje w zakresie treści oferty </w:t>
      </w:r>
      <w:r w:rsidR="00BC15AF" w:rsidRPr="00C32F43">
        <w:rPr>
          <w:sz w:val="24"/>
          <w:szCs w:val="24"/>
        </w:rPr>
        <w:t>podlegających ocenie w ramach kryteriów oceny ofert wskazanych przez zamawiającego w zaproszeniu do negocjacji.</w:t>
      </w:r>
    </w:p>
    <w:p w14:paraId="2C9C430D" w14:textId="43A62909" w:rsidR="00851841" w:rsidRPr="00C32F43" w:rsidRDefault="00BD784B" w:rsidP="00DA3448">
      <w:pPr>
        <w:pStyle w:val="Akapitzlist"/>
        <w:numPr>
          <w:ilvl w:val="1"/>
          <w:numId w:val="23"/>
        </w:numPr>
        <w:ind w:hanging="508"/>
        <w:rPr>
          <w:sz w:val="24"/>
          <w:szCs w:val="24"/>
        </w:rPr>
      </w:pPr>
      <w:r w:rsidRPr="00C32F43">
        <w:rPr>
          <w:sz w:val="24"/>
          <w:szCs w:val="24"/>
        </w:rPr>
        <w:t>Oferty dodatkowe nie mogą przewidywać</w:t>
      </w:r>
      <w:r w:rsidR="006E48CC" w:rsidRPr="00C32F43">
        <w:rPr>
          <w:sz w:val="24"/>
          <w:szCs w:val="24"/>
        </w:rPr>
        <w:t xml:space="preserve"> wartości mniej korzystnych niż </w:t>
      </w:r>
      <w:r w:rsidRPr="00C32F43">
        <w:rPr>
          <w:sz w:val="24"/>
          <w:szCs w:val="24"/>
        </w:rPr>
        <w:t xml:space="preserve">wskazane w ofertach pierwotnych </w:t>
      </w:r>
      <w:r w:rsidR="006E48CC" w:rsidRPr="00C32F43">
        <w:rPr>
          <w:sz w:val="24"/>
          <w:szCs w:val="24"/>
        </w:rPr>
        <w:t xml:space="preserve">złożonych przez </w:t>
      </w:r>
      <w:r w:rsidRPr="00C32F43">
        <w:rPr>
          <w:sz w:val="24"/>
          <w:szCs w:val="24"/>
        </w:rPr>
        <w:t>wykonawców.</w:t>
      </w:r>
    </w:p>
    <w:p w14:paraId="129B060A" w14:textId="77777777" w:rsidR="00851841" w:rsidRPr="00C32F43" w:rsidRDefault="00BC15AF" w:rsidP="00DA3448">
      <w:pPr>
        <w:pStyle w:val="Akapitzlist"/>
        <w:numPr>
          <w:ilvl w:val="1"/>
          <w:numId w:val="23"/>
        </w:numPr>
        <w:ind w:hanging="508"/>
        <w:rPr>
          <w:sz w:val="24"/>
          <w:szCs w:val="24"/>
        </w:rPr>
      </w:pPr>
      <w:r w:rsidRPr="00C32F43">
        <w:rPr>
          <w:sz w:val="24"/>
          <w:szCs w:val="24"/>
        </w:rPr>
        <w:t xml:space="preserve">Oferta przestaje wiązać wykonawcę w </w:t>
      </w:r>
      <w:r w:rsidR="007431B8" w:rsidRPr="00C32F43">
        <w:rPr>
          <w:sz w:val="24"/>
          <w:szCs w:val="24"/>
        </w:rPr>
        <w:t xml:space="preserve">zakresie, </w:t>
      </w:r>
      <w:r w:rsidRPr="00C32F43">
        <w:rPr>
          <w:sz w:val="24"/>
          <w:szCs w:val="24"/>
        </w:rPr>
        <w:t>w jakim złoży on ofertę dodatkową zawierającą korzystniejsze propozycje w ramach każdego z kryteriów oceny ofert wskazanych w zaproszeniu do negocjacji.</w:t>
      </w:r>
    </w:p>
    <w:p w14:paraId="63783CF8" w14:textId="1D63A419" w:rsidR="00BC15AF" w:rsidRPr="00C32F43" w:rsidRDefault="00BC15AF" w:rsidP="00DA3448">
      <w:pPr>
        <w:pStyle w:val="Akapitzlist"/>
        <w:numPr>
          <w:ilvl w:val="1"/>
          <w:numId w:val="23"/>
        </w:numPr>
        <w:ind w:hanging="508"/>
        <w:rPr>
          <w:sz w:val="24"/>
          <w:szCs w:val="24"/>
        </w:rPr>
      </w:pPr>
      <w:r w:rsidRPr="00C32F43">
        <w:rPr>
          <w:sz w:val="24"/>
          <w:szCs w:val="24"/>
        </w:rPr>
        <w:t>Oferta dodatkowa, która będzie mniej korzystna w którymkolwiek z kryteriów oceny ofert wskazanych w zaproszeniu do negocjacji niż</w:t>
      </w:r>
      <w:r w:rsidR="006E48CC" w:rsidRPr="00C32F43">
        <w:rPr>
          <w:sz w:val="24"/>
          <w:szCs w:val="24"/>
        </w:rPr>
        <w:t xml:space="preserve"> oferta złożona w odpowiedzi na </w:t>
      </w:r>
      <w:r w:rsidRPr="00C32F43">
        <w:rPr>
          <w:sz w:val="24"/>
          <w:szCs w:val="24"/>
        </w:rPr>
        <w:t>ogłoszenie o zamówieniu, podlega odrzuceniu.</w:t>
      </w:r>
    </w:p>
    <w:p w14:paraId="19C8EBE1" w14:textId="040F89FE" w:rsidR="00F25682" w:rsidRPr="00212617" w:rsidRDefault="00BB53A6" w:rsidP="00851841">
      <w:pPr>
        <w:pStyle w:val="Nagwek1"/>
      </w:pPr>
      <w:bookmarkStart w:id="38" w:name="_Toc58316200"/>
      <w:bookmarkStart w:id="39" w:name="_Toc58316629"/>
      <w:bookmarkStart w:id="40" w:name="_Toc59022795"/>
      <w:bookmarkStart w:id="41" w:name="_Toc59022892"/>
      <w:bookmarkStart w:id="42" w:name="_Toc59022942"/>
      <w:bookmarkStart w:id="43" w:name="_Toc60922493"/>
      <w:bookmarkStart w:id="44" w:name="_Toc61008940"/>
      <w:bookmarkStart w:id="45" w:name="_Toc61243644"/>
      <w:bookmarkStart w:id="46" w:name="_Toc61243811"/>
      <w:bookmarkStart w:id="47" w:name="_Toc61421692"/>
      <w:bookmarkStart w:id="48" w:name="_Toc61438251"/>
      <w:bookmarkStart w:id="49" w:name="_Toc61438367"/>
      <w:bookmarkStart w:id="50" w:name="_Toc61439562"/>
      <w:bookmarkStart w:id="51" w:name="_Toc61515517"/>
      <w:bookmarkStart w:id="52" w:name="_Toc148013864"/>
      <w:r>
        <w:t>II</w:t>
      </w:r>
      <w:r w:rsidR="00F25682" w:rsidRPr="00212617">
        <w:t>. Opis przedmiotu zamówienia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96DDEB" w14:textId="6EDDA56B" w:rsidR="00862543" w:rsidRPr="00C32F43" w:rsidRDefault="00607853" w:rsidP="00862543">
      <w:pPr>
        <w:spacing w:after="0"/>
        <w:ind w:left="426"/>
        <w:rPr>
          <w:sz w:val="24"/>
          <w:szCs w:val="24"/>
        </w:rPr>
      </w:pPr>
      <w:r w:rsidRPr="00607853">
        <w:rPr>
          <w:bCs/>
          <w:sz w:val="24"/>
          <w:szCs w:val="24"/>
          <w:u w:val="single"/>
        </w:rPr>
        <w:t>Wspólny Słownik Zamówień Publicznych</w:t>
      </w:r>
      <w:r w:rsidRPr="00F7086E">
        <w:rPr>
          <w:bCs/>
          <w:sz w:val="24"/>
          <w:szCs w:val="24"/>
        </w:rPr>
        <w:t xml:space="preserve"> </w:t>
      </w:r>
      <w:r w:rsidR="00C55757" w:rsidRPr="00C32F43">
        <w:rPr>
          <w:sz w:val="24"/>
          <w:szCs w:val="24"/>
          <w:u w:val="single"/>
        </w:rPr>
        <w:t>Kod CPV</w:t>
      </w:r>
      <w:r w:rsidR="00227CE1" w:rsidRPr="00C32F43">
        <w:rPr>
          <w:sz w:val="24"/>
          <w:szCs w:val="24"/>
          <w:u w:val="single"/>
        </w:rPr>
        <w:t>:</w:t>
      </w:r>
      <w:r w:rsidR="00C55757" w:rsidRPr="00C32F43">
        <w:rPr>
          <w:sz w:val="24"/>
          <w:szCs w:val="24"/>
        </w:rPr>
        <w:t xml:space="preserve"> </w:t>
      </w:r>
    </w:p>
    <w:p w14:paraId="79A17559" w14:textId="2E985726" w:rsidR="00BC4CC4" w:rsidRDefault="00BC4CC4" w:rsidP="00CB0B2C">
      <w:pPr>
        <w:pStyle w:val="Akapitzlist"/>
        <w:ind w:left="360"/>
        <w:rPr>
          <w:sz w:val="24"/>
          <w:szCs w:val="24"/>
        </w:rPr>
      </w:pPr>
      <w:r>
        <w:rPr>
          <w:sz w:val="24"/>
          <w:szCs w:val="24"/>
        </w:rPr>
        <w:t xml:space="preserve">Podstawowy: </w:t>
      </w:r>
      <w:r w:rsidRPr="00BC4CC4">
        <w:rPr>
          <w:sz w:val="24"/>
          <w:szCs w:val="24"/>
        </w:rPr>
        <w:t xml:space="preserve">72263000-6 Usługi wdrażania oprogramowania </w:t>
      </w:r>
    </w:p>
    <w:p w14:paraId="288F174A" w14:textId="69B0DC75" w:rsidR="00BC4CC4" w:rsidRDefault="00BC4CC4" w:rsidP="00BC4CC4">
      <w:pPr>
        <w:pStyle w:val="Akapitzlist"/>
        <w:ind w:left="357"/>
        <w:rPr>
          <w:sz w:val="24"/>
          <w:szCs w:val="24"/>
        </w:rPr>
      </w:pPr>
      <w:r>
        <w:rPr>
          <w:sz w:val="24"/>
          <w:szCs w:val="24"/>
        </w:rPr>
        <w:t>Uzupełniające:</w:t>
      </w:r>
    </w:p>
    <w:p w14:paraId="06514241" w14:textId="255427FF" w:rsidR="00BC4CC4" w:rsidRPr="00BC4CC4" w:rsidRDefault="00BC4CC4" w:rsidP="00BC4CC4">
      <w:pPr>
        <w:pStyle w:val="Akapitzlist"/>
        <w:ind w:left="357"/>
        <w:rPr>
          <w:sz w:val="24"/>
          <w:szCs w:val="24"/>
        </w:rPr>
      </w:pPr>
      <w:r w:rsidRPr="00BC4CC4">
        <w:rPr>
          <w:sz w:val="24"/>
          <w:szCs w:val="24"/>
        </w:rPr>
        <w:lastRenderedPageBreak/>
        <w:t>72110000-9 Usługi doradcze w zakresie doboru sprzętu komputerowego</w:t>
      </w:r>
    </w:p>
    <w:p w14:paraId="76675B0D" w14:textId="77777777" w:rsidR="00BC4CC4" w:rsidRPr="00BC4CC4" w:rsidRDefault="00BC4CC4" w:rsidP="00BC4CC4">
      <w:pPr>
        <w:pStyle w:val="Akapitzlist"/>
        <w:ind w:left="357"/>
        <w:rPr>
          <w:sz w:val="24"/>
          <w:szCs w:val="24"/>
        </w:rPr>
      </w:pPr>
      <w:r w:rsidRPr="00BC4CC4">
        <w:rPr>
          <w:sz w:val="24"/>
          <w:szCs w:val="24"/>
        </w:rPr>
        <w:t>72221000-0 Usługi doradcze w zakresie analizy biznesowej</w:t>
      </w:r>
    </w:p>
    <w:p w14:paraId="761CFEB3" w14:textId="77777777" w:rsidR="00BC4CC4" w:rsidRPr="00BC4CC4" w:rsidRDefault="00BC4CC4" w:rsidP="00BC4CC4">
      <w:pPr>
        <w:pStyle w:val="Akapitzlist"/>
        <w:ind w:left="357"/>
        <w:rPr>
          <w:sz w:val="24"/>
          <w:szCs w:val="24"/>
        </w:rPr>
      </w:pPr>
      <w:r w:rsidRPr="00BC4CC4">
        <w:rPr>
          <w:sz w:val="24"/>
          <w:szCs w:val="24"/>
        </w:rPr>
        <w:t>72224100-2 Usługi w zakresie planowania wdrażania systemu</w:t>
      </w:r>
    </w:p>
    <w:p w14:paraId="51641854" w14:textId="63BBC411" w:rsidR="00BC4CC4" w:rsidRPr="00BC4CC4" w:rsidRDefault="00BC4CC4" w:rsidP="00BC4CC4">
      <w:pPr>
        <w:pStyle w:val="Akapitzlist"/>
        <w:ind w:left="357"/>
        <w:rPr>
          <w:sz w:val="24"/>
          <w:szCs w:val="24"/>
        </w:rPr>
      </w:pPr>
      <w:r w:rsidRPr="00BC4CC4">
        <w:rPr>
          <w:sz w:val="24"/>
          <w:szCs w:val="24"/>
        </w:rPr>
        <w:t>72227000-2 Usługi doradcze w zakresie integracji oprogramowani</w:t>
      </w:r>
      <w:r w:rsidR="00500C8F">
        <w:rPr>
          <w:sz w:val="24"/>
          <w:szCs w:val="24"/>
        </w:rPr>
        <w:t>a</w:t>
      </w:r>
    </w:p>
    <w:p w14:paraId="08063FBC" w14:textId="77777777" w:rsidR="00BC4CC4" w:rsidRPr="00BC4CC4" w:rsidRDefault="00BC4CC4" w:rsidP="00BC4CC4">
      <w:pPr>
        <w:pStyle w:val="Akapitzlist"/>
        <w:ind w:left="357"/>
        <w:rPr>
          <w:sz w:val="24"/>
          <w:szCs w:val="24"/>
        </w:rPr>
      </w:pPr>
      <w:r w:rsidRPr="00BC4CC4">
        <w:rPr>
          <w:sz w:val="24"/>
          <w:szCs w:val="24"/>
        </w:rPr>
        <w:t>72268000-1 Usługi w zakresie dostawy oprogramowania</w:t>
      </w:r>
    </w:p>
    <w:p w14:paraId="72C7D461" w14:textId="43A49B8A" w:rsidR="00BC4CC4" w:rsidRPr="00BC4CC4" w:rsidRDefault="00BC4CC4" w:rsidP="00BC4CC4">
      <w:pPr>
        <w:pStyle w:val="Akapitzlist"/>
        <w:ind w:left="357"/>
        <w:rPr>
          <w:sz w:val="24"/>
          <w:szCs w:val="24"/>
        </w:rPr>
      </w:pPr>
      <w:r w:rsidRPr="00BC4CC4">
        <w:rPr>
          <w:sz w:val="24"/>
          <w:szCs w:val="24"/>
        </w:rPr>
        <w:t>48412000-</w:t>
      </w:r>
      <w:r w:rsidR="008137CB">
        <w:rPr>
          <w:sz w:val="24"/>
          <w:szCs w:val="24"/>
        </w:rPr>
        <w:t>9</w:t>
      </w:r>
      <w:r w:rsidRPr="00BC4CC4">
        <w:rPr>
          <w:sz w:val="24"/>
          <w:szCs w:val="24"/>
        </w:rPr>
        <w:t xml:space="preserve"> Pakiety oprogramowania do przygotowywania deklaracji podatkowych</w:t>
      </w:r>
    </w:p>
    <w:p w14:paraId="772B7935" w14:textId="77777777" w:rsidR="00BC4CC4" w:rsidRPr="00BC4CC4" w:rsidRDefault="00BC4CC4" w:rsidP="00BC4CC4">
      <w:pPr>
        <w:pStyle w:val="Akapitzlist"/>
        <w:ind w:left="357"/>
        <w:rPr>
          <w:sz w:val="24"/>
          <w:szCs w:val="24"/>
        </w:rPr>
      </w:pPr>
      <w:r w:rsidRPr="00BC4CC4">
        <w:rPr>
          <w:sz w:val="24"/>
          <w:szCs w:val="24"/>
        </w:rPr>
        <w:t>48440000-4 Pakiety oprogramowania do analizy finansowej i rachunkowości/księgowości</w:t>
      </w:r>
    </w:p>
    <w:p w14:paraId="59D5DCB7" w14:textId="77777777" w:rsidR="00BC4CC4" w:rsidRPr="00BC4CC4" w:rsidRDefault="00BC4CC4" w:rsidP="00BC4CC4">
      <w:pPr>
        <w:pStyle w:val="Akapitzlist"/>
        <w:ind w:left="357"/>
        <w:rPr>
          <w:sz w:val="24"/>
          <w:szCs w:val="24"/>
        </w:rPr>
      </w:pPr>
      <w:r w:rsidRPr="00BC4CC4">
        <w:rPr>
          <w:sz w:val="24"/>
          <w:szCs w:val="24"/>
        </w:rPr>
        <w:t>48450000-7 Pakiety oprogramowania do rozliczania czasu lub zarządzania zasobami ludzkimi</w:t>
      </w:r>
    </w:p>
    <w:p w14:paraId="7C81390F" w14:textId="77777777" w:rsidR="00BC4CC4" w:rsidRPr="00BC4CC4" w:rsidRDefault="00BC4CC4" w:rsidP="00BC4CC4">
      <w:pPr>
        <w:pStyle w:val="Akapitzlist"/>
        <w:ind w:left="357"/>
        <w:rPr>
          <w:sz w:val="24"/>
          <w:szCs w:val="24"/>
        </w:rPr>
      </w:pPr>
      <w:r w:rsidRPr="00BC4CC4">
        <w:rPr>
          <w:sz w:val="24"/>
          <w:szCs w:val="24"/>
        </w:rPr>
        <w:t>48481000-3 Pakiety oprogramowania do sprzedaży lub marketingu</w:t>
      </w:r>
    </w:p>
    <w:p w14:paraId="0476F9D3" w14:textId="77777777" w:rsidR="00BC4CC4" w:rsidRPr="00BC4CC4" w:rsidRDefault="00BC4CC4" w:rsidP="00BC4CC4">
      <w:pPr>
        <w:pStyle w:val="Akapitzlist"/>
        <w:ind w:left="357"/>
        <w:rPr>
          <w:sz w:val="24"/>
          <w:szCs w:val="24"/>
        </w:rPr>
      </w:pPr>
      <w:r w:rsidRPr="00BC4CC4">
        <w:rPr>
          <w:sz w:val="24"/>
          <w:szCs w:val="24"/>
        </w:rPr>
        <w:t>48611000-4 Pakiety oprogramowania dla baz danych</w:t>
      </w:r>
    </w:p>
    <w:p w14:paraId="635AD36A" w14:textId="77777777" w:rsidR="00BC4CC4" w:rsidRPr="00BC4CC4" w:rsidRDefault="00BC4CC4" w:rsidP="00BC4CC4">
      <w:pPr>
        <w:pStyle w:val="Akapitzlist"/>
        <w:ind w:left="357"/>
        <w:rPr>
          <w:sz w:val="24"/>
          <w:szCs w:val="24"/>
        </w:rPr>
      </w:pPr>
      <w:r w:rsidRPr="00BC4CC4">
        <w:rPr>
          <w:sz w:val="24"/>
          <w:szCs w:val="24"/>
        </w:rPr>
        <w:t>72263000-6 Usługi wdrażania oprogramowania</w:t>
      </w:r>
    </w:p>
    <w:p w14:paraId="2E6D7974" w14:textId="77777777" w:rsidR="00BC4CC4" w:rsidRPr="00BC4CC4" w:rsidRDefault="00BC4CC4" w:rsidP="00BC4CC4">
      <w:pPr>
        <w:pStyle w:val="Akapitzlist"/>
        <w:ind w:left="357"/>
        <w:rPr>
          <w:sz w:val="24"/>
          <w:szCs w:val="24"/>
        </w:rPr>
      </w:pPr>
      <w:r w:rsidRPr="00BC4CC4">
        <w:rPr>
          <w:sz w:val="24"/>
          <w:szCs w:val="24"/>
        </w:rPr>
        <w:t>72262000-9 Usługi rozbudowy oprogramowania</w:t>
      </w:r>
    </w:p>
    <w:p w14:paraId="38D918DA" w14:textId="77777777" w:rsidR="00BC4CC4" w:rsidRPr="00BC4CC4" w:rsidRDefault="00BC4CC4" w:rsidP="00BC4CC4">
      <w:pPr>
        <w:pStyle w:val="Akapitzlist"/>
        <w:ind w:left="357"/>
        <w:rPr>
          <w:sz w:val="24"/>
          <w:szCs w:val="24"/>
        </w:rPr>
      </w:pPr>
      <w:r w:rsidRPr="00BC4CC4">
        <w:rPr>
          <w:sz w:val="24"/>
          <w:szCs w:val="24"/>
        </w:rPr>
        <w:t>72265000-0 Usługi konfiguracji oprogramowania</w:t>
      </w:r>
    </w:p>
    <w:p w14:paraId="7B9B487F" w14:textId="77777777" w:rsidR="00BC4CC4" w:rsidRPr="00BC4CC4" w:rsidRDefault="00BC4CC4" w:rsidP="00BC4CC4">
      <w:pPr>
        <w:pStyle w:val="Akapitzlist"/>
        <w:ind w:left="357"/>
        <w:rPr>
          <w:sz w:val="24"/>
          <w:szCs w:val="24"/>
        </w:rPr>
      </w:pPr>
      <w:r w:rsidRPr="00BC4CC4">
        <w:rPr>
          <w:sz w:val="24"/>
          <w:szCs w:val="24"/>
        </w:rPr>
        <w:t>80511000-9 Usługi szkolenia personelu</w:t>
      </w:r>
    </w:p>
    <w:p w14:paraId="769BB69A" w14:textId="60DA1150" w:rsidR="00CB0B2C" w:rsidRPr="00BC4CC4" w:rsidRDefault="00BC4CC4" w:rsidP="00BC4CC4">
      <w:pPr>
        <w:pStyle w:val="Akapitzlist"/>
        <w:ind w:left="357"/>
        <w:contextualSpacing w:val="0"/>
        <w:rPr>
          <w:bCs/>
          <w:sz w:val="24"/>
          <w:szCs w:val="24"/>
        </w:rPr>
      </w:pPr>
      <w:r w:rsidRPr="00BC4CC4">
        <w:rPr>
          <w:sz w:val="24"/>
          <w:szCs w:val="24"/>
        </w:rPr>
        <w:t>72250000-2 Usługi w zakresie konserwacji i wsparcia systemów</w:t>
      </w:r>
      <w:r w:rsidRPr="00BC4CC4">
        <w:rPr>
          <w:bCs/>
          <w:sz w:val="24"/>
          <w:szCs w:val="24"/>
        </w:rPr>
        <w:t xml:space="preserve"> </w:t>
      </w:r>
    </w:p>
    <w:p w14:paraId="0E325E47" w14:textId="6F2A4A8F" w:rsidR="00AD5A9B" w:rsidRPr="000829B8" w:rsidRDefault="00D95634" w:rsidP="00607853">
      <w:pPr>
        <w:pStyle w:val="Akapitzlist"/>
        <w:numPr>
          <w:ilvl w:val="0"/>
          <w:numId w:val="7"/>
        </w:numPr>
      </w:pPr>
      <w:bookmarkStart w:id="53" w:name="_Hlk149563696"/>
      <w:r w:rsidRPr="007B0B00">
        <w:rPr>
          <w:b/>
          <w:bCs/>
        </w:rPr>
        <w:t xml:space="preserve">Przedmiotem </w:t>
      </w:r>
      <w:r w:rsidRPr="000829B8">
        <w:rPr>
          <w:b/>
          <w:bCs/>
        </w:rPr>
        <w:t>zamówienia jest</w:t>
      </w:r>
      <w:r w:rsidR="005D2081" w:rsidRPr="000829B8">
        <w:rPr>
          <w:b/>
          <w:bCs/>
        </w:rPr>
        <w:t xml:space="preserve"> </w:t>
      </w:r>
      <w:r w:rsidR="005D2081" w:rsidRPr="000829B8">
        <w:t>dostawa,</w:t>
      </w:r>
      <w:r w:rsidR="005D2081" w:rsidRPr="000829B8">
        <w:rPr>
          <w:b/>
          <w:bCs/>
        </w:rPr>
        <w:t xml:space="preserve"> </w:t>
      </w:r>
      <w:r w:rsidR="00CB0B2C" w:rsidRPr="000829B8">
        <w:rPr>
          <w:sz w:val="24"/>
          <w:szCs w:val="24"/>
        </w:rPr>
        <w:t>wdrożenie w siedzibie Zamawiającego - Zakładzie Gospodarki Mieszkaniowej w Gorzowie Wlkp. oraz w siedzibach jednostek organizacyjnych Zamawiającego: Administracjach Domów Mieszkalnych nr 1-5 Zintegrowanego Systemu Informatycznego (zwanego dalej: ZSI),</w:t>
      </w:r>
      <w:r w:rsidR="00607853" w:rsidRPr="000829B8">
        <w:rPr>
          <w:sz w:val="24"/>
          <w:szCs w:val="24"/>
        </w:rPr>
        <w:t xml:space="preserve"> </w:t>
      </w:r>
      <w:r w:rsidR="00CB0B2C" w:rsidRPr="000829B8">
        <w:rPr>
          <w:sz w:val="24"/>
          <w:szCs w:val="24"/>
        </w:rPr>
        <w:t xml:space="preserve">świadczenie usług serwisu (utrzymanie, rozwój i wsparcie techniczne) po wdrożeniu Zintegrowanego Systemu Informatycznego, przez okres </w:t>
      </w:r>
      <w:r w:rsidR="009E6B76" w:rsidRPr="000829B8">
        <w:rPr>
          <w:sz w:val="24"/>
          <w:szCs w:val="24"/>
        </w:rPr>
        <w:t>12</w:t>
      </w:r>
      <w:r w:rsidR="00CB0B2C" w:rsidRPr="000829B8">
        <w:rPr>
          <w:sz w:val="24"/>
          <w:szCs w:val="24"/>
        </w:rPr>
        <w:t xml:space="preserve"> miesięcy</w:t>
      </w:r>
      <w:r w:rsidR="00607853" w:rsidRPr="000829B8">
        <w:rPr>
          <w:sz w:val="24"/>
          <w:szCs w:val="24"/>
        </w:rPr>
        <w:t xml:space="preserve"> oraz </w:t>
      </w:r>
      <w:r w:rsidR="00CB0B2C" w:rsidRPr="000829B8">
        <w:rPr>
          <w:sz w:val="24"/>
          <w:szCs w:val="24"/>
        </w:rPr>
        <w:t xml:space="preserve">zakup licencji </w:t>
      </w:r>
      <w:r w:rsidR="00A82072">
        <w:rPr>
          <w:sz w:val="24"/>
          <w:szCs w:val="24"/>
        </w:rPr>
        <w:t>bezterminowych</w:t>
      </w:r>
      <w:r w:rsidR="00CB0B2C" w:rsidRPr="000829B8">
        <w:rPr>
          <w:sz w:val="24"/>
          <w:szCs w:val="24"/>
        </w:rPr>
        <w:t xml:space="preserve"> </w:t>
      </w:r>
      <w:r w:rsidR="00607853" w:rsidRPr="000829B8">
        <w:rPr>
          <w:sz w:val="24"/>
          <w:szCs w:val="24"/>
        </w:rPr>
        <w:t xml:space="preserve">na </w:t>
      </w:r>
      <w:r w:rsidR="00CB0B2C" w:rsidRPr="000829B8">
        <w:rPr>
          <w:sz w:val="24"/>
          <w:szCs w:val="24"/>
        </w:rPr>
        <w:t>programy ZSI</w:t>
      </w:r>
      <w:r w:rsidR="00D11B6F">
        <w:rPr>
          <w:sz w:val="24"/>
          <w:szCs w:val="24"/>
        </w:rPr>
        <w:t>.</w:t>
      </w:r>
    </w:p>
    <w:p w14:paraId="1F9F3C8F" w14:textId="6BE2AE7F" w:rsidR="0044109A" w:rsidRPr="000829B8" w:rsidRDefault="0044109A" w:rsidP="0044109A">
      <w:pPr>
        <w:pStyle w:val="Akapitzlist"/>
        <w:numPr>
          <w:ilvl w:val="0"/>
          <w:numId w:val="7"/>
        </w:numPr>
        <w:rPr>
          <w:sz w:val="24"/>
          <w:szCs w:val="24"/>
        </w:rPr>
      </w:pPr>
      <w:r w:rsidRPr="000829B8">
        <w:rPr>
          <w:sz w:val="24"/>
          <w:szCs w:val="24"/>
        </w:rPr>
        <w:t>Przedmiot zamówienia obejmuje w szczególności:</w:t>
      </w:r>
    </w:p>
    <w:p w14:paraId="68869693" w14:textId="3A800146" w:rsidR="0044109A" w:rsidRPr="000829B8" w:rsidRDefault="0044109A" w:rsidP="0044109A">
      <w:pPr>
        <w:pStyle w:val="Akapitzlist"/>
        <w:numPr>
          <w:ilvl w:val="1"/>
          <w:numId w:val="7"/>
        </w:numPr>
        <w:rPr>
          <w:sz w:val="24"/>
          <w:szCs w:val="24"/>
        </w:rPr>
      </w:pPr>
      <w:r w:rsidRPr="000829B8">
        <w:rPr>
          <w:sz w:val="24"/>
          <w:szCs w:val="24"/>
        </w:rPr>
        <w:t>wykonanie analizy przedwdrożeniowej,</w:t>
      </w:r>
    </w:p>
    <w:p w14:paraId="30256FFA" w14:textId="2BFBB324" w:rsidR="0044109A" w:rsidRPr="000829B8" w:rsidRDefault="0044109A" w:rsidP="0044109A">
      <w:pPr>
        <w:pStyle w:val="Akapitzlist"/>
        <w:numPr>
          <w:ilvl w:val="1"/>
          <w:numId w:val="7"/>
        </w:numPr>
        <w:rPr>
          <w:sz w:val="24"/>
          <w:szCs w:val="24"/>
        </w:rPr>
      </w:pPr>
      <w:r w:rsidRPr="000829B8">
        <w:rPr>
          <w:sz w:val="24"/>
          <w:szCs w:val="24"/>
        </w:rPr>
        <w:t xml:space="preserve">wdrożenie ZSI </w:t>
      </w:r>
      <w:r w:rsidR="005D2081" w:rsidRPr="000829B8">
        <w:rPr>
          <w:sz w:val="24"/>
          <w:szCs w:val="24"/>
        </w:rPr>
        <w:t xml:space="preserve">i dostosowanie do potrzeb </w:t>
      </w:r>
      <w:r w:rsidRPr="000829B8">
        <w:rPr>
          <w:sz w:val="24"/>
          <w:szCs w:val="24"/>
        </w:rPr>
        <w:t>Zamawiającego,</w:t>
      </w:r>
    </w:p>
    <w:p w14:paraId="243DAA1D" w14:textId="30CB0906" w:rsidR="0044109A" w:rsidRPr="000829B8" w:rsidRDefault="005D2081" w:rsidP="0044109A">
      <w:pPr>
        <w:pStyle w:val="Akapitzlist"/>
        <w:numPr>
          <w:ilvl w:val="1"/>
          <w:numId w:val="7"/>
        </w:numPr>
        <w:rPr>
          <w:sz w:val="24"/>
          <w:szCs w:val="24"/>
        </w:rPr>
      </w:pPr>
      <w:r w:rsidRPr="000829B8">
        <w:rPr>
          <w:sz w:val="24"/>
          <w:szCs w:val="24"/>
        </w:rPr>
        <w:t xml:space="preserve">przeprowadzenie szkoleń w zakresie obsługi i administracji oraz </w:t>
      </w:r>
      <w:r w:rsidR="0044109A" w:rsidRPr="000829B8">
        <w:rPr>
          <w:sz w:val="24"/>
          <w:szCs w:val="24"/>
        </w:rPr>
        <w:t xml:space="preserve">świadczenie usług serwisu </w:t>
      </w:r>
      <w:r w:rsidRPr="000829B8">
        <w:rPr>
          <w:sz w:val="24"/>
          <w:szCs w:val="24"/>
        </w:rPr>
        <w:t>utrzymaniowego</w:t>
      </w:r>
      <w:r w:rsidR="0044109A" w:rsidRPr="000829B8">
        <w:rPr>
          <w:sz w:val="24"/>
          <w:szCs w:val="24"/>
        </w:rPr>
        <w:t xml:space="preserve"> zarówno w siedzibie Zamawiającego oraz siedzibach jednostek organizacyjnych.</w:t>
      </w:r>
    </w:p>
    <w:p w14:paraId="327F8047" w14:textId="14884CAD" w:rsidR="0044109A" w:rsidRPr="000829B8" w:rsidRDefault="0044109A" w:rsidP="0044109A">
      <w:pPr>
        <w:ind w:left="360"/>
        <w:rPr>
          <w:sz w:val="24"/>
          <w:szCs w:val="24"/>
        </w:rPr>
      </w:pPr>
      <w:r w:rsidRPr="000829B8">
        <w:rPr>
          <w:sz w:val="24"/>
          <w:szCs w:val="24"/>
        </w:rPr>
        <w:t>Pełen zakres realizacji zamówienia zawarty jest w Opisie Przedmiotu Zamówienia, stanowiącym Załącznik nr 2 do umowy.</w:t>
      </w:r>
    </w:p>
    <w:bookmarkEnd w:id="53"/>
    <w:p w14:paraId="55A3C7DB" w14:textId="7A68CBCE" w:rsidR="00C55757" w:rsidRPr="00065C38" w:rsidRDefault="00A06D91" w:rsidP="00DA3448">
      <w:pPr>
        <w:pStyle w:val="Akapitzlist"/>
        <w:numPr>
          <w:ilvl w:val="0"/>
          <w:numId w:val="7"/>
        </w:numPr>
        <w:rPr>
          <w:b/>
          <w:sz w:val="24"/>
          <w:szCs w:val="24"/>
        </w:rPr>
      </w:pPr>
      <w:r w:rsidRPr="00065C38">
        <w:rPr>
          <w:b/>
          <w:sz w:val="24"/>
          <w:szCs w:val="24"/>
        </w:rPr>
        <w:t>Podział zamówienia na części</w:t>
      </w:r>
    </w:p>
    <w:p w14:paraId="4C61C88C" w14:textId="0E89ADE4" w:rsidR="00C32F43" w:rsidRPr="000829B8" w:rsidRDefault="00C32F43" w:rsidP="00C32F43">
      <w:pPr>
        <w:pStyle w:val="Akapitzlist"/>
        <w:ind w:left="360"/>
        <w:rPr>
          <w:sz w:val="24"/>
          <w:szCs w:val="24"/>
        </w:rPr>
      </w:pPr>
      <w:r w:rsidRPr="000829B8">
        <w:rPr>
          <w:sz w:val="24"/>
          <w:szCs w:val="24"/>
        </w:rPr>
        <w:t>Zamawiający nie dokonuje podziału zamówienia na części. Zamawiający nie dopuszcza możliwości składania ofert częściowych</w:t>
      </w:r>
      <w:r w:rsidR="00607853" w:rsidRPr="000829B8">
        <w:rPr>
          <w:sz w:val="24"/>
          <w:szCs w:val="24"/>
        </w:rPr>
        <w:t xml:space="preserve">, ponieważ </w:t>
      </w:r>
      <w:r w:rsidRPr="000829B8">
        <w:rPr>
          <w:sz w:val="24"/>
          <w:szCs w:val="24"/>
        </w:rPr>
        <w:t>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p>
    <w:p w14:paraId="5E578071" w14:textId="4CC96136" w:rsidR="00C32F43" w:rsidRPr="000829B8" w:rsidRDefault="00C32F43" w:rsidP="00C32F43">
      <w:pPr>
        <w:pStyle w:val="Akapitzlist"/>
        <w:ind w:left="360"/>
        <w:rPr>
          <w:sz w:val="24"/>
          <w:szCs w:val="24"/>
        </w:rPr>
      </w:pPr>
      <w:r w:rsidRPr="000829B8">
        <w:rPr>
          <w:sz w:val="24"/>
          <w:szCs w:val="24"/>
        </w:rPr>
        <w:t xml:space="preserve">Jednocześnie przy podziale na części istnieje ryzyko wystąpienia trudności w ustaleniu podmiotu odpowiedzialnego za ewentualne wady lub usterki na styku podzielonych </w:t>
      </w:r>
      <w:r w:rsidRPr="000829B8">
        <w:rPr>
          <w:sz w:val="24"/>
          <w:szCs w:val="24"/>
        </w:rPr>
        <w:lastRenderedPageBreak/>
        <w:t xml:space="preserve">zakresów. Dodatkowo, </w:t>
      </w:r>
      <w:r w:rsidR="00607853" w:rsidRPr="000829B8">
        <w:rPr>
          <w:sz w:val="24"/>
          <w:szCs w:val="24"/>
        </w:rPr>
        <w:t>podział</w:t>
      </w:r>
      <w:r w:rsidRPr="000829B8">
        <w:rPr>
          <w:sz w:val="24"/>
          <w:szCs w:val="24"/>
        </w:rPr>
        <w:t xml:space="preserve"> zamówienia </w:t>
      </w:r>
      <w:r w:rsidR="00607853" w:rsidRPr="000829B8">
        <w:rPr>
          <w:sz w:val="24"/>
          <w:szCs w:val="24"/>
        </w:rPr>
        <w:t xml:space="preserve">zwiększyłby </w:t>
      </w:r>
      <w:r w:rsidRPr="000829B8">
        <w:rPr>
          <w:sz w:val="24"/>
          <w:szCs w:val="24"/>
        </w:rPr>
        <w:t>ryzyko wzrostu kosztów realizacji zamówienia.</w:t>
      </w:r>
    </w:p>
    <w:p w14:paraId="57BF2D3C" w14:textId="458E179A" w:rsidR="00C32F43" w:rsidRPr="000829B8" w:rsidRDefault="00C32F43" w:rsidP="00C32F43">
      <w:pPr>
        <w:pStyle w:val="Akapitzlist"/>
        <w:ind w:left="357"/>
        <w:contextualSpacing w:val="0"/>
        <w:rPr>
          <w:sz w:val="24"/>
          <w:szCs w:val="24"/>
        </w:rPr>
      </w:pPr>
      <w:r w:rsidRPr="000829B8">
        <w:rPr>
          <w:sz w:val="24"/>
          <w:szCs w:val="24"/>
        </w:rPr>
        <w:t xml:space="preserve">Niedokonanie podziału zamówienia podyktowane było zatem względami technicznymi, organizacyjnym oraz charakterem przedmiotu zamówienia. </w:t>
      </w:r>
      <w:r w:rsidR="005D2081" w:rsidRPr="000829B8">
        <w:rPr>
          <w:sz w:val="24"/>
          <w:szCs w:val="24"/>
        </w:rPr>
        <w:t>Zgodnie z preambułą Dyrektywy 2014/24/UE zamawiający powinien zaniechać podziału w sytuacji, gdy rozbicie zamówienia może doprowadzić do nadmiernych trudności technicznych, nadmiernych kosztów wykonania zamówienia, nadmiernych trudności z koordynacją działań wykonawców realizujących poszczególne części zamówienia. Zamówienie ze względów technicznych i ekonomicznych stanowi nierozerwalną całość</w:t>
      </w:r>
      <w:r w:rsidRPr="000829B8">
        <w:rPr>
          <w:sz w:val="24"/>
          <w:szCs w:val="24"/>
        </w:rPr>
        <w:t>.</w:t>
      </w:r>
    </w:p>
    <w:p w14:paraId="130E0D70" w14:textId="11E34AF4" w:rsidR="00C55757" w:rsidRPr="00065C38" w:rsidRDefault="00C55757" w:rsidP="00C32F43">
      <w:pPr>
        <w:pStyle w:val="Akapitzlist"/>
        <w:numPr>
          <w:ilvl w:val="0"/>
          <w:numId w:val="7"/>
        </w:numPr>
        <w:rPr>
          <w:b/>
          <w:sz w:val="24"/>
          <w:szCs w:val="24"/>
        </w:rPr>
      </w:pPr>
      <w:r w:rsidRPr="00065C38">
        <w:rPr>
          <w:b/>
          <w:sz w:val="24"/>
          <w:szCs w:val="24"/>
        </w:rPr>
        <w:t>Standardy jakościowe</w:t>
      </w:r>
      <w:r w:rsidR="00230243" w:rsidRPr="00065C38">
        <w:rPr>
          <w:b/>
          <w:sz w:val="24"/>
          <w:szCs w:val="24"/>
        </w:rPr>
        <w:t xml:space="preserve"> i rozwiązania równoważne</w:t>
      </w:r>
      <w:r w:rsidRPr="00065C38">
        <w:rPr>
          <w:b/>
          <w:sz w:val="24"/>
          <w:szCs w:val="24"/>
        </w:rPr>
        <w:t>.</w:t>
      </w:r>
    </w:p>
    <w:p w14:paraId="79BBB9DB" w14:textId="29ADD344" w:rsidR="00065C38" w:rsidRPr="00357B58" w:rsidRDefault="00A364C3" w:rsidP="00DA3448">
      <w:pPr>
        <w:pStyle w:val="Akapitzlist"/>
        <w:numPr>
          <w:ilvl w:val="1"/>
          <w:numId w:val="7"/>
        </w:numPr>
        <w:rPr>
          <w:sz w:val="24"/>
          <w:szCs w:val="24"/>
        </w:rPr>
      </w:pPr>
      <w:r w:rsidRPr="00357B58">
        <w:rPr>
          <w:sz w:val="24"/>
          <w:szCs w:val="24"/>
        </w:rPr>
        <w:t xml:space="preserve">Standardy jakościowe </w:t>
      </w:r>
      <w:r w:rsidR="00AA2BC3" w:rsidRPr="00357B58">
        <w:rPr>
          <w:sz w:val="24"/>
          <w:szCs w:val="24"/>
        </w:rPr>
        <w:t xml:space="preserve">i wymagania funkcjonalne </w:t>
      </w:r>
      <w:r w:rsidRPr="00357B58">
        <w:rPr>
          <w:sz w:val="24"/>
          <w:szCs w:val="24"/>
        </w:rPr>
        <w:t>zo</w:t>
      </w:r>
      <w:r w:rsidR="005A6C05" w:rsidRPr="00357B58">
        <w:rPr>
          <w:sz w:val="24"/>
          <w:szCs w:val="24"/>
        </w:rPr>
        <w:t xml:space="preserve">stały </w:t>
      </w:r>
      <w:r w:rsidR="00AA2BC3" w:rsidRPr="00357B58">
        <w:rPr>
          <w:sz w:val="24"/>
          <w:szCs w:val="24"/>
        </w:rPr>
        <w:t>opisane</w:t>
      </w:r>
      <w:r w:rsidR="005A6C05" w:rsidRPr="00357B58">
        <w:rPr>
          <w:sz w:val="24"/>
          <w:szCs w:val="24"/>
        </w:rPr>
        <w:t xml:space="preserve"> w treści </w:t>
      </w:r>
      <w:r w:rsidR="00AA2BC3" w:rsidRPr="00357B58">
        <w:rPr>
          <w:sz w:val="24"/>
          <w:szCs w:val="24"/>
        </w:rPr>
        <w:t>Opisu Przedmiotu Zamówienia, stanowiącego Załącznik nr 2 do umowy</w:t>
      </w:r>
      <w:r w:rsidR="0068045E" w:rsidRPr="00357B58">
        <w:rPr>
          <w:sz w:val="24"/>
          <w:szCs w:val="24"/>
        </w:rPr>
        <w:t xml:space="preserve">; </w:t>
      </w:r>
      <w:r w:rsidR="00C55757" w:rsidRPr="00357B58">
        <w:rPr>
          <w:sz w:val="24"/>
          <w:szCs w:val="24"/>
        </w:rPr>
        <w:t xml:space="preserve">Wykonawca zobowiązany jest zrealizować zamówienie na zasadach i warunkach opisanych w </w:t>
      </w:r>
      <w:r w:rsidR="00FE4982" w:rsidRPr="00357B58">
        <w:rPr>
          <w:sz w:val="24"/>
          <w:szCs w:val="24"/>
        </w:rPr>
        <w:t>projekcie</w:t>
      </w:r>
      <w:r w:rsidR="00C55757" w:rsidRPr="00357B58">
        <w:rPr>
          <w:sz w:val="24"/>
          <w:szCs w:val="24"/>
        </w:rPr>
        <w:t xml:space="preserve"> umowy stanowiącym </w:t>
      </w:r>
      <w:r w:rsidR="00C55757" w:rsidRPr="00357B58">
        <w:rPr>
          <w:b/>
          <w:sz w:val="24"/>
          <w:szCs w:val="24"/>
        </w:rPr>
        <w:t xml:space="preserve">załącznik nr </w:t>
      </w:r>
      <w:r w:rsidR="00E17CBB">
        <w:rPr>
          <w:b/>
          <w:sz w:val="24"/>
          <w:szCs w:val="24"/>
        </w:rPr>
        <w:t>6</w:t>
      </w:r>
      <w:r w:rsidR="00C55757" w:rsidRPr="00357B58">
        <w:rPr>
          <w:b/>
          <w:sz w:val="24"/>
          <w:szCs w:val="24"/>
        </w:rPr>
        <w:t xml:space="preserve"> do </w:t>
      </w:r>
      <w:r w:rsidR="00227CE1" w:rsidRPr="00357B58">
        <w:rPr>
          <w:b/>
          <w:sz w:val="24"/>
          <w:szCs w:val="24"/>
        </w:rPr>
        <w:t>S</w:t>
      </w:r>
      <w:r w:rsidR="00C55757" w:rsidRPr="00357B58">
        <w:rPr>
          <w:b/>
          <w:sz w:val="24"/>
          <w:szCs w:val="24"/>
        </w:rPr>
        <w:t>WZ</w:t>
      </w:r>
      <w:r w:rsidR="00FD723F" w:rsidRPr="00357B58">
        <w:rPr>
          <w:b/>
          <w:sz w:val="24"/>
          <w:szCs w:val="24"/>
        </w:rPr>
        <w:t>;</w:t>
      </w:r>
    </w:p>
    <w:p w14:paraId="153116FF" w14:textId="5375D97B" w:rsidR="00065C38" w:rsidRPr="00357B58" w:rsidRDefault="007431B8" w:rsidP="00DA3448">
      <w:pPr>
        <w:pStyle w:val="Akapitzlist"/>
        <w:numPr>
          <w:ilvl w:val="1"/>
          <w:numId w:val="7"/>
        </w:numPr>
        <w:rPr>
          <w:sz w:val="24"/>
          <w:szCs w:val="24"/>
        </w:rPr>
      </w:pPr>
      <w:r w:rsidRPr="00357B58">
        <w:rPr>
          <w:sz w:val="24"/>
          <w:szCs w:val="24"/>
          <w:lang w:eastAsia="pl-PL"/>
        </w:rPr>
        <w:t>Przez</w:t>
      </w:r>
      <w:r w:rsidR="00C55757" w:rsidRPr="00357B58">
        <w:rPr>
          <w:sz w:val="24"/>
          <w:szCs w:val="24"/>
          <w:lang w:eastAsia="pl-PL"/>
        </w:rPr>
        <w:t xml:space="preserve"> całość przedmiotu zamówienia Zamawiający rozumie</w:t>
      </w:r>
      <w:r w:rsidR="00C55757" w:rsidRPr="00357B58">
        <w:rPr>
          <w:b/>
          <w:bCs/>
          <w:sz w:val="24"/>
          <w:szCs w:val="24"/>
          <w:lang w:eastAsia="pl-PL"/>
        </w:rPr>
        <w:t xml:space="preserve"> </w:t>
      </w:r>
      <w:r w:rsidR="00C55757" w:rsidRPr="00357B58">
        <w:rPr>
          <w:sz w:val="24"/>
          <w:szCs w:val="24"/>
          <w:lang w:eastAsia="pl-PL"/>
        </w:rPr>
        <w:t xml:space="preserve">wszelkie wykonane </w:t>
      </w:r>
      <w:r w:rsidR="00034CDC" w:rsidRPr="00357B58">
        <w:rPr>
          <w:sz w:val="24"/>
          <w:szCs w:val="24"/>
          <w:lang w:eastAsia="pl-PL"/>
        </w:rPr>
        <w:t>usługi i prace</w:t>
      </w:r>
      <w:r w:rsidR="00C55757" w:rsidRPr="00357B58">
        <w:rPr>
          <w:sz w:val="24"/>
          <w:szCs w:val="24"/>
          <w:lang w:eastAsia="pl-PL"/>
        </w:rPr>
        <w:t xml:space="preserve"> związane z wykonaniem zamówienia</w:t>
      </w:r>
      <w:r w:rsidR="00FD723F" w:rsidRPr="00357B58">
        <w:rPr>
          <w:sz w:val="24"/>
          <w:szCs w:val="24"/>
          <w:lang w:eastAsia="pl-PL"/>
        </w:rPr>
        <w:t>;</w:t>
      </w:r>
    </w:p>
    <w:p w14:paraId="78087378" w14:textId="36E6E31C" w:rsidR="00AA2BC3" w:rsidRPr="00357B58" w:rsidRDefault="00902BCB" w:rsidP="00DA3448">
      <w:pPr>
        <w:pStyle w:val="Akapitzlist"/>
        <w:numPr>
          <w:ilvl w:val="1"/>
          <w:numId w:val="7"/>
        </w:numPr>
        <w:rPr>
          <w:sz w:val="24"/>
          <w:szCs w:val="24"/>
        </w:rPr>
      </w:pPr>
      <w:r w:rsidRPr="00357B58">
        <w:rPr>
          <w:sz w:val="24"/>
          <w:szCs w:val="24"/>
        </w:rPr>
        <w:t xml:space="preserve">Jeśli w dokumentach składających się na opis przedmiotu zamówienia, wskazana jest nazwa handlowa firmy, towaru lub produktu, to oznacza, że została podana przykładowo. Ilekroć w treści SWZ, w tym w opisie przedmiotu zamówienia, użyte są znaki towarowe, patenty lub pochodzenie, a także normy, Zamawiający dopuszcza rozwiązanie równoważne. Przez produkt równoważny dla wyspecyfikowanego przedmiotu zamówienia rozumie się taki, który posiada lub realizuje te same funkcje/ funkcjonalności jak produkt określony za pomocą wskazania znaków towarowych, patentów lub pochodzenia, źródła lub szczególnego procesu, który charakteryzuje produkty dostarczane przez konkretnego Wykonawcę, a jego zastosowanie nie wymaga żadnych dodatkowych nakładów (finansowych, programistycznych, sprzętowych) związanych z dostosowaniem infrastruktury Zamawiającego określonej w Opisie Przedmiotu Zamówienia. </w:t>
      </w:r>
      <w:r w:rsidR="00AA2BC3" w:rsidRPr="00357B58">
        <w:rPr>
          <w:sz w:val="24"/>
          <w:szCs w:val="24"/>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1A844ED" w14:textId="77777777" w:rsidR="00065C38" w:rsidRDefault="00C04A78" w:rsidP="00A25624">
      <w:pPr>
        <w:pStyle w:val="Akapitzlist"/>
        <w:numPr>
          <w:ilvl w:val="0"/>
          <w:numId w:val="7"/>
        </w:numPr>
        <w:spacing w:before="240" w:after="0"/>
        <w:ind w:left="357" w:hanging="357"/>
        <w:contextualSpacing w:val="0"/>
        <w:rPr>
          <w:b/>
          <w:bCs/>
          <w:sz w:val="24"/>
          <w:szCs w:val="24"/>
        </w:rPr>
      </w:pPr>
      <w:r w:rsidRPr="00065C38">
        <w:rPr>
          <w:b/>
          <w:bCs/>
          <w:sz w:val="24"/>
          <w:szCs w:val="24"/>
        </w:rPr>
        <w:t>Informacja w zakresie zatrudnienia na podstawie stosunku pracy.</w:t>
      </w:r>
    </w:p>
    <w:p w14:paraId="457E6346" w14:textId="4FEC865C" w:rsidR="005F03BD" w:rsidRPr="000829B8" w:rsidRDefault="00C55757" w:rsidP="005F03BD">
      <w:pPr>
        <w:pStyle w:val="Akapitzlist"/>
        <w:numPr>
          <w:ilvl w:val="1"/>
          <w:numId w:val="7"/>
        </w:numPr>
        <w:rPr>
          <w:sz w:val="24"/>
          <w:szCs w:val="24"/>
        </w:rPr>
      </w:pPr>
      <w:r w:rsidRPr="00C32F43">
        <w:rPr>
          <w:bCs/>
          <w:sz w:val="24"/>
          <w:szCs w:val="24"/>
        </w:rPr>
        <w:t xml:space="preserve">Na podstawie </w:t>
      </w:r>
      <w:r w:rsidR="00B400B8" w:rsidRPr="00C32F43">
        <w:rPr>
          <w:bCs/>
          <w:sz w:val="24"/>
          <w:szCs w:val="24"/>
        </w:rPr>
        <w:t>art. 95 ust. 1</w:t>
      </w:r>
      <w:r w:rsidRPr="00C32F43">
        <w:rPr>
          <w:bCs/>
          <w:sz w:val="24"/>
          <w:szCs w:val="24"/>
        </w:rPr>
        <w:t xml:space="preserve"> ustawy </w:t>
      </w:r>
      <w:proofErr w:type="spellStart"/>
      <w:r w:rsidRPr="00C32F43">
        <w:rPr>
          <w:bCs/>
          <w:sz w:val="24"/>
          <w:szCs w:val="24"/>
        </w:rPr>
        <w:t>P</w:t>
      </w:r>
      <w:r w:rsidR="00BC21E2" w:rsidRPr="00C32F43">
        <w:rPr>
          <w:bCs/>
          <w:sz w:val="24"/>
          <w:szCs w:val="24"/>
        </w:rPr>
        <w:t>zp</w:t>
      </w:r>
      <w:proofErr w:type="spellEnd"/>
      <w:r w:rsidRPr="00C32F43">
        <w:rPr>
          <w:bCs/>
          <w:sz w:val="24"/>
          <w:szCs w:val="24"/>
        </w:rPr>
        <w:t xml:space="preserve">, </w:t>
      </w:r>
      <w:r w:rsidRPr="00C32F43">
        <w:rPr>
          <w:sz w:val="24"/>
          <w:szCs w:val="24"/>
        </w:rPr>
        <w:t>Zamawiaj</w:t>
      </w:r>
      <w:r w:rsidRPr="00C32F43">
        <w:rPr>
          <w:rFonts w:eastAsia="Times New Roman"/>
          <w:sz w:val="24"/>
          <w:szCs w:val="24"/>
        </w:rPr>
        <w:t>ą</w:t>
      </w:r>
      <w:r w:rsidRPr="00C32F43">
        <w:rPr>
          <w:sz w:val="24"/>
          <w:szCs w:val="24"/>
        </w:rPr>
        <w:t xml:space="preserve">cy na okres realizacji zamówienia </w:t>
      </w:r>
      <w:r w:rsidRPr="00C32F43">
        <w:rPr>
          <w:bCs/>
          <w:sz w:val="24"/>
          <w:szCs w:val="24"/>
        </w:rPr>
        <w:t xml:space="preserve">wymaga zatrudnienia </w:t>
      </w:r>
      <w:r w:rsidRPr="00C32F43">
        <w:rPr>
          <w:sz w:val="24"/>
          <w:szCs w:val="24"/>
        </w:rPr>
        <w:t>przez Wykonawc</w:t>
      </w:r>
      <w:r w:rsidRPr="00C32F43">
        <w:rPr>
          <w:rFonts w:eastAsia="Times New Roman"/>
          <w:sz w:val="24"/>
          <w:szCs w:val="24"/>
        </w:rPr>
        <w:t>ę</w:t>
      </w:r>
      <w:r w:rsidRPr="00C32F43">
        <w:rPr>
          <w:sz w:val="24"/>
          <w:szCs w:val="24"/>
        </w:rPr>
        <w:t xml:space="preserve"> </w:t>
      </w:r>
      <w:r w:rsidR="003B540B" w:rsidRPr="00C32F43">
        <w:rPr>
          <w:sz w:val="24"/>
          <w:szCs w:val="24"/>
        </w:rPr>
        <w:t>i</w:t>
      </w:r>
      <w:r w:rsidRPr="00C32F43">
        <w:rPr>
          <w:sz w:val="24"/>
          <w:szCs w:val="24"/>
        </w:rPr>
        <w:t xml:space="preserve"> podwykonawc</w:t>
      </w:r>
      <w:r w:rsidRPr="00C32F43">
        <w:rPr>
          <w:rFonts w:eastAsia="Times New Roman"/>
          <w:sz w:val="24"/>
          <w:szCs w:val="24"/>
        </w:rPr>
        <w:t xml:space="preserve">ę </w:t>
      </w:r>
      <w:r w:rsidRPr="00C32F43">
        <w:rPr>
          <w:bCs/>
          <w:sz w:val="24"/>
          <w:szCs w:val="24"/>
        </w:rPr>
        <w:t>osób wykonuj</w:t>
      </w:r>
      <w:r w:rsidRPr="00C32F43">
        <w:rPr>
          <w:rFonts w:eastAsia="TimesNewRoman,Bold"/>
          <w:bCs/>
          <w:sz w:val="24"/>
          <w:szCs w:val="24"/>
        </w:rPr>
        <w:t>ą</w:t>
      </w:r>
      <w:r w:rsidRPr="00C32F43">
        <w:rPr>
          <w:bCs/>
          <w:sz w:val="24"/>
          <w:szCs w:val="24"/>
        </w:rPr>
        <w:t>cych czynno</w:t>
      </w:r>
      <w:r w:rsidRPr="00C32F43">
        <w:rPr>
          <w:rFonts w:eastAsia="TimesNewRoman,Bold"/>
          <w:bCs/>
          <w:sz w:val="24"/>
          <w:szCs w:val="24"/>
        </w:rPr>
        <w:t>ś</w:t>
      </w:r>
      <w:r w:rsidRPr="00C32F43">
        <w:rPr>
          <w:bCs/>
          <w:sz w:val="24"/>
          <w:szCs w:val="24"/>
        </w:rPr>
        <w:t>ci wchodz</w:t>
      </w:r>
      <w:r w:rsidRPr="00C32F43">
        <w:rPr>
          <w:rFonts w:eastAsia="TimesNewRoman,Bold"/>
          <w:bCs/>
          <w:sz w:val="24"/>
          <w:szCs w:val="24"/>
        </w:rPr>
        <w:t>ą</w:t>
      </w:r>
      <w:r w:rsidRPr="00C32F43">
        <w:rPr>
          <w:bCs/>
          <w:sz w:val="24"/>
          <w:szCs w:val="24"/>
        </w:rPr>
        <w:t xml:space="preserve">ce w tzw. </w:t>
      </w:r>
      <w:r w:rsidRPr="000829B8">
        <w:rPr>
          <w:bCs/>
          <w:sz w:val="24"/>
          <w:szCs w:val="24"/>
        </w:rPr>
        <w:t>koszty bezpo</w:t>
      </w:r>
      <w:r w:rsidRPr="000829B8">
        <w:rPr>
          <w:rFonts w:eastAsia="TimesNewRoman,Bold"/>
          <w:bCs/>
          <w:sz w:val="24"/>
          <w:szCs w:val="24"/>
        </w:rPr>
        <w:t>ś</w:t>
      </w:r>
      <w:r w:rsidRPr="000829B8">
        <w:rPr>
          <w:bCs/>
          <w:sz w:val="24"/>
          <w:szCs w:val="24"/>
        </w:rPr>
        <w:t>rednie na podstawie umowy o prac</w:t>
      </w:r>
      <w:r w:rsidRPr="000829B8">
        <w:rPr>
          <w:rFonts w:eastAsia="TimesNewRoman,Bold"/>
          <w:bCs/>
          <w:sz w:val="24"/>
          <w:szCs w:val="24"/>
        </w:rPr>
        <w:t>ę</w:t>
      </w:r>
      <w:r w:rsidRPr="000829B8">
        <w:rPr>
          <w:bCs/>
          <w:sz w:val="24"/>
          <w:szCs w:val="24"/>
        </w:rPr>
        <w:t xml:space="preserve">. Wymóg ten dotyczy osób, które </w:t>
      </w:r>
      <w:r w:rsidR="00E060B1" w:rsidRPr="000829B8">
        <w:rPr>
          <w:bCs/>
          <w:sz w:val="24"/>
          <w:szCs w:val="24"/>
        </w:rPr>
        <w:t xml:space="preserve">bezpośrednio </w:t>
      </w:r>
      <w:r w:rsidR="00E060B1" w:rsidRPr="000829B8">
        <w:rPr>
          <w:sz w:val="24"/>
          <w:szCs w:val="24"/>
        </w:rPr>
        <w:t>wykonują</w:t>
      </w:r>
      <w:r w:rsidR="00E060B1" w:rsidRPr="000829B8">
        <w:rPr>
          <w:b/>
          <w:sz w:val="24"/>
          <w:szCs w:val="24"/>
        </w:rPr>
        <w:t xml:space="preserve"> czynności</w:t>
      </w:r>
      <w:r w:rsidR="00FE4982" w:rsidRPr="000829B8">
        <w:rPr>
          <w:b/>
          <w:sz w:val="24"/>
          <w:szCs w:val="24"/>
        </w:rPr>
        <w:t xml:space="preserve"> </w:t>
      </w:r>
      <w:r w:rsidR="0068045E" w:rsidRPr="000829B8">
        <w:rPr>
          <w:b/>
          <w:bCs/>
          <w:sz w:val="24"/>
          <w:szCs w:val="24"/>
        </w:rPr>
        <w:t>związane z</w:t>
      </w:r>
      <w:r w:rsidR="00C9284D" w:rsidRPr="000829B8">
        <w:rPr>
          <w:b/>
          <w:bCs/>
          <w:sz w:val="24"/>
          <w:szCs w:val="24"/>
        </w:rPr>
        <w:t xml:space="preserve"> </w:t>
      </w:r>
      <w:r w:rsidR="005F03BD" w:rsidRPr="000829B8">
        <w:rPr>
          <w:sz w:val="24"/>
          <w:szCs w:val="24"/>
        </w:rPr>
        <w:t>usługą bezpośredniego wsparcia technicznego i konsultacyjnego m.in.</w:t>
      </w:r>
    </w:p>
    <w:p w14:paraId="37716DF1" w14:textId="2ECAFE73" w:rsidR="00F167B9" w:rsidRPr="000829B8" w:rsidRDefault="005F03BD" w:rsidP="005F03BD">
      <w:pPr>
        <w:pStyle w:val="Akapitzlist"/>
        <w:numPr>
          <w:ilvl w:val="2"/>
          <w:numId w:val="7"/>
        </w:numPr>
        <w:rPr>
          <w:sz w:val="24"/>
          <w:szCs w:val="24"/>
        </w:rPr>
      </w:pPr>
      <w:r w:rsidRPr="000829B8">
        <w:rPr>
          <w:sz w:val="24"/>
          <w:szCs w:val="24"/>
        </w:rPr>
        <w:lastRenderedPageBreak/>
        <w:t xml:space="preserve"> </w:t>
      </w:r>
      <w:r w:rsidR="00F167B9" w:rsidRPr="000829B8">
        <w:rPr>
          <w:sz w:val="24"/>
          <w:szCs w:val="24"/>
        </w:rPr>
        <w:t xml:space="preserve">wykonujących </w:t>
      </w:r>
      <w:r w:rsidR="005D2081" w:rsidRPr="000829B8">
        <w:rPr>
          <w:sz w:val="24"/>
          <w:szCs w:val="24"/>
        </w:rPr>
        <w:t>czynności</w:t>
      </w:r>
      <w:r w:rsidR="00F167B9" w:rsidRPr="000829B8">
        <w:rPr>
          <w:sz w:val="24"/>
          <w:szCs w:val="24"/>
        </w:rPr>
        <w:t xml:space="preserve"> związane z analizą przedwdrożeniową i wdrożeniem zintegrowanego systemu informatycznego klasy ERP oraz</w:t>
      </w:r>
      <w:r w:rsidR="005D2081" w:rsidRPr="000829B8">
        <w:rPr>
          <w:sz w:val="24"/>
          <w:szCs w:val="24"/>
        </w:rPr>
        <w:t xml:space="preserve"> koordynujące wdrożeniem,</w:t>
      </w:r>
      <w:r w:rsidR="00F167B9" w:rsidRPr="000829B8">
        <w:rPr>
          <w:sz w:val="24"/>
          <w:szCs w:val="24"/>
        </w:rPr>
        <w:t xml:space="preserve"> wykonujących </w:t>
      </w:r>
      <w:r w:rsidR="005D2081" w:rsidRPr="000829B8">
        <w:rPr>
          <w:sz w:val="24"/>
          <w:szCs w:val="24"/>
        </w:rPr>
        <w:t xml:space="preserve">czynności programowania oraz </w:t>
      </w:r>
      <w:r w:rsidR="00F167B9" w:rsidRPr="000829B8">
        <w:rPr>
          <w:sz w:val="24"/>
          <w:szCs w:val="24"/>
        </w:rPr>
        <w:t>prace serwisowe stanowiące przedmiot Umowy</w:t>
      </w:r>
      <w:r w:rsidR="005D2081" w:rsidRPr="000829B8">
        <w:rPr>
          <w:sz w:val="24"/>
          <w:szCs w:val="24"/>
        </w:rPr>
        <w:t>;</w:t>
      </w:r>
    </w:p>
    <w:p w14:paraId="6039211B" w14:textId="344B1455" w:rsidR="005F03BD" w:rsidRPr="000829B8" w:rsidRDefault="005D2081" w:rsidP="005F03BD">
      <w:pPr>
        <w:pStyle w:val="Akapitzlist"/>
        <w:numPr>
          <w:ilvl w:val="2"/>
          <w:numId w:val="7"/>
        </w:numPr>
        <w:rPr>
          <w:sz w:val="24"/>
          <w:szCs w:val="24"/>
        </w:rPr>
      </w:pPr>
      <w:r w:rsidRPr="000829B8">
        <w:rPr>
          <w:sz w:val="24"/>
          <w:szCs w:val="24"/>
        </w:rPr>
        <w:t xml:space="preserve">Wykonujące czynności </w:t>
      </w:r>
      <w:r w:rsidR="005F03BD" w:rsidRPr="000829B8">
        <w:rPr>
          <w:sz w:val="24"/>
          <w:szCs w:val="24"/>
        </w:rPr>
        <w:t>stałe</w:t>
      </w:r>
      <w:r w:rsidRPr="000829B8">
        <w:rPr>
          <w:sz w:val="24"/>
          <w:szCs w:val="24"/>
        </w:rPr>
        <w:t xml:space="preserve">go </w:t>
      </w:r>
      <w:r w:rsidR="005F03BD" w:rsidRPr="000829B8">
        <w:rPr>
          <w:sz w:val="24"/>
          <w:szCs w:val="24"/>
        </w:rPr>
        <w:t>wsparci</w:t>
      </w:r>
      <w:r w:rsidRPr="000829B8">
        <w:rPr>
          <w:sz w:val="24"/>
          <w:szCs w:val="24"/>
        </w:rPr>
        <w:t>a</w:t>
      </w:r>
      <w:r w:rsidR="005F03BD" w:rsidRPr="000829B8">
        <w:rPr>
          <w:sz w:val="24"/>
          <w:szCs w:val="24"/>
        </w:rPr>
        <w:t xml:space="preserve"> techniczne</w:t>
      </w:r>
      <w:r w:rsidRPr="000829B8">
        <w:rPr>
          <w:sz w:val="24"/>
          <w:szCs w:val="24"/>
        </w:rPr>
        <w:t>go</w:t>
      </w:r>
      <w:r w:rsidR="005F03BD" w:rsidRPr="000829B8">
        <w:rPr>
          <w:sz w:val="24"/>
          <w:szCs w:val="24"/>
        </w:rPr>
        <w:t xml:space="preserve"> w godzinach pracy Zamawiającego w zakresie funkcjonowania Systemu oraz zarządzania relacyjną bazą danych wraz z ich diagnostyką, rekonfiguracją oraz ponowną instalacją w przypadku wystąpienia takiej konieczności bez limitów godzinowych przez cały okres realizacji Przedmiotu umowy;</w:t>
      </w:r>
    </w:p>
    <w:p w14:paraId="20E04E1F" w14:textId="7355EE6D" w:rsidR="004E357E" w:rsidRPr="000829B8" w:rsidRDefault="005D2081" w:rsidP="005F03BD">
      <w:pPr>
        <w:pStyle w:val="Akapitzlist"/>
        <w:numPr>
          <w:ilvl w:val="2"/>
          <w:numId w:val="7"/>
        </w:numPr>
        <w:rPr>
          <w:sz w:val="24"/>
          <w:szCs w:val="24"/>
        </w:rPr>
      </w:pPr>
      <w:r w:rsidRPr="000829B8">
        <w:rPr>
          <w:sz w:val="24"/>
          <w:szCs w:val="24"/>
        </w:rPr>
        <w:t xml:space="preserve">Wykonujące czynności </w:t>
      </w:r>
      <w:r w:rsidR="005F03BD" w:rsidRPr="000829B8">
        <w:rPr>
          <w:sz w:val="24"/>
          <w:szCs w:val="24"/>
        </w:rPr>
        <w:t>stałe</w:t>
      </w:r>
      <w:r w:rsidRPr="000829B8">
        <w:rPr>
          <w:sz w:val="24"/>
          <w:szCs w:val="24"/>
        </w:rPr>
        <w:t>go</w:t>
      </w:r>
      <w:r w:rsidR="005F03BD" w:rsidRPr="000829B8">
        <w:rPr>
          <w:sz w:val="24"/>
          <w:szCs w:val="24"/>
        </w:rPr>
        <w:t xml:space="preserve"> wsparci</w:t>
      </w:r>
      <w:r w:rsidRPr="000829B8">
        <w:rPr>
          <w:sz w:val="24"/>
          <w:szCs w:val="24"/>
        </w:rPr>
        <w:t>a</w:t>
      </w:r>
      <w:r w:rsidR="005F03BD" w:rsidRPr="000829B8">
        <w:rPr>
          <w:sz w:val="24"/>
          <w:szCs w:val="24"/>
        </w:rPr>
        <w:t xml:space="preserve"> konsultacyjne</w:t>
      </w:r>
      <w:r w:rsidRPr="000829B8">
        <w:rPr>
          <w:sz w:val="24"/>
          <w:szCs w:val="24"/>
        </w:rPr>
        <w:t>go</w:t>
      </w:r>
      <w:r w:rsidR="005F03BD" w:rsidRPr="000829B8">
        <w:rPr>
          <w:sz w:val="24"/>
          <w:szCs w:val="24"/>
        </w:rPr>
        <w:t xml:space="preserve"> w godzinach pracy Zamawiającego przy rozwiązywaniu problemów związanych z obsługą wdrożonego Systemu wraz w wykonywaniem niezbędnych prac konserwacyjnych zapewniających bezawaryjne działanie Systemu po wykonanych modyfikacjach Systemu bez limitów godzinowych przez cały okres realizacji Przedmiotu umowy.</w:t>
      </w:r>
      <w:r w:rsidR="00C44712" w:rsidRPr="000829B8">
        <w:rPr>
          <w:sz w:val="24"/>
          <w:szCs w:val="24"/>
        </w:rPr>
        <w:t xml:space="preserve"> </w:t>
      </w:r>
    </w:p>
    <w:p w14:paraId="1E095635" w14:textId="0CE19D8C" w:rsidR="00065C38" w:rsidRPr="00C32F43" w:rsidRDefault="008319ED" w:rsidP="00DA3448">
      <w:pPr>
        <w:pStyle w:val="Akapitzlist"/>
        <w:numPr>
          <w:ilvl w:val="1"/>
          <w:numId w:val="7"/>
        </w:numPr>
        <w:rPr>
          <w:b/>
          <w:bCs/>
          <w:sz w:val="24"/>
          <w:szCs w:val="24"/>
        </w:rPr>
      </w:pPr>
      <w:r w:rsidRPr="00C32F43">
        <w:rPr>
          <w:sz w:val="24"/>
          <w:szCs w:val="24"/>
        </w:rPr>
        <w:t>J</w:t>
      </w:r>
      <w:r w:rsidR="003B540B" w:rsidRPr="00C32F43">
        <w:rPr>
          <w:sz w:val="24"/>
          <w:szCs w:val="24"/>
        </w:rPr>
        <w:t xml:space="preserve">eżeli czynności, o których mowa w ust. </w:t>
      </w:r>
      <w:r w:rsidR="0068045E" w:rsidRPr="00C32F43">
        <w:rPr>
          <w:sz w:val="24"/>
          <w:szCs w:val="24"/>
        </w:rPr>
        <w:t>5</w:t>
      </w:r>
      <w:r w:rsidR="003B540B" w:rsidRPr="00C32F43">
        <w:rPr>
          <w:sz w:val="24"/>
          <w:szCs w:val="24"/>
        </w:rPr>
        <w:t>.1. powyżej nie polegają na wykonywaniu pracy w sposób określony w art. 22 §1 ustawy z dnia 26 czerwca 1974r. Kodeks pracy</w:t>
      </w:r>
      <w:r w:rsidR="007E7EF7" w:rsidRPr="00C32F43">
        <w:rPr>
          <w:sz w:val="24"/>
          <w:szCs w:val="24"/>
        </w:rPr>
        <w:t>, Wykonawca winien ten fakt</w:t>
      </w:r>
      <w:r w:rsidR="003B540B" w:rsidRPr="00C32F43">
        <w:rPr>
          <w:sz w:val="24"/>
          <w:szCs w:val="24"/>
        </w:rPr>
        <w:t xml:space="preserve"> udowodnić Zamawiającemu składając stosowne oświadczenie wraz z uzasadnieniem.</w:t>
      </w:r>
    </w:p>
    <w:p w14:paraId="20671324" w14:textId="53FF8F90" w:rsidR="00065C38" w:rsidRPr="00C32F43" w:rsidRDefault="009C0364" w:rsidP="00DA3448">
      <w:pPr>
        <w:pStyle w:val="Akapitzlist"/>
        <w:numPr>
          <w:ilvl w:val="1"/>
          <w:numId w:val="7"/>
        </w:numPr>
        <w:rPr>
          <w:b/>
          <w:bCs/>
          <w:sz w:val="24"/>
          <w:szCs w:val="24"/>
        </w:rPr>
      </w:pPr>
      <w:r w:rsidRPr="00C32F43">
        <w:rPr>
          <w:sz w:val="24"/>
          <w:szCs w:val="24"/>
        </w:rPr>
        <w:t xml:space="preserve">Szczegółowe wymagania dotyczące realizacji oraz egzekwowania wymogu zatrudnienia na podstawie stosunku pracy zostały określone we wzorze umowy, stanowiącym </w:t>
      </w:r>
      <w:r w:rsidRPr="00C32F43">
        <w:rPr>
          <w:b/>
          <w:sz w:val="24"/>
          <w:szCs w:val="24"/>
        </w:rPr>
        <w:t xml:space="preserve">Załącznik nr </w:t>
      </w:r>
      <w:r w:rsidR="00E17CBB">
        <w:rPr>
          <w:b/>
          <w:sz w:val="24"/>
          <w:szCs w:val="24"/>
        </w:rPr>
        <w:t>6</w:t>
      </w:r>
      <w:r w:rsidRPr="00C32F43">
        <w:rPr>
          <w:b/>
          <w:sz w:val="24"/>
          <w:szCs w:val="24"/>
        </w:rPr>
        <w:t xml:space="preserve"> </w:t>
      </w:r>
      <w:r w:rsidR="00572BB9" w:rsidRPr="00C32F43">
        <w:rPr>
          <w:b/>
          <w:sz w:val="24"/>
          <w:szCs w:val="24"/>
        </w:rPr>
        <w:t>do SWZ</w:t>
      </w:r>
      <w:r w:rsidR="00B51ED1" w:rsidRPr="00C32F43">
        <w:rPr>
          <w:b/>
          <w:sz w:val="24"/>
          <w:szCs w:val="24"/>
        </w:rPr>
        <w:t>.</w:t>
      </w:r>
    </w:p>
    <w:p w14:paraId="6D73A4C4" w14:textId="61F8C9EA" w:rsidR="00C04A78" w:rsidRPr="00C32F43" w:rsidRDefault="00FE59E4" w:rsidP="004D7160">
      <w:pPr>
        <w:pStyle w:val="Akapitzlist"/>
        <w:numPr>
          <w:ilvl w:val="1"/>
          <w:numId w:val="7"/>
        </w:numPr>
        <w:ind w:left="788" w:hanging="431"/>
        <w:contextualSpacing w:val="0"/>
        <w:rPr>
          <w:b/>
          <w:bCs/>
          <w:sz w:val="24"/>
          <w:szCs w:val="24"/>
        </w:rPr>
      </w:pPr>
      <w:r w:rsidRPr="00C32F43">
        <w:rPr>
          <w:bCs/>
          <w:sz w:val="24"/>
          <w:szCs w:val="24"/>
        </w:rPr>
        <w:t>Zamawiający nie wymaga</w:t>
      </w:r>
      <w:r w:rsidR="00C04A78" w:rsidRPr="00C32F43">
        <w:rPr>
          <w:bCs/>
          <w:sz w:val="24"/>
          <w:szCs w:val="24"/>
        </w:rPr>
        <w:t xml:space="preserve"> zatrudnienia osób, o których mowa w art. 96 ust. 2 pkt 2 ustawy </w:t>
      </w:r>
      <w:proofErr w:type="spellStart"/>
      <w:r w:rsidR="00C04A78" w:rsidRPr="00C32F43">
        <w:rPr>
          <w:bCs/>
          <w:sz w:val="24"/>
          <w:szCs w:val="24"/>
        </w:rPr>
        <w:t>Pzp</w:t>
      </w:r>
      <w:proofErr w:type="spellEnd"/>
      <w:r w:rsidR="00C04A78" w:rsidRPr="00C32F43">
        <w:rPr>
          <w:bCs/>
          <w:sz w:val="24"/>
          <w:szCs w:val="24"/>
        </w:rPr>
        <w:t>.</w:t>
      </w:r>
    </w:p>
    <w:p w14:paraId="735606AA" w14:textId="77777777" w:rsidR="00065C38" w:rsidRPr="00C32F43" w:rsidRDefault="00FE59E4" w:rsidP="004D7160">
      <w:pPr>
        <w:pStyle w:val="Akapitzlist"/>
        <w:numPr>
          <w:ilvl w:val="0"/>
          <w:numId w:val="7"/>
        </w:numPr>
        <w:ind w:left="357" w:hanging="357"/>
        <w:contextualSpacing w:val="0"/>
        <w:rPr>
          <w:bCs/>
          <w:sz w:val="24"/>
          <w:szCs w:val="24"/>
        </w:rPr>
      </w:pPr>
      <w:r w:rsidRPr="00C32F43">
        <w:rPr>
          <w:bCs/>
          <w:sz w:val="24"/>
          <w:szCs w:val="24"/>
        </w:rPr>
        <w:t xml:space="preserve">Zamawiający nie zastrzega możliwości ubiegania się o udzielenie zamówienia wyłącznie przez wykonawców, o których mowa w art. 94 ustawy </w:t>
      </w:r>
      <w:proofErr w:type="spellStart"/>
      <w:r w:rsidRPr="00C32F43">
        <w:rPr>
          <w:bCs/>
          <w:sz w:val="24"/>
          <w:szCs w:val="24"/>
        </w:rPr>
        <w:t>Pzp</w:t>
      </w:r>
      <w:proofErr w:type="spellEnd"/>
      <w:r w:rsidRPr="00C32F43">
        <w:rPr>
          <w:bCs/>
          <w:sz w:val="24"/>
          <w:szCs w:val="24"/>
        </w:rPr>
        <w:t>.</w:t>
      </w:r>
    </w:p>
    <w:p w14:paraId="738B7149" w14:textId="77777777" w:rsidR="00065C38" w:rsidRPr="00065C38" w:rsidRDefault="00FE59E4" w:rsidP="00DA3448">
      <w:pPr>
        <w:pStyle w:val="Akapitzlist"/>
        <w:numPr>
          <w:ilvl w:val="0"/>
          <w:numId w:val="7"/>
        </w:numPr>
        <w:rPr>
          <w:bCs/>
        </w:rPr>
      </w:pPr>
      <w:r w:rsidRPr="00065C38">
        <w:rPr>
          <w:b/>
          <w:bCs/>
          <w:sz w:val="24"/>
          <w:szCs w:val="24"/>
        </w:rPr>
        <w:t>Zamówienia podobne.</w:t>
      </w:r>
    </w:p>
    <w:p w14:paraId="5D3C6BE7" w14:textId="722177C4" w:rsidR="004D7160" w:rsidRPr="00357B58" w:rsidRDefault="004D7160" w:rsidP="004D7160">
      <w:pPr>
        <w:pStyle w:val="Akapitzlist"/>
        <w:numPr>
          <w:ilvl w:val="1"/>
          <w:numId w:val="7"/>
        </w:numPr>
        <w:rPr>
          <w:sz w:val="24"/>
          <w:szCs w:val="24"/>
        </w:rPr>
      </w:pPr>
      <w:r w:rsidRPr="001B29C9">
        <w:rPr>
          <w:sz w:val="24"/>
          <w:szCs w:val="24"/>
        </w:rPr>
        <w:t xml:space="preserve">Zamawiający przewiduje możliwość udzielenia zamówień, o których mowa w art. 214 ust.1 pkt 7 ustawy </w:t>
      </w:r>
      <w:proofErr w:type="spellStart"/>
      <w:r w:rsidRPr="001B29C9">
        <w:rPr>
          <w:sz w:val="24"/>
          <w:szCs w:val="24"/>
        </w:rPr>
        <w:t>Pzp</w:t>
      </w:r>
      <w:proofErr w:type="spellEnd"/>
      <w:r w:rsidRPr="001B29C9">
        <w:rPr>
          <w:sz w:val="24"/>
          <w:szCs w:val="24"/>
        </w:rPr>
        <w:t xml:space="preserve">, w </w:t>
      </w:r>
      <w:r w:rsidRPr="00357B58">
        <w:rPr>
          <w:sz w:val="24"/>
          <w:szCs w:val="24"/>
        </w:rPr>
        <w:t xml:space="preserve">wysokości do </w:t>
      </w:r>
      <w:r w:rsidR="001B29C9" w:rsidRPr="00357B58">
        <w:rPr>
          <w:sz w:val="24"/>
          <w:szCs w:val="24"/>
        </w:rPr>
        <w:t>25</w:t>
      </w:r>
      <w:r w:rsidR="000829B8" w:rsidRPr="00357B58">
        <w:rPr>
          <w:sz w:val="24"/>
          <w:szCs w:val="24"/>
        </w:rPr>
        <w:t>%</w:t>
      </w:r>
      <w:r w:rsidRPr="00357B58">
        <w:rPr>
          <w:sz w:val="24"/>
          <w:szCs w:val="24"/>
        </w:rPr>
        <w:t xml:space="preserve"> wartości zamówienia podstawowego, </w:t>
      </w:r>
      <w:bookmarkStart w:id="54" w:name="_Hlk149564636"/>
      <w:r w:rsidRPr="00357B58">
        <w:rPr>
          <w:sz w:val="24"/>
          <w:szCs w:val="24"/>
        </w:rPr>
        <w:t>polegających na powtórzeniu podobnych usług</w:t>
      </w:r>
      <w:bookmarkEnd w:id="54"/>
      <w:r w:rsidRPr="00357B58">
        <w:rPr>
          <w:sz w:val="24"/>
          <w:szCs w:val="24"/>
        </w:rPr>
        <w:t xml:space="preserve">, </w:t>
      </w:r>
      <w:bookmarkStart w:id="55" w:name="_Hlk149564668"/>
      <w:r w:rsidRPr="00357B58">
        <w:rPr>
          <w:sz w:val="24"/>
          <w:szCs w:val="24"/>
        </w:rPr>
        <w:t xml:space="preserve">jak wskazane w </w:t>
      </w:r>
      <w:proofErr w:type="spellStart"/>
      <w:r w:rsidRPr="00357B58">
        <w:rPr>
          <w:sz w:val="24"/>
          <w:szCs w:val="24"/>
        </w:rPr>
        <w:t>swz</w:t>
      </w:r>
      <w:bookmarkEnd w:id="55"/>
      <w:proofErr w:type="spellEnd"/>
      <w:r w:rsidRPr="00357B58">
        <w:rPr>
          <w:sz w:val="24"/>
          <w:szCs w:val="24"/>
        </w:rPr>
        <w:t>, zgodnych z przedmiotem niniejszego zamówienia, na warunkach określonych w złożonej ofercie oraz projekcie umowy.</w:t>
      </w:r>
    </w:p>
    <w:p w14:paraId="720476C0" w14:textId="225094BE" w:rsidR="004D7160" w:rsidRPr="001B29C9" w:rsidRDefault="004D7160" w:rsidP="004D7160">
      <w:pPr>
        <w:pStyle w:val="Akapitzlist"/>
        <w:numPr>
          <w:ilvl w:val="1"/>
          <w:numId w:val="7"/>
        </w:numPr>
        <w:rPr>
          <w:sz w:val="24"/>
          <w:szCs w:val="24"/>
        </w:rPr>
      </w:pPr>
      <w:r w:rsidRPr="00357B58">
        <w:rPr>
          <w:sz w:val="24"/>
          <w:szCs w:val="24"/>
        </w:rPr>
        <w:t xml:space="preserve">Przez podobne usługi Zamawiający rozumie usługi, </w:t>
      </w:r>
      <w:bookmarkStart w:id="56" w:name="_Hlk149564699"/>
      <w:r w:rsidRPr="00357B58">
        <w:rPr>
          <w:sz w:val="24"/>
          <w:szCs w:val="24"/>
        </w:rPr>
        <w:t xml:space="preserve">których zakres jest zgodny z zakresem zamówienia podstawowego, tj. polegające na </w:t>
      </w:r>
      <w:r w:rsidR="000829B8" w:rsidRPr="00357B58">
        <w:rPr>
          <w:sz w:val="24"/>
          <w:szCs w:val="24"/>
        </w:rPr>
        <w:t>dostawie i wdrożeniu systemu poprzez uruchomienie innych funkcjonalności niż objęte przedmiotem zamówienia, np. elektroniczny obieg dokumentów.</w:t>
      </w:r>
      <w:r w:rsidRPr="00357B58">
        <w:rPr>
          <w:sz w:val="24"/>
          <w:szCs w:val="24"/>
        </w:rPr>
        <w:t xml:space="preserve"> Szczegółowy </w:t>
      </w:r>
      <w:r w:rsidRPr="001B29C9">
        <w:rPr>
          <w:sz w:val="24"/>
          <w:szCs w:val="24"/>
        </w:rPr>
        <w:t>zakres zamówienia określony zostanie w toku odrębnego postępowania/postępowań o udzielenie zamówienia publicznego</w:t>
      </w:r>
      <w:bookmarkEnd w:id="56"/>
      <w:r w:rsidRPr="001B29C9">
        <w:rPr>
          <w:sz w:val="24"/>
          <w:szCs w:val="24"/>
        </w:rPr>
        <w:t>.</w:t>
      </w:r>
    </w:p>
    <w:p w14:paraId="304C8AED" w14:textId="7BEE47BA" w:rsidR="004D7160" w:rsidRPr="001B29C9" w:rsidRDefault="004D7160" w:rsidP="004D7160">
      <w:pPr>
        <w:pStyle w:val="Akapitzlist"/>
        <w:numPr>
          <w:ilvl w:val="1"/>
          <w:numId w:val="7"/>
        </w:numPr>
        <w:rPr>
          <w:sz w:val="24"/>
          <w:szCs w:val="24"/>
        </w:rPr>
      </w:pPr>
      <w:r w:rsidRPr="001B29C9">
        <w:rPr>
          <w:sz w:val="24"/>
          <w:szCs w:val="24"/>
        </w:rPr>
        <w:lastRenderedPageBreak/>
        <w:t>Zamówienia dotyczące usług, o których mowa w pkt. 7.1 powyżej zostaną udzielone na podstawie odrębnej umowy/umów na podstawie przeprowadzonych z Wykonawcą negocjacji.</w:t>
      </w:r>
    </w:p>
    <w:p w14:paraId="037A8496" w14:textId="3AB28A48" w:rsidR="004D7160" w:rsidRPr="001B29C9" w:rsidRDefault="004D7160" w:rsidP="004D7160">
      <w:pPr>
        <w:pStyle w:val="Akapitzlist"/>
        <w:numPr>
          <w:ilvl w:val="1"/>
          <w:numId w:val="7"/>
        </w:numPr>
        <w:rPr>
          <w:sz w:val="24"/>
          <w:szCs w:val="24"/>
        </w:rPr>
      </w:pPr>
      <w:r w:rsidRPr="001B29C9">
        <w:rPr>
          <w:sz w:val="24"/>
          <w:szCs w:val="24"/>
        </w:rPr>
        <w:t xml:space="preserve">Zarówno Zamawiającemu jak i Wykonawcy nie przysługuje roszczenie o zawarcie umowy/umów na usługi wskazane w pkt. 7.1 powyżej - jest to jedynie prawna możliwość zawarcia umowy/umów z dotychczasowym wykonawcą. </w:t>
      </w:r>
    </w:p>
    <w:p w14:paraId="0E3D23D8" w14:textId="77777777" w:rsidR="004D7160" w:rsidRPr="001B29C9" w:rsidRDefault="004D7160" w:rsidP="004D7160">
      <w:pPr>
        <w:pStyle w:val="Akapitzlist"/>
        <w:numPr>
          <w:ilvl w:val="1"/>
          <w:numId w:val="7"/>
        </w:numPr>
        <w:ind w:left="788" w:hanging="431"/>
        <w:contextualSpacing w:val="0"/>
        <w:rPr>
          <w:sz w:val="24"/>
          <w:szCs w:val="24"/>
        </w:rPr>
      </w:pPr>
      <w:r w:rsidRPr="001B29C9">
        <w:rPr>
          <w:sz w:val="24"/>
          <w:szCs w:val="24"/>
        </w:rPr>
        <w:t>W przypadku, kiedy wartość zamówienia podobnego będzie niższa od kwoty 130 000pln, Zamawiający udzieli zamówienia w oparciu o regulamin wewnętrzny.</w:t>
      </w:r>
    </w:p>
    <w:p w14:paraId="20FB2442" w14:textId="33171FCA" w:rsidR="00FE59E4" w:rsidRPr="00065C38" w:rsidRDefault="00FE59E4" w:rsidP="00DA3448">
      <w:pPr>
        <w:pStyle w:val="Akapitzlist"/>
        <w:numPr>
          <w:ilvl w:val="0"/>
          <w:numId w:val="7"/>
        </w:numPr>
        <w:rPr>
          <w:b/>
          <w:bCs/>
          <w:sz w:val="24"/>
          <w:szCs w:val="24"/>
        </w:rPr>
      </w:pPr>
      <w:r w:rsidRPr="00065C38">
        <w:rPr>
          <w:b/>
          <w:bCs/>
          <w:sz w:val="24"/>
          <w:szCs w:val="24"/>
        </w:rPr>
        <w:t>Wizja lokalna</w:t>
      </w:r>
    </w:p>
    <w:p w14:paraId="4656F24D" w14:textId="7E43B313" w:rsidR="004E357E" w:rsidRPr="001B29C9" w:rsidRDefault="00CF688E" w:rsidP="001B29C9">
      <w:pPr>
        <w:spacing w:after="240"/>
        <w:rPr>
          <w:bCs/>
          <w:sz w:val="24"/>
          <w:szCs w:val="24"/>
        </w:rPr>
      </w:pPr>
      <w:r w:rsidRPr="001B29C9">
        <w:rPr>
          <w:bCs/>
          <w:sz w:val="24"/>
          <w:szCs w:val="24"/>
        </w:rPr>
        <w:t xml:space="preserve">Zamawiający </w:t>
      </w:r>
      <w:r w:rsidR="00C621D5" w:rsidRPr="001B29C9">
        <w:rPr>
          <w:bCs/>
          <w:sz w:val="24"/>
          <w:szCs w:val="24"/>
        </w:rPr>
        <w:t>nie wymaga</w:t>
      </w:r>
      <w:r w:rsidR="001B29C9" w:rsidRPr="001B29C9">
        <w:rPr>
          <w:bCs/>
          <w:sz w:val="24"/>
          <w:szCs w:val="24"/>
        </w:rPr>
        <w:t xml:space="preserve"> </w:t>
      </w:r>
      <w:r w:rsidRPr="001B29C9">
        <w:rPr>
          <w:bCs/>
          <w:sz w:val="24"/>
          <w:szCs w:val="24"/>
        </w:rPr>
        <w:t>przeprowadzenia wizji lokalnej</w:t>
      </w:r>
      <w:r w:rsidR="004E357E" w:rsidRPr="001B29C9">
        <w:rPr>
          <w:bCs/>
          <w:sz w:val="24"/>
          <w:szCs w:val="24"/>
        </w:rPr>
        <w:t>.</w:t>
      </w:r>
    </w:p>
    <w:p w14:paraId="4B013AC7" w14:textId="77777777" w:rsidR="00065C38" w:rsidRPr="008578C1" w:rsidRDefault="00857167" w:rsidP="00DA3448">
      <w:pPr>
        <w:pStyle w:val="Akapitzlist"/>
        <w:numPr>
          <w:ilvl w:val="0"/>
          <w:numId w:val="7"/>
        </w:numPr>
        <w:rPr>
          <w:b/>
          <w:bCs/>
          <w:sz w:val="24"/>
          <w:szCs w:val="24"/>
        </w:rPr>
      </w:pPr>
      <w:r w:rsidRPr="008578C1">
        <w:rPr>
          <w:b/>
          <w:bCs/>
          <w:sz w:val="24"/>
          <w:szCs w:val="24"/>
        </w:rPr>
        <w:t xml:space="preserve">Obowiązek osobistego wykonania kluczowych </w:t>
      </w:r>
      <w:r w:rsidR="00A06D91" w:rsidRPr="008578C1">
        <w:rPr>
          <w:b/>
          <w:bCs/>
          <w:sz w:val="24"/>
          <w:szCs w:val="24"/>
        </w:rPr>
        <w:t>części</w:t>
      </w:r>
      <w:r w:rsidR="00062639" w:rsidRPr="008578C1">
        <w:rPr>
          <w:b/>
          <w:bCs/>
          <w:sz w:val="24"/>
          <w:szCs w:val="24"/>
        </w:rPr>
        <w:t xml:space="preserve"> </w:t>
      </w:r>
      <w:r w:rsidR="00681DE2" w:rsidRPr="008578C1">
        <w:rPr>
          <w:b/>
          <w:bCs/>
          <w:sz w:val="24"/>
          <w:szCs w:val="24"/>
        </w:rPr>
        <w:t xml:space="preserve">zamówienia </w:t>
      </w:r>
      <w:r w:rsidR="00062639" w:rsidRPr="008578C1">
        <w:rPr>
          <w:b/>
          <w:bCs/>
          <w:sz w:val="24"/>
          <w:szCs w:val="24"/>
        </w:rPr>
        <w:t>i </w:t>
      </w:r>
      <w:r w:rsidR="00C0310E" w:rsidRPr="008578C1">
        <w:rPr>
          <w:b/>
          <w:bCs/>
          <w:sz w:val="24"/>
          <w:szCs w:val="24"/>
        </w:rPr>
        <w:t>podwykonawstwo</w:t>
      </w:r>
    </w:p>
    <w:p w14:paraId="79209A6A" w14:textId="77777777" w:rsidR="005F03BD" w:rsidRPr="00357B58" w:rsidRDefault="005F03BD" w:rsidP="005F03BD">
      <w:pPr>
        <w:pStyle w:val="Akapitzlist"/>
        <w:numPr>
          <w:ilvl w:val="1"/>
          <w:numId w:val="7"/>
        </w:numPr>
        <w:rPr>
          <w:sz w:val="24"/>
          <w:szCs w:val="24"/>
        </w:rPr>
      </w:pPr>
      <w:r w:rsidRPr="00757B66">
        <w:rPr>
          <w:sz w:val="24"/>
          <w:szCs w:val="24"/>
        </w:rPr>
        <w:t xml:space="preserve">Zamawiający zastrzega obowiązek osobistego wykonania przez wykonawcę </w:t>
      </w:r>
      <w:r w:rsidRPr="00357B58">
        <w:rPr>
          <w:sz w:val="24"/>
          <w:szCs w:val="24"/>
        </w:rPr>
        <w:t>następujących kluczowych zadań:</w:t>
      </w:r>
    </w:p>
    <w:p w14:paraId="72D0C13A" w14:textId="48F01D09" w:rsidR="005F03BD" w:rsidRPr="00357B58" w:rsidRDefault="005F03BD" w:rsidP="005F03BD">
      <w:pPr>
        <w:pStyle w:val="Akapitzlist"/>
        <w:numPr>
          <w:ilvl w:val="2"/>
          <w:numId w:val="7"/>
        </w:numPr>
        <w:rPr>
          <w:sz w:val="24"/>
          <w:szCs w:val="24"/>
        </w:rPr>
      </w:pPr>
      <w:r w:rsidRPr="00357B58">
        <w:rPr>
          <w:sz w:val="24"/>
          <w:szCs w:val="24"/>
        </w:rPr>
        <w:t>Analiza przedwdrożeniowa,</w:t>
      </w:r>
    </w:p>
    <w:p w14:paraId="4D91BD7D" w14:textId="449C37E5" w:rsidR="005F03BD" w:rsidRPr="00357B58" w:rsidRDefault="005F03BD" w:rsidP="005F03BD">
      <w:pPr>
        <w:pStyle w:val="Akapitzlist"/>
        <w:numPr>
          <w:ilvl w:val="2"/>
          <w:numId w:val="7"/>
        </w:numPr>
        <w:rPr>
          <w:sz w:val="24"/>
          <w:szCs w:val="24"/>
        </w:rPr>
      </w:pPr>
      <w:r w:rsidRPr="00357B58">
        <w:rPr>
          <w:sz w:val="24"/>
          <w:szCs w:val="24"/>
        </w:rPr>
        <w:t>Dostawa systemu,</w:t>
      </w:r>
    </w:p>
    <w:p w14:paraId="6B1F4225" w14:textId="675C2E4D" w:rsidR="005F03BD" w:rsidRPr="00357B58" w:rsidRDefault="005F03BD" w:rsidP="005F03BD">
      <w:pPr>
        <w:pStyle w:val="Akapitzlist"/>
        <w:numPr>
          <w:ilvl w:val="2"/>
          <w:numId w:val="7"/>
        </w:numPr>
        <w:rPr>
          <w:sz w:val="24"/>
          <w:szCs w:val="24"/>
        </w:rPr>
      </w:pPr>
      <w:r w:rsidRPr="00357B58">
        <w:rPr>
          <w:sz w:val="24"/>
          <w:szCs w:val="24"/>
        </w:rPr>
        <w:t>Konfiguracja, migracja i integracja,</w:t>
      </w:r>
    </w:p>
    <w:p w14:paraId="5B889A15" w14:textId="77777777" w:rsidR="005F03BD" w:rsidRPr="00357B58" w:rsidRDefault="005F03BD" w:rsidP="005F03BD">
      <w:pPr>
        <w:pStyle w:val="Akapitzlist"/>
        <w:numPr>
          <w:ilvl w:val="2"/>
          <w:numId w:val="7"/>
        </w:numPr>
        <w:rPr>
          <w:sz w:val="24"/>
          <w:szCs w:val="24"/>
        </w:rPr>
      </w:pPr>
      <w:r w:rsidRPr="00357B58">
        <w:rPr>
          <w:sz w:val="24"/>
          <w:szCs w:val="24"/>
        </w:rPr>
        <w:t>Przygotowanie do uruchomienia systemu,</w:t>
      </w:r>
    </w:p>
    <w:p w14:paraId="1D24F0B0" w14:textId="020CAEE0" w:rsidR="005F03BD" w:rsidRPr="00357B58" w:rsidRDefault="005F03BD" w:rsidP="005F03BD">
      <w:pPr>
        <w:pStyle w:val="Akapitzlist"/>
        <w:numPr>
          <w:ilvl w:val="2"/>
          <w:numId w:val="7"/>
        </w:numPr>
        <w:rPr>
          <w:sz w:val="24"/>
          <w:szCs w:val="24"/>
        </w:rPr>
      </w:pPr>
      <w:r w:rsidRPr="00357B58">
        <w:rPr>
          <w:sz w:val="24"/>
          <w:szCs w:val="24"/>
        </w:rPr>
        <w:t>Gwarancja i serwis gwarancyjny.</w:t>
      </w:r>
    </w:p>
    <w:p w14:paraId="07D738FE" w14:textId="2DB6B585" w:rsidR="00065C38" w:rsidRPr="00357B58" w:rsidRDefault="00907FAF" w:rsidP="00DA3448">
      <w:pPr>
        <w:pStyle w:val="Akapitzlist"/>
        <w:numPr>
          <w:ilvl w:val="1"/>
          <w:numId w:val="7"/>
        </w:numPr>
        <w:rPr>
          <w:b/>
          <w:bCs/>
          <w:sz w:val="24"/>
          <w:szCs w:val="24"/>
        </w:rPr>
      </w:pPr>
      <w:r w:rsidRPr="00357B58">
        <w:rPr>
          <w:b/>
          <w:sz w:val="24"/>
          <w:szCs w:val="24"/>
        </w:rPr>
        <w:t>W</w:t>
      </w:r>
      <w:r w:rsidR="00857167" w:rsidRPr="00357B58">
        <w:rPr>
          <w:b/>
          <w:sz w:val="24"/>
          <w:szCs w:val="24"/>
        </w:rPr>
        <w:t xml:space="preserve"> związku </w:t>
      </w:r>
      <w:r w:rsidRPr="00357B58">
        <w:rPr>
          <w:b/>
          <w:sz w:val="24"/>
          <w:szCs w:val="24"/>
        </w:rPr>
        <w:t>powyższym</w:t>
      </w:r>
      <w:r w:rsidR="00857167" w:rsidRPr="00357B58">
        <w:rPr>
          <w:b/>
          <w:sz w:val="24"/>
          <w:szCs w:val="24"/>
        </w:rPr>
        <w:t xml:space="preserve"> Wykonawca, zgodnie z regulacją art. </w:t>
      </w:r>
      <w:r w:rsidR="009F1B9B" w:rsidRPr="00357B58">
        <w:rPr>
          <w:b/>
          <w:sz w:val="24"/>
          <w:szCs w:val="24"/>
        </w:rPr>
        <w:t>462</w:t>
      </w:r>
      <w:r w:rsidR="00857167" w:rsidRPr="00357B58">
        <w:rPr>
          <w:b/>
          <w:sz w:val="24"/>
          <w:szCs w:val="24"/>
        </w:rPr>
        <w:t xml:space="preserve"> ust. 1 </w:t>
      </w:r>
      <w:proofErr w:type="spellStart"/>
      <w:r w:rsidR="00857167" w:rsidRPr="00357B58">
        <w:rPr>
          <w:b/>
          <w:sz w:val="24"/>
          <w:szCs w:val="24"/>
        </w:rPr>
        <w:t>Pzp</w:t>
      </w:r>
      <w:proofErr w:type="spellEnd"/>
      <w:r w:rsidR="00857167" w:rsidRPr="00357B58">
        <w:rPr>
          <w:b/>
          <w:sz w:val="24"/>
          <w:szCs w:val="24"/>
        </w:rPr>
        <w:t xml:space="preserve">, </w:t>
      </w:r>
      <w:r w:rsidR="00857167" w:rsidRPr="00357B58">
        <w:rPr>
          <w:b/>
          <w:sz w:val="24"/>
          <w:szCs w:val="24"/>
          <w:u w:val="single"/>
        </w:rPr>
        <w:t xml:space="preserve">może powierzyć wykonanie </w:t>
      </w:r>
      <w:r w:rsidR="00757B66">
        <w:rPr>
          <w:b/>
          <w:sz w:val="24"/>
          <w:szCs w:val="24"/>
          <w:u w:val="single"/>
        </w:rPr>
        <w:t xml:space="preserve">innych </w:t>
      </w:r>
      <w:r w:rsidR="00857167" w:rsidRPr="00357B58">
        <w:rPr>
          <w:b/>
          <w:sz w:val="24"/>
          <w:szCs w:val="24"/>
          <w:u w:val="single"/>
        </w:rPr>
        <w:t>części zamówienia podwykonawcy.</w:t>
      </w:r>
      <w:r w:rsidRPr="00357B58">
        <w:rPr>
          <w:sz w:val="24"/>
          <w:szCs w:val="24"/>
        </w:rPr>
        <w:t xml:space="preserve"> W </w:t>
      </w:r>
      <w:r w:rsidR="00857167" w:rsidRPr="00357B58">
        <w:rPr>
          <w:sz w:val="24"/>
          <w:szCs w:val="24"/>
        </w:rPr>
        <w:t>takiej sytuacji Zamawiający żąda wskazania przez wykonawcę części zamówienia, której wykonanie zamierza powierzyć podwykonawcy</w:t>
      </w:r>
      <w:r w:rsidR="00C0310E" w:rsidRPr="00357B58">
        <w:rPr>
          <w:sz w:val="24"/>
          <w:szCs w:val="24"/>
        </w:rPr>
        <w:t xml:space="preserve"> (wraz z podaniem – o ile to jest wiadome na tym etapie – nazwy tych podwykonawców)</w:t>
      </w:r>
      <w:r w:rsidR="00857167" w:rsidRPr="00357B58">
        <w:rPr>
          <w:sz w:val="24"/>
          <w:szCs w:val="24"/>
        </w:rPr>
        <w:t>, a także nazw (firm) podwykonawców, na których z</w:t>
      </w:r>
      <w:r w:rsidR="00062639" w:rsidRPr="00357B58">
        <w:rPr>
          <w:sz w:val="24"/>
          <w:szCs w:val="24"/>
        </w:rPr>
        <w:t>asoby wykonawca powołuje się na </w:t>
      </w:r>
      <w:r w:rsidR="00857167" w:rsidRPr="00357B58">
        <w:rPr>
          <w:sz w:val="24"/>
          <w:szCs w:val="24"/>
        </w:rPr>
        <w:t xml:space="preserve">zasadach określonych w art. </w:t>
      </w:r>
      <w:r w:rsidR="009F1B9B" w:rsidRPr="00357B58">
        <w:rPr>
          <w:sz w:val="24"/>
          <w:szCs w:val="24"/>
        </w:rPr>
        <w:t>118 ust. 2</w:t>
      </w:r>
      <w:r w:rsidR="00857167" w:rsidRPr="00357B58">
        <w:rPr>
          <w:sz w:val="24"/>
          <w:szCs w:val="24"/>
        </w:rPr>
        <w:t xml:space="preserve"> </w:t>
      </w:r>
      <w:proofErr w:type="spellStart"/>
      <w:r w:rsidR="00857167" w:rsidRPr="00357B58">
        <w:rPr>
          <w:sz w:val="24"/>
          <w:szCs w:val="24"/>
        </w:rPr>
        <w:t>Pzp</w:t>
      </w:r>
      <w:proofErr w:type="spellEnd"/>
      <w:r w:rsidR="00857167" w:rsidRPr="00357B58">
        <w:rPr>
          <w:sz w:val="24"/>
          <w:szCs w:val="24"/>
        </w:rPr>
        <w:t>, w celu wykazania spełnienia w</w:t>
      </w:r>
      <w:r w:rsidRPr="00357B58">
        <w:rPr>
          <w:sz w:val="24"/>
          <w:szCs w:val="24"/>
        </w:rPr>
        <w:t>arunków udziału w </w:t>
      </w:r>
      <w:r w:rsidR="009F1B9B" w:rsidRPr="00357B58">
        <w:rPr>
          <w:sz w:val="24"/>
          <w:szCs w:val="24"/>
        </w:rPr>
        <w:t>postępowaniu.</w:t>
      </w:r>
    </w:p>
    <w:p w14:paraId="28C1A942" w14:textId="4195DA55" w:rsidR="004E357E" w:rsidRPr="00357B58" w:rsidRDefault="004E357E" w:rsidP="00DA3448">
      <w:pPr>
        <w:pStyle w:val="Akapitzlist"/>
        <w:numPr>
          <w:ilvl w:val="1"/>
          <w:numId w:val="7"/>
        </w:numPr>
        <w:rPr>
          <w:sz w:val="24"/>
          <w:szCs w:val="24"/>
        </w:rPr>
      </w:pPr>
      <w:r w:rsidRPr="00357B58">
        <w:rPr>
          <w:sz w:val="24"/>
          <w:szCs w:val="24"/>
        </w:rPr>
        <w:t>Zamawiający w przypadku zamówień, które mają być wykonane w miejscu podlegającym bezpośredniemu nadzorowi Zamawiającego będzie żądał, aby przed przystąpieniem do wykonania zamówienia Wykonawca podał nazwy, dane kontaktowe oraz przedstawicieli,</w:t>
      </w:r>
      <w:r w:rsidRPr="00357B58">
        <w:t xml:space="preserve"> </w:t>
      </w:r>
      <w:r w:rsidRPr="00357B58">
        <w:rPr>
          <w:sz w:val="24"/>
          <w:szCs w:val="24"/>
        </w:rPr>
        <w:t xml:space="preserve">Podwykonawców zaangażowanych w takie usługi, jeżeli są już znani. Wykonawca będzie zobowiązany do zawiadamiania Zamawiającego o wszelkich zmianach w odniesieniu do informacji, o których mowa w zdaniu pierwszym, w trakcie realizacji zamówienia, a także przekaże wymagane informacje na temat nowych Podwykonawców, którym w późniejszym okresie zamierza powierzyć realizację usług. </w:t>
      </w:r>
    </w:p>
    <w:p w14:paraId="42B8B334" w14:textId="3DEFFCDE" w:rsidR="004735EF" w:rsidRPr="00357B58" w:rsidRDefault="00907FAF" w:rsidP="00DA3448">
      <w:pPr>
        <w:pStyle w:val="Akapitzlist"/>
        <w:numPr>
          <w:ilvl w:val="1"/>
          <w:numId w:val="7"/>
        </w:numPr>
        <w:rPr>
          <w:b/>
          <w:bCs/>
          <w:sz w:val="24"/>
          <w:szCs w:val="24"/>
        </w:rPr>
      </w:pPr>
      <w:r w:rsidRPr="00357B58">
        <w:rPr>
          <w:b/>
          <w:sz w:val="24"/>
          <w:szCs w:val="24"/>
        </w:rPr>
        <w:t>Powierzenie części wykonania przedmiotu zamówienia podwykonawcom nie zwalnia wykonawcy z odpowiedzialności za należyte wykonanie te</w:t>
      </w:r>
      <w:r w:rsidR="00807F95" w:rsidRPr="00357B58">
        <w:rPr>
          <w:b/>
          <w:sz w:val="24"/>
          <w:szCs w:val="24"/>
        </w:rPr>
        <w:t>j części</w:t>
      </w:r>
      <w:r w:rsidRPr="00357B58">
        <w:rPr>
          <w:b/>
          <w:sz w:val="24"/>
          <w:szCs w:val="24"/>
        </w:rPr>
        <w:t xml:space="preserve"> zamówienia.</w:t>
      </w:r>
    </w:p>
    <w:p w14:paraId="3AC492D0" w14:textId="77777777" w:rsidR="00C621D5" w:rsidRPr="008578C1" w:rsidRDefault="00C621D5" w:rsidP="00C621D5">
      <w:pPr>
        <w:pStyle w:val="Akapitzlist"/>
        <w:ind w:left="792"/>
        <w:rPr>
          <w:b/>
          <w:bCs/>
          <w:sz w:val="24"/>
          <w:szCs w:val="24"/>
        </w:rPr>
      </w:pPr>
    </w:p>
    <w:p w14:paraId="3A23E9E6" w14:textId="201B6A7C" w:rsidR="00087571" w:rsidRPr="00E175AC" w:rsidRDefault="00857167" w:rsidP="00E175AC">
      <w:pPr>
        <w:pStyle w:val="Akapitzlist"/>
        <w:numPr>
          <w:ilvl w:val="0"/>
          <w:numId w:val="7"/>
        </w:numPr>
        <w:rPr>
          <w:b/>
          <w:bCs/>
          <w:sz w:val="24"/>
          <w:szCs w:val="24"/>
        </w:rPr>
      </w:pPr>
      <w:r w:rsidRPr="008578C1">
        <w:rPr>
          <w:b/>
          <w:bCs/>
          <w:sz w:val="24"/>
          <w:szCs w:val="24"/>
        </w:rPr>
        <w:lastRenderedPageBreak/>
        <w:t>Dostępność dla osób niepełnosprawnych</w:t>
      </w:r>
      <w:bookmarkStart w:id="57" w:name="_Hlk129336492"/>
    </w:p>
    <w:bookmarkEnd w:id="57"/>
    <w:p w14:paraId="7F0626EE" w14:textId="77777777" w:rsidR="00E175AC" w:rsidRPr="001C4E3A" w:rsidRDefault="00E175AC" w:rsidP="00E175AC">
      <w:pPr>
        <w:pStyle w:val="Akapitzlist"/>
        <w:numPr>
          <w:ilvl w:val="1"/>
          <w:numId w:val="7"/>
        </w:numPr>
        <w:rPr>
          <w:bCs/>
          <w:sz w:val="24"/>
          <w:szCs w:val="24"/>
        </w:rPr>
      </w:pPr>
      <w:r w:rsidRPr="001C4E3A">
        <w:rPr>
          <w:bCs/>
          <w:sz w:val="24"/>
          <w:szCs w:val="24"/>
        </w:rPr>
        <w:t>Dostarczony System Informatyczny ma spełniać wymagania wynikające z powszechnie obowiązujących przepisów prawa, w tym wynikające z:</w:t>
      </w:r>
    </w:p>
    <w:p w14:paraId="660FE725" w14:textId="3201CF48" w:rsidR="00E175AC" w:rsidRPr="001C4E3A" w:rsidRDefault="00E175AC" w:rsidP="00E175AC">
      <w:pPr>
        <w:pStyle w:val="Akapitzlist"/>
        <w:numPr>
          <w:ilvl w:val="2"/>
          <w:numId w:val="7"/>
        </w:numPr>
        <w:rPr>
          <w:bCs/>
          <w:sz w:val="24"/>
          <w:szCs w:val="24"/>
        </w:rPr>
      </w:pPr>
      <w:r w:rsidRPr="001C4E3A">
        <w:rPr>
          <w:bCs/>
          <w:sz w:val="24"/>
          <w:szCs w:val="24"/>
        </w:rPr>
        <w:t>ustawy z dnia 4 kwietnia 2019 r. o dostępności cyfrowej stron internetowych i aplikacji mobilnych podmiotów publicznych, w tym z wytycznymi określonymi w załączniku do tej ustawy.</w:t>
      </w:r>
    </w:p>
    <w:p w14:paraId="1C8778AF" w14:textId="7BDE4CF9" w:rsidR="00E175AC" w:rsidRPr="001C4E3A" w:rsidRDefault="00E175AC" w:rsidP="00E175AC">
      <w:pPr>
        <w:pStyle w:val="Akapitzlist"/>
        <w:numPr>
          <w:ilvl w:val="2"/>
          <w:numId w:val="7"/>
        </w:numPr>
        <w:rPr>
          <w:bCs/>
          <w:sz w:val="24"/>
          <w:szCs w:val="24"/>
        </w:rPr>
      </w:pPr>
      <w:r w:rsidRPr="001C4E3A">
        <w:rPr>
          <w:bCs/>
          <w:sz w:val="24"/>
          <w:szCs w:val="24"/>
        </w:rPr>
        <w:t>ustawy z dnia 19 lipca 2019 r. o zapewnianiu dostępności osobom ze szczególnymi potrzebami</w:t>
      </w:r>
    </w:p>
    <w:p w14:paraId="32C0451A" w14:textId="5E22DC3E" w:rsidR="00E175AC" w:rsidRPr="001C4E3A" w:rsidRDefault="00E175AC" w:rsidP="00E175AC">
      <w:pPr>
        <w:pStyle w:val="Akapitzlist"/>
        <w:numPr>
          <w:ilvl w:val="1"/>
          <w:numId w:val="7"/>
        </w:numPr>
        <w:rPr>
          <w:bCs/>
          <w:sz w:val="24"/>
          <w:szCs w:val="24"/>
        </w:rPr>
      </w:pPr>
      <w:r w:rsidRPr="001C4E3A">
        <w:rPr>
          <w:bCs/>
          <w:sz w:val="24"/>
          <w:szCs w:val="24"/>
        </w:rPr>
        <w:t>Szczegółowe wymagania w zakresie dostępności zawiera projekt umowy.</w:t>
      </w:r>
    </w:p>
    <w:p w14:paraId="10CBE2EF" w14:textId="09C9BA3B" w:rsidR="00F25682" w:rsidRPr="00212617" w:rsidRDefault="00DE7F4E" w:rsidP="0025100D">
      <w:pPr>
        <w:pStyle w:val="Nagwek1"/>
      </w:pPr>
      <w:bookmarkStart w:id="58" w:name="_Toc58316201"/>
      <w:bookmarkStart w:id="59" w:name="_Toc58316630"/>
      <w:bookmarkStart w:id="60" w:name="_Toc59022796"/>
      <w:bookmarkStart w:id="61" w:name="_Toc59022893"/>
      <w:bookmarkStart w:id="62" w:name="_Toc59022943"/>
      <w:bookmarkStart w:id="63" w:name="_Toc60922494"/>
      <w:bookmarkStart w:id="64" w:name="_Toc61008941"/>
      <w:bookmarkStart w:id="65" w:name="_Toc61243645"/>
      <w:bookmarkStart w:id="66" w:name="_Toc61243812"/>
      <w:bookmarkStart w:id="67" w:name="_Toc61421693"/>
      <w:bookmarkStart w:id="68" w:name="_Toc61438252"/>
      <w:bookmarkStart w:id="69" w:name="_Toc61438368"/>
      <w:bookmarkStart w:id="70" w:name="_Toc61439563"/>
      <w:bookmarkStart w:id="71" w:name="_Toc61515518"/>
      <w:bookmarkStart w:id="72" w:name="_Toc148013865"/>
      <w:r>
        <w:t>II</w:t>
      </w:r>
      <w:r w:rsidR="00F25682" w:rsidRPr="00212617">
        <w:t>I. Termin wykonania zamówienia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374ECA5" w14:textId="53A14BF3" w:rsidR="00C44712" w:rsidRPr="00BC4CC4" w:rsidRDefault="00C44712" w:rsidP="00303069">
      <w:pPr>
        <w:pStyle w:val="Akapitzlist"/>
        <w:numPr>
          <w:ilvl w:val="0"/>
          <w:numId w:val="28"/>
        </w:numPr>
        <w:autoSpaceDE w:val="0"/>
        <w:autoSpaceDN w:val="0"/>
        <w:adjustRightInd w:val="0"/>
        <w:spacing w:after="0"/>
        <w:rPr>
          <w:rFonts w:cstheme="minorHAnsi"/>
          <w:sz w:val="24"/>
          <w:szCs w:val="24"/>
        </w:rPr>
      </w:pPr>
      <w:bookmarkStart w:id="73" w:name="_Hlk149564404"/>
      <w:bookmarkStart w:id="74" w:name="_Toc58316202"/>
      <w:bookmarkStart w:id="75" w:name="_Toc58316631"/>
      <w:bookmarkStart w:id="76" w:name="_Toc59022797"/>
      <w:bookmarkStart w:id="77" w:name="_Toc59022894"/>
      <w:bookmarkStart w:id="78" w:name="_Toc59022944"/>
      <w:bookmarkStart w:id="79" w:name="_Toc60922495"/>
      <w:bookmarkStart w:id="80" w:name="_Toc61008942"/>
      <w:bookmarkStart w:id="81" w:name="_Toc61243646"/>
      <w:bookmarkStart w:id="82" w:name="_Toc61243813"/>
      <w:bookmarkStart w:id="83" w:name="_Toc61421694"/>
      <w:bookmarkStart w:id="84" w:name="_Toc61438253"/>
      <w:bookmarkStart w:id="85" w:name="_Toc61438369"/>
      <w:bookmarkStart w:id="86" w:name="_Toc61439564"/>
      <w:bookmarkStart w:id="87" w:name="_Toc61515519"/>
      <w:r w:rsidRPr="00BC4CC4">
        <w:rPr>
          <w:rFonts w:cstheme="minorHAnsi"/>
          <w:sz w:val="24"/>
          <w:szCs w:val="24"/>
        </w:rPr>
        <w:t>Zamawiający</w:t>
      </w:r>
      <w:r w:rsidR="00422635" w:rsidRPr="00BC4CC4">
        <w:rPr>
          <w:rFonts w:cstheme="minorHAnsi"/>
          <w:sz w:val="24"/>
          <w:szCs w:val="24"/>
        </w:rPr>
        <w:t xml:space="preserve"> </w:t>
      </w:r>
      <w:r w:rsidRPr="00BC4CC4">
        <w:rPr>
          <w:rFonts w:cstheme="minorHAnsi"/>
          <w:sz w:val="24"/>
          <w:szCs w:val="24"/>
        </w:rPr>
        <w:t xml:space="preserve">wymaga, aby zamówienie zostało wykonane w terminie: </w:t>
      </w:r>
      <w:r w:rsidRPr="0032468D">
        <w:rPr>
          <w:rFonts w:cstheme="minorHAnsi"/>
          <w:b/>
          <w:bCs/>
          <w:sz w:val="24"/>
          <w:szCs w:val="24"/>
        </w:rPr>
        <w:t xml:space="preserve">do </w:t>
      </w:r>
      <w:r w:rsidR="0032468D" w:rsidRPr="0032468D">
        <w:rPr>
          <w:rFonts w:cstheme="minorHAnsi"/>
          <w:b/>
          <w:bCs/>
          <w:sz w:val="24"/>
          <w:szCs w:val="24"/>
        </w:rPr>
        <w:t>36</w:t>
      </w:r>
      <w:r w:rsidRPr="0032468D">
        <w:rPr>
          <w:rFonts w:cstheme="minorHAnsi"/>
          <w:b/>
          <w:bCs/>
          <w:sz w:val="24"/>
          <w:szCs w:val="24"/>
        </w:rPr>
        <w:t xml:space="preserve"> miesięcy</w:t>
      </w:r>
      <w:r w:rsidRPr="00BC4CC4">
        <w:rPr>
          <w:rFonts w:cstheme="minorHAnsi"/>
          <w:sz w:val="24"/>
          <w:szCs w:val="24"/>
        </w:rPr>
        <w:t>, licząc od dnia zawarcia umowy, w tym:</w:t>
      </w:r>
    </w:p>
    <w:p w14:paraId="6FF98BDF" w14:textId="1EC98F5B" w:rsidR="004E357E" w:rsidRPr="00BC4CC4" w:rsidRDefault="005E47AF" w:rsidP="00303069">
      <w:pPr>
        <w:pStyle w:val="Akapitzlist"/>
        <w:numPr>
          <w:ilvl w:val="1"/>
          <w:numId w:val="28"/>
        </w:numPr>
        <w:autoSpaceDE w:val="0"/>
        <w:autoSpaceDN w:val="0"/>
        <w:adjustRightInd w:val="0"/>
        <w:spacing w:after="66" w:line="240" w:lineRule="auto"/>
        <w:rPr>
          <w:rFonts w:ascii="Calibri" w:hAnsi="Calibri" w:cs="Calibri"/>
          <w:sz w:val="23"/>
          <w:szCs w:val="23"/>
        </w:rPr>
      </w:pPr>
      <w:r w:rsidRPr="00BC4CC4">
        <w:rPr>
          <w:rFonts w:ascii="Calibri" w:hAnsi="Calibri" w:cs="Calibri"/>
          <w:sz w:val="23"/>
          <w:szCs w:val="23"/>
        </w:rPr>
        <w:t>W</w:t>
      </w:r>
      <w:r w:rsidR="004E357E" w:rsidRPr="00BC4CC4">
        <w:rPr>
          <w:rFonts w:ascii="Calibri" w:hAnsi="Calibri" w:cs="Calibri"/>
          <w:sz w:val="23"/>
          <w:szCs w:val="23"/>
        </w:rPr>
        <w:t>ykonani</w:t>
      </w:r>
      <w:r w:rsidRPr="00BC4CC4">
        <w:rPr>
          <w:rFonts w:ascii="Calibri" w:hAnsi="Calibri" w:cs="Calibri"/>
          <w:sz w:val="23"/>
          <w:szCs w:val="23"/>
        </w:rPr>
        <w:t xml:space="preserve">e </w:t>
      </w:r>
      <w:r w:rsidR="004E357E" w:rsidRPr="00BC4CC4">
        <w:rPr>
          <w:rFonts w:ascii="Calibri" w:hAnsi="Calibri" w:cs="Calibri"/>
          <w:sz w:val="23"/>
          <w:szCs w:val="23"/>
        </w:rPr>
        <w:t>i dostarczeni</w:t>
      </w:r>
      <w:r w:rsidRPr="00BC4CC4">
        <w:rPr>
          <w:rFonts w:ascii="Calibri" w:hAnsi="Calibri" w:cs="Calibri"/>
          <w:sz w:val="23"/>
          <w:szCs w:val="23"/>
        </w:rPr>
        <w:t>e</w:t>
      </w:r>
      <w:r w:rsidR="004E357E" w:rsidRPr="00BC4CC4">
        <w:rPr>
          <w:rFonts w:ascii="Calibri" w:hAnsi="Calibri" w:cs="Calibri"/>
          <w:sz w:val="23"/>
          <w:szCs w:val="23"/>
        </w:rPr>
        <w:t xml:space="preserve"> Analizy Przedwdrożeniowej i projektu Harmonogramu Szczegółowego - w terminie</w:t>
      </w:r>
      <w:r w:rsidR="00EF186C" w:rsidRPr="00BC4CC4">
        <w:rPr>
          <w:rFonts w:ascii="Calibri" w:hAnsi="Calibri" w:cs="Calibri"/>
          <w:sz w:val="23"/>
          <w:szCs w:val="23"/>
        </w:rPr>
        <w:t xml:space="preserve"> </w:t>
      </w:r>
      <w:r w:rsidR="00EF186C" w:rsidRPr="00BC4CC4">
        <w:rPr>
          <w:rFonts w:ascii="Calibri" w:hAnsi="Calibri" w:cs="Calibri"/>
          <w:b/>
          <w:bCs/>
          <w:sz w:val="23"/>
          <w:szCs w:val="23"/>
        </w:rPr>
        <w:t>6</w:t>
      </w:r>
      <w:r w:rsidR="004E357E" w:rsidRPr="00BC4CC4">
        <w:rPr>
          <w:rFonts w:ascii="Calibri" w:hAnsi="Calibri" w:cs="Calibri"/>
          <w:b/>
          <w:bCs/>
          <w:sz w:val="23"/>
          <w:szCs w:val="23"/>
        </w:rPr>
        <w:t xml:space="preserve"> miesięcy od dnia zawarcia Umowy</w:t>
      </w:r>
      <w:r w:rsidR="004E357E" w:rsidRPr="00BC4CC4">
        <w:rPr>
          <w:rFonts w:ascii="Calibri" w:hAnsi="Calibri" w:cs="Calibri"/>
          <w:sz w:val="23"/>
          <w:szCs w:val="23"/>
        </w:rPr>
        <w:t xml:space="preserve">, </w:t>
      </w:r>
    </w:p>
    <w:p w14:paraId="5377DA2E" w14:textId="7745A1C2" w:rsidR="004E357E" w:rsidRPr="00BC4CC4" w:rsidRDefault="004E357E" w:rsidP="00303069">
      <w:pPr>
        <w:pStyle w:val="Akapitzlist"/>
        <w:numPr>
          <w:ilvl w:val="1"/>
          <w:numId w:val="28"/>
        </w:numPr>
        <w:autoSpaceDE w:val="0"/>
        <w:autoSpaceDN w:val="0"/>
        <w:adjustRightInd w:val="0"/>
        <w:spacing w:after="66" w:line="240" w:lineRule="auto"/>
        <w:rPr>
          <w:rFonts w:ascii="Calibri" w:hAnsi="Calibri" w:cs="Calibri"/>
          <w:sz w:val="23"/>
          <w:szCs w:val="23"/>
        </w:rPr>
      </w:pPr>
      <w:r w:rsidRPr="00BC4CC4">
        <w:rPr>
          <w:rFonts w:ascii="Calibri" w:hAnsi="Calibri" w:cs="Calibri"/>
          <w:sz w:val="23"/>
          <w:szCs w:val="23"/>
        </w:rPr>
        <w:t>wdrożeni</w:t>
      </w:r>
      <w:r w:rsidR="005A1FEE" w:rsidRPr="00BC4CC4">
        <w:rPr>
          <w:rFonts w:ascii="Calibri" w:hAnsi="Calibri" w:cs="Calibri"/>
          <w:sz w:val="23"/>
          <w:szCs w:val="23"/>
        </w:rPr>
        <w:t>e</w:t>
      </w:r>
      <w:r w:rsidRPr="00BC4CC4">
        <w:rPr>
          <w:rFonts w:ascii="Calibri" w:hAnsi="Calibri" w:cs="Calibri"/>
          <w:sz w:val="23"/>
          <w:szCs w:val="23"/>
        </w:rPr>
        <w:t>, konfiguracj</w:t>
      </w:r>
      <w:r w:rsidR="005A1FEE" w:rsidRPr="00BC4CC4">
        <w:rPr>
          <w:rFonts w:ascii="Calibri" w:hAnsi="Calibri" w:cs="Calibri"/>
          <w:sz w:val="23"/>
          <w:szCs w:val="23"/>
        </w:rPr>
        <w:t>a</w:t>
      </w:r>
      <w:r w:rsidRPr="00BC4CC4">
        <w:rPr>
          <w:rFonts w:ascii="Calibri" w:hAnsi="Calibri" w:cs="Calibri"/>
          <w:sz w:val="23"/>
          <w:szCs w:val="23"/>
        </w:rPr>
        <w:t>, uruchomieni</w:t>
      </w:r>
      <w:r w:rsidR="005A1FEE" w:rsidRPr="00BC4CC4">
        <w:rPr>
          <w:rFonts w:ascii="Calibri" w:hAnsi="Calibri" w:cs="Calibri"/>
          <w:sz w:val="23"/>
          <w:szCs w:val="23"/>
        </w:rPr>
        <w:t>e</w:t>
      </w:r>
      <w:r w:rsidRPr="00BC4CC4">
        <w:rPr>
          <w:rFonts w:ascii="Calibri" w:hAnsi="Calibri" w:cs="Calibri"/>
          <w:sz w:val="23"/>
          <w:szCs w:val="23"/>
        </w:rPr>
        <w:t xml:space="preserve"> systemu i migracji danych - w terminie ustalonym na etapie przeprowadzania Analizy Przedwdrożeniowej, jednak nie później niż w terminie </w:t>
      </w:r>
      <w:r w:rsidRPr="00BC4CC4">
        <w:rPr>
          <w:rFonts w:ascii="Calibri" w:hAnsi="Calibri" w:cs="Calibri"/>
          <w:b/>
          <w:bCs/>
          <w:sz w:val="23"/>
          <w:szCs w:val="23"/>
        </w:rPr>
        <w:t>24 miesięcy od dnia zawarcia Umowy</w:t>
      </w:r>
      <w:r w:rsidRPr="00BC4CC4">
        <w:rPr>
          <w:rFonts w:ascii="Calibri" w:hAnsi="Calibri" w:cs="Calibri"/>
          <w:sz w:val="23"/>
          <w:szCs w:val="23"/>
        </w:rPr>
        <w:t xml:space="preserve">, </w:t>
      </w:r>
    </w:p>
    <w:p w14:paraId="37F9ED67" w14:textId="66056820" w:rsidR="004E357E" w:rsidRPr="00BC4CC4" w:rsidRDefault="004E357E" w:rsidP="00303069">
      <w:pPr>
        <w:pStyle w:val="Akapitzlist"/>
        <w:numPr>
          <w:ilvl w:val="1"/>
          <w:numId w:val="28"/>
        </w:numPr>
        <w:autoSpaceDE w:val="0"/>
        <w:autoSpaceDN w:val="0"/>
        <w:adjustRightInd w:val="0"/>
        <w:spacing w:after="66" w:line="240" w:lineRule="auto"/>
        <w:rPr>
          <w:rFonts w:ascii="Calibri" w:hAnsi="Calibri" w:cs="Calibri"/>
          <w:sz w:val="23"/>
          <w:szCs w:val="23"/>
        </w:rPr>
      </w:pPr>
      <w:r w:rsidRPr="00BC4CC4">
        <w:rPr>
          <w:rFonts w:ascii="Calibri" w:hAnsi="Calibri" w:cs="Calibri"/>
          <w:sz w:val="23"/>
          <w:szCs w:val="23"/>
        </w:rPr>
        <w:t>świadczeni</w:t>
      </w:r>
      <w:r w:rsidR="005A1FEE" w:rsidRPr="00BC4CC4">
        <w:rPr>
          <w:rFonts w:ascii="Calibri" w:hAnsi="Calibri" w:cs="Calibri"/>
          <w:sz w:val="23"/>
          <w:szCs w:val="23"/>
        </w:rPr>
        <w:t>e</w:t>
      </w:r>
      <w:r w:rsidRPr="00BC4CC4">
        <w:rPr>
          <w:rFonts w:ascii="Calibri" w:hAnsi="Calibri" w:cs="Calibri"/>
          <w:sz w:val="23"/>
          <w:szCs w:val="23"/>
        </w:rPr>
        <w:t xml:space="preserve"> usług serwisu utrzymaniowego w okresie </w:t>
      </w:r>
      <w:r w:rsidR="005E47AF" w:rsidRPr="00BC4CC4">
        <w:rPr>
          <w:rFonts w:ascii="Calibri" w:hAnsi="Calibri" w:cs="Calibri"/>
          <w:b/>
          <w:bCs/>
          <w:sz w:val="23"/>
          <w:szCs w:val="23"/>
        </w:rPr>
        <w:t>12</w:t>
      </w:r>
      <w:r w:rsidRPr="00BC4CC4">
        <w:rPr>
          <w:rFonts w:ascii="Calibri" w:hAnsi="Calibri" w:cs="Calibri"/>
          <w:b/>
          <w:bCs/>
          <w:sz w:val="23"/>
          <w:szCs w:val="23"/>
        </w:rPr>
        <w:t xml:space="preserve"> miesięcy od daty podpisania protokołu odbioru systemu</w:t>
      </w:r>
      <w:r w:rsidRPr="00BC4CC4">
        <w:rPr>
          <w:rFonts w:ascii="Calibri" w:hAnsi="Calibri" w:cs="Calibri"/>
          <w:sz w:val="23"/>
          <w:szCs w:val="23"/>
        </w:rPr>
        <w:t xml:space="preserve">. </w:t>
      </w:r>
    </w:p>
    <w:bookmarkEnd w:id="73"/>
    <w:p w14:paraId="0A156854" w14:textId="23080AF9" w:rsidR="004E357E" w:rsidRPr="00BC4CC4" w:rsidRDefault="004E357E" w:rsidP="00303069">
      <w:pPr>
        <w:pStyle w:val="Akapitzlist"/>
        <w:numPr>
          <w:ilvl w:val="0"/>
          <w:numId w:val="28"/>
        </w:numPr>
        <w:autoSpaceDE w:val="0"/>
        <w:autoSpaceDN w:val="0"/>
        <w:adjustRightInd w:val="0"/>
        <w:spacing w:after="0" w:line="240" w:lineRule="auto"/>
        <w:rPr>
          <w:rFonts w:ascii="Calibri" w:hAnsi="Calibri" w:cs="Calibri"/>
          <w:sz w:val="23"/>
          <w:szCs w:val="23"/>
        </w:rPr>
      </w:pPr>
      <w:r w:rsidRPr="00BC4CC4">
        <w:rPr>
          <w:rFonts w:ascii="Calibri" w:hAnsi="Calibri" w:cs="Calibri"/>
          <w:sz w:val="23"/>
          <w:szCs w:val="23"/>
        </w:rPr>
        <w:t xml:space="preserve">Szczegółowe zagadnienia dotyczące terminu realizacji umowy uregulowane są w </w:t>
      </w:r>
      <w:r w:rsidR="00E85CC2">
        <w:rPr>
          <w:rFonts w:ascii="Calibri" w:hAnsi="Calibri" w:cs="Calibri"/>
          <w:sz w:val="23"/>
          <w:szCs w:val="23"/>
        </w:rPr>
        <w:t>projekcie umowy</w:t>
      </w:r>
      <w:r w:rsidRPr="00BC4CC4">
        <w:rPr>
          <w:rFonts w:ascii="Calibri" w:hAnsi="Calibri" w:cs="Calibri"/>
          <w:sz w:val="23"/>
          <w:szCs w:val="23"/>
        </w:rPr>
        <w:t>, stanowiący</w:t>
      </w:r>
      <w:r w:rsidR="00E85CC2">
        <w:rPr>
          <w:rFonts w:ascii="Calibri" w:hAnsi="Calibri" w:cs="Calibri"/>
          <w:sz w:val="23"/>
          <w:szCs w:val="23"/>
        </w:rPr>
        <w:t>m</w:t>
      </w:r>
      <w:r w:rsidRPr="00BC4CC4">
        <w:rPr>
          <w:rFonts w:ascii="Calibri" w:hAnsi="Calibri" w:cs="Calibri"/>
          <w:sz w:val="23"/>
          <w:szCs w:val="23"/>
        </w:rPr>
        <w:t xml:space="preserve"> </w:t>
      </w:r>
      <w:r w:rsidRPr="00E85CC2">
        <w:rPr>
          <w:rFonts w:ascii="Calibri" w:hAnsi="Calibri" w:cs="Calibri"/>
          <w:b/>
          <w:bCs/>
          <w:sz w:val="23"/>
          <w:szCs w:val="23"/>
        </w:rPr>
        <w:t xml:space="preserve">załącznik nr </w:t>
      </w:r>
      <w:r w:rsidR="00E85CC2" w:rsidRPr="00E85CC2">
        <w:rPr>
          <w:rFonts w:ascii="Calibri" w:hAnsi="Calibri" w:cs="Calibri"/>
          <w:b/>
          <w:bCs/>
          <w:sz w:val="23"/>
          <w:szCs w:val="23"/>
        </w:rPr>
        <w:t>6</w:t>
      </w:r>
      <w:r w:rsidRPr="00E85CC2">
        <w:rPr>
          <w:rFonts w:ascii="Calibri" w:hAnsi="Calibri" w:cs="Calibri"/>
          <w:b/>
          <w:bCs/>
          <w:sz w:val="23"/>
          <w:szCs w:val="23"/>
        </w:rPr>
        <w:t xml:space="preserve"> do SWZ.</w:t>
      </w:r>
      <w:r w:rsidRPr="00BC4CC4">
        <w:rPr>
          <w:rFonts w:ascii="Calibri" w:hAnsi="Calibri" w:cs="Calibri"/>
          <w:sz w:val="23"/>
          <w:szCs w:val="23"/>
        </w:rPr>
        <w:t xml:space="preserve"> </w:t>
      </w:r>
    </w:p>
    <w:p w14:paraId="1A74A4BA" w14:textId="77777777" w:rsidR="004E357E" w:rsidRPr="004E357E" w:rsidRDefault="004E357E" w:rsidP="00C44712">
      <w:pPr>
        <w:autoSpaceDE w:val="0"/>
        <w:autoSpaceDN w:val="0"/>
        <w:adjustRightInd w:val="0"/>
        <w:spacing w:after="0" w:line="276" w:lineRule="auto"/>
        <w:jc w:val="left"/>
        <w:rPr>
          <w:rFonts w:cstheme="minorHAnsi"/>
          <w:color w:val="00B050"/>
          <w:sz w:val="24"/>
          <w:szCs w:val="24"/>
          <w:lang w:val="en-US"/>
        </w:rPr>
      </w:pPr>
    </w:p>
    <w:p w14:paraId="0B2D0FD7" w14:textId="45D27A7D" w:rsidR="00F25682" w:rsidRPr="00212617" w:rsidRDefault="00F25682" w:rsidP="0025100D">
      <w:pPr>
        <w:pStyle w:val="Nagwek1"/>
      </w:pPr>
      <w:bookmarkStart w:id="88" w:name="_Toc148013866"/>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2E9935B" w14:textId="6505FC9F" w:rsidR="00243281" w:rsidRPr="00C32F43" w:rsidRDefault="00243281" w:rsidP="004735EF">
      <w:pPr>
        <w:rPr>
          <w:sz w:val="24"/>
          <w:szCs w:val="24"/>
        </w:rPr>
      </w:pPr>
      <w:r w:rsidRPr="00C32F43">
        <w:rPr>
          <w:sz w:val="24"/>
          <w:szCs w:val="24"/>
        </w:rPr>
        <w:t xml:space="preserve">Projekt umowy, stanowiący </w:t>
      </w:r>
      <w:r w:rsidRPr="00C32F43">
        <w:rPr>
          <w:b/>
          <w:sz w:val="24"/>
          <w:szCs w:val="24"/>
        </w:rPr>
        <w:t xml:space="preserve">załącznik nr </w:t>
      </w:r>
      <w:r w:rsidR="00E17CBB">
        <w:rPr>
          <w:b/>
          <w:sz w:val="24"/>
          <w:szCs w:val="24"/>
        </w:rPr>
        <w:t>6</w:t>
      </w:r>
      <w:r w:rsidRPr="00C32F43">
        <w:rPr>
          <w:b/>
          <w:sz w:val="24"/>
          <w:szCs w:val="24"/>
        </w:rPr>
        <w:t xml:space="preserve"> do </w:t>
      </w:r>
      <w:proofErr w:type="spellStart"/>
      <w:r w:rsidRPr="00C32F43">
        <w:rPr>
          <w:b/>
          <w:sz w:val="24"/>
          <w:szCs w:val="24"/>
        </w:rPr>
        <w:t>swz</w:t>
      </w:r>
      <w:proofErr w:type="spellEnd"/>
      <w:r w:rsidRPr="00C32F43">
        <w:rPr>
          <w:sz w:val="24"/>
          <w:szCs w:val="24"/>
        </w:rPr>
        <w:t xml:space="preserve"> zawiera istotne dla stron postanowienia stanowiące o realizacji przedmiotu zamówienia.   </w:t>
      </w:r>
    </w:p>
    <w:p w14:paraId="35C6FE33" w14:textId="55BA8B68" w:rsidR="00243281" w:rsidRPr="00C32F43" w:rsidRDefault="00243281" w:rsidP="00A7199B">
      <w:pPr>
        <w:rPr>
          <w:sz w:val="24"/>
          <w:szCs w:val="24"/>
        </w:rPr>
      </w:pPr>
      <w:r w:rsidRPr="00C32F43">
        <w:rPr>
          <w:sz w:val="24"/>
          <w:szCs w:val="24"/>
        </w:rPr>
        <w:t>Zgodn</w:t>
      </w:r>
      <w:r w:rsidR="008032BF" w:rsidRPr="00C32F43">
        <w:rPr>
          <w:sz w:val="24"/>
          <w:szCs w:val="24"/>
        </w:rPr>
        <w:t>i</w:t>
      </w:r>
      <w:r w:rsidRPr="00C32F43">
        <w:rPr>
          <w:sz w:val="24"/>
          <w:szCs w:val="24"/>
        </w:rPr>
        <w:t xml:space="preserve">e z regulacją art. </w:t>
      </w:r>
      <w:r w:rsidR="00E5436F" w:rsidRPr="00C32F43">
        <w:rPr>
          <w:sz w:val="24"/>
          <w:szCs w:val="24"/>
        </w:rPr>
        <w:t>455</w:t>
      </w:r>
      <w:r w:rsidRPr="00C32F43">
        <w:rPr>
          <w:sz w:val="24"/>
          <w:szCs w:val="24"/>
        </w:rPr>
        <w:t xml:space="preserve"> </w:t>
      </w:r>
      <w:proofErr w:type="spellStart"/>
      <w:r w:rsidRPr="00C32F43">
        <w:rPr>
          <w:sz w:val="24"/>
          <w:szCs w:val="24"/>
        </w:rPr>
        <w:t>Pzp</w:t>
      </w:r>
      <w:proofErr w:type="spellEnd"/>
      <w:r w:rsidRPr="00C32F43">
        <w:rPr>
          <w:sz w:val="24"/>
          <w:szCs w:val="24"/>
        </w:rPr>
        <w:t xml:space="preserve"> zamawiający przewidział możliwość dokonania zmiany</w:t>
      </w:r>
      <w:r w:rsidR="00E5436F" w:rsidRPr="00C32F43">
        <w:rPr>
          <w:sz w:val="24"/>
          <w:szCs w:val="24"/>
        </w:rPr>
        <w:t xml:space="preserve"> umowy</w:t>
      </w:r>
      <w:r w:rsidRPr="00C32F43">
        <w:rPr>
          <w:sz w:val="24"/>
          <w:szCs w:val="24"/>
        </w:rPr>
        <w:t xml:space="preserve"> w </w:t>
      </w:r>
      <w:r w:rsidR="00E5436F" w:rsidRPr="00C32F43">
        <w:rPr>
          <w:sz w:val="24"/>
          <w:szCs w:val="24"/>
        </w:rPr>
        <w:t xml:space="preserve">projekcie umowy </w:t>
      </w:r>
      <w:r w:rsidRPr="00C32F43">
        <w:rPr>
          <w:sz w:val="24"/>
          <w:szCs w:val="24"/>
        </w:rPr>
        <w:t>oraz określił</w:t>
      </w:r>
      <w:r w:rsidR="00E5436F" w:rsidRPr="00C32F43">
        <w:rPr>
          <w:sz w:val="24"/>
          <w:szCs w:val="24"/>
        </w:rPr>
        <w:t xml:space="preserve"> w nim zasady wprowadzania</w:t>
      </w:r>
      <w:r w:rsidRPr="00C32F43">
        <w:rPr>
          <w:sz w:val="24"/>
          <w:szCs w:val="24"/>
        </w:rPr>
        <w:t xml:space="preserve"> taki</w:t>
      </w:r>
      <w:r w:rsidR="00E5436F" w:rsidRPr="00C32F43">
        <w:rPr>
          <w:sz w:val="24"/>
          <w:szCs w:val="24"/>
        </w:rPr>
        <w:t>ch</w:t>
      </w:r>
      <w:r w:rsidRPr="00C32F43">
        <w:rPr>
          <w:sz w:val="24"/>
          <w:szCs w:val="24"/>
        </w:rPr>
        <w:t xml:space="preserve"> zmian.</w:t>
      </w:r>
    </w:p>
    <w:p w14:paraId="694F5643" w14:textId="77777777" w:rsidR="00F25682" w:rsidRPr="00212617" w:rsidRDefault="00F25682" w:rsidP="0025100D">
      <w:pPr>
        <w:pStyle w:val="Nagwek1"/>
      </w:pPr>
      <w:bookmarkStart w:id="89" w:name="_Toc58316203"/>
      <w:bookmarkStart w:id="90" w:name="_Toc58316632"/>
      <w:bookmarkStart w:id="91" w:name="_Toc59022798"/>
      <w:bookmarkStart w:id="92" w:name="_Toc59022895"/>
      <w:bookmarkStart w:id="93" w:name="_Toc59022945"/>
      <w:bookmarkStart w:id="94" w:name="_Toc60922496"/>
      <w:bookmarkStart w:id="95" w:name="_Toc61008943"/>
      <w:bookmarkStart w:id="96" w:name="_Toc61243647"/>
      <w:bookmarkStart w:id="97" w:name="_Toc61243814"/>
      <w:bookmarkStart w:id="98" w:name="_Toc61421695"/>
      <w:bookmarkStart w:id="99" w:name="_Toc61438254"/>
      <w:bookmarkStart w:id="100" w:name="_Toc61438370"/>
      <w:bookmarkStart w:id="101" w:name="_Toc61439565"/>
      <w:bookmarkStart w:id="102" w:name="_Toc61515520"/>
      <w:bookmarkStart w:id="103" w:name="_Toc148013867"/>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F858C7E" w14:textId="77777777" w:rsidR="004A7375" w:rsidRPr="00C32F43" w:rsidRDefault="00F25682" w:rsidP="00DA3448">
      <w:pPr>
        <w:pStyle w:val="Akapitzlist"/>
        <w:numPr>
          <w:ilvl w:val="0"/>
          <w:numId w:val="8"/>
        </w:numPr>
        <w:rPr>
          <w:sz w:val="24"/>
          <w:szCs w:val="24"/>
        </w:rPr>
      </w:pPr>
      <w:r w:rsidRPr="00C32F43">
        <w:rPr>
          <w:sz w:val="24"/>
          <w:szCs w:val="24"/>
        </w:rPr>
        <w:t xml:space="preserve">Osobą uprawnioną do kontaktu z Wykonawcami jest: </w:t>
      </w:r>
      <w:r w:rsidR="00A441B9" w:rsidRPr="00C32F43">
        <w:rPr>
          <w:b/>
          <w:sz w:val="24"/>
          <w:szCs w:val="24"/>
        </w:rPr>
        <w:t>Alina Bloch-Zapytowska</w:t>
      </w:r>
    </w:p>
    <w:p w14:paraId="1BA3CD8D" w14:textId="134C1335" w:rsidR="004A7375" w:rsidRPr="00C32F43" w:rsidRDefault="00F25682" w:rsidP="00DA3448">
      <w:pPr>
        <w:pStyle w:val="Akapitzlist"/>
        <w:numPr>
          <w:ilvl w:val="0"/>
          <w:numId w:val="8"/>
        </w:numPr>
        <w:rPr>
          <w:sz w:val="24"/>
          <w:szCs w:val="24"/>
        </w:rPr>
      </w:pPr>
      <w:r w:rsidRPr="00C32F43">
        <w:rPr>
          <w:sz w:val="24"/>
          <w:szCs w:val="24"/>
        </w:rPr>
        <w:lastRenderedPageBreak/>
        <w:t>Postępowanie prowadzone jest w języku pol</w:t>
      </w:r>
      <w:r w:rsidR="00275DFC" w:rsidRPr="00C32F43">
        <w:rPr>
          <w:sz w:val="24"/>
          <w:szCs w:val="24"/>
        </w:rPr>
        <w:t>skim w formie elektronicznej za </w:t>
      </w:r>
      <w:r w:rsidRPr="00C32F43">
        <w:rPr>
          <w:sz w:val="24"/>
          <w:szCs w:val="24"/>
        </w:rPr>
        <w:t xml:space="preserve">pośrednictwem </w:t>
      </w:r>
      <w:hyperlink r:id="rId14">
        <w:r w:rsidRPr="00C32F43">
          <w:rPr>
            <w:color w:val="1155CC"/>
            <w:sz w:val="24"/>
            <w:szCs w:val="24"/>
            <w:u w:val="single"/>
          </w:rPr>
          <w:t>platformazakupowa.pl</w:t>
        </w:r>
      </w:hyperlink>
      <w:r w:rsidRPr="00C32F43">
        <w:rPr>
          <w:sz w:val="24"/>
          <w:szCs w:val="24"/>
        </w:rPr>
        <w:t xml:space="preserve"> (dal</w:t>
      </w:r>
      <w:r w:rsidR="00340EA5" w:rsidRPr="00C32F43">
        <w:rPr>
          <w:sz w:val="24"/>
          <w:szCs w:val="24"/>
        </w:rPr>
        <w:t>ej</w:t>
      </w:r>
      <w:r w:rsidR="001A3B26" w:rsidRPr="00C32F43">
        <w:rPr>
          <w:sz w:val="24"/>
          <w:szCs w:val="24"/>
        </w:rPr>
        <w:t xml:space="preserve"> również jako</w:t>
      </w:r>
      <w:r w:rsidR="005E09C4" w:rsidRPr="00C32F43">
        <w:rPr>
          <w:sz w:val="24"/>
          <w:szCs w:val="24"/>
        </w:rPr>
        <w:t xml:space="preserve"> „Platforma”) pod </w:t>
      </w:r>
      <w:r w:rsidR="00340EA5" w:rsidRPr="00C32F43">
        <w:rPr>
          <w:sz w:val="24"/>
          <w:szCs w:val="24"/>
        </w:rPr>
        <w:t>adresem</w:t>
      </w:r>
      <w:r w:rsidRPr="00C32F43">
        <w:rPr>
          <w:sz w:val="24"/>
          <w:szCs w:val="24"/>
        </w:rPr>
        <w:t xml:space="preserve">: </w:t>
      </w:r>
      <w:hyperlink r:id="rId15" w:history="1">
        <w:r w:rsidR="005E7D56" w:rsidRPr="006370ED">
          <w:rPr>
            <w:rStyle w:val="Hipercze"/>
            <w:sz w:val="24"/>
            <w:szCs w:val="24"/>
          </w:rPr>
          <w:t xml:space="preserve">https://platformazakupowa.pl/transakcja/840003 </w:t>
        </w:r>
      </w:hyperlink>
      <w:r w:rsidR="00CA788F" w:rsidRPr="00C32F43">
        <w:rPr>
          <w:sz w:val="24"/>
          <w:szCs w:val="24"/>
        </w:rPr>
        <w:t xml:space="preserve"> </w:t>
      </w:r>
      <w:r w:rsidR="00340EA5" w:rsidRPr="00C32F43">
        <w:rPr>
          <w:sz w:val="24"/>
          <w:szCs w:val="24"/>
        </w:rPr>
        <w:t xml:space="preserve"> </w:t>
      </w:r>
    </w:p>
    <w:p w14:paraId="1C19E18E" w14:textId="77777777" w:rsidR="004A7375" w:rsidRPr="00C32F43" w:rsidRDefault="00D6777D" w:rsidP="00DA3448">
      <w:pPr>
        <w:pStyle w:val="Akapitzlist"/>
        <w:numPr>
          <w:ilvl w:val="0"/>
          <w:numId w:val="8"/>
        </w:numPr>
        <w:rPr>
          <w:sz w:val="24"/>
          <w:szCs w:val="24"/>
        </w:rPr>
      </w:pPr>
      <w:r w:rsidRPr="00C32F43">
        <w:rPr>
          <w:sz w:val="24"/>
          <w:szCs w:val="24"/>
        </w:rPr>
        <w:t>W celu skrócenia czasu udzielenia odpowiedzi na pytania preferuje się, aby k</w:t>
      </w:r>
      <w:r w:rsidR="00F25682" w:rsidRPr="00C32F43">
        <w:rPr>
          <w:sz w:val="24"/>
          <w:szCs w:val="24"/>
        </w:rPr>
        <w:t>omunikacja między zamawiającym a wykonawcami, w tym wszelkie oświadczenia, wnioski, zawiadomienia oraz informacje, przekazywane</w:t>
      </w:r>
      <w:r w:rsidR="00340EA5" w:rsidRPr="00C32F43">
        <w:rPr>
          <w:sz w:val="24"/>
          <w:szCs w:val="24"/>
        </w:rPr>
        <w:t xml:space="preserve"> </w:t>
      </w:r>
      <w:r w:rsidRPr="00C32F43">
        <w:rPr>
          <w:sz w:val="24"/>
          <w:szCs w:val="24"/>
        </w:rPr>
        <w:t>były</w:t>
      </w:r>
      <w:r w:rsidR="00340EA5" w:rsidRPr="00C32F43">
        <w:rPr>
          <w:sz w:val="24"/>
          <w:szCs w:val="24"/>
        </w:rPr>
        <w:t xml:space="preserve"> </w:t>
      </w:r>
      <w:r w:rsidR="00DE7F4E" w:rsidRPr="00C32F43">
        <w:rPr>
          <w:sz w:val="24"/>
          <w:szCs w:val="24"/>
        </w:rPr>
        <w:t>elektronicznie</w:t>
      </w:r>
      <w:r w:rsidR="00340EA5" w:rsidRPr="00C32F43">
        <w:rPr>
          <w:sz w:val="24"/>
          <w:szCs w:val="24"/>
        </w:rPr>
        <w:t xml:space="preserve"> za </w:t>
      </w:r>
      <w:r w:rsidR="00F25682" w:rsidRPr="00C32F43">
        <w:rPr>
          <w:sz w:val="24"/>
          <w:szCs w:val="24"/>
        </w:rPr>
        <w:t xml:space="preserve">pośrednictwem Platformy i formularza „Wyślij wiadomość do zamawiającego”. </w:t>
      </w:r>
    </w:p>
    <w:p w14:paraId="333B6176" w14:textId="77777777" w:rsidR="004A7375" w:rsidRPr="00C32F43" w:rsidRDefault="00D6777D" w:rsidP="00DA3448">
      <w:pPr>
        <w:pStyle w:val="Akapitzlist"/>
        <w:numPr>
          <w:ilvl w:val="0"/>
          <w:numId w:val="8"/>
        </w:numPr>
        <w:rPr>
          <w:sz w:val="24"/>
          <w:szCs w:val="24"/>
        </w:rPr>
      </w:pPr>
      <w:r w:rsidRPr="00C32F43">
        <w:rPr>
          <w:sz w:val="24"/>
          <w:szCs w:val="24"/>
        </w:rPr>
        <w:t xml:space="preserve">Za datę przekazania (wpływu) oświadczeń, wniosków, zawiadomień oraz informacji przyjmuje się datę ich przesłania za pośrednictwem </w:t>
      </w:r>
      <w:hyperlink r:id="rId16">
        <w:r w:rsidRPr="00C32F43">
          <w:rPr>
            <w:color w:val="1155CC"/>
            <w:sz w:val="24"/>
            <w:szCs w:val="24"/>
            <w:u w:val="single"/>
          </w:rPr>
          <w:t>platformazakupowa.pl</w:t>
        </w:r>
      </w:hyperlink>
      <w:r w:rsidRPr="00C32F43">
        <w:rPr>
          <w:sz w:val="24"/>
          <w:szCs w:val="24"/>
        </w:rPr>
        <w:t xml:space="preserve"> poprzez kliknięcie </w:t>
      </w:r>
      <w:r w:rsidR="008011DF" w:rsidRPr="00C32F43">
        <w:rPr>
          <w:sz w:val="24"/>
          <w:szCs w:val="24"/>
        </w:rPr>
        <w:t>przycisku „Wyślij</w:t>
      </w:r>
      <w:r w:rsidRPr="00C32F43">
        <w:rPr>
          <w:sz w:val="24"/>
          <w:szCs w:val="24"/>
        </w:rPr>
        <w:t xml:space="preserve"> wiadomość do zamawiającego” po których pojawi się komunikat, że wiadomość została wysłana do zamawiającego. Zamawiający dopuszcza, awaryjnie, </w:t>
      </w:r>
      <w:r w:rsidR="008011DF" w:rsidRPr="00C32F43">
        <w:rPr>
          <w:sz w:val="24"/>
          <w:szCs w:val="24"/>
        </w:rPr>
        <w:t>komunikację za</w:t>
      </w:r>
      <w:r w:rsidRPr="00C32F43">
        <w:rPr>
          <w:sz w:val="24"/>
          <w:szCs w:val="24"/>
        </w:rPr>
        <w:t xml:space="preserve"> pośrednictwem poczty elektronicznej. Adres poczty elektronicznej osoby uprawnionej do kontaktu z Wykonawcami: </w:t>
      </w:r>
      <w:hyperlink r:id="rId17" w:history="1">
        <w:r w:rsidRPr="00C32F43">
          <w:rPr>
            <w:rStyle w:val="Hipercze"/>
            <w:rFonts w:ascii="Arial" w:hAnsi="Arial" w:cs="Arial"/>
            <w:sz w:val="24"/>
            <w:szCs w:val="24"/>
          </w:rPr>
          <w:t>zamowienia@zgm.gorzow.pl</w:t>
        </w:r>
      </w:hyperlink>
      <w:r w:rsidRPr="00C32F43">
        <w:rPr>
          <w:sz w:val="24"/>
          <w:szCs w:val="24"/>
        </w:rPr>
        <w:t xml:space="preserve"> </w:t>
      </w:r>
    </w:p>
    <w:p w14:paraId="4EAECFA2" w14:textId="77777777" w:rsidR="004A7375" w:rsidRPr="00C32F43" w:rsidRDefault="00D6777D" w:rsidP="00DA3448">
      <w:pPr>
        <w:pStyle w:val="Akapitzlist"/>
        <w:numPr>
          <w:ilvl w:val="0"/>
          <w:numId w:val="8"/>
        </w:numPr>
        <w:rPr>
          <w:sz w:val="24"/>
          <w:szCs w:val="24"/>
        </w:rPr>
      </w:pPr>
      <w:r w:rsidRPr="00C32F43">
        <w:rPr>
          <w:sz w:val="24"/>
          <w:szCs w:val="24"/>
        </w:rPr>
        <w:t>Zamawiający będzie przekazywał wykonawcom informacje w formie elektroni</w:t>
      </w:r>
      <w:r w:rsidR="00807F95" w:rsidRPr="00C32F43">
        <w:rPr>
          <w:sz w:val="24"/>
          <w:szCs w:val="24"/>
        </w:rPr>
        <w:t>cznej za </w:t>
      </w:r>
      <w:r w:rsidRPr="00C32F43">
        <w:rPr>
          <w:sz w:val="24"/>
          <w:szCs w:val="24"/>
        </w:rPr>
        <w:t xml:space="preserve">pośrednictwem </w:t>
      </w:r>
      <w:hyperlink r:id="rId18">
        <w:r w:rsidRPr="00C32F43">
          <w:rPr>
            <w:color w:val="1155CC"/>
            <w:sz w:val="24"/>
            <w:szCs w:val="24"/>
            <w:u w:val="single"/>
          </w:rPr>
          <w:t>platformazakupowa.pl</w:t>
        </w:r>
      </w:hyperlink>
      <w:r w:rsidRPr="00C32F43">
        <w:rPr>
          <w:sz w:val="24"/>
          <w:szCs w:val="24"/>
        </w:rPr>
        <w:t>. Informacje dotyczące odpowiedzi na pytania, zmiany specyfikacji, zmiany terminu składania i otwarcia ofert Zamawiający będzie zamieszczał na platformie w sekcji “Komunikaty”. Korespondencja</w:t>
      </w:r>
      <w:r w:rsidR="007E7EF7" w:rsidRPr="00C32F43">
        <w:rPr>
          <w:sz w:val="24"/>
          <w:szCs w:val="24"/>
        </w:rPr>
        <w:t>, której zgodnie z </w:t>
      </w:r>
      <w:r w:rsidRPr="00C32F43">
        <w:rPr>
          <w:sz w:val="24"/>
          <w:szCs w:val="24"/>
        </w:rPr>
        <w:t xml:space="preserve">obowiązującymi przepisami adresatem jest konkretny Wykonawca, będzie przekazywana w formie elektronicznej za pośrednictwem </w:t>
      </w:r>
      <w:hyperlink r:id="rId19">
        <w:r w:rsidRPr="00C32F43">
          <w:rPr>
            <w:color w:val="1155CC"/>
            <w:sz w:val="24"/>
            <w:szCs w:val="24"/>
            <w:u w:val="single"/>
          </w:rPr>
          <w:t>platformazakupowa.pl</w:t>
        </w:r>
      </w:hyperlink>
      <w:r w:rsidR="007E7EF7" w:rsidRPr="00C32F43">
        <w:rPr>
          <w:sz w:val="24"/>
          <w:szCs w:val="24"/>
        </w:rPr>
        <w:t xml:space="preserve"> do </w:t>
      </w:r>
      <w:r w:rsidRPr="00C32F43">
        <w:rPr>
          <w:sz w:val="24"/>
          <w:szCs w:val="24"/>
        </w:rPr>
        <w:t>konkretnego wykonawcy.</w:t>
      </w:r>
    </w:p>
    <w:p w14:paraId="2CE5F16C" w14:textId="77777777" w:rsidR="004A7375" w:rsidRPr="00C32F43" w:rsidRDefault="00D6777D" w:rsidP="00DA3448">
      <w:pPr>
        <w:pStyle w:val="Akapitzlist"/>
        <w:numPr>
          <w:ilvl w:val="0"/>
          <w:numId w:val="8"/>
        </w:numPr>
        <w:rPr>
          <w:sz w:val="24"/>
          <w:szCs w:val="24"/>
        </w:rPr>
      </w:pPr>
      <w:r w:rsidRPr="00C32F43">
        <w:rPr>
          <w:sz w:val="24"/>
          <w:szCs w:val="24"/>
        </w:rPr>
        <w:t>Wykonawca jako podmiot profesjonalny ma obow</w:t>
      </w:r>
      <w:r w:rsidR="007E7EF7" w:rsidRPr="00C32F43">
        <w:rPr>
          <w:sz w:val="24"/>
          <w:szCs w:val="24"/>
        </w:rPr>
        <w:t>iązek sprawdzania komunikatów i </w:t>
      </w:r>
      <w:r w:rsidRPr="00C32F43">
        <w:rPr>
          <w:sz w:val="24"/>
          <w:szCs w:val="24"/>
        </w:rPr>
        <w:t>wiadomości bezpośrednio na platformazakupowa.pl przesłanych przez zamawiającego, gdyż system powiadomień może ulec awarii lub powiadomienie może trafić do folderu SPAM.</w:t>
      </w:r>
    </w:p>
    <w:p w14:paraId="0D13C97C" w14:textId="1904D605" w:rsidR="004A7375" w:rsidRPr="00C32F43" w:rsidRDefault="00F25682" w:rsidP="00DA3448">
      <w:pPr>
        <w:pStyle w:val="Akapitzlist"/>
        <w:numPr>
          <w:ilvl w:val="0"/>
          <w:numId w:val="8"/>
        </w:numPr>
        <w:rPr>
          <w:sz w:val="24"/>
          <w:szCs w:val="24"/>
        </w:rPr>
      </w:pPr>
      <w:r w:rsidRPr="00C32F43">
        <w:rPr>
          <w:sz w:val="24"/>
          <w:szCs w:val="24"/>
        </w:rPr>
        <w:t xml:space="preserve">Zamawiający, zgodnie z </w:t>
      </w:r>
      <w:r w:rsidR="000F7218" w:rsidRPr="00C32F43">
        <w:rPr>
          <w:sz w:val="24"/>
          <w:szCs w:val="24"/>
        </w:rPr>
        <w:t>§ 11</w:t>
      </w:r>
      <w:r w:rsidRPr="00C32F43">
        <w:rPr>
          <w:sz w:val="24"/>
          <w:szCs w:val="24"/>
        </w:rPr>
        <w:t xml:space="preserve"> ust. </w:t>
      </w:r>
      <w:r w:rsidR="000F7218" w:rsidRPr="00C32F43">
        <w:rPr>
          <w:sz w:val="24"/>
          <w:szCs w:val="24"/>
        </w:rPr>
        <w:t>2</w:t>
      </w:r>
      <w:r w:rsidR="00DD2319" w:rsidRPr="00C32F43">
        <w:rPr>
          <w:sz w:val="24"/>
          <w:szCs w:val="24"/>
        </w:rPr>
        <w:t xml:space="preserve"> </w:t>
      </w:r>
      <w:r w:rsidRPr="00C32F43">
        <w:rPr>
          <w:sz w:val="24"/>
          <w:szCs w:val="24"/>
        </w:rPr>
        <w:t>Rozporzą</w:t>
      </w:r>
      <w:r w:rsidR="00340EA5" w:rsidRPr="00C32F43">
        <w:rPr>
          <w:sz w:val="24"/>
          <w:szCs w:val="24"/>
        </w:rPr>
        <w:t xml:space="preserve">dzenia Prezesa Rady </w:t>
      </w:r>
      <w:r w:rsidR="00573D06" w:rsidRPr="00C32F43">
        <w:rPr>
          <w:sz w:val="24"/>
          <w:szCs w:val="24"/>
        </w:rPr>
        <w:t>Ministrów z</w:t>
      </w:r>
      <w:r w:rsidR="001A3B26" w:rsidRPr="00C32F43">
        <w:rPr>
          <w:sz w:val="24"/>
          <w:szCs w:val="24"/>
        </w:rPr>
        <w:t xml:space="preserve"> dnia 30 grudnia 2020r.</w:t>
      </w:r>
      <w:r w:rsidR="00340EA5" w:rsidRPr="00C32F43">
        <w:rPr>
          <w:sz w:val="24"/>
          <w:szCs w:val="24"/>
        </w:rPr>
        <w:t xml:space="preserve"> w </w:t>
      </w:r>
      <w:r w:rsidRPr="00C32F43">
        <w:rPr>
          <w:sz w:val="24"/>
          <w:szCs w:val="24"/>
        </w:rPr>
        <w:t xml:space="preserve">sprawie </w:t>
      </w:r>
      <w:r w:rsidR="000F7218" w:rsidRPr="00C32F43">
        <w:rPr>
          <w:sz w:val="24"/>
          <w:szCs w:val="24"/>
        </w:rPr>
        <w:t>sposobu sporządzania i przekazywania informacji oraz wymagań technicznych dla</w:t>
      </w:r>
      <w:r w:rsidR="00275DFC" w:rsidRPr="00C32F43">
        <w:rPr>
          <w:sz w:val="24"/>
          <w:szCs w:val="24"/>
        </w:rPr>
        <w:t> </w:t>
      </w:r>
      <w:r w:rsidR="000F7218" w:rsidRPr="00C32F43">
        <w:rPr>
          <w:sz w:val="24"/>
          <w:szCs w:val="24"/>
        </w:rPr>
        <w:t xml:space="preserve">dokumentów elektronicznych oraz </w:t>
      </w:r>
      <w:r w:rsidRPr="00C32F43">
        <w:rPr>
          <w:sz w:val="24"/>
          <w:szCs w:val="24"/>
        </w:rPr>
        <w:t>środk</w:t>
      </w:r>
      <w:r w:rsidR="00275DFC" w:rsidRPr="00C32F43">
        <w:rPr>
          <w:sz w:val="24"/>
          <w:szCs w:val="24"/>
        </w:rPr>
        <w:t>ów komunikacji elektronicznej w </w:t>
      </w:r>
      <w:r w:rsidRPr="00C32F43">
        <w:rPr>
          <w:sz w:val="24"/>
          <w:szCs w:val="24"/>
        </w:rPr>
        <w:t xml:space="preserve">postępowaniu o udzielenie zamówienia publicznego </w:t>
      </w:r>
      <w:r w:rsidR="000F7218" w:rsidRPr="00C32F43">
        <w:rPr>
          <w:sz w:val="24"/>
          <w:szCs w:val="24"/>
        </w:rPr>
        <w:t>lub konkursie</w:t>
      </w:r>
      <w:r w:rsidRPr="00C32F43">
        <w:rPr>
          <w:sz w:val="24"/>
          <w:szCs w:val="24"/>
        </w:rPr>
        <w:t xml:space="preserve">, określa niezbędne wymagania sprzętowo - aplikacyjne umożliwiające pracę na </w:t>
      </w:r>
      <w:hyperlink r:id="rId20">
        <w:r w:rsidRPr="00C32F43">
          <w:rPr>
            <w:color w:val="1155CC"/>
            <w:sz w:val="24"/>
            <w:szCs w:val="24"/>
            <w:u w:val="single"/>
          </w:rPr>
          <w:t>platformazakupowa.pl</w:t>
        </w:r>
      </w:hyperlink>
      <w:r w:rsidRPr="00C32F43">
        <w:rPr>
          <w:sz w:val="24"/>
          <w:szCs w:val="24"/>
        </w:rPr>
        <w:t>, tj.:</w:t>
      </w:r>
    </w:p>
    <w:p w14:paraId="6E0F5361" w14:textId="77777777" w:rsidR="004A7375" w:rsidRPr="00C32F43" w:rsidRDefault="00F25682" w:rsidP="00DA3448">
      <w:pPr>
        <w:pStyle w:val="Akapitzlist"/>
        <w:numPr>
          <w:ilvl w:val="1"/>
          <w:numId w:val="8"/>
        </w:numPr>
        <w:rPr>
          <w:sz w:val="24"/>
          <w:szCs w:val="24"/>
        </w:rPr>
      </w:pPr>
      <w:r w:rsidRPr="00C32F43">
        <w:rPr>
          <w:sz w:val="24"/>
          <w:szCs w:val="24"/>
        </w:rPr>
        <w:t xml:space="preserve">stały dostęp do sieci Internet o gwarantowanej przepustowości nie mniejszej niż 512 </w:t>
      </w:r>
      <w:proofErr w:type="spellStart"/>
      <w:r w:rsidRPr="00C32F43">
        <w:rPr>
          <w:sz w:val="24"/>
          <w:szCs w:val="24"/>
        </w:rPr>
        <w:t>kb</w:t>
      </w:r>
      <w:proofErr w:type="spellEnd"/>
      <w:r w:rsidRPr="00C32F43">
        <w:rPr>
          <w:sz w:val="24"/>
          <w:szCs w:val="24"/>
        </w:rPr>
        <w:t>/s,</w:t>
      </w:r>
    </w:p>
    <w:p w14:paraId="11FEC544" w14:textId="77777777" w:rsidR="004A7375" w:rsidRPr="00C32F43" w:rsidRDefault="00F25682" w:rsidP="00DA3448">
      <w:pPr>
        <w:pStyle w:val="Akapitzlist"/>
        <w:numPr>
          <w:ilvl w:val="1"/>
          <w:numId w:val="8"/>
        </w:numPr>
        <w:rPr>
          <w:sz w:val="24"/>
          <w:szCs w:val="24"/>
        </w:rPr>
      </w:pPr>
      <w:r w:rsidRPr="00C32F43">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32F43" w:rsidRDefault="00F25682" w:rsidP="00DA3448">
      <w:pPr>
        <w:pStyle w:val="Akapitzlist"/>
        <w:numPr>
          <w:ilvl w:val="1"/>
          <w:numId w:val="8"/>
        </w:numPr>
        <w:rPr>
          <w:sz w:val="24"/>
          <w:szCs w:val="24"/>
        </w:rPr>
      </w:pPr>
      <w:r w:rsidRPr="00C32F43">
        <w:rPr>
          <w:sz w:val="24"/>
          <w:szCs w:val="24"/>
        </w:rPr>
        <w:t>zainstalowana dowolna przeglądarka internetowa, w przypadku Internet Explorer minimalnie wersja 10 0.,</w:t>
      </w:r>
    </w:p>
    <w:p w14:paraId="17E38586" w14:textId="77777777" w:rsidR="004A7375" w:rsidRPr="00C32F43" w:rsidRDefault="00F25682" w:rsidP="00DA3448">
      <w:pPr>
        <w:pStyle w:val="Akapitzlist"/>
        <w:numPr>
          <w:ilvl w:val="1"/>
          <w:numId w:val="8"/>
        </w:numPr>
        <w:rPr>
          <w:sz w:val="24"/>
          <w:szCs w:val="24"/>
        </w:rPr>
      </w:pPr>
      <w:r w:rsidRPr="00C32F43">
        <w:rPr>
          <w:sz w:val="24"/>
          <w:szCs w:val="24"/>
        </w:rPr>
        <w:t>włączona obsługa JavaScript,</w:t>
      </w:r>
    </w:p>
    <w:p w14:paraId="4DE1BCE1" w14:textId="77777777" w:rsidR="004A7375" w:rsidRPr="00C32F43" w:rsidRDefault="00F25682" w:rsidP="00DA3448">
      <w:pPr>
        <w:pStyle w:val="Akapitzlist"/>
        <w:numPr>
          <w:ilvl w:val="1"/>
          <w:numId w:val="8"/>
        </w:numPr>
        <w:rPr>
          <w:sz w:val="24"/>
          <w:szCs w:val="24"/>
        </w:rPr>
      </w:pPr>
      <w:r w:rsidRPr="00C32F43">
        <w:rPr>
          <w:sz w:val="24"/>
          <w:szCs w:val="24"/>
        </w:rPr>
        <w:t xml:space="preserve">zainstalowany program Adobe </w:t>
      </w:r>
      <w:proofErr w:type="spellStart"/>
      <w:r w:rsidRPr="00C32F43">
        <w:rPr>
          <w:sz w:val="24"/>
          <w:szCs w:val="24"/>
        </w:rPr>
        <w:t>Acrobat</w:t>
      </w:r>
      <w:proofErr w:type="spellEnd"/>
      <w:r w:rsidRPr="00C32F43">
        <w:rPr>
          <w:sz w:val="24"/>
          <w:szCs w:val="24"/>
        </w:rPr>
        <w:t xml:space="preserve"> Reader lub inny obsługujący format plików .pdf</w:t>
      </w:r>
      <w:r w:rsidR="004A7375" w:rsidRPr="00C32F43">
        <w:rPr>
          <w:sz w:val="24"/>
          <w:szCs w:val="24"/>
        </w:rPr>
        <w:t>,</w:t>
      </w:r>
    </w:p>
    <w:p w14:paraId="44E02AB9" w14:textId="77777777" w:rsidR="004A7375" w:rsidRPr="00C32F43" w:rsidRDefault="00F25682" w:rsidP="00DA3448">
      <w:pPr>
        <w:pStyle w:val="Akapitzlist"/>
        <w:numPr>
          <w:ilvl w:val="1"/>
          <w:numId w:val="8"/>
        </w:numPr>
        <w:rPr>
          <w:sz w:val="24"/>
          <w:szCs w:val="24"/>
        </w:rPr>
      </w:pPr>
      <w:r w:rsidRPr="00C32F43">
        <w:rPr>
          <w:sz w:val="24"/>
          <w:szCs w:val="24"/>
        </w:rPr>
        <w:lastRenderedPageBreak/>
        <w:t>Platforma działa według standardu przyjętego w komunikacji sieciowej - kodowanie UTF8,</w:t>
      </w:r>
    </w:p>
    <w:p w14:paraId="39BB7DD9" w14:textId="77777777" w:rsidR="004A7375" w:rsidRPr="00C32F43" w:rsidRDefault="00F25682" w:rsidP="00DA3448">
      <w:pPr>
        <w:pStyle w:val="Akapitzlist"/>
        <w:numPr>
          <w:ilvl w:val="1"/>
          <w:numId w:val="8"/>
        </w:numPr>
        <w:rPr>
          <w:sz w:val="24"/>
          <w:szCs w:val="24"/>
        </w:rPr>
      </w:pPr>
      <w:r w:rsidRPr="00C32F43">
        <w:rPr>
          <w:sz w:val="24"/>
          <w:szCs w:val="24"/>
        </w:rPr>
        <w:t>Oznaczenie czasu odbioru danych przez platf</w:t>
      </w:r>
      <w:r w:rsidR="005E09C4" w:rsidRPr="00C32F43">
        <w:rPr>
          <w:sz w:val="24"/>
          <w:szCs w:val="24"/>
        </w:rPr>
        <w:t>ormę zakupową stanowi datę oraz </w:t>
      </w:r>
      <w:r w:rsidRPr="00C32F43">
        <w:rPr>
          <w:sz w:val="24"/>
          <w:szCs w:val="24"/>
        </w:rPr>
        <w:t>dokładny czas (</w:t>
      </w:r>
      <w:proofErr w:type="spellStart"/>
      <w:r w:rsidRPr="00C32F43">
        <w:rPr>
          <w:sz w:val="24"/>
          <w:szCs w:val="24"/>
        </w:rPr>
        <w:t>hh:mm:ss</w:t>
      </w:r>
      <w:proofErr w:type="spellEnd"/>
      <w:r w:rsidRPr="00C32F43">
        <w:rPr>
          <w:sz w:val="24"/>
          <w:szCs w:val="24"/>
        </w:rPr>
        <w:t>) generowany wg. czasu lokalnego serwera synchronizowanego z zegarem Głównego Urzędu Miar.</w:t>
      </w:r>
    </w:p>
    <w:p w14:paraId="1E73477D" w14:textId="77777777" w:rsidR="004A7375" w:rsidRPr="00C32F43" w:rsidRDefault="00092F15" w:rsidP="00DA3448">
      <w:pPr>
        <w:pStyle w:val="Akapitzlist"/>
        <w:numPr>
          <w:ilvl w:val="0"/>
          <w:numId w:val="8"/>
        </w:numPr>
        <w:rPr>
          <w:sz w:val="24"/>
          <w:szCs w:val="24"/>
        </w:rPr>
      </w:pPr>
      <w:r w:rsidRPr="00C32F43">
        <w:rPr>
          <w:sz w:val="24"/>
          <w:szCs w:val="24"/>
        </w:rPr>
        <w:t>Wykonawca, przystępując do niniejszego postępowania o udzielenie zamówienia publicznego:</w:t>
      </w:r>
    </w:p>
    <w:p w14:paraId="7C72A1E5" w14:textId="77777777" w:rsidR="004A7375" w:rsidRPr="00C32F43" w:rsidRDefault="00092F15" w:rsidP="00DA3448">
      <w:pPr>
        <w:pStyle w:val="Akapitzlist"/>
        <w:numPr>
          <w:ilvl w:val="1"/>
          <w:numId w:val="8"/>
        </w:numPr>
        <w:rPr>
          <w:sz w:val="24"/>
          <w:szCs w:val="24"/>
        </w:rPr>
      </w:pPr>
      <w:r w:rsidRPr="00C32F43">
        <w:rPr>
          <w:sz w:val="24"/>
          <w:szCs w:val="24"/>
        </w:rPr>
        <w:t xml:space="preserve">Akceptuje warunki korzystania z </w:t>
      </w:r>
      <w:hyperlink r:id="rId21">
        <w:r w:rsidRPr="00C32F43">
          <w:rPr>
            <w:sz w:val="24"/>
            <w:szCs w:val="24"/>
            <w:u w:val="single"/>
          </w:rPr>
          <w:t>platformazakupowa.pl</w:t>
        </w:r>
      </w:hyperlink>
      <w:r w:rsidRPr="00C32F43">
        <w:rPr>
          <w:sz w:val="24"/>
          <w:szCs w:val="24"/>
        </w:rPr>
        <w:t xml:space="preserve"> określone w Regulaminie zamieszczonym na stronie internetowej </w:t>
      </w:r>
      <w:hyperlink r:id="rId22">
        <w:r w:rsidRPr="00C32F43">
          <w:rPr>
            <w:sz w:val="24"/>
            <w:szCs w:val="24"/>
          </w:rPr>
          <w:t>pod linkiem</w:t>
        </w:r>
      </w:hyperlink>
      <w:r w:rsidRPr="00C32F43">
        <w:rPr>
          <w:sz w:val="24"/>
          <w:szCs w:val="24"/>
        </w:rPr>
        <w:t xml:space="preserve"> w zakładce „Regulamin" oraz uznaje go za wiążący,</w:t>
      </w:r>
    </w:p>
    <w:p w14:paraId="246971EC" w14:textId="77777777" w:rsidR="004A7375" w:rsidRPr="00C32F43" w:rsidRDefault="00092F15" w:rsidP="00DA3448">
      <w:pPr>
        <w:pStyle w:val="Akapitzlist"/>
        <w:numPr>
          <w:ilvl w:val="1"/>
          <w:numId w:val="8"/>
        </w:numPr>
        <w:rPr>
          <w:sz w:val="24"/>
          <w:szCs w:val="24"/>
        </w:rPr>
      </w:pPr>
      <w:r w:rsidRPr="00C32F43">
        <w:rPr>
          <w:sz w:val="24"/>
          <w:szCs w:val="24"/>
        </w:rPr>
        <w:t xml:space="preserve">zapoznał i stosuje się do Instrukcji składania ofert/wniosków dostępnej </w:t>
      </w:r>
      <w:hyperlink r:id="rId23">
        <w:r w:rsidRPr="00C32F43">
          <w:rPr>
            <w:sz w:val="24"/>
            <w:szCs w:val="24"/>
            <w:u w:val="single"/>
          </w:rPr>
          <w:t>pod linkiem</w:t>
        </w:r>
      </w:hyperlink>
      <w:r w:rsidRPr="00C32F43">
        <w:rPr>
          <w:sz w:val="24"/>
          <w:szCs w:val="24"/>
          <w:u w:val="single"/>
        </w:rPr>
        <w:t xml:space="preserve"> </w:t>
      </w:r>
    </w:p>
    <w:p w14:paraId="587EF90F" w14:textId="77777777" w:rsidR="004A7375" w:rsidRPr="00C32F43" w:rsidRDefault="00A921CF" w:rsidP="00DA3448">
      <w:pPr>
        <w:pStyle w:val="Akapitzlist"/>
        <w:numPr>
          <w:ilvl w:val="0"/>
          <w:numId w:val="8"/>
        </w:numPr>
        <w:rPr>
          <w:sz w:val="24"/>
          <w:szCs w:val="24"/>
        </w:rPr>
      </w:pPr>
      <w:r w:rsidRPr="00C32F43">
        <w:rPr>
          <w:sz w:val="24"/>
          <w:szCs w:val="24"/>
        </w:rPr>
        <w:t>Korzystanie z Platformy przez wykonawcę jest bezpłatne.</w:t>
      </w:r>
    </w:p>
    <w:p w14:paraId="4AA49953" w14:textId="77777777" w:rsidR="004A7375" w:rsidRPr="00C32F43" w:rsidRDefault="00AF7045" w:rsidP="00DA3448">
      <w:pPr>
        <w:pStyle w:val="Akapitzlist"/>
        <w:numPr>
          <w:ilvl w:val="0"/>
          <w:numId w:val="8"/>
        </w:numPr>
        <w:rPr>
          <w:sz w:val="24"/>
          <w:szCs w:val="24"/>
        </w:rPr>
      </w:pPr>
      <w:r w:rsidRPr="00C32F43">
        <w:rPr>
          <w:sz w:val="24"/>
          <w:szCs w:val="24"/>
        </w:rPr>
        <w:t xml:space="preserve">Wykonawca może zwrócić się do Zamawiającego z pisemną prośbą o wyjaśnienie treści SWZ za pośrednictwem Platformy i formularza </w:t>
      </w:r>
      <w:r w:rsidRPr="00C32F43">
        <w:rPr>
          <w:b/>
          <w:sz w:val="24"/>
          <w:szCs w:val="24"/>
        </w:rPr>
        <w:t>„Wyślij wiadomość do</w:t>
      </w:r>
      <w:r w:rsidR="005E09C4" w:rsidRPr="00C32F43">
        <w:rPr>
          <w:b/>
          <w:sz w:val="24"/>
          <w:szCs w:val="24"/>
        </w:rPr>
        <w:t> </w:t>
      </w:r>
      <w:r w:rsidRPr="00C32F43">
        <w:rPr>
          <w:b/>
          <w:sz w:val="24"/>
          <w:szCs w:val="24"/>
        </w:rPr>
        <w:t xml:space="preserve">zamawiającego” </w:t>
      </w:r>
      <w:r w:rsidRPr="00C32F43">
        <w:rPr>
          <w:sz w:val="24"/>
          <w:szCs w:val="24"/>
        </w:rPr>
        <w:t>dostępnego na stronie dotyczącej niniejszego postępowania</w:t>
      </w:r>
      <w:r w:rsidR="00807F95" w:rsidRPr="00C32F43">
        <w:rPr>
          <w:sz w:val="24"/>
          <w:szCs w:val="24"/>
        </w:rPr>
        <w:t>. Zamawiający odpowie na </w:t>
      </w:r>
      <w:r w:rsidRPr="00C32F43">
        <w:rPr>
          <w:sz w:val="24"/>
          <w:szCs w:val="24"/>
        </w:rPr>
        <w:t>zadane pytania za pośrednictwem Platformy na stronie niniejszego postępowania niezwłocznie, jednak nie później niż na 2 dni przed upływem terminu składania ofert pod warunkiem, że wniosek o</w:t>
      </w:r>
      <w:r w:rsidR="003A7F91" w:rsidRPr="00C32F43">
        <w:rPr>
          <w:sz w:val="24"/>
          <w:szCs w:val="24"/>
        </w:rPr>
        <w:t xml:space="preserve"> wyjaśnienie treści</w:t>
      </w:r>
      <w:r w:rsidR="005E09C4" w:rsidRPr="00C32F43">
        <w:rPr>
          <w:sz w:val="24"/>
          <w:szCs w:val="24"/>
        </w:rPr>
        <w:t xml:space="preserve"> wpłynął do </w:t>
      </w:r>
      <w:r w:rsidRPr="00C32F43">
        <w:rPr>
          <w:sz w:val="24"/>
          <w:szCs w:val="24"/>
        </w:rPr>
        <w:t>Z</w:t>
      </w:r>
      <w:r w:rsidR="007E7EF7" w:rsidRPr="00C32F43">
        <w:rPr>
          <w:sz w:val="24"/>
          <w:szCs w:val="24"/>
        </w:rPr>
        <w:t>amawiającego nie później niż na </w:t>
      </w:r>
      <w:r w:rsidRPr="00C32F43">
        <w:rPr>
          <w:sz w:val="24"/>
          <w:szCs w:val="24"/>
        </w:rPr>
        <w:t>4 dni prze</w:t>
      </w:r>
      <w:r w:rsidR="000D7663" w:rsidRPr="00C32F43">
        <w:rPr>
          <w:sz w:val="24"/>
          <w:szCs w:val="24"/>
        </w:rPr>
        <w:t>d</w:t>
      </w:r>
      <w:r w:rsidRPr="00C32F43">
        <w:rPr>
          <w:sz w:val="24"/>
          <w:szCs w:val="24"/>
        </w:rPr>
        <w:t xml:space="preserve"> upływem terminu składania ofert albo ofert podlegających negocjacjom.</w:t>
      </w:r>
    </w:p>
    <w:p w14:paraId="5A88519B" w14:textId="77777777" w:rsidR="004A7375" w:rsidRPr="00C32F43" w:rsidRDefault="00447CDE" w:rsidP="00DA3448">
      <w:pPr>
        <w:pStyle w:val="Akapitzlist"/>
        <w:numPr>
          <w:ilvl w:val="0"/>
          <w:numId w:val="8"/>
        </w:numPr>
        <w:rPr>
          <w:sz w:val="24"/>
          <w:szCs w:val="24"/>
        </w:rPr>
      </w:pPr>
      <w:r w:rsidRPr="00C32F43">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C32F43" w:rsidRDefault="00AF7045" w:rsidP="00DA3448">
      <w:pPr>
        <w:pStyle w:val="Akapitzlist"/>
        <w:numPr>
          <w:ilvl w:val="0"/>
          <w:numId w:val="8"/>
        </w:numPr>
        <w:rPr>
          <w:sz w:val="24"/>
          <w:szCs w:val="24"/>
        </w:rPr>
      </w:pPr>
      <w:r w:rsidRPr="00C32F43">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32F43">
        <w:rPr>
          <w:sz w:val="24"/>
          <w:szCs w:val="24"/>
        </w:rPr>
        <w:t xml:space="preserve"> na stronie niniejszego postępowania</w:t>
      </w:r>
      <w:r w:rsidRPr="00C32F43">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C32F43" w:rsidRDefault="00F25682" w:rsidP="00DA3448">
      <w:pPr>
        <w:pStyle w:val="Akapitzlist"/>
        <w:numPr>
          <w:ilvl w:val="0"/>
          <w:numId w:val="8"/>
        </w:numPr>
        <w:rPr>
          <w:sz w:val="24"/>
          <w:szCs w:val="24"/>
        </w:rPr>
      </w:pPr>
      <w:r w:rsidRPr="00C32F43">
        <w:rPr>
          <w:b/>
          <w:sz w:val="24"/>
          <w:szCs w:val="24"/>
        </w:rPr>
        <w:t xml:space="preserve">Zamawiający nie ponosi odpowiedzialności za złożenie oferty w sposób niezgodny z Instrukcją korzystania z </w:t>
      </w:r>
      <w:hyperlink r:id="rId24">
        <w:r w:rsidR="00092F15" w:rsidRPr="00C32F43">
          <w:rPr>
            <w:b/>
            <w:color w:val="1155CC"/>
            <w:sz w:val="24"/>
            <w:szCs w:val="24"/>
            <w:u w:val="single"/>
          </w:rPr>
          <w:t>platformazakupowa.pl</w:t>
        </w:r>
      </w:hyperlink>
      <w:r w:rsidR="00092F15" w:rsidRPr="00C32F43">
        <w:rPr>
          <w:sz w:val="24"/>
          <w:szCs w:val="24"/>
        </w:rPr>
        <w:t>,</w:t>
      </w:r>
      <w:r w:rsidRPr="00C32F43">
        <w:rPr>
          <w:sz w:val="24"/>
          <w:szCs w:val="24"/>
        </w:rPr>
        <w:t xml:space="preserve"> w szczególności za sytuację, gdy zamawiający zapozna się z treścią oferty przed upływem terminu składan</w:t>
      </w:r>
      <w:r w:rsidR="007E7EF7" w:rsidRPr="00C32F43">
        <w:rPr>
          <w:sz w:val="24"/>
          <w:szCs w:val="24"/>
        </w:rPr>
        <w:t>ia ofert (np. </w:t>
      </w:r>
      <w:r w:rsidR="00275DFC" w:rsidRPr="00C32F43">
        <w:rPr>
          <w:sz w:val="24"/>
          <w:szCs w:val="24"/>
        </w:rPr>
        <w:t>złożenie oferty w </w:t>
      </w:r>
      <w:r w:rsidRPr="00C32F43">
        <w:rPr>
          <w:sz w:val="24"/>
          <w:szCs w:val="24"/>
        </w:rPr>
        <w:t>zakładce „Wyślij wiadomość do zamawiającego”).Taka oferta zostanie uznana przez Zamawiającego za ofertę handlową i nie będzie brana pod uwa</w:t>
      </w:r>
      <w:r w:rsidR="00447CDE" w:rsidRPr="00C32F43">
        <w:rPr>
          <w:sz w:val="24"/>
          <w:szCs w:val="24"/>
        </w:rPr>
        <w:t xml:space="preserve">gę w przedmiotowym postępowaniu, ze względu na brak spełnienia obowiązku wynikającego w art. 221 ustawy </w:t>
      </w:r>
      <w:proofErr w:type="spellStart"/>
      <w:r w:rsidR="00447CDE" w:rsidRPr="00C32F43">
        <w:rPr>
          <w:sz w:val="24"/>
          <w:szCs w:val="24"/>
        </w:rPr>
        <w:t>Pzp</w:t>
      </w:r>
      <w:proofErr w:type="spellEnd"/>
      <w:r w:rsidR="00447CDE" w:rsidRPr="00C32F43">
        <w:rPr>
          <w:sz w:val="24"/>
          <w:szCs w:val="24"/>
        </w:rPr>
        <w:t>.</w:t>
      </w:r>
    </w:p>
    <w:p w14:paraId="6E39F4D4" w14:textId="6B95B039" w:rsidR="00F25682" w:rsidRPr="00C32F43" w:rsidRDefault="00F25682" w:rsidP="00DA3448">
      <w:pPr>
        <w:pStyle w:val="Akapitzlist"/>
        <w:numPr>
          <w:ilvl w:val="0"/>
          <w:numId w:val="8"/>
        </w:numPr>
        <w:rPr>
          <w:sz w:val="24"/>
          <w:szCs w:val="24"/>
        </w:rPr>
      </w:pPr>
      <w:r w:rsidRPr="00C32F43">
        <w:rPr>
          <w:sz w:val="24"/>
          <w:szCs w:val="24"/>
        </w:rPr>
        <w:t>Zamawiający informuje, że instrukcje korz</w:t>
      </w:r>
      <w:r w:rsidR="00C55757" w:rsidRPr="00C32F43">
        <w:rPr>
          <w:sz w:val="24"/>
          <w:szCs w:val="24"/>
        </w:rPr>
        <w:t xml:space="preserve">ystania z </w:t>
      </w:r>
      <w:hyperlink r:id="rId25">
        <w:r w:rsidR="00092F15" w:rsidRPr="00C32F43">
          <w:rPr>
            <w:b/>
            <w:color w:val="1155CC"/>
            <w:sz w:val="24"/>
            <w:szCs w:val="24"/>
            <w:u w:val="single"/>
          </w:rPr>
          <w:t>platformazakupowa.pl</w:t>
        </w:r>
      </w:hyperlink>
      <w:r w:rsidR="00C55757" w:rsidRPr="00C32F43">
        <w:rPr>
          <w:sz w:val="24"/>
          <w:szCs w:val="24"/>
        </w:rPr>
        <w:t xml:space="preserve"> dotyczące w </w:t>
      </w:r>
      <w:r w:rsidRPr="00C32F43">
        <w:rPr>
          <w:sz w:val="24"/>
          <w:szCs w:val="24"/>
        </w:rPr>
        <w:t xml:space="preserve">szczególności logowania, składania </w:t>
      </w:r>
      <w:r w:rsidR="00447CDE" w:rsidRPr="00C32F43">
        <w:rPr>
          <w:sz w:val="24"/>
          <w:szCs w:val="24"/>
        </w:rPr>
        <w:t>wniosków o wyjaśnienie treści S</w:t>
      </w:r>
      <w:r w:rsidRPr="00C32F43">
        <w:rPr>
          <w:sz w:val="24"/>
          <w:szCs w:val="24"/>
        </w:rPr>
        <w:t xml:space="preserve">WZ, składania ofert oraz innych czynności podejmowanych w niniejszym postępowaniu przy użyciu </w:t>
      </w:r>
      <w:hyperlink r:id="rId26">
        <w:r w:rsidR="00092F15" w:rsidRPr="00C32F43">
          <w:rPr>
            <w:b/>
            <w:color w:val="1155CC"/>
            <w:sz w:val="24"/>
            <w:szCs w:val="24"/>
            <w:u w:val="single"/>
          </w:rPr>
          <w:t>platformazakupowa.pl</w:t>
        </w:r>
      </w:hyperlink>
      <w:r w:rsidRPr="00C32F43">
        <w:rPr>
          <w:sz w:val="24"/>
          <w:szCs w:val="24"/>
        </w:rPr>
        <w:t xml:space="preserve"> znajdują się w zakładce „Instrukcje dla Wykonawców" na stronie internetowej pod adresem:</w:t>
      </w:r>
      <w:r w:rsidR="00340EA5" w:rsidRPr="00C32F43">
        <w:rPr>
          <w:sz w:val="24"/>
          <w:szCs w:val="24"/>
        </w:rPr>
        <w:t xml:space="preserve"> </w:t>
      </w:r>
      <w:hyperlink r:id="rId27">
        <w:r w:rsidRPr="00C32F43">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104" w:name="_Toc58316206"/>
      <w:bookmarkStart w:id="105" w:name="_Toc58316634"/>
      <w:bookmarkStart w:id="106" w:name="_Toc59022799"/>
      <w:bookmarkStart w:id="107" w:name="_Toc59022896"/>
      <w:bookmarkStart w:id="108" w:name="_Toc59022946"/>
      <w:bookmarkStart w:id="109" w:name="_Toc60922497"/>
      <w:bookmarkStart w:id="110" w:name="_Toc61008944"/>
      <w:bookmarkStart w:id="111" w:name="_Toc61243648"/>
      <w:bookmarkStart w:id="112" w:name="_Toc61243815"/>
      <w:bookmarkStart w:id="113" w:name="_Toc61421696"/>
      <w:bookmarkStart w:id="114" w:name="_Toc61438255"/>
      <w:bookmarkStart w:id="115" w:name="_Toc61438371"/>
      <w:bookmarkStart w:id="116" w:name="_Toc61439566"/>
      <w:bookmarkStart w:id="117" w:name="_Toc61515521"/>
      <w:bookmarkStart w:id="118" w:name="_Toc148013868"/>
      <w:r w:rsidRPr="001913F7">
        <w:t>V</w:t>
      </w:r>
      <w:r w:rsidR="00A441B9" w:rsidRPr="001913F7">
        <w:t>I</w:t>
      </w:r>
      <w:r w:rsidR="00F25682" w:rsidRPr="001913F7">
        <w:t>. Termin związania ofertą</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D85B807" w14:textId="75E19B38" w:rsidR="004A7375" w:rsidRPr="00C32F43" w:rsidRDefault="00F25682" w:rsidP="00DA3448">
      <w:pPr>
        <w:pStyle w:val="Akapitzlist"/>
        <w:numPr>
          <w:ilvl w:val="0"/>
          <w:numId w:val="9"/>
        </w:numPr>
        <w:rPr>
          <w:sz w:val="24"/>
          <w:szCs w:val="24"/>
        </w:rPr>
      </w:pPr>
      <w:r w:rsidRPr="00C32F43">
        <w:rPr>
          <w:sz w:val="24"/>
          <w:szCs w:val="24"/>
        </w:rPr>
        <w:t xml:space="preserve">Wykonawca jest związany ofertą </w:t>
      </w:r>
      <w:r w:rsidR="007E7EF7" w:rsidRPr="00C32F43">
        <w:rPr>
          <w:sz w:val="24"/>
          <w:szCs w:val="24"/>
        </w:rPr>
        <w:t xml:space="preserve">przez okres 30 dni </w:t>
      </w:r>
      <w:r w:rsidRPr="00C32F43">
        <w:rPr>
          <w:sz w:val="24"/>
          <w:szCs w:val="24"/>
        </w:rPr>
        <w:t>od dnia upływu terminu składania ofert</w:t>
      </w:r>
      <w:r w:rsidR="007E7EF7" w:rsidRPr="00C32F43">
        <w:rPr>
          <w:sz w:val="24"/>
          <w:szCs w:val="24"/>
        </w:rPr>
        <w:t xml:space="preserve">, tj. </w:t>
      </w:r>
      <w:r w:rsidRPr="00C32F43">
        <w:rPr>
          <w:b/>
          <w:sz w:val="24"/>
          <w:szCs w:val="24"/>
        </w:rPr>
        <w:t xml:space="preserve">do dnia </w:t>
      </w:r>
      <w:r w:rsidR="0032468D">
        <w:rPr>
          <w:b/>
          <w:sz w:val="24"/>
          <w:szCs w:val="24"/>
        </w:rPr>
        <w:t>01.03.</w:t>
      </w:r>
      <w:r w:rsidR="004C084E" w:rsidRPr="00C32F43">
        <w:rPr>
          <w:b/>
          <w:sz w:val="24"/>
          <w:szCs w:val="24"/>
        </w:rPr>
        <w:t>202</w:t>
      </w:r>
      <w:r w:rsidR="0032468D">
        <w:rPr>
          <w:b/>
          <w:sz w:val="24"/>
          <w:szCs w:val="24"/>
        </w:rPr>
        <w:t>4</w:t>
      </w:r>
      <w:r w:rsidRPr="00C32F43">
        <w:rPr>
          <w:b/>
          <w:sz w:val="24"/>
          <w:szCs w:val="24"/>
        </w:rPr>
        <w:t>r.</w:t>
      </w:r>
    </w:p>
    <w:p w14:paraId="007F348F" w14:textId="77777777" w:rsidR="004A7375" w:rsidRPr="00C32F43" w:rsidRDefault="00F25682" w:rsidP="00DA3448">
      <w:pPr>
        <w:pStyle w:val="Akapitzlist"/>
        <w:numPr>
          <w:ilvl w:val="0"/>
          <w:numId w:val="9"/>
        </w:numPr>
        <w:rPr>
          <w:sz w:val="24"/>
          <w:szCs w:val="24"/>
        </w:rPr>
      </w:pPr>
      <w:r w:rsidRPr="00C32F43">
        <w:rPr>
          <w:sz w:val="24"/>
          <w:szCs w:val="24"/>
        </w:rPr>
        <w:t xml:space="preserve">W </w:t>
      </w:r>
      <w:r w:rsidR="003A7F91" w:rsidRPr="00C32F43">
        <w:rPr>
          <w:sz w:val="24"/>
          <w:szCs w:val="24"/>
        </w:rPr>
        <w:t>przypadku, gdy</w:t>
      </w:r>
      <w:r w:rsidRPr="00C32F43">
        <w:rPr>
          <w:sz w:val="24"/>
          <w:szCs w:val="24"/>
        </w:rPr>
        <w:t xml:space="preserve"> </w:t>
      </w:r>
      <w:r w:rsidR="00C63892" w:rsidRPr="00C32F43">
        <w:rPr>
          <w:sz w:val="24"/>
          <w:szCs w:val="24"/>
        </w:rPr>
        <w:t>wybór</w:t>
      </w:r>
      <w:r w:rsidRPr="00C32F43">
        <w:rPr>
          <w:sz w:val="24"/>
          <w:szCs w:val="24"/>
        </w:rPr>
        <w:t xml:space="preserve"> najkorzystniejszej oferty nie </w:t>
      </w:r>
      <w:r w:rsidR="00C63892" w:rsidRPr="00C32F43">
        <w:rPr>
          <w:sz w:val="24"/>
          <w:szCs w:val="24"/>
        </w:rPr>
        <w:t>nastąpi</w:t>
      </w:r>
      <w:r w:rsidRPr="00C32F43">
        <w:rPr>
          <w:sz w:val="24"/>
          <w:szCs w:val="24"/>
        </w:rPr>
        <w:t xml:space="preserve"> przed upływem terminu </w:t>
      </w:r>
      <w:r w:rsidR="00C63892" w:rsidRPr="00C32F43">
        <w:rPr>
          <w:sz w:val="24"/>
          <w:szCs w:val="24"/>
        </w:rPr>
        <w:t>związania</w:t>
      </w:r>
      <w:r w:rsidR="009C081E" w:rsidRPr="00C32F43">
        <w:rPr>
          <w:sz w:val="24"/>
          <w:szCs w:val="24"/>
        </w:rPr>
        <w:t xml:space="preserve"> ofertą</w:t>
      </w:r>
      <w:r w:rsidRPr="00C32F43">
        <w:rPr>
          <w:sz w:val="24"/>
          <w:szCs w:val="24"/>
        </w:rPr>
        <w:t xml:space="preserve"> </w:t>
      </w:r>
      <w:r w:rsidR="00C63892" w:rsidRPr="00C32F43">
        <w:rPr>
          <w:sz w:val="24"/>
          <w:szCs w:val="24"/>
        </w:rPr>
        <w:t>określonego</w:t>
      </w:r>
      <w:r w:rsidRPr="00C32F43">
        <w:rPr>
          <w:sz w:val="24"/>
          <w:szCs w:val="24"/>
        </w:rPr>
        <w:t xml:space="preserve"> w SWZ, </w:t>
      </w:r>
      <w:r w:rsidR="00C63892" w:rsidRPr="00C32F43">
        <w:rPr>
          <w:sz w:val="24"/>
          <w:szCs w:val="24"/>
        </w:rPr>
        <w:t>Zamawiający</w:t>
      </w:r>
      <w:r w:rsidRPr="00C32F43">
        <w:rPr>
          <w:sz w:val="24"/>
          <w:szCs w:val="24"/>
        </w:rPr>
        <w:t xml:space="preserve"> przed upływem terminu </w:t>
      </w:r>
      <w:r w:rsidR="00C63892" w:rsidRPr="00C32F43">
        <w:rPr>
          <w:sz w:val="24"/>
          <w:szCs w:val="24"/>
        </w:rPr>
        <w:t>związania</w:t>
      </w:r>
      <w:r w:rsidRPr="00C32F43">
        <w:rPr>
          <w:sz w:val="24"/>
          <w:szCs w:val="24"/>
        </w:rPr>
        <w:t xml:space="preserve"> oferta zwr</w:t>
      </w:r>
      <w:r w:rsidR="009C081E" w:rsidRPr="00C32F43">
        <w:rPr>
          <w:sz w:val="24"/>
          <w:szCs w:val="24"/>
        </w:rPr>
        <w:t>óci</w:t>
      </w:r>
      <w:r w:rsidRPr="00C32F43">
        <w:rPr>
          <w:sz w:val="24"/>
          <w:szCs w:val="24"/>
        </w:rPr>
        <w:t xml:space="preserve"> </w:t>
      </w:r>
      <w:r w:rsidR="00C63892" w:rsidRPr="00C32F43">
        <w:rPr>
          <w:sz w:val="24"/>
          <w:szCs w:val="24"/>
        </w:rPr>
        <w:t>się</w:t>
      </w:r>
      <w:r w:rsidRPr="00C32F43">
        <w:rPr>
          <w:sz w:val="24"/>
          <w:szCs w:val="24"/>
        </w:rPr>
        <w:t xml:space="preserve"> jednokrotnie do </w:t>
      </w:r>
      <w:r w:rsidR="00C63892" w:rsidRPr="00C32F43">
        <w:rPr>
          <w:sz w:val="24"/>
          <w:szCs w:val="24"/>
        </w:rPr>
        <w:t>Wykonawców</w:t>
      </w:r>
      <w:r w:rsidRPr="00C32F43">
        <w:rPr>
          <w:sz w:val="24"/>
          <w:szCs w:val="24"/>
        </w:rPr>
        <w:t xml:space="preserve"> o wyrażenie zgody na </w:t>
      </w:r>
      <w:r w:rsidR="00C63892" w:rsidRPr="00C32F43">
        <w:rPr>
          <w:sz w:val="24"/>
          <w:szCs w:val="24"/>
        </w:rPr>
        <w:t>przedłużenie</w:t>
      </w:r>
      <w:r w:rsidRPr="00C32F43">
        <w:rPr>
          <w:sz w:val="24"/>
          <w:szCs w:val="24"/>
        </w:rPr>
        <w:t xml:space="preserve"> tego terminu o wskazywany przez niego okres, nie </w:t>
      </w:r>
      <w:r w:rsidR="00C63892" w:rsidRPr="00C32F43">
        <w:rPr>
          <w:sz w:val="24"/>
          <w:szCs w:val="24"/>
        </w:rPr>
        <w:t>dłuższy</w:t>
      </w:r>
      <w:r w:rsidRPr="00C32F43">
        <w:rPr>
          <w:sz w:val="24"/>
          <w:szCs w:val="24"/>
        </w:rPr>
        <w:t xml:space="preserve"> </w:t>
      </w:r>
      <w:r w:rsidR="00C63892" w:rsidRPr="00C32F43">
        <w:rPr>
          <w:sz w:val="24"/>
          <w:szCs w:val="24"/>
        </w:rPr>
        <w:t>niż</w:t>
      </w:r>
      <w:r w:rsidRPr="00C32F43">
        <w:rPr>
          <w:sz w:val="24"/>
          <w:szCs w:val="24"/>
        </w:rPr>
        <w:t xml:space="preserve"> 30 dni.</w:t>
      </w:r>
    </w:p>
    <w:p w14:paraId="0F174E2E" w14:textId="73618D86" w:rsidR="00F25682" w:rsidRPr="00C32F43" w:rsidRDefault="00C63892" w:rsidP="00DA3448">
      <w:pPr>
        <w:pStyle w:val="Akapitzlist"/>
        <w:numPr>
          <w:ilvl w:val="0"/>
          <w:numId w:val="9"/>
        </w:numPr>
        <w:rPr>
          <w:sz w:val="24"/>
          <w:szCs w:val="24"/>
        </w:rPr>
      </w:pPr>
      <w:r w:rsidRPr="00C32F43">
        <w:rPr>
          <w:sz w:val="24"/>
          <w:szCs w:val="24"/>
        </w:rPr>
        <w:t>Przedłużenie</w:t>
      </w:r>
      <w:r w:rsidR="00F25682" w:rsidRPr="00C32F43">
        <w:rPr>
          <w:sz w:val="24"/>
          <w:szCs w:val="24"/>
        </w:rPr>
        <w:t xml:space="preserve"> terminu </w:t>
      </w:r>
      <w:r w:rsidRPr="00C32F43">
        <w:rPr>
          <w:sz w:val="24"/>
          <w:szCs w:val="24"/>
        </w:rPr>
        <w:t>związania</w:t>
      </w:r>
      <w:r w:rsidR="00F25682" w:rsidRPr="00C32F43">
        <w:rPr>
          <w:sz w:val="24"/>
          <w:szCs w:val="24"/>
        </w:rPr>
        <w:t xml:space="preserve"> oferta, o </w:t>
      </w:r>
      <w:r w:rsidRPr="00C32F43">
        <w:rPr>
          <w:sz w:val="24"/>
          <w:szCs w:val="24"/>
        </w:rPr>
        <w:t>którym</w:t>
      </w:r>
      <w:r w:rsidR="00F25682" w:rsidRPr="00C32F43">
        <w:rPr>
          <w:sz w:val="24"/>
          <w:szCs w:val="24"/>
        </w:rPr>
        <w:t xml:space="preserve"> mowa w ust. 2, wymaga </w:t>
      </w:r>
      <w:r w:rsidRPr="00C32F43">
        <w:rPr>
          <w:sz w:val="24"/>
          <w:szCs w:val="24"/>
        </w:rPr>
        <w:t>złożenia</w:t>
      </w:r>
      <w:r w:rsidR="00F25682" w:rsidRPr="00C32F43">
        <w:rPr>
          <w:sz w:val="24"/>
          <w:szCs w:val="24"/>
        </w:rPr>
        <w:t xml:space="preserve"> przez </w:t>
      </w:r>
      <w:r w:rsidRPr="00C32F43">
        <w:rPr>
          <w:sz w:val="24"/>
          <w:szCs w:val="24"/>
        </w:rPr>
        <w:t>Wykonawcę</w:t>
      </w:r>
      <w:r w:rsidR="00F25682" w:rsidRPr="00C32F43">
        <w:rPr>
          <w:sz w:val="24"/>
          <w:szCs w:val="24"/>
        </w:rPr>
        <w:t xml:space="preserve"> pisemnego</w:t>
      </w:r>
      <w:r w:rsidRPr="00C32F43">
        <w:rPr>
          <w:rStyle w:val="Odwoanieprzypisudolnego"/>
          <w:rFonts w:ascii="Arial" w:hAnsi="Arial" w:cs="Arial"/>
          <w:sz w:val="24"/>
          <w:szCs w:val="24"/>
        </w:rPr>
        <w:footnoteReference w:id="1"/>
      </w:r>
      <w:r w:rsidR="00F25682" w:rsidRPr="00C32F43">
        <w:rPr>
          <w:sz w:val="24"/>
          <w:szCs w:val="24"/>
        </w:rPr>
        <w:t xml:space="preserve"> </w:t>
      </w:r>
      <w:r w:rsidRPr="00C32F43">
        <w:rPr>
          <w:sz w:val="24"/>
          <w:szCs w:val="24"/>
        </w:rPr>
        <w:t>oświadczenia</w:t>
      </w:r>
      <w:r w:rsidR="00F25682" w:rsidRPr="00C32F43">
        <w:rPr>
          <w:sz w:val="24"/>
          <w:szCs w:val="24"/>
        </w:rPr>
        <w:t xml:space="preserve"> o </w:t>
      </w:r>
      <w:r w:rsidRPr="00C32F43">
        <w:rPr>
          <w:sz w:val="24"/>
          <w:szCs w:val="24"/>
        </w:rPr>
        <w:t>wyrażeniu</w:t>
      </w:r>
      <w:r w:rsidR="00F25682" w:rsidRPr="00C32F43">
        <w:rPr>
          <w:sz w:val="24"/>
          <w:szCs w:val="24"/>
        </w:rPr>
        <w:t xml:space="preserve"> zgody na </w:t>
      </w:r>
      <w:r w:rsidRPr="00C32F43">
        <w:rPr>
          <w:sz w:val="24"/>
          <w:szCs w:val="24"/>
        </w:rPr>
        <w:t>przedłużenie</w:t>
      </w:r>
      <w:r w:rsidR="00F25682" w:rsidRPr="00C32F43">
        <w:rPr>
          <w:sz w:val="24"/>
          <w:szCs w:val="24"/>
        </w:rPr>
        <w:t xml:space="preserve"> terminu </w:t>
      </w:r>
      <w:r w:rsidRPr="00C32F43">
        <w:rPr>
          <w:sz w:val="24"/>
          <w:szCs w:val="24"/>
        </w:rPr>
        <w:t>związania</w:t>
      </w:r>
      <w:r w:rsidR="00F25682" w:rsidRPr="00C32F43">
        <w:rPr>
          <w:sz w:val="24"/>
          <w:szCs w:val="24"/>
        </w:rPr>
        <w:t xml:space="preserve"> ofert</w:t>
      </w:r>
      <w:r w:rsidRPr="00C32F43">
        <w:rPr>
          <w:sz w:val="24"/>
          <w:szCs w:val="24"/>
        </w:rPr>
        <w:t>ą</w:t>
      </w:r>
      <w:r w:rsidR="00F25682" w:rsidRPr="00C32F43">
        <w:rPr>
          <w:sz w:val="24"/>
          <w:szCs w:val="24"/>
        </w:rPr>
        <w:t>.</w:t>
      </w:r>
    </w:p>
    <w:p w14:paraId="18936566" w14:textId="77777777" w:rsidR="00C3330B" w:rsidRPr="00212617" w:rsidRDefault="00C3330B" w:rsidP="0025100D">
      <w:pPr>
        <w:pStyle w:val="Nagwek1"/>
      </w:pPr>
      <w:bookmarkStart w:id="119" w:name="_Toc58316210"/>
      <w:bookmarkStart w:id="120" w:name="_Toc58316638"/>
      <w:bookmarkStart w:id="121" w:name="_Toc59022803"/>
      <w:bookmarkStart w:id="122" w:name="_Toc59022900"/>
      <w:bookmarkStart w:id="123" w:name="_Toc59022950"/>
      <w:bookmarkStart w:id="124" w:name="_Toc60922501"/>
      <w:bookmarkStart w:id="125" w:name="_Toc61008948"/>
      <w:bookmarkStart w:id="126" w:name="_Toc61243652"/>
      <w:bookmarkStart w:id="127" w:name="_Toc61243819"/>
      <w:bookmarkStart w:id="128" w:name="_Toc61421700"/>
      <w:bookmarkStart w:id="129" w:name="_Toc61438256"/>
      <w:bookmarkStart w:id="130" w:name="_Toc61438372"/>
      <w:bookmarkStart w:id="131" w:name="_Toc61439567"/>
      <w:bookmarkStart w:id="132" w:name="_Toc61515522"/>
      <w:bookmarkStart w:id="133" w:name="_Toc148013869"/>
      <w:bookmarkStart w:id="134" w:name="_Toc58316207"/>
      <w:bookmarkStart w:id="135" w:name="_Toc58316635"/>
      <w:bookmarkStart w:id="136" w:name="_Toc59022800"/>
      <w:bookmarkStart w:id="137" w:name="_Toc59022897"/>
      <w:bookmarkStart w:id="138" w:name="_Toc59022947"/>
      <w:bookmarkStart w:id="139" w:name="_Toc60922498"/>
      <w:bookmarkStart w:id="140" w:name="_Toc61008945"/>
      <w:bookmarkStart w:id="141" w:name="_Toc61243649"/>
      <w:bookmarkStart w:id="142" w:name="_Toc61243816"/>
      <w:bookmarkStart w:id="143" w:name="_Toc61421697"/>
      <w:r>
        <w:t>VII</w:t>
      </w:r>
      <w:r w:rsidRPr="00212617">
        <w:t>. Podstawy wykluczenia</w:t>
      </w:r>
      <w:bookmarkEnd w:id="119"/>
      <w:bookmarkEnd w:id="120"/>
      <w:r w:rsidRPr="00212617">
        <w:t xml:space="preserve"> i warunki udziału w postępowaniu</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DAB2059" w14:textId="77777777" w:rsidR="00C54D8D" w:rsidRPr="00C32F43" w:rsidRDefault="00C3330B" w:rsidP="00DA3448">
      <w:pPr>
        <w:pStyle w:val="Akapitzlist"/>
        <w:numPr>
          <w:ilvl w:val="0"/>
          <w:numId w:val="10"/>
        </w:numPr>
        <w:rPr>
          <w:b/>
          <w:sz w:val="24"/>
          <w:szCs w:val="24"/>
        </w:rPr>
      </w:pPr>
      <w:r w:rsidRPr="00C32F43">
        <w:rPr>
          <w:b/>
          <w:sz w:val="24"/>
          <w:szCs w:val="24"/>
        </w:rPr>
        <w:t>Podstawy wykluczenia</w:t>
      </w:r>
    </w:p>
    <w:p w14:paraId="0B23C44E" w14:textId="77777777" w:rsidR="00C54D8D" w:rsidRPr="00C32F43" w:rsidRDefault="00C3330B" w:rsidP="00DA3448">
      <w:pPr>
        <w:pStyle w:val="Akapitzlist"/>
        <w:numPr>
          <w:ilvl w:val="1"/>
          <w:numId w:val="10"/>
        </w:numPr>
        <w:rPr>
          <w:b/>
          <w:sz w:val="24"/>
          <w:szCs w:val="24"/>
        </w:rPr>
      </w:pPr>
      <w:r w:rsidRPr="00C32F43">
        <w:rPr>
          <w:sz w:val="24"/>
          <w:szCs w:val="24"/>
        </w:rPr>
        <w:t>Z postępowania o udzielenie zamówienia wyklucz</w:t>
      </w:r>
      <w:r w:rsidR="005E09C4" w:rsidRPr="00C32F43">
        <w:rPr>
          <w:sz w:val="24"/>
          <w:szCs w:val="24"/>
        </w:rPr>
        <w:t xml:space="preserve">a się Wykonawców, w </w:t>
      </w:r>
      <w:r w:rsidR="006516F8" w:rsidRPr="00C32F43">
        <w:rPr>
          <w:sz w:val="24"/>
          <w:szCs w:val="24"/>
        </w:rPr>
        <w:t>stosunku do których</w:t>
      </w:r>
      <w:r w:rsidRPr="00C32F43">
        <w:rPr>
          <w:sz w:val="24"/>
          <w:szCs w:val="24"/>
        </w:rPr>
        <w:t xml:space="preserve"> zachodzi którakolwiek z okoliczności wskazanych:</w:t>
      </w:r>
    </w:p>
    <w:p w14:paraId="1A144A93" w14:textId="77777777" w:rsidR="00C54D8D" w:rsidRPr="00C32F43" w:rsidRDefault="00C3330B" w:rsidP="00DA3448">
      <w:pPr>
        <w:pStyle w:val="Akapitzlist"/>
        <w:numPr>
          <w:ilvl w:val="2"/>
          <w:numId w:val="10"/>
        </w:numPr>
        <w:rPr>
          <w:b/>
          <w:sz w:val="24"/>
          <w:szCs w:val="24"/>
        </w:rPr>
      </w:pPr>
      <w:r w:rsidRPr="00C32F43">
        <w:rPr>
          <w:sz w:val="24"/>
          <w:szCs w:val="24"/>
        </w:rPr>
        <w:t xml:space="preserve">w art. 108 ust. 1 </w:t>
      </w:r>
      <w:proofErr w:type="spellStart"/>
      <w:r w:rsidRPr="00C32F43">
        <w:rPr>
          <w:sz w:val="24"/>
          <w:szCs w:val="24"/>
        </w:rPr>
        <w:t>Pzp</w:t>
      </w:r>
      <w:proofErr w:type="spellEnd"/>
      <w:r w:rsidRPr="00C32F43">
        <w:rPr>
          <w:sz w:val="24"/>
          <w:szCs w:val="24"/>
        </w:rPr>
        <w:t>;</w:t>
      </w:r>
    </w:p>
    <w:p w14:paraId="61B57F48" w14:textId="77777777" w:rsidR="00C54D8D" w:rsidRPr="00C32F43" w:rsidRDefault="00C3330B" w:rsidP="00DA3448">
      <w:pPr>
        <w:pStyle w:val="Akapitzlist"/>
        <w:numPr>
          <w:ilvl w:val="2"/>
          <w:numId w:val="10"/>
        </w:numPr>
        <w:rPr>
          <w:b/>
          <w:sz w:val="24"/>
          <w:szCs w:val="24"/>
        </w:rPr>
      </w:pPr>
      <w:r w:rsidRPr="00C32F43">
        <w:rPr>
          <w:sz w:val="24"/>
          <w:szCs w:val="24"/>
        </w:rPr>
        <w:t xml:space="preserve">w art. 109 ust. 1 pkt. 4 </w:t>
      </w:r>
      <w:proofErr w:type="spellStart"/>
      <w:r w:rsidRPr="00C32F43">
        <w:rPr>
          <w:sz w:val="24"/>
          <w:szCs w:val="24"/>
        </w:rPr>
        <w:t>Pzp</w:t>
      </w:r>
      <w:proofErr w:type="spellEnd"/>
      <w:r w:rsidRPr="00C32F43">
        <w:rPr>
          <w:sz w:val="24"/>
          <w:szCs w:val="24"/>
        </w:rPr>
        <w:t xml:space="preserve">, tj.: </w:t>
      </w:r>
      <w:r w:rsidRPr="00C32F43">
        <w:rPr>
          <w:bCs/>
          <w:kern w:val="32"/>
          <w:sz w:val="24"/>
          <w:szCs w:val="24"/>
        </w:rPr>
        <w:t>w stosunku do którego otwarto likwidację, ogłoszono upadłość, którego aktywami zarządza likwidator lub sąd, zawarł układ z</w:t>
      </w:r>
      <w:r w:rsidR="00034CDC" w:rsidRPr="00C32F43">
        <w:rPr>
          <w:bCs/>
          <w:kern w:val="32"/>
          <w:sz w:val="24"/>
          <w:szCs w:val="24"/>
        </w:rPr>
        <w:t> </w:t>
      </w:r>
      <w:r w:rsidRPr="00C32F43">
        <w:rPr>
          <w:bCs/>
          <w:kern w:val="32"/>
          <w:sz w:val="24"/>
          <w:szCs w:val="24"/>
        </w:rPr>
        <w:t>wierzycielami, którego działalność gospodarcza jest zawieszona albo znajduje się on w innej tego rodzaju sytuacji wynikającej z pod</w:t>
      </w:r>
      <w:r w:rsidR="00034CDC" w:rsidRPr="00C32F43">
        <w:rPr>
          <w:bCs/>
          <w:kern w:val="32"/>
          <w:sz w:val="24"/>
          <w:szCs w:val="24"/>
        </w:rPr>
        <w:t>obnej procedury przewidzianej w </w:t>
      </w:r>
      <w:r w:rsidRPr="00C32F43">
        <w:rPr>
          <w:bCs/>
          <w:kern w:val="32"/>
          <w:sz w:val="24"/>
          <w:szCs w:val="24"/>
        </w:rPr>
        <w:t>przepisach miejsca wszczęcia tej procedury;</w:t>
      </w:r>
    </w:p>
    <w:p w14:paraId="16F58505" w14:textId="77777777" w:rsidR="00C54D8D" w:rsidRPr="00C32F43" w:rsidRDefault="00EC107E" w:rsidP="00DA3448">
      <w:pPr>
        <w:pStyle w:val="Akapitzlist"/>
        <w:numPr>
          <w:ilvl w:val="2"/>
          <w:numId w:val="10"/>
        </w:numPr>
        <w:rPr>
          <w:b/>
          <w:sz w:val="24"/>
          <w:szCs w:val="24"/>
        </w:rPr>
      </w:pPr>
      <w:r w:rsidRPr="00C32F43">
        <w:rPr>
          <w:bCs/>
          <w:sz w:val="24"/>
          <w:szCs w:val="24"/>
        </w:rPr>
        <w:t>w art. 7 ust. 1 ustawy z dnia 13 kwietnia 2022 r. o szczególnych rozwiązaniach w zakresie przeciwdziałania wspieraniu agresji na Ukrainę oraz służących ochronie bezpieczeństwa narodowego tj.</w:t>
      </w:r>
      <w:r w:rsidR="00C54D8D" w:rsidRPr="00C32F43">
        <w:rPr>
          <w:bCs/>
          <w:sz w:val="24"/>
          <w:szCs w:val="24"/>
        </w:rPr>
        <w:t>:</w:t>
      </w:r>
    </w:p>
    <w:p w14:paraId="20F27814" w14:textId="77777777" w:rsidR="00C54D8D" w:rsidRPr="00C32F43" w:rsidRDefault="00EC107E" w:rsidP="00DA3448">
      <w:pPr>
        <w:pStyle w:val="Akapitzlist"/>
        <w:numPr>
          <w:ilvl w:val="3"/>
          <w:numId w:val="10"/>
        </w:numPr>
        <w:rPr>
          <w:b/>
          <w:sz w:val="24"/>
          <w:szCs w:val="24"/>
        </w:rPr>
      </w:pPr>
      <w:r w:rsidRPr="00C32F43">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F626995" w:rsidR="00C54D8D" w:rsidRPr="00C32F43" w:rsidRDefault="00EC107E" w:rsidP="00DA3448">
      <w:pPr>
        <w:pStyle w:val="Akapitzlist"/>
        <w:numPr>
          <w:ilvl w:val="3"/>
          <w:numId w:val="10"/>
        </w:numPr>
        <w:rPr>
          <w:b/>
          <w:sz w:val="24"/>
          <w:szCs w:val="24"/>
        </w:rPr>
      </w:pPr>
      <w:r w:rsidRPr="00C32F43">
        <w:rPr>
          <w:bCs/>
          <w:sz w:val="24"/>
          <w:szCs w:val="24"/>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w:t>
      </w:r>
      <w:r w:rsidRPr="00C32F43">
        <w:rPr>
          <w:bCs/>
          <w:sz w:val="24"/>
          <w:szCs w:val="24"/>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08A9C8CB" w:rsidR="00C54D8D" w:rsidRPr="00F167B9" w:rsidRDefault="00EC107E" w:rsidP="00DA3448">
      <w:pPr>
        <w:pStyle w:val="Akapitzlist"/>
        <w:numPr>
          <w:ilvl w:val="3"/>
          <w:numId w:val="10"/>
        </w:numPr>
        <w:rPr>
          <w:b/>
          <w:sz w:val="24"/>
          <w:szCs w:val="24"/>
        </w:rPr>
      </w:pPr>
      <w:r w:rsidRPr="00C32F43">
        <w:rPr>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32F43" w:rsidRDefault="00EC107E" w:rsidP="00DA3448">
      <w:pPr>
        <w:pStyle w:val="Akapitzlist"/>
        <w:numPr>
          <w:ilvl w:val="1"/>
          <w:numId w:val="10"/>
        </w:numPr>
        <w:rPr>
          <w:b/>
          <w:sz w:val="24"/>
          <w:szCs w:val="24"/>
        </w:rPr>
      </w:pPr>
      <w:r w:rsidRPr="00C32F43">
        <w:rPr>
          <w:sz w:val="24"/>
          <w:szCs w:val="24"/>
        </w:rPr>
        <w:t xml:space="preserve">Wykluczenie Wykonawcy następuje zgodnie z art. 111 </w:t>
      </w:r>
      <w:proofErr w:type="spellStart"/>
      <w:r w:rsidRPr="00C32F43">
        <w:rPr>
          <w:sz w:val="24"/>
          <w:szCs w:val="24"/>
        </w:rPr>
        <w:t>Pzp</w:t>
      </w:r>
      <w:proofErr w:type="spellEnd"/>
      <w:r w:rsidRPr="00C32F43">
        <w:rPr>
          <w:sz w:val="24"/>
          <w:szCs w:val="24"/>
        </w:rPr>
        <w:t xml:space="preserve">. </w:t>
      </w:r>
    </w:p>
    <w:p w14:paraId="4CF2BD70" w14:textId="16CFDAC7" w:rsidR="00EC107E" w:rsidRPr="00C32F43" w:rsidRDefault="00EC107E" w:rsidP="00DA3448">
      <w:pPr>
        <w:pStyle w:val="Akapitzlist"/>
        <w:numPr>
          <w:ilvl w:val="1"/>
          <w:numId w:val="10"/>
        </w:numPr>
        <w:rPr>
          <w:b/>
          <w:sz w:val="24"/>
          <w:szCs w:val="24"/>
        </w:rPr>
      </w:pPr>
      <w:r w:rsidRPr="00C32F43">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Default="00C3330B" w:rsidP="00DA3448">
      <w:pPr>
        <w:pStyle w:val="Akapitzlist"/>
        <w:numPr>
          <w:ilvl w:val="0"/>
          <w:numId w:val="10"/>
        </w:numPr>
        <w:rPr>
          <w:b/>
          <w:sz w:val="24"/>
          <w:szCs w:val="24"/>
        </w:rPr>
      </w:pPr>
      <w:r w:rsidRPr="00C54D8D">
        <w:rPr>
          <w:b/>
          <w:sz w:val="24"/>
          <w:szCs w:val="24"/>
        </w:rPr>
        <w:t>Warunki udziału w postępowaniu</w:t>
      </w:r>
    </w:p>
    <w:p w14:paraId="732E37B7" w14:textId="77777777" w:rsidR="00C54D8D" w:rsidRPr="00C32F43" w:rsidRDefault="00C3330B" w:rsidP="00DA3448">
      <w:pPr>
        <w:pStyle w:val="Akapitzlist"/>
        <w:numPr>
          <w:ilvl w:val="1"/>
          <w:numId w:val="10"/>
        </w:numPr>
        <w:rPr>
          <w:b/>
          <w:sz w:val="24"/>
          <w:szCs w:val="24"/>
        </w:rPr>
      </w:pPr>
      <w:r w:rsidRPr="00C32F43">
        <w:rPr>
          <w:sz w:val="24"/>
          <w:szCs w:val="24"/>
        </w:rPr>
        <w:t xml:space="preserve">O udzielenie zamówienia mogą ubiegać się Wykonawcy, którzy nie podlegają wykluczeniu oraz spełniają warunki udziału w postępowaniu </w:t>
      </w:r>
      <w:r w:rsidR="008D1F80" w:rsidRPr="00C32F43">
        <w:rPr>
          <w:sz w:val="24"/>
          <w:szCs w:val="24"/>
        </w:rPr>
        <w:t>o</w:t>
      </w:r>
      <w:r w:rsidR="007E7EF7" w:rsidRPr="00C32F43">
        <w:rPr>
          <w:sz w:val="24"/>
          <w:szCs w:val="24"/>
        </w:rPr>
        <w:t>kreślone przez Zamawiającego, a </w:t>
      </w:r>
      <w:r w:rsidRPr="00C32F43">
        <w:rPr>
          <w:sz w:val="24"/>
          <w:szCs w:val="24"/>
        </w:rPr>
        <w:t>dotyczące:</w:t>
      </w:r>
    </w:p>
    <w:p w14:paraId="437381C9" w14:textId="77777777" w:rsidR="00C54D8D" w:rsidRPr="00C32F43" w:rsidRDefault="00C3330B" w:rsidP="00DA3448">
      <w:pPr>
        <w:pStyle w:val="Akapitzlist"/>
        <w:numPr>
          <w:ilvl w:val="2"/>
          <w:numId w:val="10"/>
        </w:numPr>
        <w:rPr>
          <w:b/>
          <w:sz w:val="24"/>
          <w:szCs w:val="24"/>
        </w:rPr>
      </w:pPr>
      <w:r w:rsidRPr="00C32F43">
        <w:rPr>
          <w:b/>
          <w:sz w:val="24"/>
          <w:szCs w:val="24"/>
        </w:rPr>
        <w:t>zdolności do występowania w obrocie gospodarczym:</w:t>
      </w:r>
      <w:r w:rsidR="00C54D8D" w:rsidRPr="00C32F43">
        <w:rPr>
          <w:b/>
          <w:sz w:val="24"/>
          <w:szCs w:val="24"/>
        </w:rPr>
        <w:t xml:space="preserve"> </w:t>
      </w:r>
      <w:bookmarkStart w:id="144" w:name="_Hlk107905717"/>
      <w:r w:rsidRPr="00C32F43">
        <w:rPr>
          <w:sz w:val="24"/>
          <w:szCs w:val="24"/>
        </w:rPr>
        <w:t xml:space="preserve">Zamawiający nie stawia warunku w </w:t>
      </w:r>
      <w:r w:rsidR="0054401F" w:rsidRPr="00C32F43">
        <w:rPr>
          <w:sz w:val="24"/>
          <w:szCs w:val="24"/>
        </w:rPr>
        <w:t>tym</w:t>
      </w:r>
      <w:r w:rsidRPr="00C32F43">
        <w:rPr>
          <w:sz w:val="24"/>
          <w:szCs w:val="24"/>
        </w:rPr>
        <w:t xml:space="preserve"> zakresie.</w:t>
      </w:r>
    </w:p>
    <w:bookmarkEnd w:id="144"/>
    <w:p w14:paraId="693424DD" w14:textId="77777777" w:rsidR="009B1171" w:rsidRPr="00C32F43" w:rsidRDefault="00C3330B" w:rsidP="00DA3448">
      <w:pPr>
        <w:pStyle w:val="Akapitzlist"/>
        <w:numPr>
          <w:ilvl w:val="2"/>
          <w:numId w:val="10"/>
        </w:numPr>
        <w:rPr>
          <w:sz w:val="24"/>
          <w:szCs w:val="24"/>
        </w:rPr>
      </w:pPr>
      <w:r w:rsidRPr="00C32F43">
        <w:rPr>
          <w:b/>
          <w:sz w:val="24"/>
          <w:szCs w:val="24"/>
        </w:rPr>
        <w:t>uprawnień do prowadzenia określonej działalności gospodarczej lub zawodowej, o ile wynika to z odrębnych przepisów:</w:t>
      </w:r>
      <w:r w:rsidR="00C54D8D" w:rsidRPr="00C32F43">
        <w:rPr>
          <w:b/>
          <w:sz w:val="24"/>
          <w:szCs w:val="24"/>
        </w:rPr>
        <w:t xml:space="preserve"> </w:t>
      </w:r>
      <w:r w:rsidR="009B1171" w:rsidRPr="00C32F43">
        <w:rPr>
          <w:sz w:val="24"/>
          <w:szCs w:val="24"/>
        </w:rPr>
        <w:t>Zamawiający nie stawia warunku w tym zakresie.</w:t>
      </w:r>
    </w:p>
    <w:p w14:paraId="6125014E" w14:textId="19EFEA3A" w:rsidR="006D34F4" w:rsidRPr="00357B58" w:rsidRDefault="00C3330B" w:rsidP="00BC4CC4">
      <w:pPr>
        <w:pStyle w:val="Akapitzlist"/>
        <w:numPr>
          <w:ilvl w:val="2"/>
          <w:numId w:val="10"/>
        </w:numPr>
        <w:rPr>
          <w:sz w:val="24"/>
          <w:szCs w:val="24"/>
        </w:rPr>
      </w:pPr>
      <w:r w:rsidRPr="00C32F43">
        <w:rPr>
          <w:b/>
          <w:sz w:val="24"/>
          <w:szCs w:val="24"/>
        </w:rPr>
        <w:t>sytuacji ekonomicznej lub finansowej:</w:t>
      </w:r>
      <w:r w:rsidR="00C54D8D" w:rsidRPr="00C32F43">
        <w:rPr>
          <w:b/>
          <w:sz w:val="24"/>
          <w:szCs w:val="24"/>
        </w:rPr>
        <w:t xml:space="preserve"> </w:t>
      </w:r>
      <w:r w:rsidR="006D34F4" w:rsidRPr="00C32F43">
        <w:rPr>
          <w:b/>
          <w:sz w:val="24"/>
          <w:szCs w:val="24"/>
        </w:rPr>
        <w:t xml:space="preserve">Zamawiający uzna warunek za spełniony </w:t>
      </w:r>
      <w:r w:rsidR="006D34F4" w:rsidRPr="00357B58">
        <w:rPr>
          <w:b/>
          <w:sz w:val="24"/>
          <w:szCs w:val="24"/>
        </w:rPr>
        <w:t xml:space="preserve">jeżeli wykonawca </w:t>
      </w:r>
      <w:r w:rsidR="006D34F4" w:rsidRPr="00357B58">
        <w:rPr>
          <w:sz w:val="24"/>
          <w:szCs w:val="24"/>
        </w:rPr>
        <w:t>wykaże, że</w:t>
      </w:r>
      <w:r w:rsidR="00BC4CC4" w:rsidRPr="00357B58">
        <w:rPr>
          <w:sz w:val="24"/>
          <w:szCs w:val="24"/>
        </w:rPr>
        <w:t xml:space="preserve"> </w:t>
      </w:r>
      <w:r w:rsidR="006D34F4" w:rsidRPr="00357B58">
        <w:rPr>
          <w:b/>
          <w:bCs/>
          <w:sz w:val="24"/>
          <w:szCs w:val="24"/>
        </w:rPr>
        <w:t>jest ubezpieczony od odpowiedzialności cywilnej w zakresie prowadzonej działalności związanej z przedmiotem zamówienia na kwotę minimum 2 000 000,00 zł</w:t>
      </w:r>
      <w:r w:rsidR="006D34F4" w:rsidRPr="00357B58">
        <w:rPr>
          <w:sz w:val="24"/>
          <w:szCs w:val="24"/>
        </w:rPr>
        <w:t xml:space="preserve"> (słownie: dwa miliony złotych).</w:t>
      </w:r>
    </w:p>
    <w:p w14:paraId="717253CD" w14:textId="77777777" w:rsidR="006D34F4" w:rsidRPr="00281537" w:rsidRDefault="006D34F4" w:rsidP="006D34F4">
      <w:pPr>
        <w:pStyle w:val="Akapitzlist"/>
        <w:ind w:left="1224"/>
        <w:rPr>
          <w:sz w:val="24"/>
          <w:szCs w:val="24"/>
        </w:rPr>
      </w:pPr>
      <w:r w:rsidRPr="00357B58">
        <w:rPr>
          <w:sz w:val="24"/>
          <w:szCs w:val="24"/>
        </w:rPr>
        <w:t xml:space="preserve">W przypadku podania wysokości ubezpieczenia przez Wykonawcę w walucie </w:t>
      </w:r>
      <w:r w:rsidRPr="00281537">
        <w:rPr>
          <w:sz w:val="24"/>
          <w:szCs w:val="24"/>
        </w:rPr>
        <w:t>zagranicznej, Zamawiający przeliczy wartość ubezpieczenia z waluty zagranicznej na złotówki po kursie średnim NBP z dnia ogłoszenia o zamówieniu.</w:t>
      </w:r>
    </w:p>
    <w:p w14:paraId="017F9479" w14:textId="77777777" w:rsidR="00C54D8D" w:rsidRPr="00281537" w:rsidRDefault="00C3330B" w:rsidP="00DA3448">
      <w:pPr>
        <w:pStyle w:val="Akapitzlist"/>
        <w:numPr>
          <w:ilvl w:val="2"/>
          <w:numId w:val="10"/>
        </w:numPr>
        <w:rPr>
          <w:b/>
          <w:sz w:val="24"/>
          <w:szCs w:val="24"/>
        </w:rPr>
      </w:pPr>
      <w:r w:rsidRPr="00281537">
        <w:rPr>
          <w:b/>
          <w:sz w:val="24"/>
          <w:szCs w:val="24"/>
        </w:rPr>
        <w:t>zdolności technicznej i zawodowej:</w:t>
      </w:r>
      <w:r w:rsidR="00C54D8D" w:rsidRPr="00281537">
        <w:rPr>
          <w:b/>
          <w:sz w:val="24"/>
          <w:szCs w:val="24"/>
        </w:rPr>
        <w:t xml:space="preserve"> </w:t>
      </w:r>
      <w:r w:rsidRPr="00281537">
        <w:rPr>
          <w:sz w:val="24"/>
          <w:szCs w:val="24"/>
        </w:rPr>
        <w:t xml:space="preserve">Wykonawca spełni </w:t>
      </w:r>
      <w:proofErr w:type="spellStart"/>
      <w:r w:rsidRPr="00281537">
        <w:rPr>
          <w:sz w:val="24"/>
          <w:szCs w:val="24"/>
        </w:rPr>
        <w:t>ww</w:t>
      </w:r>
      <w:proofErr w:type="spellEnd"/>
      <w:r w:rsidRPr="00281537">
        <w:rPr>
          <w:sz w:val="24"/>
          <w:szCs w:val="24"/>
        </w:rPr>
        <w:t xml:space="preserve"> </w:t>
      </w:r>
      <w:r w:rsidR="003A7F91" w:rsidRPr="00281537">
        <w:rPr>
          <w:sz w:val="24"/>
          <w:szCs w:val="24"/>
        </w:rPr>
        <w:t>warunek, jeżeli</w:t>
      </w:r>
      <w:r w:rsidRPr="00281537">
        <w:rPr>
          <w:sz w:val="24"/>
          <w:szCs w:val="24"/>
        </w:rPr>
        <w:t xml:space="preserve"> wykaże:</w:t>
      </w:r>
    </w:p>
    <w:p w14:paraId="3293D977" w14:textId="4D7A9A1E" w:rsidR="0032468D" w:rsidRDefault="00C3330B" w:rsidP="00357B58">
      <w:pPr>
        <w:pStyle w:val="Akapitzlist"/>
        <w:numPr>
          <w:ilvl w:val="3"/>
          <w:numId w:val="10"/>
        </w:numPr>
        <w:rPr>
          <w:bCs/>
          <w:sz w:val="24"/>
          <w:szCs w:val="24"/>
        </w:rPr>
      </w:pPr>
      <w:r w:rsidRPr="00281537">
        <w:rPr>
          <w:b/>
          <w:sz w:val="24"/>
          <w:szCs w:val="24"/>
        </w:rPr>
        <w:t xml:space="preserve">w zakresie doświadczenia: </w:t>
      </w:r>
      <w:r w:rsidR="00357B58" w:rsidRPr="00281537">
        <w:rPr>
          <w:bCs/>
          <w:sz w:val="24"/>
          <w:szCs w:val="24"/>
        </w:rPr>
        <w:t>że w okresie ostatnich pięciu lat przed upływem składania ofert a jeżeli okres prowadzenia działalności jest krótszy to w tym okresie,</w:t>
      </w:r>
      <w:r w:rsidR="00094B0A">
        <w:rPr>
          <w:bCs/>
          <w:sz w:val="24"/>
          <w:szCs w:val="24"/>
        </w:rPr>
        <w:t xml:space="preserve"> dostarczył i wdrożył Zintegrowany System Informatyczny w minimum dwóch (2) podmiotach zarządzających nieruchomościami będących </w:t>
      </w:r>
      <w:r w:rsidR="00094B0A">
        <w:rPr>
          <w:bCs/>
          <w:sz w:val="24"/>
          <w:szCs w:val="24"/>
        </w:rPr>
        <w:lastRenderedPageBreak/>
        <w:t>samorządowymi zakładami budżetowymi o strukturze rozproszonej, z których każdy zarządza/administruje zasobem minimum 5 000 lokali. Jednocześnie każde z tych dostaw i wdrożeń obejmowało co najmniej obsługę nieruchomości gminnych w zakresie naliczania opłat, rozliczania mediów, wystawiania umów, obsługę obszaru finansów i księgowości dla samorządowego zakładu budżetowego wraz ze sprawozdawczością budżetową, a co najmniej jedno z nich obejmowało także obsługę wspólnot mieszkaniowych.</w:t>
      </w:r>
    </w:p>
    <w:p w14:paraId="7171CF69" w14:textId="6EB033A1" w:rsidR="00357B58" w:rsidRPr="00281537" w:rsidRDefault="00A56CF5" w:rsidP="00094B0A">
      <w:pPr>
        <w:pStyle w:val="Akapitzlist"/>
        <w:ind w:left="2232"/>
        <w:rPr>
          <w:bCs/>
          <w:sz w:val="24"/>
          <w:szCs w:val="24"/>
        </w:rPr>
      </w:pPr>
      <w:r>
        <w:rPr>
          <w:bCs/>
          <w:sz w:val="24"/>
          <w:szCs w:val="24"/>
        </w:rPr>
        <w:t xml:space="preserve">                                   </w:t>
      </w:r>
    </w:p>
    <w:p w14:paraId="023A7C87" w14:textId="39BE0348" w:rsidR="00F07DD4" w:rsidRPr="00281537" w:rsidRDefault="00357B58" w:rsidP="00F07DD4">
      <w:pPr>
        <w:pStyle w:val="Akapitzlist"/>
        <w:ind w:left="1728"/>
        <w:rPr>
          <w:bCs/>
          <w:sz w:val="24"/>
          <w:szCs w:val="24"/>
        </w:rPr>
      </w:pPr>
      <w:r w:rsidRPr="00281537">
        <w:rPr>
          <w:bCs/>
          <w:sz w:val="24"/>
          <w:szCs w:val="24"/>
        </w:rPr>
        <w:t xml:space="preserve">Należy </w:t>
      </w:r>
      <w:r w:rsidR="00F07DD4" w:rsidRPr="00281537">
        <w:rPr>
          <w:bCs/>
          <w:sz w:val="24"/>
          <w:szCs w:val="24"/>
        </w:rPr>
        <w:t>przedstawi</w:t>
      </w:r>
      <w:r w:rsidRPr="00281537">
        <w:rPr>
          <w:bCs/>
          <w:sz w:val="24"/>
          <w:szCs w:val="24"/>
        </w:rPr>
        <w:t>ć</w:t>
      </w:r>
      <w:r w:rsidR="00F07DD4" w:rsidRPr="00281537">
        <w:rPr>
          <w:bCs/>
          <w:sz w:val="24"/>
          <w:szCs w:val="24"/>
        </w:rPr>
        <w:t xml:space="preserve"> dowody potwierdzające, </w:t>
      </w:r>
      <w:r w:rsidRPr="00281537">
        <w:rPr>
          <w:bCs/>
          <w:sz w:val="24"/>
          <w:szCs w:val="24"/>
        </w:rPr>
        <w:t>że wykazane dostawy i wdrożenia</w:t>
      </w:r>
      <w:r w:rsidR="00F07DD4" w:rsidRPr="00281537">
        <w:rPr>
          <w:bCs/>
          <w:sz w:val="24"/>
          <w:szCs w:val="24"/>
        </w:rPr>
        <w:t xml:space="preserve"> zostały wykonane należycie.</w:t>
      </w:r>
    </w:p>
    <w:p w14:paraId="4B1EEF46" w14:textId="77777777" w:rsidR="00F07DD4" w:rsidRPr="00281537" w:rsidRDefault="00F07DD4" w:rsidP="00F07DD4">
      <w:pPr>
        <w:pStyle w:val="Akapitzlist"/>
        <w:ind w:left="1728"/>
        <w:rPr>
          <w:bCs/>
          <w:sz w:val="24"/>
          <w:szCs w:val="24"/>
        </w:rPr>
      </w:pPr>
      <w:r w:rsidRPr="00281537">
        <w:rPr>
          <w:bCs/>
          <w:sz w:val="24"/>
          <w:szCs w:val="24"/>
        </w:rPr>
        <w:t>Doświadczenie Wykonawcy, który wykonywał usługi w ramach konsorcjum, powinno być tylko i wyłącznie związane z faktycznie realizowanym zakresem zadania, tzn., że posiada on doświadczenie tylko i wyłącznie wynikające ze zrealizowanych usług.</w:t>
      </w:r>
    </w:p>
    <w:p w14:paraId="7CCE3701" w14:textId="77777777" w:rsidR="00F07DD4" w:rsidRPr="00281537" w:rsidRDefault="00F07DD4" w:rsidP="00F07DD4">
      <w:pPr>
        <w:pStyle w:val="Akapitzlist"/>
        <w:ind w:left="1728"/>
        <w:rPr>
          <w:bCs/>
          <w:sz w:val="24"/>
          <w:szCs w:val="24"/>
        </w:rPr>
      </w:pPr>
      <w:r w:rsidRPr="00281537">
        <w:rPr>
          <w:bCs/>
          <w:sz w:val="24"/>
          <w:szCs w:val="24"/>
        </w:rPr>
        <w:t>Wykonawca posiadający doświadczenie w konsorcjum powinien w wykazie usług potwierdzić, jaki zakres prac faktycznie zrealizował w ramach danego konsorcjum.</w:t>
      </w:r>
    </w:p>
    <w:p w14:paraId="68B3F581" w14:textId="63BA8993" w:rsidR="00F07DD4" w:rsidRPr="00281537" w:rsidRDefault="005460C0" w:rsidP="00F07DD4">
      <w:pPr>
        <w:pStyle w:val="Akapitzlist"/>
        <w:numPr>
          <w:ilvl w:val="3"/>
          <w:numId w:val="10"/>
        </w:numPr>
        <w:rPr>
          <w:sz w:val="24"/>
          <w:szCs w:val="24"/>
        </w:rPr>
      </w:pPr>
      <w:r w:rsidRPr="00281537">
        <w:rPr>
          <w:b/>
          <w:sz w:val="24"/>
          <w:szCs w:val="24"/>
        </w:rPr>
        <w:t>w zakresie dysponowania osobami:</w:t>
      </w:r>
      <w:r w:rsidR="00F07DD4" w:rsidRPr="00281537">
        <w:rPr>
          <w:b/>
          <w:sz w:val="24"/>
          <w:szCs w:val="24"/>
        </w:rPr>
        <w:t xml:space="preserve"> Zamawiający uzna warunek za spełniony, jeżeli wykonawca</w:t>
      </w:r>
      <w:r w:rsidRPr="00281537">
        <w:rPr>
          <w:b/>
          <w:sz w:val="24"/>
          <w:szCs w:val="24"/>
        </w:rPr>
        <w:t xml:space="preserve"> </w:t>
      </w:r>
      <w:r w:rsidR="00F07DD4" w:rsidRPr="00281537">
        <w:rPr>
          <w:sz w:val="24"/>
          <w:szCs w:val="24"/>
        </w:rPr>
        <w:t>skieruje do realizacji zamówienia co najmniej:</w:t>
      </w:r>
    </w:p>
    <w:p w14:paraId="03FBBC1E" w14:textId="726D2C82" w:rsidR="00BD1222" w:rsidRPr="00281537" w:rsidRDefault="00BD1222" w:rsidP="00BD1222">
      <w:pPr>
        <w:pStyle w:val="Akapitzlist"/>
        <w:numPr>
          <w:ilvl w:val="0"/>
          <w:numId w:val="30"/>
        </w:numPr>
        <w:rPr>
          <w:sz w:val="24"/>
          <w:szCs w:val="24"/>
        </w:rPr>
      </w:pPr>
      <w:r w:rsidRPr="00281537">
        <w:rPr>
          <w:sz w:val="24"/>
          <w:szCs w:val="24"/>
        </w:rPr>
        <w:t>1 kierownika projektu z co najmniej 7 letnim stażem w zakresie wdrażania Zintegrowanego Systemu Informatycznego z obszaru zarządzania nieruchomościami,</w:t>
      </w:r>
      <w:r w:rsidR="00757B66" w:rsidRPr="00281537">
        <w:rPr>
          <w:sz w:val="24"/>
          <w:szCs w:val="24"/>
        </w:rPr>
        <w:t xml:space="preserve"> który w tym okresie wdrożył co najmniej 2 takie systemy</w:t>
      </w:r>
      <w:r w:rsidR="00B12A81">
        <w:rPr>
          <w:sz w:val="24"/>
          <w:szCs w:val="24"/>
        </w:rPr>
        <w:t xml:space="preserve"> w zakładach budżetowych</w:t>
      </w:r>
      <w:r w:rsidR="00757B66" w:rsidRPr="00281537">
        <w:rPr>
          <w:sz w:val="24"/>
          <w:szCs w:val="24"/>
        </w:rPr>
        <w:t>,</w:t>
      </w:r>
    </w:p>
    <w:p w14:paraId="6B6C78C1" w14:textId="3B40ED13" w:rsidR="00BD1222" w:rsidRPr="00281537" w:rsidRDefault="00BD1222" w:rsidP="00BD1222">
      <w:pPr>
        <w:pStyle w:val="Akapitzlist"/>
        <w:numPr>
          <w:ilvl w:val="0"/>
          <w:numId w:val="30"/>
        </w:numPr>
        <w:rPr>
          <w:sz w:val="24"/>
          <w:szCs w:val="24"/>
        </w:rPr>
      </w:pPr>
      <w:r w:rsidRPr="00281537">
        <w:rPr>
          <w:sz w:val="24"/>
          <w:szCs w:val="24"/>
        </w:rPr>
        <w:t>2 konsultantów z co najmniej 5-letnim doświadczeniem we wdrażaniu modułów z obszaru czynszów dla wspólnot mieszkaniowych, mieszkaniowego zasobu gminnego, lokali użytkowych stanowiących własność gminy,</w:t>
      </w:r>
    </w:p>
    <w:p w14:paraId="3B61643F" w14:textId="44D3BE1B" w:rsidR="00BD1222" w:rsidRPr="00281537" w:rsidRDefault="00BD1222" w:rsidP="00BD1222">
      <w:pPr>
        <w:pStyle w:val="Akapitzlist"/>
        <w:numPr>
          <w:ilvl w:val="0"/>
          <w:numId w:val="30"/>
        </w:numPr>
        <w:rPr>
          <w:sz w:val="24"/>
          <w:szCs w:val="24"/>
        </w:rPr>
      </w:pPr>
      <w:r w:rsidRPr="00281537">
        <w:rPr>
          <w:sz w:val="24"/>
          <w:szCs w:val="24"/>
        </w:rPr>
        <w:t>2 konsultantów z co najmniej 5-letnim doświadczeniem we wdrażaniu modułów z obszaru finansowo-księgowego,</w:t>
      </w:r>
    </w:p>
    <w:p w14:paraId="224FA087" w14:textId="0A30E13C" w:rsidR="00BD1222" w:rsidRPr="00281537" w:rsidRDefault="00BD1222" w:rsidP="00BD1222">
      <w:pPr>
        <w:pStyle w:val="Akapitzlist"/>
        <w:numPr>
          <w:ilvl w:val="0"/>
          <w:numId w:val="30"/>
        </w:numPr>
        <w:rPr>
          <w:sz w:val="24"/>
          <w:szCs w:val="24"/>
        </w:rPr>
      </w:pPr>
      <w:r w:rsidRPr="00281537">
        <w:rPr>
          <w:sz w:val="24"/>
          <w:szCs w:val="24"/>
        </w:rPr>
        <w:t>1 konsultantem z co najmniej 5-letnim doświadczeniem we wdrażaniu modułów z obszaru środki trwałe,</w:t>
      </w:r>
    </w:p>
    <w:p w14:paraId="63CE1423" w14:textId="4AD0D2B2" w:rsidR="00BD1222" w:rsidRPr="00281537" w:rsidRDefault="00BD1222" w:rsidP="00BD1222">
      <w:pPr>
        <w:pStyle w:val="Akapitzlist"/>
        <w:numPr>
          <w:ilvl w:val="0"/>
          <w:numId w:val="30"/>
        </w:numPr>
        <w:rPr>
          <w:sz w:val="24"/>
          <w:szCs w:val="24"/>
        </w:rPr>
      </w:pPr>
      <w:r w:rsidRPr="00281537">
        <w:rPr>
          <w:sz w:val="24"/>
          <w:szCs w:val="24"/>
        </w:rPr>
        <w:t>1 konsultantem z co najmniej 5-letnim doświadczeniem we wdrażaniu modułów z obszaru kadr i płac,</w:t>
      </w:r>
    </w:p>
    <w:p w14:paraId="49F7989B" w14:textId="77777777" w:rsidR="00757B66" w:rsidRPr="00281537" w:rsidRDefault="00BD1222" w:rsidP="00757B66">
      <w:pPr>
        <w:pStyle w:val="Akapitzlist"/>
        <w:numPr>
          <w:ilvl w:val="0"/>
          <w:numId w:val="30"/>
        </w:numPr>
        <w:rPr>
          <w:sz w:val="24"/>
          <w:szCs w:val="24"/>
        </w:rPr>
      </w:pPr>
      <w:r w:rsidRPr="00281537">
        <w:rPr>
          <w:sz w:val="24"/>
          <w:szCs w:val="24"/>
        </w:rPr>
        <w:t>1 konsultantem z co najmniej 5-letnim doświadczeniem we wdrażaniu modułów z obszaru obsługi technicznej nieruchomości – awarie, przeglądy, remonty wraz z mobilna obsługą,</w:t>
      </w:r>
    </w:p>
    <w:p w14:paraId="5C4E3B59" w14:textId="55982CB2" w:rsidR="00BD1222" w:rsidRPr="00281537" w:rsidRDefault="00BD1222" w:rsidP="00757B66">
      <w:pPr>
        <w:pStyle w:val="Akapitzlist"/>
        <w:numPr>
          <w:ilvl w:val="0"/>
          <w:numId w:val="30"/>
        </w:numPr>
        <w:rPr>
          <w:sz w:val="24"/>
          <w:szCs w:val="24"/>
        </w:rPr>
      </w:pPr>
      <w:r w:rsidRPr="00281537">
        <w:rPr>
          <w:sz w:val="24"/>
          <w:szCs w:val="24"/>
        </w:rPr>
        <w:lastRenderedPageBreak/>
        <w:t xml:space="preserve">1 konsultantem z co najmniej 5-letnim doświadczeniem we wdrażaniu modułów z obszaru analiz i sprawozdawczości. </w:t>
      </w:r>
    </w:p>
    <w:p w14:paraId="173532D6" w14:textId="6EFF8996" w:rsidR="00BD1222" w:rsidRPr="00281537" w:rsidRDefault="00BD1222" w:rsidP="00BD1222">
      <w:pPr>
        <w:pStyle w:val="Akapitzlist"/>
        <w:ind w:left="1728"/>
        <w:rPr>
          <w:b/>
          <w:bCs/>
          <w:iCs/>
          <w:sz w:val="24"/>
          <w:szCs w:val="24"/>
        </w:rPr>
      </w:pPr>
      <w:r w:rsidRPr="00281537">
        <w:rPr>
          <w:b/>
          <w:bCs/>
          <w:iCs/>
          <w:sz w:val="24"/>
          <w:szCs w:val="24"/>
        </w:rPr>
        <w:t>UWAGI:</w:t>
      </w:r>
    </w:p>
    <w:p w14:paraId="21E84530" w14:textId="0E6BA6FA" w:rsidR="00BD1222" w:rsidRPr="00281537" w:rsidRDefault="00BD1222" w:rsidP="00BD1222">
      <w:pPr>
        <w:pStyle w:val="Akapitzlist"/>
        <w:numPr>
          <w:ilvl w:val="0"/>
          <w:numId w:val="32"/>
        </w:numPr>
        <w:rPr>
          <w:sz w:val="24"/>
          <w:szCs w:val="24"/>
        </w:rPr>
      </w:pPr>
      <w:r w:rsidRPr="00281537">
        <w:rPr>
          <w:sz w:val="24"/>
          <w:szCs w:val="24"/>
        </w:rPr>
        <w:t>Osoby wskazane przez Wykonawcę muszą znać język polski co najmniej na poziomie komunikatywnym.</w:t>
      </w:r>
    </w:p>
    <w:p w14:paraId="35C68607" w14:textId="21F728E3" w:rsidR="00BD1222" w:rsidRPr="00281537" w:rsidRDefault="00BD1222" w:rsidP="00BD1222">
      <w:pPr>
        <w:pStyle w:val="Akapitzlist"/>
        <w:numPr>
          <w:ilvl w:val="0"/>
          <w:numId w:val="32"/>
        </w:numPr>
        <w:rPr>
          <w:sz w:val="24"/>
          <w:szCs w:val="24"/>
        </w:rPr>
      </w:pPr>
      <w:r w:rsidRPr="00281537">
        <w:rPr>
          <w:sz w:val="24"/>
          <w:szCs w:val="24"/>
        </w:rPr>
        <w:t>Zamawiający nie dopuszcza wskazywania jednej osoby do wdrażania kilku obszarów funkcjonalnych.</w:t>
      </w:r>
    </w:p>
    <w:p w14:paraId="40FFBD75" w14:textId="52F17500" w:rsidR="00BD1222" w:rsidRPr="00281537" w:rsidRDefault="00BD1222" w:rsidP="00BD1222">
      <w:pPr>
        <w:pStyle w:val="Akapitzlist"/>
        <w:numPr>
          <w:ilvl w:val="0"/>
          <w:numId w:val="32"/>
        </w:numPr>
        <w:rPr>
          <w:sz w:val="24"/>
          <w:szCs w:val="24"/>
        </w:rPr>
      </w:pPr>
      <w:r w:rsidRPr="00281537">
        <w:rPr>
          <w:sz w:val="24"/>
          <w:szCs w:val="24"/>
        </w:rPr>
        <w:t>Osoby wskazane przez Wykonawcę zobowiązane są uczestniczyć w realizacji zamówienia.</w:t>
      </w:r>
    </w:p>
    <w:p w14:paraId="76868E9A" w14:textId="66A5BC84" w:rsidR="00757B66" w:rsidRPr="00281537" w:rsidRDefault="00757B66" w:rsidP="00757B66">
      <w:pPr>
        <w:pStyle w:val="Akapitzlist"/>
        <w:ind w:left="851"/>
        <w:rPr>
          <w:sz w:val="24"/>
          <w:szCs w:val="24"/>
        </w:rPr>
      </w:pPr>
      <w:r w:rsidRPr="00281537">
        <w:rPr>
          <w:sz w:val="24"/>
          <w:szCs w:val="24"/>
        </w:rPr>
        <w:t>Ocena spełniania w/w warunków dokonana zostanie zgodnie z formułą „spełnia – nie spełnia” w oparciu o analizę oświadczeń wykonawcy. Z treści tych dokumentów musi wynikać jednoznacznie, iż wymienione warunki Wykonawca spełnił.</w:t>
      </w:r>
    </w:p>
    <w:p w14:paraId="634F22DF" w14:textId="77777777" w:rsidR="00626871" w:rsidRPr="00757B66" w:rsidRDefault="00C3330B" w:rsidP="00DA3448">
      <w:pPr>
        <w:pStyle w:val="Akapitzlist"/>
        <w:numPr>
          <w:ilvl w:val="1"/>
          <w:numId w:val="10"/>
        </w:numPr>
        <w:rPr>
          <w:sz w:val="24"/>
          <w:szCs w:val="24"/>
        </w:rPr>
      </w:pPr>
      <w:r w:rsidRPr="00281537">
        <w:rPr>
          <w:sz w:val="24"/>
          <w:szCs w:val="24"/>
        </w:rPr>
        <w:t xml:space="preserve">W przypadku </w:t>
      </w:r>
      <w:r w:rsidRPr="00281537">
        <w:rPr>
          <w:b/>
          <w:sz w:val="24"/>
          <w:szCs w:val="24"/>
        </w:rPr>
        <w:t>Wykonawców wspólnie ubiegających się</w:t>
      </w:r>
      <w:r w:rsidRPr="00281537">
        <w:rPr>
          <w:sz w:val="24"/>
          <w:szCs w:val="24"/>
        </w:rPr>
        <w:t xml:space="preserve"> o udzielenie zamówienia warunki, o których mowa w ust. 2 powyżej zostaną spełnione </w:t>
      </w:r>
      <w:r w:rsidR="006516F8" w:rsidRPr="00757B66">
        <w:rPr>
          <w:sz w:val="24"/>
          <w:szCs w:val="24"/>
        </w:rPr>
        <w:t>wyłącznie, jeżeli</w:t>
      </w:r>
      <w:r w:rsidR="00626871" w:rsidRPr="00757B66">
        <w:rPr>
          <w:sz w:val="24"/>
          <w:szCs w:val="24"/>
        </w:rPr>
        <w:t>:</w:t>
      </w:r>
    </w:p>
    <w:p w14:paraId="7DA3AF61" w14:textId="77777777" w:rsidR="00626871" w:rsidRPr="00757B66" w:rsidRDefault="00C3330B" w:rsidP="00DA3448">
      <w:pPr>
        <w:pStyle w:val="Akapitzlist"/>
        <w:numPr>
          <w:ilvl w:val="2"/>
          <w:numId w:val="10"/>
        </w:numPr>
        <w:rPr>
          <w:sz w:val="24"/>
          <w:szCs w:val="24"/>
        </w:rPr>
      </w:pPr>
      <w:r w:rsidRPr="00757B66">
        <w:rPr>
          <w:b/>
          <w:sz w:val="24"/>
          <w:szCs w:val="24"/>
        </w:rPr>
        <w:t>warunek dotyczący zdolności technicznej lub zawodowej w zakresie doświadczenia</w:t>
      </w:r>
      <w:r w:rsidRPr="00757B66">
        <w:rPr>
          <w:sz w:val="24"/>
          <w:szCs w:val="24"/>
        </w:rPr>
        <w:t xml:space="preserve"> zostanie spełniony, jeżeli </w:t>
      </w:r>
      <w:r w:rsidR="006C7A06" w:rsidRPr="00757B66">
        <w:rPr>
          <w:sz w:val="24"/>
          <w:szCs w:val="24"/>
        </w:rPr>
        <w:t>chociaż jeden z Wykonawców lub podmiotów udostępniających zasoby spełnia warunek samodzielnie (</w:t>
      </w:r>
      <w:r w:rsidR="00734985" w:rsidRPr="00757B66">
        <w:rPr>
          <w:sz w:val="24"/>
          <w:szCs w:val="24"/>
        </w:rPr>
        <w:t xml:space="preserve">nie jest </w:t>
      </w:r>
      <w:r w:rsidR="006C7A06" w:rsidRPr="00757B66">
        <w:rPr>
          <w:sz w:val="24"/>
          <w:szCs w:val="24"/>
        </w:rPr>
        <w:t>możliwe sumowanie</w:t>
      </w:r>
      <w:r w:rsidRPr="00757B66">
        <w:rPr>
          <w:sz w:val="24"/>
          <w:szCs w:val="24"/>
        </w:rPr>
        <w:t xml:space="preserve"> doświadczenia),</w:t>
      </w:r>
    </w:p>
    <w:p w14:paraId="771426CF" w14:textId="7F3E0A09" w:rsidR="00626871" w:rsidRPr="00757B66" w:rsidRDefault="00F038FE" w:rsidP="00DA3448">
      <w:pPr>
        <w:pStyle w:val="Akapitzlist"/>
        <w:numPr>
          <w:ilvl w:val="2"/>
          <w:numId w:val="10"/>
        </w:numPr>
        <w:rPr>
          <w:sz w:val="24"/>
          <w:szCs w:val="24"/>
        </w:rPr>
      </w:pPr>
      <w:r w:rsidRPr="00757B66">
        <w:rPr>
          <w:b/>
          <w:sz w:val="24"/>
          <w:szCs w:val="24"/>
        </w:rPr>
        <w:t>warunek dotyczący zdolności</w:t>
      </w:r>
      <w:r w:rsidR="00757B66" w:rsidRPr="00757B66">
        <w:rPr>
          <w:b/>
          <w:sz w:val="24"/>
          <w:szCs w:val="24"/>
        </w:rPr>
        <w:t xml:space="preserve"> ekonomicznej oraz zdolności</w:t>
      </w:r>
      <w:r w:rsidRPr="00757B66">
        <w:rPr>
          <w:b/>
          <w:sz w:val="24"/>
          <w:szCs w:val="24"/>
        </w:rPr>
        <w:t xml:space="preserve"> technicznej lub zawodowej w zakresie dysponowania osobami</w:t>
      </w:r>
      <w:r w:rsidR="00B75104" w:rsidRPr="00757B66">
        <w:rPr>
          <w:sz w:val="24"/>
          <w:szCs w:val="24"/>
        </w:rPr>
        <w:t xml:space="preserve">, jeżeli został sformułowany, </w:t>
      </w:r>
      <w:r w:rsidRPr="00757B66">
        <w:rPr>
          <w:sz w:val="24"/>
          <w:szCs w:val="24"/>
        </w:rPr>
        <w:t>zostanie spełniony, jeżeli chociaż jeden z Wykonawców lub podmiotów udostępniających zasoby spełnia warunek samodzielnie lub w/w podmioty spełniają ten warunek łącznie.</w:t>
      </w:r>
    </w:p>
    <w:p w14:paraId="4FD92A8C" w14:textId="562C2855" w:rsidR="00C3330B" w:rsidRPr="00C32F43" w:rsidRDefault="00C3330B" w:rsidP="00C9284D">
      <w:pPr>
        <w:pStyle w:val="Akapitzlist"/>
        <w:numPr>
          <w:ilvl w:val="1"/>
          <w:numId w:val="10"/>
        </w:numPr>
        <w:ind w:left="856" w:hanging="431"/>
        <w:contextualSpacing w:val="0"/>
        <w:rPr>
          <w:sz w:val="24"/>
          <w:szCs w:val="24"/>
        </w:rPr>
      </w:pPr>
      <w:r w:rsidRPr="00C32F43">
        <w:rPr>
          <w:sz w:val="24"/>
          <w:szCs w:val="24"/>
        </w:rPr>
        <w:t>Zamawiający może</w:t>
      </w:r>
      <w:r w:rsidR="00F038FE" w:rsidRPr="00C32F43">
        <w:rPr>
          <w:sz w:val="24"/>
          <w:szCs w:val="24"/>
        </w:rPr>
        <w:t xml:space="preserve"> na każdym etapie postępowania </w:t>
      </w:r>
      <w:r w:rsidRPr="00C32F43">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C32F43">
        <w:rPr>
          <w:sz w:val="24"/>
          <w:szCs w:val="24"/>
        </w:rPr>
        <w:t>cy może mieć negatywny wpływ na </w:t>
      </w:r>
      <w:r w:rsidRPr="00C32F43">
        <w:rPr>
          <w:sz w:val="24"/>
          <w:szCs w:val="24"/>
        </w:rPr>
        <w:t>realizację zamówienia.</w:t>
      </w:r>
    </w:p>
    <w:p w14:paraId="01E104BD" w14:textId="77777777" w:rsidR="006C3970" w:rsidRDefault="00C3330B" w:rsidP="006C3970">
      <w:pPr>
        <w:pStyle w:val="Akapitzlist"/>
        <w:numPr>
          <w:ilvl w:val="0"/>
          <w:numId w:val="10"/>
        </w:numPr>
        <w:rPr>
          <w:b/>
          <w:sz w:val="24"/>
          <w:szCs w:val="24"/>
        </w:rPr>
      </w:pPr>
      <w:r w:rsidRPr="00626871">
        <w:rPr>
          <w:b/>
          <w:sz w:val="24"/>
          <w:szCs w:val="24"/>
        </w:rPr>
        <w:t>Kwalifikacja podmiotowa wykon</w:t>
      </w:r>
      <w:r w:rsidR="005C2ADB" w:rsidRPr="00626871">
        <w:rPr>
          <w:b/>
          <w:sz w:val="24"/>
          <w:szCs w:val="24"/>
        </w:rPr>
        <w:t>awców, czyli wykaz oświadczeń i </w:t>
      </w:r>
      <w:r w:rsidRPr="00626871">
        <w:rPr>
          <w:b/>
          <w:sz w:val="24"/>
          <w:szCs w:val="24"/>
        </w:rPr>
        <w:t>dokumentów, jakich wykonawcy obowiązani będą dostarczyć w celu potwierdzenia braku podstaw do wykluczenia oraz spełniania warunków udziału w postępowaniu.</w:t>
      </w:r>
    </w:p>
    <w:p w14:paraId="578ED3B2" w14:textId="77777777" w:rsidR="006C3970" w:rsidRPr="00C32F43" w:rsidRDefault="006C3970" w:rsidP="006C3970">
      <w:pPr>
        <w:pStyle w:val="Akapitzlist"/>
        <w:numPr>
          <w:ilvl w:val="1"/>
          <w:numId w:val="10"/>
        </w:numPr>
        <w:rPr>
          <w:b/>
          <w:sz w:val="24"/>
          <w:szCs w:val="24"/>
        </w:rPr>
      </w:pPr>
      <w:r w:rsidRPr="00C32F43">
        <w:rPr>
          <w:sz w:val="24"/>
          <w:szCs w:val="24"/>
        </w:rPr>
        <w:t>W niniejszym postępowaniu o udzielenie zamówienia publicznego Zamawiający żąda złożenia podmiotowych środków dowodowych na potwierdzenie:</w:t>
      </w:r>
    </w:p>
    <w:p w14:paraId="1843A9DF" w14:textId="08903F3F" w:rsidR="006C3970" w:rsidRPr="00C32F43" w:rsidRDefault="006C3970" w:rsidP="006C3970">
      <w:pPr>
        <w:pStyle w:val="Akapitzlist"/>
        <w:numPr>
          <w:ilvl w:val="2"/>
          <w:numId w:val="10"/>
        </w:numPr>
        <w:rPr>
          <w:b/>
          <w:sz w:val="24"/>
          <w:szCs w:val="24"/>
        </w:rPr>
      </w:pPr>
      <w:r w:rsidRPr="00C32F43">
        <w:rPr>
          <w:sz w:val="24"/>
          <w:szCs w:val="24"/>
        </w:rPr>
        <w:t>braku podstaw do wykluczenia,</w:t>
      </w:r>
    </w:p>
    <w:p w14:paraId="3ADE78F8" w14:textId="77777777" w:rsidR="006C3970" w:rsidRPr="00C32F43" w:rsidRDefault="006C3970" w:rsidP="006C3970">
      <w:pPr>
        <w:pStyle w:val="Akapitzlist"/>
        <w:numPr>
          <w:ilvl w:val="2"/>
          <w:numId w:val="10"/>
        </w:numPr>
        <w:rPr>
          <w:sz w:val="24"/>
          <w:szCs w:val="24"/>
        </w:rPr>
      </w:pPr>
      <w:r w:rsidRPr="00C32F43">
        <w:rPr>
          <w:sz w:val="24"/>
          <w:szCs w:val="24"/>
        </w:rPr>
        <w:t>spełnienia warunków udziału w postępowaniu</w:t>
      </w:r>
    </w:p>
    <w:p w14:paraId="6C3D5ACC" w14:textId="16E98967" w:rsidR="006C3970" w:rsidRPr="00C32F43" w:rsidRDefault="006C3970" w:rsidP="006C3970">
      <w:pPr>
        <w:pStyle w:val="Akapitzlist"/>
        <w:ind w:left="360"/>
        <w:rPr>
          <w:sz w:val="24"/>
          <w:szCs w:val="24"/>
        </w:rPr>
      </w:pPr>
      <w:r w:rsidRPr="00C32F43">
        <w:rPr>
          <w:sz w:val="24"/>
          <w:szCs w:val="24"/>
        </w:rPr>
        <w:t>w formie określonej w Rozporządzeniu Ministra Rozwoju, Pracy i Technologii z dnia 23 grudnia 2020r. w sprawie podmiotowych środków dowodowych oraz innych dokumentów lub oświadczeń, jakich może żądać zamawiający od wykonawcy.</w:t>
      </w:r>
    </w:p>
    <w:p w14:paraId="0D9F0B01" w14:textId="3859E89B" w:rsidR="006C3970" w:rsidRPr="00545F0F" w:rsidRDefault="006C3970" w:rsidP="006C3970">
      <w:pPr>
        <w:pStyle w:val="Akapitzlist"/>
        <w:numPr>
          <w:ilvl w:val="1"/>
          <w:numId w:val="10"/>
        </w:numPr>
        <w:rPr>
          <w:b/>
          <w:bCs/>
          <w:sz w:val="24"/>
          <w:szCs w:val="24"/>
        </w:rPr>
      </w:pPr>
      <w:r w:rsidRPr="00545F0F">
        <w:rPr>
          <w:b/>
          <w:bCs/>
          <w:sz w:val="24"/>
          <w:szCs w:val="24"/>
        </w:rPr>
        <w:lastRenderedPageBreak/>
        <w:t>Zamawiający wezwie wykonawcę, którego oferta została najwyżej oceniona, do złożenia w wyznaczonym terminie, nie krótszym niż 5 dni od dnia wezwania, następujących podmiotowych środków dowodowych:</w:t>
      </w:r>
    </w:p>
    <w:p w14:paraId="2975D5FE" w14:textId="6323C4E7" w:rsidR="006C3970" w:rsidRPr="00C32F43" w:rsidRDefault="006C3970" w:rsidP="00545F0F">
      <w:pPr>
        <w:pStyle w:val="Akapitzlist"/>
        <w:numPr>
          <w:ilvl w:val="0"/>
          <w:numId w:val="33"/>
        </w:numPr>
        <w:rPr>
          <w:sz w:val="24"/>
          <w:szCs w:val="24"/>
        </w:rPr>
      </w:pPr>
      <w:r w:rsidRPr="00545F0F">
        <w:rPr>
          <w:b/>
          <w:bCs/>
          <w:sz w:val="24"/>
          <w:szCs w:val="24"/>
        </w:rPr>
        <w:t>Odpis lub informacja z Krajowego Rejestru Sądowego lub z Centralnej Ewidencji i Informacji o Działalności Gospodarczej</w:t>
      </w:r>
      <w:r w:rsidRPr="00C32F43">
        <w:rPr>
          <w:sz w:val="24"/>
          <w:szCs w:val="24"/>
        </w:rPr>
        <w:t>, w zakresie art. 109 ust. 1 pkt 4 ustawy, sporządzonych nie wcześniej niż 3 miesiące przed jej złożeniem, jeżeli odrębne przepisy wymagają wpisu do rejestru lub ewidencji;</w:t>
      </w:r>
    </w:p>
    <w:p w14:paraId="28713CD3" w14:textId="49549F02" w:rsidR="00545F0F" w:rsidRPr="00545F0F" w:rsidRDefault="00545F0F" w:rsidP="00545F0F">
      <w:pPr>
        <w:pStyle w:val="Akapitzlist"/>
        <w:numPr>
          <w:ilvl w:val="0"/>
          <w:numId w:val="33"/>
        </w:numPr>
        <w:rPr>
          <w:sz w:val="24"/>
          <w:szCs w:val="24"/>
        </w:rPr>
      </w:pPr>
      <w:r w:rsidRPr="00545F0F">
        <w:rPr>
          <w:b/>
          <w:bCs/>
          <w:sz w:val="24"/>
          <w:szCs w:val="24"/>
        </w:rPr>
        <w:t>zaświadczenia właściwego naczelnika urzędu skarbowego</w:t>
      </w:r>
      <w:r w:rsidRPr="00545F0F">
        <w:rPr>
          <w:sz w:val="24"/>
          <w:szCs w:val="24"/>
        </w:rPr>
        <w:t xml:space="preserve"> potwierdzającego, że wykonawca nie zalega z opłacaniem podatków, w zakresie art. 109 ust.1 pkt 1 </w:t>
      </w:r>
      <w:proofErr w:type="spellStart"/>
      <w:r w:rsidRPr="00545F0F">
        <w:rPr>
          <w:sz w:val="24"/>
          <w:szCs w:val="24"/>
        </w:rPr>
        <w:t>Pzp</w:t>
      </w:r>
      <w:proofErr w:type="spellEnd"/>
      <w:r w:rsidRPr="00545F0F">
        <w:rPr>
          <w:sz w:val="24"/>
          <w:szCs w:val="24"/>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F170024" w14:textId="4E64ECDD" w:rsidR="00545F0F" w:rsidRDefault="00545F0F" w:rsidP="00545F0F">
      <w:pPr>
        <w:pStyle w:val="Akapitzlist"/>
        <w:numPr>
          <w:ilvl w:val="0"/>
          <w:numId w:val="33"/>
        </w:numPr>
        <w:rPr>
          <w:sz w:val="24"/>
          <w:szCs w:val="24"/>
        </w:rPr>
      </w:pPr>
      <w:r w:rsidRPr="00545F0F">
        <w:rPr>
          <w:b/>
          <w:bCs/>
          <w:sz w:val="24"/>
          <w:szCs w:val="24"/>
        </w:rPr>
        <w:t>zaświadczenia albo innego dokumentu właściwej terenowej jednostki organizacyjnej Zakładu Ubezpieczeń Społecznych</w:t>
      </w:r>
      <w:r w:rsidRPr="00545F0F">
        <w:rPr>
          <w:sz w:val="24"/>
          <w:szCs w:val="24"/>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FF7D4A7" w14:textId="263C08CD" w:rsidR="008137CB" w:rsidRDefault="008137CB" w:rsidP="00545F0F">
      <w:pPr>
        <w:pStyle w:val="Akapitzlist"/>
        <w:numPr>
          <w:ilvl w:val="0"/>
          <w:numId w:val="33"/>
        </w:numPr>
        <w:rPr>
          <w:sz w:val="24"/>
          <w:szCs w:val="24"/>
        </w:rPr>
      </w:pPr>
      <w:r w:rsidRPr="008137CB">
        <w:rPr>
          <w:b/>
          <w:bCs/>
          <w:sz w:val="24"/>
          <w:szCs w:val="24"/>
        </w:rPr>
        <w:t xml:space="preserve">dokumentów potwierdzających, </w:t>
      </w:r>
      <w:r w:rsidRPr="008137CB">
        <w:rPr>
          <w:sz w:val="24"/>
          <w:szCs w:val="24"/>
        </w:rPr>
        <w:t>że wykonawca jest ubezpieczony od odpowiedzialności cywilnej w zakresie prowadzonej działalności związanej z przedmiotem zamówienia ze wskazaniem sumy gwarancyjnej tego ubezpieczenia</w:t>
      </w:r>
      <w:r>
        <w:rPr>
          <w:sz w:val="24"/>
          <w:szCs w:val="24"/>
        </w:rPr>
        <w:t>;</w:t>
      </w:r>
    </w:p>
    <w:p w14:paraId="289F46B2" w14:textId="737747E3" w:rsidR="006C3970" w:rsidRDefault="00545F0F" w:rsidP="00545F0F">
      <w:pPr>
        <w:pStyle w:val="Akapitzlist"/>
        <w:numPr>
          <w:ilvl w:val="0"/>
          <w:numId w:val="33"/>
        </w:numPr>
        <w:rPr>
          <w:sz w:val="24"/>
          <w:szCs w:val="24"/>
        </w:rPr>
      </w:pPr>
      <w:r w:rsidRPr="00545F0F">
        <w:rPr>
          <w:b/>
          <w:bCs/>
          <w:sz w:val="24"/>
          <w:szCs w:val="24"/>
        </w:rPr>
        <w:t>w</w:t>
      </w:r>
      <w:r w:rsidR="006C3970" w:rsidRPr="00545F0F">
        <w:rPr>
          <w:b/>
          <w:bCs/>
          <w:sz w:val="24"/>
          <w:szCs w:val="24"/>
        </w:rPr>
        <w:t>ykaz</w:t>
      </w:r>
      <w:r w:rsidR="00094B0A">
        <w:rPr>
          <w:b/>
          <w:bCs/>
          <w:sz w:val="24"/>
          <w:szCs w:val="24"/>
        </w:rPr>
        <w:t>u</w:t>
      </w:r>
      <w:r w:rsidR="006C3970" w:rsidRPr="00545F0F">
        <w:rPr>
          <w:b/>
          <w:bCs/>
          <w:sz w:val="24"/>
          <w:szCs w:val="24"/>
        </w:rPr>
        <w:t xml:space="preserve"> usług</w:t>
      </w:r>
      <w:r w:rsidR="006C3970" w:rsidRPr="00545F0F">
        <w:rPr>
          <w:sz w:val="24"/>
          <w:szCs w:val="24"/>
        </w:rPr>
        <w:t xml:space="preserve"> wykonanych, a w przypadku świadczeń okresowych lub ciągłych również wykonywanych, w okresie ostatnich </w:t>
      </w:r>
      <w:r w:rsidR="007D4E5E" w:rsidRPr="00545F0F">
        <w:rPr>
          <w:sz w:val="24"/>
          <w:szCs w:val="24"/>
        </w:rPr>
        <w:t>pięciu</w:t>
      </w:r>
      <w:r w:rsidR="006C3970" w:rsidRPr="00545F0F">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załączeniem </w:t>
      </w:r>
      <w:r w:rsidR="006C3970" w:rsidRPr="00545F0F">
        <w:rPr>
          <w:sz w:val="24"/>
          <w:szCs w:val="24"/>
        </w:rPr>
        <w:lastRenderedPageBreak/>
        <w:t>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3 do SWZ;</w:t>
      </w:r>
    </w:p>
    <w:p w14:paraId="7C18BE06" w14:textId="420DCB3F" w:rsidR="00545F0F" w:rsidRPr="00545F0F" w:rsidRDefault="00353919" w:rsidP="00545F0F">
      <w:pPr>
        <w:pStyle w:val="Akapitzlist"/>
        <w:numPr>
          <w:ilvl w:val="0"/>
          <w:numId w:val="33"/>
        </w:numPr>
        <w:rPr>
          <w:sz w:val="24"/>
          <w:szCs w:val="24"/>
        </w:rPr>
      </w:pPr>
      <w:r w:rsidRPr="00353919">
        <w:rPr>
          <w:b/>
          <w:bCs/>
          <w:sz w:val="24"/>
          <w:szCs w:val="24"/>
        </w:rPr>
        <w:t>wykaz</w:t>
      </w:r>
      <w:r w:rsidR="00094B0A">
        <w:rPr>
          <w:b/>
          <w:bCs/>
          <w:sz w:val="24"/>
          <w:szCs w:val="24"/>
        </w:rPr>
        <w:t>u</w:t>
      </w:r>
      <w:r w:rsidRPr="00353919">
        <w:rPr>
          <w:b/>
          <w:bCs/>
          <w:sz w:val="24"/>
          <w:szCs w:val="24"/>
        </w:rPr>
        <w:t xml:space="preserve"> osób</w:t>
      </w:r>
      <w:r w:rsidRPr="00353919">
        <w:rPr>
          <w:sz w:val="24"/>
          <w:szCs w:val="24"/>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informacji o podstawie do dysponowania tymi osobami, sporządzonego według załącznika nr 4 do SWZ</w:t>
      </w:r>
    </w:p>
    <w:p w14:paraId="1855EA90" w14:textId="6990B3B5" w:rsidR="00610337" w:rsidRPr="00C32F43" w:rsidRDefault="006C3970" w:rsidP="00610337">
      <w:pPr>
        <w:pStyle w:val="Akapitzlist"/>
        <w:numPr>
          <w:ilvl w:val="1"/>
          <w:numId w:val="10"/>
        </w:numPr>
        <w:rPr>
          <w:sz w:val="24"/>
          <w:szCs w:val="24"/>
        </w:rPr>
      </w:pPr>
      <w:r w:rsidRPr="00C32F43">
        <w:rPr>
          <w:sz w:val="24"/>
          <w:szCs w:val="24"/>
        </w:rPr>
        <w:t>Jeżeli jest to niezbędne dla zapewnienia odpowiedniego przebiegu postępowania o udzielenia zamówienia, zamawiający może na każdym etapie postępowania, w tym na etapie składania ofert podlegający</w:t>
      </w:r>
      <w:r w:rsidR="002C584D">
        <w:rPr>
          <w:sz w:val="24"/>
          <w:szCs w:val="24"/>
        </w:rPr>
        <w:t>ch</w:t>
      </w:r>
      <w:r w:rsidRPr="00C32F43">
        <w:rPr>
          <w:sz w:val="24"/>
          <w:szCs w:val="24"/>
        </w:rPr>
        <w:t xml:space="preserve">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30DB9B86" w14:textId="7C63B64F" w:rsidR="006C3970" w:rsidRPr="00C32F43" w:rsidRDefault="006C3970" w:rsidP="00610337">
      <w:pPr>
        <w:pStyle w:val="Akapitzlist"/>
        <w:numPr>
          <w:ilvl w:val="1"/>
          <w:numId w:val="10"/>
        </w:numPr>
        <w:rPr>
          <w:sz w:val="24"/>
          <w:szCs w:val="24"/>
        </w:rPr>
      </w:pPr>
      <w:r w:rsidRPr="00C32F43">
        <w:rPr>
          <w:sz w:val="24"/>
          <w:szCs w:val="24"/>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A232E" w14:textId="34179141" w:rsidR="006C3970" w:rsidRPr="00C32F43" w:rsidRDefault="006C3970" w:rsidP="00610337">
      <w:pPr>
        <w:pStyle w:val="Akapitzlist"/>
        <w:numPr>
          <w:ilvl w:val="1"/>
          <w:numId w:val="10"/>
        </w:numPr>
        <w:rPr>
          <w:sz w:val="24"/>
          <w:szCs w:val="24"/>
        </w:rPr>
      </w:pPr>
      <w:r w:rsidRPr="00C32F43">
        <w:rPr>
          <w:sz w:val="24"/>
          <w:szCs w:val="24"/>
        </w:rPr>
        <w:t>Zamawiający nie wzywa do złożenia podmiotowych środków dowodowych, jeżeli:</w:t>
      </w:r>
    </w:p>
    <w:p w14:paraId="78548671" w14:textId="6E66C275" w:rsidR="006C3970" w:rsidRPr="00C32F43" w:rsidRDefault="006C3970" w:rsidP="00610337">
      <w:pPr>
        <w:pStyle w:val="Akapitzlist"/>
        <w:ind w:left="1134" w:hanging="283"/>
        <w:rPr>
          <w:sz w:val="24"/>
          <w:szCs w:val="24"/>
        </w:rPr>
      </w:pPr>
      <w:r w:rsidRPr="00C32F43">
        <w:rPr>
          <w:sz w:val="24"/>
          <w:szCs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2C584D">
        <w:rPr>
          <w:sz w:val="24"/>
          <w:szCs w:val="24"/>
        </w:rPr>
        <w:t>Pzp</w:t>
      </w:r>
      <w:proofErr w:type="spellEnd"/>
      <w:r w:rsidRPr="00C32F43">
        <w:rPr>
          <w:sz w:val="24"/>
          <w:szCs w:val="24"/>
        </w:rPr>
        <w:t xml:space="preserve"> dane umożliwiające dostęp do tych środków;</w:t>
      </w:r>
    </w:p>
    <w:p w14:paraId="5DB6A6D8" w14:textId="21E5062C" w:rsidR="006C3970" w:rsidRPr="00C32F43" w:rsidRDefault="006C3970" w:rsidP="00610337">
      <w:pPr>
        <w:pStyle w:val="Akapitzlist"/>
        <w:ind w:left="1134" w:hanging="283"/>
        <w:rPr>
          <w:sz w:val="24"/>
          <w:szCs w:val="24"/>
        </w:rPr>
      </w:pPr>
      <w:r w:rsidRPr="00C32F43">
        <w:rPr>
          <w:sz w:val="24"/>
          <w:szCs w:val="24"/>
        </w:rPr>
        <w:t xml:space="preserve">2)podmiotowym środkiem dowodowym jest oświadczenie, którego treść odpowiada zakresowi oświadczenia, o którym mowa w art. 125 ust. 1. </w:t>
      </w:r>
    </w:p>
    <w:p w14:paraId="432B87CE" w14:textId="70584955" w:rsidR="006C3970" w:rsidRPr="00C32F43" w:rsidRDefault="006C3970" w:rsidP="00610337">
      <w:pPr>
        <w:pStyle w:val="Akapitzlist"/>
        <w:numPr>
          <w:ilvl w:val="1"/>
          <w:numId w:val="10"/>
        </w:numPr>
        <w:rPr>
          <w:sz w:val="24"/>
          <w:szCs w:val="24"/>
        </w:rPr>
      </w:pPr>
      <w:r w:rsidRPr="00C32F43">
        <w:rPr>
          <w:sz w:val="24"/>
          <w:szCs w:val="24"/>
        </w:rPr>
        <w:t xml:space="preserve">W przypadku wskazania przez wykonawcę dostępności podmiotowych środków dowodowych, w postaci elektronicznej, pod określonymi adresami internetowymi </w:t>
      </w:r>
      <w:r w:rsidRPr="00C32F43">
        <w:rPr>
          <w:sz w:val="24"/>
          <w:szCs w:val="24"/>
        </w:rPr>
        <w:lastRenderedPageBreak/>
        <w:t xml:space="preserve">ogólnodostępnych i bezpłatnych baz danych, o których mowa w art. 127 ust. 1 pkt 1 </w:t>
      </w:r>
      <w:proofErr w:type="spellStart"/>
      <w:r w:rsidRPr="00C32F43">
        <w:rPr>
          <w:sz w:val="24"/>
          <w:szCs w:val="24"/>
        </w:rPr>
        <w:t>Pzp</w:t>
      </w:r>
      <w:proofErr w:type="spellEnd"/>
      <w:r w:rsidRPr="00C32F43">
        <w:rPr>
          <w:sz w:val="24"/>
          <w:szCs w:val="24"/>
        </w:rPr>
        <w:t>, zamawiający może żądać od wykonawcy przedstawienia tłumaczenia na język polski wskazanych przez wykonawcę i pobranych przez zamawiającego podmiotowych środków dowodowych.</w:t>
      </w:r>
    </w:p>
    <w:p w14:paraId="7805D3C8" w14:textId="36FB0C0A" w:rsidR="006C3970" w:rsidRPr="00C32F43" w:rsidRDefault="006C3970" w:rsidP="00610337">
      <w:pPr>
        <w:pStyle w:val="Akapitzlist"/>
        <w:numPr>
          <w:ilvl w:val="1"/>
          <w:numId w:val="10"/>
        </w:numPr>
        <w:rPr>
          <w:b/>
          <w:bCs/>
          <w:sz w:val="24"/>
          <w:szCs w:val="24"/>
        </w:rPr>
      </w:pPr>
      <w:r w:rsidRPr="00C32F43">
        <w:rPr>
          <w:sz w:val="24"/>
          <w:szCs w:val="24"/>
        </w:rPr>
        <w:t xml:space="preserve">Wykonawca </w:t>
      </w:r>
      <w:r w:rsidRPr="00C32F43">
        <w:rPr>
          <w:b/>
          <w:bCs/>
          <w:sz w:val="24"/>
          <w:szCs w:val="24"/>
        </w:rPr>
        <w:t>nie jest zobowiązany</w:t>
      </w:r>
      <w:r w:rsidRPr="00C32F43">
        <w:rPr>
          <w:sz w:val="24"/>
          <w:szCs w:val="24"/>
        </w:rPr>
        <w:t xml:space="preserve"> do złożenia podmiotowych środków dowodowych, które zamawiający posiada, </w:t>
      </w:r>
      <w:r w:rsidRPr="00C32F43">
        <w:rPr>
          <w:b/>
          <w:bCs/>
          <w:sz w:val="24"/>
          <w:szCs w:val="24"/>
        </w:rPr>
        <w:t>jeżeli wykonawca wskaże te środki oraz potwierdzi ich prawidłowość i aktualność.</w:t>
      </w:r>
    </w:p>
    <w:p w14:paraId="129A99B8" w14:textId="4615896C" w:rsidR="006C3970" w:rsidRPr="00C32F43" w:rsidRDefault="006C3970" w:rsidP="00610337">
      <w:pPr>
        <w:pStyle w:val="Akapitzlist"/>
        <w:numPr>
          <w:ilvl w:val="1"/>
          <w:numId w:val="10"/>
        </w:numPr>
        <w:rPr>
          <w:sz w:val="24"/>
          <w:szCs w:val="24"/>
        </w:rPr>
      </w:pPr>
      <w:r w:rsidRPr="00C32F43">
        <w:rPr>
          <w:sz w:val="24"/>
          <w:szCs w:val="24"/>
        </w:rPr>
        <w:t>Oświadczenia stanowiące dowód potwierdzający brak podstaw wykluczenia oraz spełnienia warunków udziału w postępowaniu, podmiotowe środki dowodowe, w tym oświadczenie wykonawców występujących wspólnie o tym, które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5007D746" w14:textId="75DD0DD5" w:rsidR="006C3970" w:rsidRPr="00C32F43" w:rsidRDefault="006C3970" w:rsidP="00610337">
      <w:pPr>
        <w:pStyle w:val="Akapitzlist"/>
        <w:numPr>
          <w:ilvl w:val="1"/>
          <w:numId w:val="10"/>
        </w:numPr>
        <w:rPr>
          <w:sz w:val="24"/>
          <w:szCs w:val="24"/>
        </w:rPr>
      </w:pPr>
      <w:r w:rsidRPr="00C32F43">
        <w:rPr>
          <w:sz w:val="24"/>
          <w:szCs w:val="24"/>
        </w:rPr>
        <w:t>Informacje, oświadczenia lub dokumenty, inne niż określone w ust. 6.10 powyżej przekazywane w niniejszym postępowaniu sporządza się w oryginale lub jako tekst wpisany bezpośrednio do wiadomości przekazywanej przy użyciu platformazakupowa.pl</w:t>
      </w:r>
    </w:p>
    <w:p w14:paraId="57DA7172" w14:textId="6A2A9781" w:rsidR="006C3970" w:rsidRPr="00C32F43" w:rsidRDefault="006C3970" w:rsidP="00610337">
      <w:pPr>
        <w:pStyle w:val="Akapitzlist"/>
        <w:numPr>
          <w:ilvl w:val="1"/>
          <w:numId w:val="10"/>
        </w:numPr>
        <w:rPr>
          <w:sz w:val="24"/>
          <w:szCs w:val="24"/>
        </w:rPr>
      </w:pPr>
      <w:r w:rsidRPr="00C32F43">
        <w:rPr>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w:t>
      </w:r>
      <w:r w:rsidR="00610337" w:rsidRPr="00C32F43">
        <w:rPr>
          <w:sz w:val="24"/>
          <w:szCs w:val="24"/>
        </w:rPr>
        <w:t xml:space="preserve"> </w:t>
      </w:r>
      <w:r w:rsidRPr="00C32F43">
        <w:rPr>
          <w:sz w:val="24"/>
          <w:szCs w:val="24"/>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23EF428" w14:textId="37543D63" w:rsidR="006C3970" w:rsidRPr="00C32F43" w:rsidRDefault="006C3970" w:rsidP="00610337">
      <w:pPr>
        <w:pStyle w:val="Akapitzlist"/>
        <w:numPr>
          <w:ilvl w:val="1"/>
          <w:numId w:val="10"/>
        </w:numPr>
        <w:rPr>
          <w:sz w:val="24"/>
          <w:szCs w:val="24"/>
        </w:rPr>
      </w:pPr>
      <w:r w:rsidRPr="00C32F43">
        <w:rPr>
          <w:sz w:val="24"/>
          <w:szCs w:val="24"/>
        </w:rPr>
        <w:t xml:space="preserve">W przypadku, gdy dokumenty o których mowa w ust. </w:t>
      </w:r>
      <w:r w:rsidR="00500C8F">
        <w:rPr>
          <w:sz w:val="24"/>
          <w:szCs w:val="24"/>
        </w:rPr>
        <w:t>3</w:t>
      </w:r>
      <w:r w:rsidRPr="00C32F43">
        <w:rPr>
          <w:sz w:val="24"/>
          <w:szCs w:val="24"/>
        </w:rPr>
        <w:t>.1</w:t>
      </w:r>
      <w:r w:rsidR="00500C8F">
        <w:rPr>
          <w:sz w:val="24"/>
          <w:szCs w:val="24"/>
        </w:rPr>
        <w:t>0</w:t>
      </w:r>
      <w:r w:rsidRPr="00C32F43">
        <w:rPr>
          <w:sz w:val="24"/>
          <w:szCs w:val="24"/>
        </w:rPr>
        <w:t>.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429A940" w14:textId="77777777" w:rsidR="006C3970" w:rsidRPr="00C32F43" w:rsidRDefault="006C3970" w:rsidP="00610337">
      <w:pPr>
        <w:pStyle w:val="Akapitzlist"/>
        <w:ind w:left="1134" w:hanging="283"/>
        <w:rPr>
          <w:sz w:val="24"/>
          <w:szCs w:val="24"/>
        </w:rPr>
      </w:pPr>
      <w:r w:rsidRPr="00C32F43">
        <w:rPr>
          <w:sz w:val="24"/>
          <w:szCs w:val="24"/>
        </w:rPr>
        <w:t>1) poświadczenia zgodności cyfrowego odwzorowania z dokumentem w postaci papierowej, dokonuje w przypadku:</w:t>
      </w:r>
    </w:p>
    <w:p w14:paraId="7D4EECDD" w14:textId="77777777" w:rsidR="006C3970" w:rsidRPr="00C32F43" w:rsidRDefault="006C3970" w:rsidP="008C4BC0">
      <w:pPr>
        <w:pStyle w:val="Akapitzlist"/>
        <w:ind w:left="1418" w:hanging="284"/>
        <w:rPr>
          <w:sz w:val="24"/>
          <w:szCs w:val="24"/>
        </w:rPr>
      </w:pPr>
      <w:r w:rsidRPr="00C32F43">
        <w:rPr>
          <w:sz w:val="24"/>
          <w:szCs w:val="24"/>
        </w:rPr>
        <w:lastRenderedPageBreak/>
        <w:t>a)</w:t>
      </w:r>
      <w:r w:rsidRPr="00C32F43">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7E1DAC9" w14:textId="77777777" w:rsidR="006C3970" w:rsidRPr="00C32F43" w:rsidRDefault="006C3970" w:rsidP="008C4BC0">
      <w:pPr>
        <w:pStyle w:val="Akapitzlist"/>
        <w:ind w:left="1418" w:hanging="284"/>
        <w:rPr>
          <w:sz w:val="24"/>
          <w:szCs w:val="24"/>
        </w:rPr>
      </w:pPr>
      <w:r w:rsidRPr="00C32F43">
        <w:rPr>
          <w:sz w:val="24"/>
          <w:szCs w:val="24"/>
        </w:rPr>
        <w:t>b)</w:t>
      </w:r>
      <w:r w:rsidRPr="00C32F43">
        <w:rPr>
          <w:sz w:val="24"/>
          <w:szCs w:val="24"/>
        </w:rPr>
        <w:tab/>
        <w:t>przedmiotowych środków dowodowych – odpowiednio wykonawca lub wykonawca wspólnie ubiegający się o udzielenie zamówienia;</w:t>
      </w:r>
    </w:p>
    <w:p w14:paraId="0E933EA5" w14:textId="77777777" w:rsidR="006C3970" w:rsidRPr="00C32F43" w:rsidRDefault="006C3970" w:rsidP="008C4BC0">
      <w:pPr>
        <w:pStyle w:val="Akapitzlist"/>
        <w:ind w:left="1418" w:hanging="284"/>
        <w:rPr>
          <w:sz w:val="24"/>
          <w:szCs w:val="24"/>
        </w:rPr>
      </w:pPr>
      <w:r w:rsidRPr="00C32F43">
        <w:rPr>
          <w:sz w:val="24"/>
          <w:szCs w:val="24"/>
        </w:rPr>
        <w:t>c)</w:t>
      </w:r>
      <w:r w:rsidRPr="00C32F43">
        <w:rPr>
          <w:sz w:val="24"/>
          <w:szCs w:val="24"/>
        </w:rPr>
        <w:tab/>
        <w:t>innych dokumentów – odpowiednio wykonawca lub wykonawca wspólnie ubiegający się o udzielenie zamówienia, w zakresie dokumentów, które każdego z nich dotyczą.</w:t>
      </w:r>
    </w:p>
    <w:p w14:paraId="41D6E974" w14:textId="77777777" w:rsidR="006C3970" w:rsidRPr="00C32F43" w:rsidRDefault="006C3970" w:rsidP="00610337">
      <w:pPr>
        <w:pStyle w:val="Akapitzlist"/>
        <w:ind w:left="1134" w:hanging="283"/>
        <w:rPr>
          <w:sz w:val="24"/>
          <w:szCs w:val="24"/>
        </w:rPr>
      </w:pPr>
      <w:r w:rsidRPr="00C32F43">
        <w:rPr>
          <w:sz w:val="24"/>
          <w:szCs w:val="24"/>
        </w:rPr>
        <w:t>2)</w:t>
      </w:r>
      <w:r w:rsidRPr="00C32F43">
        <w:rPr>
          <w:sz w:val="24"/>
          <w:szCs w:val="24"/>
        </w:rPr>
        <w:tab/>
        <w:t>Poświadczenia zgodności cyfrowego odwzorowania z dokumentem w postaci papierowej może dokonać również notariusz.</w:t>
      </w:r>
    </w:p>
    <w:p w14:paraId="6CC6D2BE" w14:textId="14441560" w:rsidR="006C3970" w:rsidRPr="00C32F43" w:rsidRDefault="006C3970" w:rsidP="008C4BC0">
      <w:pPr>
        <w:pStyle w:val="Akapitzlist"/>
        <w:numPr>
          <w:ilvl w:val="1"/>
          <w:numId w:val="10"/>
        </w:numPr>
        <w:rPr>
          <w:sz w:val="24"/>
          <w:szCs w:val="24"/>
        </w:rPr>
      </w:pPr>
      <w:r w:rsidRPr="00C32F43">
        <w:rPr>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28FA76E" w14:textId="4014E26B" w:rsidR="006C3970" w:rsidRPr="00C32F43" w:rsidRDefault="006C3970" w:rsidP="008C4BC0">
      <w:pPr>
        <w:pStyle w:val="Akapitzlist"/>
        <w:numPr>
          <w:ilvl w:val="1"/>
          <w:numId w:val="10"/>
        </w:numPr>
        <w:rPr>
          <w:sz w:val="24"/>
          <w:szCs w:val="24"/>
        </w:rPr>
      </w:pPr>
      <w:r w:rsidRPr="00C32F43">
        <w:rPr>
          <w:sz w:val="24"/>
          <w:szCs w:val="24"/>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C16E9B8" w14:textId="280BDF71" w:rsidR="006C3970" w:rsidRPr="00C32F43" w:rsidRDefault="006C3970" w:rsidP="008C4BC0">
      <w:pPr>
        <w:pStyle w:val="Akapitzlist"/>
        <w:numPr>
          <w:ilvl w:val="1"/>
          <w:numId w:val="10"/>
        </w:numPr>
        <w:rPr>
          <w:sz w:val="24"/>
          <w:szCs w:val="24"/>
        </w:rPr>
      </w:pPr>
      <w:r w:rsidRPr="00C32F43">
        <w:rPr>
          <w:sz w:val="24"/>
          <w:szCs w:val="24"/>
        </w:rPr>
        <w:t xml:space="preserve">W przypadku, gdy dokumenty, o których mowa w ust. </w:t>
      </w:r>
      <w:r w:rsidR="00500C8F">
        <w:rPr>
          <w:sz w:val="24"/>
          <w:szCs w:val="24"/>
        </w:rPr>
        <w:t>3</w:t>
      </w:r>
      <w:r w:rsidRPr="00C32F43">
        <w:rPr>
          <w:sz w:val="24"/>
          <w:szCs w:val="24"/>
        </w:rPr>
        <w:t>.1</w:t>
      </w:r>
      <w:r w:rsidR="00500C8F">
        <w:rPr>
          <w:sz w:val="24"/>
          <w:szCs w:val="24"/>
        </w:rPr>
        <w:t>0</w:t>
      </w:r>
      <w:r w:rsidRPr="00C32F43">
        <w:rPr>
          <w:sz w:val="24"/>
          <w:szCs w:val="24"/>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61131FB" w14:textId="77777777" w:rsidR="006C3970" w:rsidRPr="00C32F43" w:rsidRDefault="006C3970" w:rsidP="008C4BC0">
      <w:pPr>
        <w:pStyle w:val="Akapitzlist"/>
        <w:ind w:left="1276" w:hanging="283"/>
        <w:rPr>
          <w:sz w:val="24"/>
          <w:szCs w:val="24"/>
        </w:rPr>
      </w:pPr>
      <w:r w:rsidRPr="00C32F43">
        <w:rPr>
          <w:sz w:val="24"/>
          <w:szCs w:val="24"/>
        </w:rPr>
        <w:t>1)</w:t>
      </w:r>
      <w:r w:rsidRPr="00C32F43">
        <w:rPr>
          <w:sz w:val="24"/>
          <w:szCs w:val="24"/>
        </w:rPr>
        <w:tab/>
        <w:t>Poświadczenia zgodności cyfrowego odwzorowania z dokumentem w postaci papierowej, dokonuje w przypadku:</w:t>
      </w:r>
    </w:p>
    <w:p w14:paraId="2CB720A8" w14:textId="77777777" w:rsidR="006C3970" w:rsidRPr="00C32F43" w:rsidRDefault="006C3970" w:rsidP="008C4BC0">
      <w:pPr>
        <w:pStyle w:val="Akapitzlist"/>
        <w:ind w:left="1701" w:hanging="425"/>
        <w:rPr>
          <w:sz w:val="24"/>
          <w:szCs w:val="24"/>
        </w:rPr>
      </w:pPr>
      <w:r w:rsidRPr="00C32F43">
        <w:rPr>
          <w:sz w:val="24"/>
          <w:szCs w:val="24"/>
        </w:rPr>
        <w:t>a)</w:t>
      </w:r>
      <w:r w:rsidRPr="00C32F43">
        <w:rPr>
          <w:sz w:val="24"/>
          <w:szCs w:val="24"/>
        </w:rPr>
        <w:tab/>
        <w:t>podmiotowych środków dowodowych – odpowiednio wykonawca, wykonawca wspólnie ubiegający się o udzielenie zamówienia, podmiot udostępniający zasoby lub podwykonawca, w zakresie podmiotowych środków dowodowych, które każdego z nich dotyczą;</w:t>
      </w:r>
    </w:p>
    <w:p w14:paraId="086CA8E6" w14:textId="77777777" w:rsidR="006C3970" w:rsidRPr="00C32F43" w:rsidRDefault="006C3970" w:rsidP="008C4BC0">
      <w:pPr>
        <w:pStyle w:val="Akapitzlist"/>
        <w:ind w:left="1701" w:hanging="425"/>
        <w:rPr>
          <w:sz w:val="24"/>
          <w:szCs w:val="24"/>
        </w:rPr>
      </w:pPr>
      <w:r w:rsidRPr="00C32F43">
        <w:rPr>
          <w:sz w:val="24"/>
          <w:szCs w:val="24"/>
        </w:rPr>
        <w:t>b)</w:t>
      </w:r>
      <w:r w:rsidRPr="00C32F43">
        <w:rPr>
          <w:sz w:val="24"/>
          <w:szCs w:val="24"/>
        </w:rPr>
        <w:tab/>
        <w:t xml:space="preserve">przedmiotowego środka dowodowego, oświadczenia wykonawców występujących wspólnie o tym, które roboty budowlane lub usługi wykonaną poszczególni wykonawcy, lub zobowiązania podmiotu udostępniającego </w:t>
      </w:r>
      <w:r w:rsidRPr="00C32F43">
        <w:rPr>
          <w:sz w:val="24"/>
          <w:szCs w:val="24"/>
        </w:rPr>
        <w:lastRenderedPageBreak/>
        <w:t>zasoby – odpowiednio wykonawca lub wykonawca wspólnie ubiegający się o udzielenie zamówienia;</w:t>
      </w:r>
    </w:p>
    <w:p w14:paraId="4B982731" w14:textId="77777777" w:rsidR="006C3970" w:rsidRPr="00C32F43" w:rsidRDefault="006C3970" w:rsidP="008C4BC0">
      <w:pPr>
        <w:pStyle w:val="Akapitzlist"/>
        <w:ind w:left="1701" w:hanging="425"/>
        <w:rPr>
          <w:sz w:val="24"/>
          <w:szCs w:val="24"/>
        </w:rPr>
      </w:pPr>
      <w:r w:rsidRPr="00C32F43">
        <w:rPr>
          <w:sz w:val="24"/>
          <w:szCs w:val="24"/>
        </w:rPr>
        <w:t>c)</w:t>
      </w:r>
      <w:r w:rsidRPr="00C32F43">
        <w:rPr>
          <w:sz w:val="24"/>
          <w:szCs w:val="24"/>
        </w:rPr>
        <w:tab/>
        <w:t>pełnomocnictwa – mocodawca.</w:t>
      </w:r>
    </w:p>
    <w:p w14:paraId="27246003" w14:textId="77777777" w:rsidR="006C3970" w:rsidRPr="00C32F43" w:rsidRDefault="006C3970" w:rsidP="008C4BC0">
      <w:pPr>
        <w:pStyle w:val="Akapitzlist"/>
        <w:ind w:left="1276" w:hanging="283"/>
        <w:rPr>
          <w:sz w:val="24"/>
          <w:szCs w:val="24"/>
        </w:rPr>
      </w:pPr>
      <w:r w:rsidRPr="00C32F43">
        <w:rPr>
          <w:sz w:val="24"/>
          <w:szCs w:val="24"/>
        </w:rPr>
        <w:t>2)</w:t>
      </w:r>
      <w:r w:rsidRPr="00C32F43">
        <w:rPr>
          <w:sz w:val="24"/>
          <w:szCs w:val="24"/>
        </w:rPr>
        <w:tab/>
        <w:t>Poświadczenia zgodności cyfrowego odwzorowania z dokumentem w postaci papierowej może dokonać również notariusz.</w:t>
      </w:r>
    </w:p>
    <w:p w14:paraId="502E21B5" w14:textId="349A3389" w:rsidR="008C4BC0" w:rsidRPr="00C32F43" w:rsidRDefault="00305B50" w:rsidP="008C4BC0">
      <w:pPr>
        <w:pStyle w:val="Akapitzlist"/>
        <w:numPr>
          <w:ilvl w:val="1"/>
          <w:numId w:val="10"/>
        </w:numPr>
        <w:rPr>
          <w:sz w:val="24"/>
          <w:szCs w:val="24"/>
        </w:rPr>
      </w:pPr>
      <w:r w:rsidRPr="00C32F43">
        <w:rPr>
          <w:sz w:val="24"/>
          <w:szCs w:val="24"/>
        </w:rPr>
        <w:t>J</w:t>
      </w:r>
      <w:r w:rsidR="006C3970" w:rsidRPr="00C32F43">
        <w:rPr>
          <w:sz w:val="24"/>
          <w:szCs w:val="24"/>
        </w:rPr>
        <w:t xml:space="preserve">eżeli Wykonawca nie złoży oświadczenia, o którym mowa w pkt. </w:t>
      </w:r>
      <w:r w:rsidR="00500C8F">
        <w:rPr>
          <w:sz w:val="24"/>
          <w:szCs w:val="24"/>
        </w:rPr>
        <w:t>3</w:t>
      </w:r>
      <w:r w:rsidR="006C3970" w:rsidRPr="00C32F43">
        <w:rPr>
          <w:sz w:val="24"/>
          <w:szCs w:val="24"/>
        </w:rPr>
        <w:t>.2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18855168" w14:textId="0300BE1E" w:rsidR="008C4BC0" w:rsidRPr="00C32F43" w:rsidRDefault="006C3970" w:rsidP="008C4BC0">
      <w:pPr>
        <w:pStyle w:val="Akapitzlist"/>
        <w:numPr>
          <w:ilvl w:val="1"/>
          <w:numId w:val="10"/>
        </w:numPr>
        <w:rPr>
          <w:sz w:val="24"/>
          <w:szCs w:val="24"/>
        </w:rPr>
      </w:pPr>
      <w:r w:rsidRPr="00C32F43">
        <w:rPr>
          <w:sz w:val="24"/>
          <w:szCs w:val="24"/>
        </w:rPr>
        <w:t xml:space="preserve">Złożenie, uzupełnienie lub poprawienie dokumentów lub oświadczeń, o których mowa w ust. </w:t>
      </w:r>
      <w:r w:rsidR="00500C8F">
        <w:rPr>
          <w:sz w:val="24"/>
          <w:szCs w:val="24"/>
        </w:rPr>
        <w:t>3</w:t>
      </w:r>
      <w:r w:rsidRPr="00C32F43">
        <w:rPr>
          <w:sz w:val="24"/>
          <w:szCs w:val="24"/>
        </w:rPr>
        <w:t>. 1</w:t>
      </w:r>
      <w:r w:rsidR="00500C8F">
        <w:rPr>
          <w:sz w:val="24"/>
          <w:szCs w:val="24"/>
        </w:rPr>
        <w:t>5</w:t>
      </w:r>
      <w:r w:rsidRPr="00C32F43">
        <w:rPr>
          <w:sz w:val="24"/>
          <w:szCs w:val="24"/>
        </w:rPr>
        <w:t xml:space="preserve"> powyżej nie może służyć potwierdzeniu kryteriów selekcji.</w:t>
      </w:r>
    </w:p>
    <w:p w14:paraId="0975F490" w14:textId="6E331592" w:rsidR="00305B50" w:rsidRPr="00C32F43" w:rsidRDefault="006C3970" w:rsidP="008C4BC0">
      <w:pPr>
        <w:pStyle w:val="Akapitzlist"/>
        <w:numPr>
          <w:ilvl w:val="1"/>
          <w:numId w:val="10"/>
        </w:numPr>
        <w:rPr>
          <w:sz w:val="24"/>
          <w:szCs w:val="24"/>
        </w:rPr>
      </w:pPr>
      <w:r w:rsidRPr="00C32F43">
        <w:rPr>
          <w:sz w:val="24"/>
          <w:szCs w:val="24"/>
        </w:rPr>
        <w:t xml:space="preserve">W zakresie nieuregulowanym </w:t>
      </w:r>
      <w:proofErr w:type="spellStart"/>
      <w:r w:rsidRPr="00C32F43">
        <w:rPr>
          <w:sz w:val="24"/>
          <w:szCs w:val="24"/>
        </w:rPr>
        <w:t>Pzp</w:t>
      </w:r>
      <w:proofErr w:type="spellEnd"/>
      <w:r w:rsidRPr="00C32F43">
        <w:rPr>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6A3B182" w14:textId="77777777" w:rsidR="008C4BC0" w:rsidRPr="008C4BC0" w:rsidRDefault="008C4BC0" w:rsidP="008C4BC0">
      <w:pPr>
        <w:pStyle w:val="Akapitzlist"/>
        <w:ind w:left="858"/>
      </w:pPr>
    </w:p>
    <w:p w14:paraId="2F98C63C" w14:textId="7F12A5F7" w:rsidR="00A667C6" w:rsidRDefault="00C3330B" w:rsidP="006C3970">
      <w:pPr>
        <w:pStyle w:val="Akapitzlist"/>
        <w:numPr>
          <w:ilvl w:val="0"/>
          <w:numId w:val="10"/>
        </w:numPr>
        <w:rPr>
          <w:b/>
        </w:rPr>
      </w:pPr>
      <w:r w:rsidRPr="00A667C6">
        <w:rPr>
          <w:b/>
        </w:rPr>
        <w:t>Poleganie na zasobach innych podmiotów</w:t>
      </w:r>
    </w:p>
    <w:p w14:paraId="1D2EBF49" w14:textId="77777777" w:rsidR="00A667C6" w:rsidRPr="00C32F43" w:rsidRDefault="00C3330B" w:rsidP="00DA3448">
      <w:pPr>
        <w:pStyle w:val="Akapitzlist"/>
        <w:numPr>
          <w:ilvl w:val="1"/>
          <w:numId w:val="10"/>
        </w:numPr>
        <w:rPr>
          <w:b/>
          <w:sz w:val="24"/>
          <w:szCs w:val="24"/>
        </w:rPr>
      </w:pPr>
      <w:r w:rsidRPr="00C32F43">
        <w:rPr>
          <w:sz w:val="24"/>
          <w:szCs w:val="24"/>
        </w:rPr>
        <w:t>Wykonawca może w celu potwierdzenia spełniani</w:t>
      </w:r>
      <w:r w:rsidR="005E09C4" w:rsidRPr="00C32F43">
        <w:rPr>
          <w:sz w:val="24"/>
          <w:szCs w:val="24"/>
        </w:rPr>
        <w:t xml:space="preserve">a warunków udziału w </w:t>
      </w:r>
      <w:r w:rsidR="00841740" w:rsidRPr="00C32F43">
        <w:rPr>
          <w:sz w:val="24"/>
          <w:szCs w:val="24"/>
        </w:rPr>
        <w:t xml:space="preserve">postępowaniu </w:t>
      </w:r>
      <w:r w:rsidR="005E09C4" w:rsidRPr="00C32F43">
        <w:rPr>
          <w:sz w:val="24"/>
          <w:szCs w:val="24"/>
        </w:rPr>
        <w:t>polegać na </w:t>
      </w:r>
      <w:r w:rsidRPr="00C32F43">
        <w:rPr>
          <w:sz w:val="24"/>
          <w:szCs w:val="24"/>
        </w:rPr>
        <w:t>zdolnościach technicznych lub zawodowych podmiotów udostępniających zasoby, niezależnie od charakteru prawnego łączących go z nimi stosunków prawnych.</w:t>
      </w:r>
    </w:p>
    <w:p w14:paraId="1AB3D678" w14:textId="38EAA7A9" w:rsidR="00C3330B" w:rsidRPr="00C32F43" w:rsidRDefault="00C3330B" w:rsidP="00DA3448">
      <w:pPr>
        <w:pStyle w:val="Akapitzlist"/>
        <w:numPr>
          <w:ilvl w:val="1"/>
          <w:numId w:val="10"/>
        </w:numPr>
        <w:rPr>
          <w:b/>
          <w:sz w:val="24"/>
          <w:szCs w:val="24"/>
        </w:rPr>
      </w:pPr>
      <w:r w:rsidRPr="00C32F43">
        <w:rPr>
          <w:sz w:val="24"/>
          <w:szCs w:val="24"/>
        </w:rPr>
        <w:t>W odniesieniu do warunków dotyczących wykształcen</w:t>
      </w:r>
      <w:r w:rsidR="005E09C4" w:rsidRPr="00C32F43">
        <w:rPr>
          <w:sz w:val="24"/>
          <w:szCs w:val="24"/>
        </w:rPr>
        <w:t>ia, kwalifikacji zawodowych lub </w:t>
      </w:r>
      <w:r w:rsidRPr="00C32F43">
        <w:rPr>
          <w:sz w:val="24"/>
          <w:szCs w:val="24"/>
        </w:rPr>
        <w:t>doświadczenia, wykonawcy mogą polegać na zdolnościach podmiotów udostępniających zasoby, jeśli podmioty te wykonają świad</w:t>
      </w:r>
      <w:r w:rsidR="005E09C4" w:rsidRPr="00C32F43">
        <w:rPr>
          <w:sz w:val="24"/>
          <w:szCs w:val="24"/>
        </w:rPr>
        <w:t>czenie</w:t>
      </w:r>
      <w:r w:rsidR="00573D06" w:rsidRPr="00C32F43">
        <w:rPr>
          <w:sz w:val="24"/>
          <w:szCs w:val="24"/>
        </w:rPr>
        <w:t>,</w:t>
      </w:r>
      <w:r w:rsidR="005E09C4" w:rsidRPr="00C32F43">
        <w:rPr>
          <w:sz w:val="24"/>
          <w:szCs w:val="24"/>
        </w:rPr>
        <w:t xml:space="preserve"> do realizacji którego te </w:t>
      </w:r>
      <w:r w:rsidRPr="00C32F43">
        <w:rPr>
          <w:sz w:val="24"/>
          <w:szCs w:val="24"/>
        </w:rPr>
        <w:t>zdolności są wymagane.</w:t>
      </w:r>
    </w:p>
    <w:p w14:paraId="00378966" w14:textId="2CC65962" w:rsidR="00C3330B" w:rsidRPr="00C32F43" w:rsidRDefault="00C3330B" w:rsidP="00DA3448">
      <w:pPr>
        <w:pStyle w:val="Akapitzlist"/>
        <w:numPr>
          <w:ilvl w:val="1"/>
          <w:numId w:val="10"/>
        </w:numPr>
        <w:rPr>
          <w:sz w:val="24"/>
          <w:szCs w:val="24"/>
        </w:rPr>
      </w:pPr>
      <w:r w:rsidRPr="00C32F43">
        <w:rPr>
          <w:sz w:val="24"/>
          <w:szCs w:val="24"/>
        </w:rPr>
        <w:t xml:space="preserve">Wykonawca, który polega na zdolnościach lub sytuacji podmiotów udostępniających zasoby, składa, wraz z ofertą, </w:t>
      </w:r>
      <w:r w:rsidRPr="00C32F43">
        <w:rPr>
          <w:b/>
          <w:sz w:val="24"/>
          <w:szCs w:val="24"/>
        </w:rPr>
        <w:t>zobowiązanie podmiotu udostępniająceg</w:t>
      </w:r>
      <w:r w:rsidR="005E09C4" w:rsidRPr="00C32F43">
        <w:rPr>
          <w:b/>
          <w:sz w:val="24"/>
          <w:szCs w:val="24"/>
        </w:rPr>
        <w:t>o zasoby do </w:t>
      </w:r>
      <w:r w:rsidRPr="00C32F43">
        <w:rPr>
          <w:b/>
          <w:sz w:val="24"/>
          <w:szCs w:val="24"/>
        </w:rPr>
        <w:t>oddania mu do dyspozycji niezbędnych zasobów na potrzeby realizacji danego zamówienia</w:t>
      </w:r>
      <w:r w:rsidRPr="00C32F43">
        <w:rPr>
          <w:sz w:val="24"/>
          <w:szCs w:val="24"/>
        </w:rPr>
        <w:t xml:space="preserve"> lub inny podmiotowy śro</w:t>
      </w:r>
      <w:r w:rsidR="006516F8" w:rsidRPr="00C32F43">
        <w:rPr>
          <w:sz w:val="24"/>
          <w:szCs w:val="24"/>
        </w:rPr>
        <w:t>dek dowodowy potwierdzający, że </w:t>
      </w:r>
      <w:r w:rsidRPr="00C32F43">
        <w:rPr>
          <w:sz w:val="24"/>
          <w:szCs w:val="24"/>
        </w:rPr>
        <w:t xml:space="preserve">wykonawca realizując zamówienie, będzie dysponował niezbędnymi zasobami tych podmiotów. Wzór oświadczenia stanowi </w:t>
      </w:r>
      <w:r w:rsidRPr="00C32F43">
        <w:rPr>
          <w:b/>
          <w:bCs/>
          <w:sz w:val="24"/>
          <w:szCs w:val="24"/>
        </w:rPr>
        <w:t xml:space="preserve">załącznik nr </w:t>
      </w:r>
      <w:r w:rsidR="00E17CBB">
        <w:rPr>
          <w:b/>
          <w:bCs/>
          <w:sz w:val="24"/>
          <w:szCs w:val="24"/>
        </w:rPr>
        <w:t>5</w:t>
      </w:r>
      <w:r w:rsidRPr="00C32F43">
        <w:rPr>
          <w:b/>
          <w:bCs/>
          <w:sz w:val="24"/>
          <w:szCs w:val="24"/>
        </w:rPr>
        <w:t xml:space="preserve"> do SWZ.</w:t>
      </w:r>
    </w:p>
    <w:p w14:paraId="6D9EAC53" w14:textId="77777777" w:rsidR="00C3330B" w:rsidRPr="00C32F43" w:rsidRDefault="00C3330B" w:rsidP="00DA3448">
      <w:pPr>
        <w:pStyle w:val="Akapitzlist"/>
        <w:numPr>
          <w:ilvl w:val="1"/>
          <w:numId w:val="10"/>
        </w:numPr>
        <w:rPr>
          <w:sz w:val="24"/>
          <w:szCs w:val="24"/>
        </w:rPr>
      </w:pPr>
      <w:r w:rsidRPr="00C32F43">
        <w:rPr>
          <w:sz w:val="24"/>
          <w:szCs w:val="24"/>
        </w:rPr>
        <w:lastRenderedPageBreak/>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32F43" w:rsidRDefault="00C3330B" w:rsidP="00DA3448">
      <w:pPr>
        <w:pStyle w:val="Akapitzlist"/>
        <w:numPr>
          <w:ilvl w:val="1"/>
          <w:numId w:val="10"/>
        </w:numPr>
        <w:rPr>
          <w:sz w:val="24"/>
          <w:szCs w:val="24"/>
        </w:rPr>
      </w:pPr>
      <w:r w:rsidRPr="00C32F43">
        <w:rPr>
          <w:sz w:val="24"/>
          <w:szCs w:val="24"/>
        </w:rPr>
        <w:t>Jeżeli zdolności techniczne lub zawodowe podmi</w:t>
      </w:r>
      <w:r w:rsidR="005E09C4" w:rsidRPr="00C32F43">
        <w:rPr>
          <w:sz w:val="24"/>
          <w:szCs w:val="24"/>
        </w:rPr>
        <w:t>otu udostępniającego zasoby nie </w:t>
      </w:r>
      <w:r w:rsidRPr="00C32F43">
        <w:rPr>
          <w:sz w:val="24"/>
          <w:szCs w:val="24"/>
        </w:rPr>
        <w:t>potwierdzają spełniania przez wykonawcę waru</w:t>
      </w:r>
      <w:r w:rsidR="005E09C4" w:rsidRPr="00C32F43">
        <w:rPr>
          <w:sz w:val="24"/>
          <w:szCs w:val="24"/>
        </w:rPr>
        <w:t>nków udziału w postępowaniu lub </w:t>
      </w:r>
      <w:r w:rsidRPr="00C32F43">
        <w:rPr>
          <w:sz w:val="24"/>
          <w:szCs w:val="24"/>
        </w:rPr>
        <w:t>zachodzą wobec tego podmiotu podstawy wyk</w:t>
      </w:r>
      <w:r w:rsidR="005E09C4" w:rsidRPr="00C32F43">
        <w:rPr>
          <w:sz w:val="24"/>
          <w:szCs w:val="24"/>
        </w:rPr>
        <w:t>luczenia, zamawiający żąda, aby </w:t>
      </w:r>
      <w:r w:rsidRPr="00C32F43">
        <w:rPr>
          <w:sz w:val="24"/>
          <w:szCs w:val="24"/>
        </w:rPr>
        <w:t>wykonawca w terminie określonym przez zamawiającego zastąpił ten podmiot innym podmiotem lub podmiotami albo wykazał, że samodzi</w:t>
      </w:r>
      <w:r w:rsidR="005E09C4" w:rsidRPr="00C32F43">
        <w:rPr>
          <w:sz w:val="24"/>
          <w:szCs w:val="24"/>
        </w:rPr>
        <w:t>elnie spełnia warunki udziału w </w:t>
      </w:r>
      <w:r w:rsidRPr="00C32F43">
        <w:rPr>
          <w:sz w:val="24"/>
          <w:szCs w:val="24"/>
        </w:rPr>
        <w:t>postępowaniu.</w:t>
      </w:r>
    </w:p>
    <w:p w14:paraId="40FCE80F" w14:textId="77777777" w:rsidR="00C3330B" w:rsidRPr="00C32F43" w:rsidRDefault="00C3330B" w:rsidP="00DA3448">
      <w:pPr>
        <w:pStyle w:val="Akapitzlist"/>
        <w:numPr>
          <w:ilvl w:val="1"/>
          <w:numId w:val="10"/>
        </w:numPr>
        <w:rPr>
          <w:sz w:val="24"/>
          <w:szCs w:val="24"/>
        </w:rPr>
      </w:pPr>
      <w:r w:rsidRPr="00C32F43">
        <w:rPr>
          <w:b/>
          <w:sz w:val="24"/>
          <w:szCs w:val="24"/>
        </w:rPr>
        <w:t xml:space="preserve">UWAGA: </w:t>
      </w:r>
      <w:r w:rsidRPr="00C32F43">
        <w:rPr>
          <w:sz w:val="24"/>
          <w:szCs w:val="24"/>
        </w:rPr>
        <w:t>Wykonawca nie może, po upływie terminu sk</w:t>
      </w:r>
      <w:r w:rsidR="005E09C4" w:rsidRPr="00C32F43">
        <w:rPr>
          <w:sz w:val="24"/>
          <w:szCs w:val="24"/>
        </w:rPr>
        <w:t>ładania ofert, powoływać się na </w:t>
      </w:r>
      <w:r w:rsidRPr="00C32F43">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32F43" w:rsidRDefault="00C3330B" w:rsidP="00DA3448">
      <w:pPr>
        <w:pStyle w:val="Akapitzlist"/>
        <w:numPr>
          <w:ilvl w:val="1"/>
          <w:numId w:val="10"/>
        </w:numPr>
        <w:rPr>
          <w:sz w:val="24"/>
          <w:szCs w:val="24"/>
        </w:rPr>
      </w:pPr>
      <w:r w:rsidRPr="00C32F43">
        <w:rPr>
          <w:sz w:val="24"/>
          <w:szCs w:val="24"/>
        </w:rPr>
        <w:t>Wykonawca, w przypadku polegania na zdolnościach lub sytuacji podmiotów udostępniających zasoby, przedstawia, wraz z</w:t>
      </w:r>
      <w:r w:rsidR="005E09C4" w:rsidRPr="00C32F43">
        <w:rPr>
          <w:sz w:val="24"/>
          <w:szCs w:val="24"/>
        </w:rPr>
        <w:t xml:space="preserve"> oświadczeniem, o którym mowa w </w:t>
      </w:r>
      <w:r w:rsidRPr="00C32F43">
        <w:rPr>
          <w:sz w:val="24"/>
          <w:szCs w:val="24"/>
        </w:rPr>
        <w:t xml:space="preserve">Rozdziale </w:t>
      </w:r>
      <w:r w:rsidR="00664E12" w:rsidRPr="00C32F43">
        <w:rPr>
          <w:sz w:val="24"/>
          <w:szCs w:val="24"/>
        </w:rPr>
        <w:t>I</w:t>
      </w:r>
      <w:r w:rsidRPr="00C32F43">
        <w:rPr>
          <w:sz w:val="24"/>
          <w:szCs w:val="24"/>
        </w:rPr>
        <w:t xml:space="preserve">X ust. </w:t>
      </w:r>
      <w:r w:rsidR="00664E12" w:rsidRPr="00C32F43">
        <w:rPr>
          <w:sz w:val="24"/>
          <w:szCs w:val="24"/>
        </w:rPr>
        <w:t>2 pkt 2</w:t>
      </w:r>
      <w:r w:rsidRPr="00C32F43">
        <w:rPr>
          <w:sz w:val="24"/>
          <w:szCs w:val="24"/>
        </w:rPr>
        <w:t xml:space="preserve">) SWZ, </w:t>
      </w:r>
      <w:r w:rsidRPr="00C32F43">
        <w:rPr>
          <w:b/>
          <w:sz w:val="24"/>
          <w:szCs w:val="24"/>
        </w:rPr>
        <w:t xml:space="preserve">także oświadczenie podmiotu udostępniającego zasoby, </w:t>
      </w:r>
      <w:r w:rsidRPr="00C32F43">
        <w:rPr>
          <w:sz w:val="24"/>
          <w:szCs w:val="24"/>
        </w:rPr>
        <w:t>potwierdzające brak podstaw wykluczenia tego podmiotu oraz odpowiednio spełnianie warunków udziału w postępowaniu, w zakresie, w jakim wykona</w:t>
      </w:r>
      <w:r w:rsidR="00664E12" w:rsidRPr="00C32F43">
        <w:rPr>
          <w:sz w:val="24"/>
          <w:szCs w:val="24"/>
        </w:rPr>
        <w:t>wca powołuje się na jego zasoby</w:t>
      </w:r>
      <w:r w:rsidR="009000BC" w:rsidRPr="00C32F43">
        <w:rPr>
          <w:sz w:val="24"/>
          <w:szCs w:val="24"/>
        </w:rPr>
        <w:t xml:space="preserve">, zgodnie z katalogiem dokumentów określonych w Rozdziale IX </w:t>
      </w:r>
      <w:proofErr w:type="spellStart"/>
      <w:r w:rsidR="009000BC" w:rsidRPr="00C32F43">
        <w:rPr>
          <w:sz w:val="24"/>
          <w:szCs w:val="24"/>
        </w:rPr>
        <w:t>swz</w:t>
      </w:r>
      <w:proofErr w:type="spellEnd"/>
      <w:r w:rsidRPr="00C32F43">
        <w:rPr>
          <w:sz w:val="24"/>
          <w:szCs w:val="24"/>
        </w:rPr>
        <w:t>.</w:t>
      </w:r>
    </w:p>
    <w:p w14:paraId="55501164" w14:textId="77777777" w:rsidR="00A667C6" w:rsidRPr="00C32F43" w:rsidRDefault="00C3330B" w:rsidP="00DA3448">
      <w:pPr>
        <w:pStyle w:val="Akapitzlist"/>
        <w:numPr>
          <w:ilvl w:val="0"/>
          <w:numId w:val="10"/>
        </w:numPr>
        <w:rPr>
          <w:b/>
          <w:sz w:val="24"/>
          <w:szCs w:val="24"/>
        </w:rPr>
      </w:pPr>
      <w:r w:rsidRPr="00C32F43">
        <w:rPr>
          <w:b/>
          <w:sz w:val="24"/>
          <w:szCs w:val="24"/>
        </w:rPr>
        <w:t>Informacja dla wykonawców składających oferty wspólne (spółki cywilne, konsorcja)</w:t>
      </w:r>
    </w:p>
    <w:p w14:paraId="235A8B58" w14:textId="2D0FE1A4" w:rsidR="00C3330B" w:rsidRPr="00C32F43" w:rsidRDefault="00C3330B" w:rsidP="00DA3448">
      <w:pPr>
        <w:pStyle w:val="Akapitzlist"/>
        <w:numPr>
          <w:ilvl w:val="1"/>
          <w:numId w:val="10"/>
        </w:numPr>
        <w:rPr>
          <w:b/>
          <w:sz w:val="24"/>
          <w:szCs w:val="24"/>
        </w:rPr>
      </w:pPr>
      <w:r w:rsidRPr="00C32F43">
        <w:rPr>
          <w:sz w:val="24"/>
          <w:szCs w:val="24"/>
        </w:rPr>
        <w:t>Wykonawcy mogą wspólnie ubiegać się o udzielenie zamówienia. W takim przypadku Wykonawcy ustanawiają pełnomocnika do reprezentow</w:t>
      </w:r>
      <w:r w:rsidR="008465A7" w:rsidRPr="00C32F43">
        <w:rPr>
          <w:sz w:val="24"/>
          <w:szCs w:val="24"/>
        </w:rPr>
        <w:t>ania ich w postępowaniu albo do </w:t>
      </w:r>
      <w:r w:rsidRPr="00C32F43">
        <w:rPr>
          <w:sz w:val="24"/>
          <w:szCs w:val="24"/>
        </w:rPr>
        <w:t>reprezentowania i zawarcia umowy w sprawie zamówienia publicznego. Pełnomocnictwo</w:t>
      </w:r>
      <w:r w:rsidRPr="00C32F43">
        <w:rPr>
          <w:b/>
          <w:sz w:val="24"/>
          <w:szCs w:val="24"/>
        </w:rPr>
        <w:t xml:space="preserve"> </w:t>
      </w:r>
      <w:r w:rsidRPr="00C32F43">
        <w:rPr>
          <w:sz w:val="24"/>
          <w:szCs w:val="24"/>
        </w:rPr>
        <w:t xml:space="preserve">winno być załączone do oferty. </w:t>
      </w:r>
    </w:p>
    <w:p w14:paraId="63A07759" w14:textId="77777777" w:rsidR="008465A7" w:rsidRPr="00C32F43" w:rsidRDefault="00C3330B" w:rsidP="00DA3448">
      <w:pPr>
        <w:pStyle w:val="Akapitzlist"/>
        <w:numPr>
          <w:ilvl w:val="1"/>
          <w:numId w:val="10"/>
        </w:numPr>
        <w:rPr>
          <w:sz w:val="24"/>
          <w:szCs w:val="24"/>
        </w:rPr>
      </w:pPr>
      <w:r w:rsidRPr="00C32F43">
        <w:rPr>
          <w:sz w:val="24"/>
          <w:szCs w:val="24"/>
        </w:rPr>
        <w:t xml:space="preserve">W przypadku Wykonawców wspólnie ubiegających się o udzielenie zamówienia, oświadczenia, o których mowa w Rozdziale </w:t>
      </w:r>
      <w:r w:rsidR="008465A7" w:rsidRPr="00C32F43">
        <w:rPr>
          <w:sz w:val="24"/>
          <w:szCs w:val="24"/>
        </w:rPr>
        <w:t>IX ust. 2 pkt 2) SWZ, składa każdy z </w:t>
      </w:r>
      <w:r w:rsidRPr="00C32F43">
        <w:rPr>
          <w:sz w:val="24"/>
          <w:szCs w:val="24"/>
        </w:rPr>
        <w:t xml:space="preserve">wykonawców. </w:t>
      </w:r>
    </w:p>
    <w:p w14:paraId="1E0F7D02" w14:textId="77777777" w:rsidR="00C3330B" w:rsidRPr="00C32F43" w:rsidRDefault="008465A7" w:rsidP="00DA3448">
      <w:pPr>
        <w:pStyle w:val="Akapitzlist"/>
        <w:numPr>
          <w:ilvl w:val="1"/>
          <w:numId w:val="10"/>
        </w:numPr>
        <w:rPr>
          <w:sz w:val="24"/>
          <w:szCs w:val="24"/>
        </w:rPr>
      </w:pPr>
      <w:r w:rsidRPr="00C32F43">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32F43">
        <w:rPr>
          <w:sz w:val="24"/>
          <w:szCs w:val="24"/>
        </w:rPr>
        <w:t>,</w:t>
      </w:r>
      <w:r w:rsidRPr="00C32F43">
        <w:rPr>
          <w:sz w:val="24"/>
          <w:szCs w:val="24"/>
        </w:rPr>
        <w:t xml:space="preserve"> do realizacji których te zdolności są wymagane.</w:t>
      </w:r>
    </w:p>
    <w:p w14:paraId="533B69E0" w14:textId="77777777" w:rsidR="00C3330B" w:rsidRPr="00C32F43" w:rsidRDefault="00C3330B" w:rsidP="00DA3448">
      <w:pPr>
        <w:pStyle w:val="Akapitzlist"/>
        <w:numPr>
          <w:ilvl w:val="1"/>
          <w:numId w:val="10"/>
        </w:numPr>
        <w:rPr>
          <w:sz w:val="24"/>
          <w:szCs w:val="24"/>
        </w:rPr>
      </w:pPr>
      <w:r w:rsidRPr="00C32F43">
        <w:rPr>
          <w:sz w:val="24"/>
          <w:szCs w:val="24"/>
        </w:rPr>
        <w:t>Wykonawcy wspólnie ubiegający się o udzielenie zamówienia dołączają do oferty oświadczenie, z którego</w:t>
      </w:r>
      <w:r w:rsidR="00D6777D" w:rsidRPr="00C32F43">
        <w:rPr>
          <w:sz w:val="24"/>
          <w:szCs w:val="24"/>
        </w:rPr>
        <w:t xml:space="preserve"> wynika</w:t>
      </w:r>
      <w:r w:rsidR="008465A7" w:rsidRPr="00C32F43">
        <w:rPr>
          <w:sz w:val="24"/>
          <w:szCs w:val="24"/>
        </w:rPr>
        <w:t xml:space="preserve"> które roboty budowlane</w:t>
      </w:r>
      <w:r w:rsidRPr="00C32F43">
        <w:rPr>
          <w:sz w:val="24"/>
          <w:szCs w:val="24"/>
        </w:rPr>
        <w:t xml:space="preserve"> wykonają poszczególni wykonawcy.</w:t>
      </w:r>
      <w:r w:rsidR="003A0FA7" w:rsidRPr="00C32F43">
        <w:rPr>
          <w:sz w:val="24"/>
          <w:szCs w:val="24"/>
        </w:rPr>
        <w:t xml:space="preserve"> </w:t>
      </w:r>
    </w:p>
    <w:p w14:paraId="2959A066" w14:textId="77777777" w:rsidR="00C3330B" w:rsidRPr="00C32F43" w:rsidRDefault="00C3330B" w:rsidP="00DA3448">
      <w:pPr>
        <w:pStyle w:val="Akapitzlist"/>
        <w:numPr>
          <w:ilvl w:val="1"/>
          <w:numId w:val="10"/>
        </w:numPr>
        <w:rPr>
          <w:sz w:val="24"/>
          <w:szCs w:val="24"/>
        </w:rPr>
      </w:pPr>
      <w:r w:rsidRPr="00C32F43">
        <w:rPr>
          <w:sz w:val="24"/>
          <w:szCs w:val="24"/>
        </w:rPr>
        <w:lastRenderedPageBreak/>
        <w:t>Oświadczenia i dokumenty potwierdzając</w:t>
      </w:r>
      <w:r w:rsidR="00166FE5" w:rsidRPr="00C32F43">
        <w:rPr>
          <w:sz w:val="24"/>
          <w:szCs w:val="24"/>
        </w:rPr>
        <w:t>e brak podstaw do wykluczenia z </w:t>
      </w:r>
      <w:r w:rsidRPr="00C32F43">
        <w:rPr>
          <w:sz w:val="24"/>
          <w:szCs w:val="24"/>
        </w:rPr>
        <w:t>postępowania składa każdy z Wykonawców wspólnie ubiegających się o zamówienie.</w:t>
      </w:r>
    </w:p>
    <w:p w14:paraId="6E6B43B7" w14:textId="77777777" w:rsidR="008465A7" w:rsidRPr="00C32F43" w:rsidRDefault="008465A7" w:rsidP="00DA3448">
      <w:pPr>
        <w:pStyle w:val="Akapitzlist"/>
        <w:numPr>
          <w:ilvl w:val="1"/>
          <w:numId w:val="10"/>
        </w:numPr>
        <w:rPr>
          <w:sz w:val="24"/>
          <w:szCs w:val="24"/>
        </w:rPr>
      </w:pPr>
      <w:r w:rsidRPr="00C32F43">
        <w:rPr>
          <w:sz w:val="24"/>
          <w:szCs w:val="24"/>
        </w:rPr>
        <w:t xml:space="preserve">Oświadczenia i dokumenty potwierdzające spełnienie warunków udziału w postępowaniu składa każdy z Wykonawców w </w:t>
      </w:r>
      <w:r w:rsidR="00166FE5" w:rsidRPr="00C32F43">
        <w:rPr>
          <w:sz w:val="24"/>
          <w:szCs w:val="24"/>
        </w:rPr>
        <w:t>zakresie, w jakim</w:t>
      </w:r>
      <w:r w:rsidRPr="00C32F43">
        <w:rPr>
          <w:sz w:val="24"/>
          <w:szCs w:val="24"/>
        </w:rPr>
        <w:t xml:space="preserve"> wykazuje spełnianie tych warunków.</w:t>
      </w:r>
    </w:p>
    <w:p w14:paraId="2411BB71" w14:textId="77777777" w:rsidR="00C3330B" w:rsidRPr="00C32F43" w:rsidRDefault="00C3330B" w:rsidP="00DA3448">
      <w:pPr>
        <w:pStyle w:val="Akapitzlist"/>
        <w:numPr>
          <w:ilvl w:val="1"/>
          <w:numId w:val="10"/>
        </w:numPr>
        <w:rPr>
          <w:sz w:val="24"/>
          <w:szCs w:val="24"/>
        </w:rPr>
      </w:pPr>
      <w:r w:rsidRPr="00C32F43">
        <w:rPr>
          <w:sz w:val="24"/>
          <w:szCs w:val="24"/>
        </w:rPr>
        <w:t>Wykonawcy wspólnie ubiegający się o zamówienie</w:t>
      </w:r>
      <w:r w:rsidR="008465A7" w:rsidRPr="00C32F43">
        <w:rPr>
          <w:sz w:val="24"/>
          <w:szCs w:val="24"/>
        </w:rPr>
        <w:t>, w</w:t>
      </w:r>
      <w:r w:rsidRPr="00C32F43">
        <w:rPr>
          <w:sz w:val="24"/>
          <w:szCs w:val="24"/>
        </w:rPr>
        <w:t>y</w:t>
      </w:r>
      <w:r w:rsidR="008465A7" w:rsidRPr="00C32F43">
        <w:rPr>
          <w:sz w:val="24"/>
          <w:szCs w:val="24"/>
        </w:rPr>
        <w:t>pełniając formularz oferty, jak </w:t>
      </w:r>
      <w:r w:rsidRPr="00C32F43">
        <w:rPr>
          <w:sz w:val="24"/>
          <w:szCs w:val="24"/>
        </w:rPr>
        <w:t>również inne dokumenty powołujące się na „Wykonawc</w:t>
      </w:r>
      <w:r w:rsidR="00166FE5" w:rsidRPr="00C32F43">
        <w:rPr>
          <w:sz w:val="24"/>
          <w:szCs w:val="24"/>
        </w:rPr>
        <w:t>ę”, w miejscu np. „nazwa i </w:t>
      </w:r>
      <w:r w:rsidRPr="00C32F43">
        <w:rPr>
          <w:sz w:val="24"/>
          <w:szCs w:val="24"/>
        </w:rPr>
        <w:t xml:space="preserve">adres Wykonawcy” </w:t>
      </w:r>
      <w:r w:rsidR="008465A7" w:rsidRPr="00C32F43">
        <w:rPr>
          <w:sz w:val="24"/>
          <w:szCs w:val="24"/>
        </w:rPr>
        <w:t>wpisują</w:t>
      </w:r>
      <w:r w:rsidRPr="00C32F43">
        <w:rPr>
          <w:sz w:val="24"/>
          <w:szCs w:val="24"/>
        </w:rPr>
        <w:t xml:space="preserve"> dane dotyczące wszystkich podmiotów</w:t>
      </w:r>
      <w:r w:rsidR="008465A7" w:rsidRPr="00C32F43">
        <w:rPr>
          <w:sz w:val="24"/>
          <w:szCs w:val="24"/>
        </w:rPr>
        <w:t>, które ubiegają się wspólnie o </w:t>
      </w:r>
      <w:r w:rsidRPr="00C32F43">
        <w:rPr>
          <w:sz w:val="24"/>
          <w:szCs w:val="24"/>
        </w:rPr>
        <w:t>udzielenie zamówienia publicznego.</w:t>
      </w:r>
    </w:p>
    <w:p w14:paraId="6B510850" w14:textId="77777777" w:rsidR="00A667C6" w:rsidRDefault="007A1BC8" w:rsidP="00DA3448">
      <w:pPr>
        <w:pStyle w:val="Akapitzlist"/>
        <w:numPr>
          <w:ilvl w:val="0"/>
          <w:numId w:val="10"/>
        </w:numPr>
        <w:rPr>
          <w:b/>
        </w:rPr>
      </w:pPr>
      <w:r w:rsidRPr="00A667C6">
        <w:rPr>
          <w:b/>
        </w:rPr>
        <w:t>Informacja w zakresie podwykonawców niebędących podmiotami udostępniającymi zasoby</w:t>
      </w:r>
    </w:p>
    <w:p w14:paraId="18203F2F" w14:textId="51134529" w:rsidR="00166FE5" w:rsidRPr="00C32F43" w:rsidRDefault="007A1BC8" w:rsidP="00A667C6">
      <w:pPr>
        <w:pStyle w:val="Akapitzlist"/>
        <w:ind w:left="360"/>
        <w:rPr>
          <w:b/>
          <w:sz w:val="24"/>
          <w:szCs w:val="24"/>
        </w:rPr>
      </w:pPr>
      <w:r w:rsidRPr="00C32F43">
        <w:rPr>
          <w:sz w:val="24"/>
          <w:szCs w:val="24"/>
        </w:rPr>
        <w:t>Jeżeli Wykonawca zamierza powierzyć wykonanie części zamówienia podwykonawcy, który</w:t>
      </w:r>
      <w:r w:rsidR="00166FE5" w:rsidRPr="00C32F43">
        <w:rPr>
          <w:sz w:val="24"/>
          <w:szCs w:val="24"/>
        </w:rPr>
        <w:t xml:space="preserve"> jest mu znany na etapie złożenia oferty a</w:t>
      </w:r>
      <w:r w:rsidRPr="00C32F43">
        <w:rPr>
          <w:sz w:val="24"/>
          <w:szCs w:val="24"/>
        </w:rPr>
        <w:t xml:space="preserve"> nie jest podmiotem, na którego zdolnościach lub sytuacji Wykonawca polega na zasadach określonych w art. 118 ust.1 </w:t>
      </w:r>
      <w:proofErr w:type="spellStart"/>
      <w:r w:rsidRPr="00C32F43">
        <w:rPr>
          <w:sz w:val="24"/>
          <w:szCs w:val="24"/>
        </w:rPr>
        <w:t>Pzp</w:t>
      </w:r>
      <w:proofErr w:type="spellEnd"/>
      <w:r w:rsidRPr="00C32F43">
        <w:rPr>
          <w:sz w:val="24"/>
          <w:szCs w:val="24"/>
        </w:rPr>
        <w:t xml:space="preserve">, </w:t>
      </w:r>
      <w:r w:rsidR="00166FE5" w:rsidRPr="00C32F43">
        <w:rPr>
          <w:sz w:val="24"/>
          <w:szCs w:val="24"/>
        </w:rPr>
        <w:t>w oświadczeniu, o którym mowa w Rozdziale IX ust. 2 pkt 2) SWZ zamieszcza informację o tym podwykonawcy w zakresie wymaganym dla wykonawcy.</w:t>
      </w:r>
    </w:p>
    <w:p w14:paraId="36A8B5C7" w14:textId="77777777" w:rsidR="00A667C6" w:rsidRDefault="00C3330B" w:rsidP="00DA3448">
      <w:pPr>
        <w:pStyle w:val="Akapitzlist"/>
        <w:numPr>
          <w:ilvl w:val="0"/>
          <w:numId w:val="10"/>
        </w:numPr>
        <w:rPr>
          <w:b/>
        </w:rPr>
      </w:pPr>
      <w:r w:rsidRPr="00A667C6">
        <w:rPr>
          <w:b/>
        </w:rPr>
        <w:t>Wymagania w zakresie wadium.</w:t>
      </w:r>
    </w:p>
    <w:p w14:paraId="2CE70D0D" w14:textId="12A09CB6" w:rsidR="00C3330B" w:rsidRPr="00C32F43" w:rsidRDefault="00C3330B" w:rsidP="00A667C6">
      <w:pPr>
        <w:pStyle w:val="Akapitzlist"/>
        <w:ind w:left="360"/>
        <w:rPr>
          <w:b/>
          <w:sz w:val="24"/>
          <w:szCs w:val="24"/>
        </w:rPr>
      </w:pPr>
      <w:r w:rsidRPr="00C32F43">
        <w:rPr>
          <w:bCs/>
          <w:sz w:val="24"/>
          <w:szCs w:val="24"/>
        </w:rPr>
        <w:t>W niniejszym postępowaniu Zamawiający nie wymaga wadium.</w:t>
      </w:r>
    </w:p>
    <w:p w14:paraId="6B2D910F" w14:textId="77777777" w:rsidR="00F25682" w:rsidRDefault="008845B5" w:rsidP="00697265">
      <w:pPr>
        <w:pStyle w:val="Nagwek1"/>
      </w:pPr>
      <w:bookmarkStart w:id="145" w:name="_Toc61438257"/>
      <w:bookmarkStart w:id="146" w:name="_Toc61438373"/>
      <w:bookmarkStart w:id="147" w:name="_Toc61439568"/>
      <w:bookmarkStart w:id="148" w:name="_Toc61515523"/>
      <w:bookmarkStart w:id="149" w:name="_Toc148013870"/>
      <w:r>
        <w:t>VI</w:t>
      </w:r>
      <w:r w:rsidR="00664E12">
        <w:t>I</w:t>
      </w:r>
      <w:r>
        <w:t>I</w:t>
      </w:r>
      <w:r w:rsidR="00F25682" w:rsidRPr="00212617">
        <w:t>. Opis sposobu przygotowania oferty</w:t>
      </w:r>
      <w:bookmarkEnd w:id="134"/>
      <w:bookmarkEnd w:id="135"/>
      <w:bookmarkEnd w:id="136"/>
      <w:bookmarkEnd w:id="137"/>
      <w:bookmarkEnd w:id="138"/>
      <w:bookmarkEnd w:id="139"/>
      <w:bookmarkEnd w:id="140"/>
      <w:bookmarkEnd w:id="141"/>
      <w:bookmarkEnd w:id="142"/>
      <w:bookmarkEnd w:id="143"/>
      <w:bookmarkEnd w:id="145"/>
      <w:bookmarkEnd w:id="146"/>
      <w:bookmarkEnd w:id="147"/>
      <w:bookmarkEnd w:id="148"/>
      <w:bookmarkEnd w:id="149"/>
    </w:p>
    <w:p w14:paraId="27FB2C99" w14:textId="025DE6BB" w:rsidR="00BF0659" w:rsidRPr="00C32F43" w:rsidRDefault="00BF0659" w:rsidP="00DA3448">
      <w:pPr>
        <w:pStyle w:val="Akapitzlist"/>
        <w:numPr>
          <w:ilvl w:val="0"/>
          <w:numId w:val="11"/>
        </w:numPr>
        <w:rPr>
          <w:b/>
          <w:sz w:val="24"/>
          <w:szCs w:val="24"/>
        </w:rPr>
      </w:pPr>
      <w:r w:rsidRPr="00C32F43">
        <w:rPr>
          <w:b/>
          <w:sz w:val="24"/>
          <w:szCs w:val="24"/>
        </w:rPr>
        <w:t>Oferta musi być sporządzona w języku pols</w:t>
      </w:r>
      <w:r w:rsidR="009B2A13" w:rsidRPr="00C32F43">
        <w:rPr>
          <w:b/>
          <w:sz w:val="24"/>
          <w:szCs w:val="24"/>
        </w:rPr>
        <w:t>kim, w postaci elektronicznej w </w:t>
      </w:r>
      <w:r w:rsidRPr="00C32F43">
        <w:rPr>
          <w:b/>
          <w:sz w:val="24"/>
          <w:szCs w:val="24"/>
        </w:rPr>
        <w:t xml:space="preserve">formacie danych zalecanym w </w:t>
      </w:r>
      <w:r w:rsidR="008845B5" w:rsidRPr="00C32F43">
        <w:rPr>
          <w:b/>
          <w:sz w:val="24"/>
          <w:szCs w:val="24"/>
        </w:rPr>
        <w:t xml:space="preserve">ust. </w:t>
      </w:r>
      <w:r w:rsidR="008D5968" w:rsidRPr="00C32F43">
        <w:rPr>
          <w:b/>
          <w:sz w:val="24"/>
          <w:szCs w:val="24"/>
        </w:rPr>
        <w:t>18</w:t>
      </w:r>
      <w:r w:rsidR="008845B5" w:rsidRPr="00C32F43">
        <w:rPr>
          <w:b/>
          <w:sz w:val="24"/>
          <w:szCs w:val="24"/>
        </w:rPr>
        <w:t xml:space="preserve"> poniżej</w:t>
      </w:r>
      <w:r w:rsidR="00B16D4C" w:rsidRPr="00C32F43">
        <w:rPr>
          <w:b/>
          <w:sz w:val="24"/>
          <w:szCs w:val="24"/>
        </w:rPr>
        <w:t xml:space="preserve">. </w:t>
      </w:r>
      <w:r w:rsidR="00B16D4C" w:rsidRPr="00C32F43">
        <w:rPr>
          <w:b/>
          <w:bCs/>
          <w:sz w:val="24"/>
          <w:szCs w:val="24"/>
        </w:rPr>
        <w:t>Ofertę, a ta</w:t>
      </w:r>
      <w:r w:rsidR="005E09C4" w:rsidRPr="00C32F43">
        <w:rPr>
          <w:b/>
          <w:bCs/>
          <w:sz w:val="24"/>
          <w:szCs w:val="24"/>
        </w:rPr>
        <w:t xml:space="preserve">kże </w:t>
      </w:r>
      <w:r w:rsidR="009B2A13" w:rsidRPr="00C32F43">
        <w:rPr>
          <w:b/>
          <w:bCs/>
          <w:sz w:val="24"/>
          <w:szCs w:val="24"/>
        </w:rPr>
        <w:t>oświadczenie, o </w:t>
      </w:r>
      <w:r w:rsidR="006516F8" w:rsidRPr="00C32F43">
        <w:rPr>
          <w:b/>
          <w:bCs/>
          <w:sz w:val="24"/>
          <w:szCs w:val="24"/>
        </w:rPr>
        <w:t>jakim</w:t>
      </w:r>
      <w:r w:rsidR="005E09C4" w:rsidRPr="00C32F43">
        <w:rPr>
          <w:b/>
          <w:bCs/>
          <w:sz w:val="24"/>
          <w:szCs w:val="24"/>
        </w:rPr>
        <w:t xml:space="preserve"> mowa </w:t>
      </w:r>
      <w:r w:rsidR="005E09C4" w:rsidRPr="00C32F43">
        <w:rPr>
          <w:b/>
          <w:bCs/>
          <w:sz w:val="24"/>
          <w:szCs w:val="24"/>
          <w:u w:val="single"/>
        </w:rPr>
        <w:t>w </w:t>
      </w:r>
      <w:r w:rsidR="00B16D4C" w:rsidRPr="00C32F43">
        <w:rPr>
          <w:b/>
          <w:bCs/>
          <w:sz w:val="24"/>
          <w:szCs w:val="24"/>
          <w:u w:val="single"/>
        </w:rPr>
        <w:t xml:space="preserve">Rozdziale </w:t>
      </w:r>
      <w:r w:rsidR="003A0FA7" w:rsidRPr="00C32F43">
        <w:rPr>
          <w:b/>
          <w:bCs/>
          <w:sz w:val="24"/>
          <w:szCs w:val="24"/>
          <w:u w:val="single"/>
        </w:rPr>
        <w:t>IX</w:t>
      </w:r>
      <w:r w:rsidR="00C322DA" w:rsidRPr="00C32F43">
        <w:rPr>
          <w:b/>
          <w:bCs/>
          <w:sz w:val="24"/>
          <w:szCs w:val="24"/>
          <w:u w:val="single"/>
        </w:rPr>
        <w:t xml:space="preserve"> ust. </w:t>
      </w:r>
      <w:r w:rsidR="003A0FA7" w:rsidRPr="00C32F43">
        <w:rPr>
          <w:b/>
          <w:bCs/>
          <w:sz w:val="24"/>
          <w:szCs w:val="24"/>
          <w:u w:val="single"/>
        </w:rPr>
        <w:t>2 pkt.2)</w:t>
      </w:r>
      <w:r w:rsidR="00B16D4C" w:rsidRPr="00C32F43">
        <w:rPr>
          <w:b/>
          <w:bCs/>
          <w:sz w:val="24"/>
          <w:szCs w:val="24"/>
        </w:rPr>
        <w:t xml:space="preserve"> SWZ składa się, pod rygorem nieważności, w formie elektronicznej lub w postaci elektronicznej o</w:t>
      </w:r>
      <w:r w:rsidR="005E09C4" w:rsidRPr="00C32F43">
        <w:rPr>
          <w:b/>
          <w:bCs/>
          <w:sz w:val="24"/>
          <w:szCs w:val="24"/>
        </w:rPr>
        <w:t>patrzonej podpisem zaufanym lub </w:t>
      </w:r>
      <w:r w:rsidR="00B16D4C" w:rsidRPr="00C32F43">
        <w:rPr>
          <w:b/>
          <w:bCs/>
          <w:sz w:val="24"/>
          <w:szCs w:val="24"/>
        </w:rPr>
        <w:t>podpisem osobistym</w:t>
      </w:r>
      <w:r w:rsidR="00A50979" w:rsidRPr="00C32F43">
        <w:rPr>
          <w:b/>
          <w:sz w:val="24"/>
          <w:szCs w:val="24"/>
        </w:rPr>
        <w:t>.</w:t>
      </w:r>
      <w:r w:rsidR="003A0B88" w:rsidRPr="00C32F43">
        <w:rPr>
          <w:b/>
          <w:sz w:val="24"/>
          <w:szCs w:val="24"/>
        </w:rPr>
        <w:t xml:space="preserve"> </w:t>
      </w:r>
    </w:p>
    <w:p w14:paraId="69EAB88E" w14:textId="77777777" w:rsidR="00092F15" w:rsidRPr="00C32F43" w:rsidRDefault="008845B5" w:rsidP="00DA3448">
      <w:pPr>
        <w:pStyle w:val="Akapitzlist"/>
        <w:numPr>
          <w:ilvl w:val="0"/>
          <w:numId w:val="11"/>
        </w:numPr>
        <w:rPr>
          <w:b/>
          <w:sz w:val="24"/>
          <w:szCs w:val="24"/>
        </w:rPr>
      </w:pPr>
      <w:r w:rsidRPr="00C32F43">
        <w:rPr>
          <w:b/>
          <w:sz w:val="24"/>
          <w:szCs w:val="24"/>
        </w:rPr>
        <w:t>W procesie składania oferty, w tym dokumen</w:t>
      </w:r>
      <w:r w:rsidR="005E09C4" w:rsidRPr="00C32F43">
        <w:rPr>
          <w:b/>
          <w:sz w:val="24"/>
          <w:szCs w:val="24"/>
        </w:rPr>
        <w:t>tów składanych wraz z ofertą na </w:t>
      </w:r>
      <w:r w:rsidRPr="00C32F43">
        <w:rPr>
          <w:b/>
          <w:sz w:val="24"/>
          <w:szCs w:val="24"/>
        </w:rPr>
        <w:t>Platformie, kwalifikowany podpis elektroniczny/ podpis zaufany/ podpis osobisty Wykonawca może złożyć bezpośrednio na dokumencie</w:t>
      </w:r>
      <w:r w:rsidR="005E09C4" w:rsidRPr="00C32F43">
        <w:rPr>
          <w:b/>
          <w:sz w:val="24"/>
          <w:szCs w:val="24"/>
        </w:rPr>
        <w:t>, który następnie przesyła do </w:t>
      </w:r>
      <w:r w:rsidR="00D77760" w:rsidRPr="00C32F43">
        <w:rPr>
          <w:b/>
          <w:sz w:val="24"/>
          <w:szCs w:val="24"/>
        </w:rPr>
        <w:t xml:space="preserve">systemu (opcja rekomendowana przez dostawcę </w:t>
      </w:r>
      <w:hyperlink r:id="rId28">
        <w:r w:rsidR="00092F15" w:rsidRPr="00C32F43">
          <w:rPr>
            <w:b/>
            <w:color w:val="1155CC"/>
            <w:sz w:val="24"/>
            <w:szCs w:val="24"/>
            <w:u w:val="single"/>
          </w:rPr>
          <w:t>platformazakupowa.pl</w:t>
        </w:r>
      </w:hyperlink>
      <w:r w:rsidR="00D77760" w:rsidRPr="00C32F43">
        <w:rPr>
          <w:b/>
          <w:sz w:val="24"/>
          <w:szCs w:val="24"/>
        </w:rPr>
        <w:t>) oraz dodatkowo dla</w:t>
      </w:r>
      <w:r w:rsidR="005E09C4" w:rsidRPr="00C32F43">
        <w:rPr>
          <w:b/>
          <w:sz w:val="24"/>
          <w:szCs w:val="24"/>
        </w:rPr>
        <w:t> </w:t>
      </w:r>
      <w:r w:rsidR="00D77760" w:rsidRPr="00C32F43">
        <w:rPr>
          <w:b/>
          <w:sz w:val="24"/>
          <w:szCs w:val="24"/>
        </w:rPr>
        <w:t>całego pakietu dokumentów w kroku drugim Formularza składa</w:t>
      </w:r>
      <w:r w:rsidR="005E09C4" w:rsidRPr="00C32F43">
        <w:rPr>
          <w:b/>
          <w:sz w:val="24"/>
          <w:szCs w:val="24"/>
        </w:rPr>
        <w:t>nia oferty (po </w:t>
      </w:r>
      <w:r w:rsidR="00D77760" w:rsidRPr="00C32F43">
        <w:rPr>
          <w:b/>
          <w:sz w:val="24"/>
          <w:szCs w:val="24"/>
        </w:rPr>
        <w:t>kliknięciu w przycisk „Przejdź do podsumowania”).</w:t>
      </w:r>
    </w:p>
    <w:p w14:paraId="6CB70AA8" w14:textId="4F2EC8E2" w:rsidR="00092F15" w:rsidRPr="00C32F43" w:rsidRDefault="00092F15" w:rsidP="00DA3448">
      <w:pPr>
        <w:pStyle w:val="Akapitzlist"/>
        <w:numPr>
          <w:ilvl w:val="0"/>
          <w:numId w:val="11"/>
        </w:numPr>
        <w:rPr>
          <w:b/>
          <w:sz w:val="24"/>
          <w:szCs w:val="24"/>
        </w:rPr>
      </w:pPr>
      <w:r w:rsidRPr="00C32F43">
        <w:rPr>
          <w:sz w:val="24"/>
          <w:szCs w:val="24"/>
        </w:rPr>
        <w:t>Poświadczenia za zgodność z oryginałem dokonuje odpowiednio</w:t>
      </w:r>
      <w:r w:rsidR="00376849" w:rsidRPr="00C32F43">
        <w:rPr>
          <w:sz w:val="24"/>
          <w:szCs w:val="24"/>
        </w:rPr>
        <w:t xml:space="preserve"> Wykonawca, podmiot, na </w:t>
      </w:r>
      <w:r w:rsidRPr="00C32F43">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C32F43">
        <w:rPr>
          <w:sz w:val="24"/>
          <w:szCs w:val="24"/>
        </w:rPr>
        <w:lastRenderedPageBreak/>
        <w:t xml:space="preserve">podpisem zaufanym lub podpisem osobistym przez osobę/osoby upoważnioną/upoważnione. </w:t>
      </w:r>
    </w:p>
    <w:p w14:paraId="4520BE86" w14:textId="77777777" w:rsidR="00092F15" w:rsidRPr="00C32F43" w:rsidRDefault="00092F15" w:rsidP="00DA3448">
      <w:pPr>
        <w:pStyle w:val="Akapitzlist"/>
        <w:numPr>
          <w:ilvl w:val="0"/>
          <w:numId w:val="11"/>
        </w:numPr>
        <w:rPr>
          <w:b/>
          <w:sz w:val="24"/>
          <w:szCs w:val="24"/>
        </w:rPr>
      </w:pPr>
      <w:r w:rsidRPr="00C32F43">
        <w:rPr>
          <w:sz w:val="24"/>
          <w:szCs w:val="24"/>
        </w:rPr>
        <w:t>Oferta powinna być:</w:t>
      </w:r>
    </w:p>
    <w:p w14:paraId="1439FF50" w14:textId="574EF6E1" w:rsidR="00092F15" w:rsidRPr="00C32F43" w:rsidRDefault="00092F15" w:rsidP="00DA3448">
      <w:pPr>
        <w:pStyle w:val="Akapitzlist"/>
        <w:numPr>
          <w:ilvl w:val="1"/>
          <w:numId w:val="11"/>
        </w:numPr>
        <w:rPr>
          <w:sz w:val="24"/>
          <w:szCs w:val="24"/>
        </w:rPr>
      </w:pPr>
      <w:r w:rsidRPr="00C32F43">
        <w:rPr>
          <w:sz w:val="24"/>
          <w:szCs w:val="24"/>
        </w:rPr>
        <w:t>sporządzona na podstawie załączników niniejszej SWZ w języku polskim, (w</w:t>
      </w:r>
      <w:r w:rsidR="00376849" w:rsidRPr="00C32F43">
        <w:rPr>
          <w:sz w:val="24"/>
          <w:szCs w:val="24"/>
        </w:rPr>
        <w:t> </w:t>
      </w:r>
      <w:r w:rsidRPr="00C32F43">
        <w:rPr>
          <w:sz w:val="24"/>
          <w:szCs w:val="24"/>
        </w:rPr>
        <w:t>przypadku, gdy Wykonawca nie korzysta z przygotowanego przez Zamawiającego wzoru, w treści oferty należy zamieścić wszystkie informacje wymagane w Formularzu Oferty),</w:t>
      </w:r>
    </w:p>
    <w:p w14:paraId="1004515E" w14:textId="77777777" w:rsidR="00092F15" w:rsidRPr="00C32F43" w:rsidRDefault="00092F15" w:rsidP="00DA3448">
      <w:pPr>
        <w:pStyle w:val="Akapitzlist"/>
        <w:numPr>
          <w:ilvl w:val="1"/>
          <w:numId w:val="11"/>
        </w:numPr>
        <w:rPr>
          <w:sz w:val="24"/>
          <w:szCs w:val="24"/>
        </w:rPr>
      </w:pPr>
      <w:r w:rsidRPr="00C32F43">
        <w:rPr>
          <w:sz w:val="24"/>
          <w:szCs w:val="24"/>
        </w:rPr>
        <w:t xml:space="preserve">złożona przy użyciu środków komunikacji elektronicznej tzn. za pośrednictwem </w:t>
      </w:r>
      <w:hyperlink r:id="rId29">
        <w:r w:rsidRPr="00C32F43">
          <w:rPr>
            <w:color w:val="1155CC"/>
            <w:sz w:val="24"/>
            <w:szCs w:val="24"/>
            <w:u w:val="single"/>
          </w:rPr>
          <w:t>platformazakupowa.pl</w:t>
        </w:r>
      </w:hyperlink>
      <w:r w:rsidRPr="00C32F43">
        <w:rPr>
          <w:sz w:val="24"/>
          <w:szCs w:val="24"/>
        </w:rPr>
        <w:t>,</w:t>
      </w:r>
    </w:p>
    <w:p w14:paraId="10B24A8F" w14:textId="77777777" w:rsidR="00092F15" w:rsidRPr="00C32F43" w:rsidRDefault="00092F15" w:rsidP="00DA3448">
      <w:pPr>
        <w:pStyle w:val="Akapitzlist"/>
        <w:numPr>
          <w:ilvl w:val="1"/>
          <w:numId w:val="11"/>
        </w:numPr>
        <w:rPr>
          <w:sz w:val="24"/>
          <w:szCs w:val="24"/>
        </w:rPr>
      </w:pPr>
      <w:r w:rsidRPr="00C32F43">
        <w:rPr>
          <w:sz w:val="24"/>
          <w:szCs w:val="24"/>
        </w:rPr>
        <w:t xml:space="preserve">podpisana </w:t>
      </w:r>
      <w:hyperlink r:id="rId30">
        <w:r w:rsidRPr="00C32F43">
          <w:rPr>
            <w:b/>
            <w:color w:val="1155CC"/>
            <w:sz w:val="24"/>
            <w:szCs w:val="24"/>
            <w:u w:val="single"/>
          </w:rPr>
          <w:t>kwalifikowanym podpisem elektronicznym</w:t>
        </w:r>
      </w:hyperlink>
      <w:r w:rsidRPr="00C32F43">
        <w:rPr>
          <w:sz w:val="24"/>
          <w:szCs w:val="24"/>
        </w:rPr>
        <w:t xml:space="preserve"> lub </w:t>
      </w:r>
      <w:hyperlink r:id="rId31">
        <w:r w:rsidRPr="00C32F43">
          <w:rPr>
            <w:b/>
            <w:color w:val="1155CC"/>
            <w:sz w:val="24"/>
            <w:szCs w:val="24"/>
            <w:u w:val="single"/>
          </w:rPr>
          <w:t>podpisem zaufanym</w:t>
        </w:r>
      </w:hyperlink>
      <w:r w:rsidRPr="00C32F43">
        <w:rPr>
          <w:sz w:val="24"/>
          <w:szCs w:val="24"/>
        </w:rPr>
        <w:t xml:space="preserve"> lub </w:t>
      </w:r>
      <w:hyperlink r:id="rId32">
        <w:r w:rsidRPr="00C32F43">
          <w:rPr>
            <w:b/>
            <w:color w:val="1155CC"/>
            <w:sz w:val="24"/>
            <w:szCs w:val="24"/>
            <w:u w:val="single"/>
          </w:rPr>
          <w:t>podpisem osobistym</w:t>
        </w:r>
      </w:hyperlink>
      <w:r w:rsidRPr="00C32F43">
        <w:rPr>
          <w:sz w:val="24"/>
          <w:szCs w:val="24"/>
        </w:rPr>
        <w:t xml:space="preserve"> przez osobę/osoby upoważnioną/upoważnione.</w:t>
      </w:r>
    </w:p>
    <w:p w14:paraId="22E30766" w14:textId="77777777" w:rsidR="00D77760" w:rsidRPr="00C32F43" w:rsidRDefault="00D77760" w:rsidP="00DA3448">
      <w:pPr>
        <w:pStyle w:val="Akapitzlist"/>
        <w:numPr>
          <w:ilvl w:val="0"/>
          <w:numId w:val="11"/>
        </w:numPr>
        <w:rPr>
          <w:sz w:val="24"/>
          <w:szCs w:val="24"/>
        </w:rPr>
      </w:pPr>
      <w:r w:rsidRPr="00C32F43">
        <w:rPr>
          <w:sz w:val="24"/>
          <w:szCs w:val="24"/>
        </w:rPr>
        <w:t>Podpisy kwalifikowane wykorzystywane przez wykonawców do podpisywania wszelkich plików muszą spełniać wymagania Rozporządzenia Pa</w:t>
      </w:r>
      <w:r w:rsidR="005E09C4" w:rsidRPr="00C32F43">
        <w:rPr>
          <w:sz w:val="24"/>
          <w:szCs w:val="24"/>
        </w:rPr>
        <w:t>rlamentu Europejskiego i Rady w </w:t>
      </w:r>
      <w:r w:rsidRPr="00C32F43">
        <w:rPr>
          <w:sz w:val="24"/>
          <w:szCs w:val="24"/>
        </w:rPr>
        <w:t>sprawie identyfikacji elektronicznej i usług zaufania w odniesieniu do transakcji elektronicznych na rynku wewnętrznym (</w:t>
      </w:r>
      <w:proofErr w:type="spellStart"/>
      <w:r w:rsidRPr="00C32F43">
        <w:rPr>
          <w:sz w:val="24"/>
          <w:szCs w:val="24"/>
        </w:rPr>
        <w:t>eIDAS</w:t>
      </w:r>
      <w:proofErr w:type="spellEnd"/>
      <w:r w:rsidRPr="00C32F43">
        <w:rPr>
          <w:sz w:val="24"/>
          <w:szCs w:val="24"/>
        </w:rPr>
        <w:t>) nr 910/2014 - od 01 lipca 2016r.</w:t>
      </w:r>
    </w:p>
    <w:p w14:paraId="7A9F9769" w14:textId="77777777" w:rsidR="00D77760" w:rsidRPr="00C32F43" w:rsidRDefault="003A0FA7" w:rsidP="00DA3448">
      <w:pPr>
        <w:pStyle w:val="Akapitzlist"/>
        <w:numPr>
          <w:ilvl w:val="0"/>
          <w:numId w:val="11"/>
        </w:numPr>
        <w:rPr>
          <w:sz w:val="24"/>
          <w:szCs w:val="24"/>
        </w:rPr>
      </w:pPr>
      <w:r w:rsidRPr="00C32F43">
        <w:rPr>
          <w:sz w:val="24"/>
          <w:szCs w:val="24"/>
        </w:rPr>
        <w:t>W przypadku wykorzystania</w:t>
      </w:r>
      <w:r w:rsidR="00D77760" w:rsidRPr="00C32F43">
        <w:rPr>
          <w:sz w:val="24"/>
          <w:szCs w:val="24"/>
        </w:rPr>
        <w:t xml:space="preserve"> formatu podpisu </w:t>
      </w:r>
      <w:proofErr w:type="spellStart"/>
      <w:r w:rsidR="00D77760" w:rsidRPr="00C32F43">
        <w:rPr>
          <w:sz w:val="24"/>
          <w:szCs w:val="24"/>
        </w:rPr>
        <w:t>XAdES</w:t>
      </w:r>
      <w:proofErr w:type="spellEnd"/>
      <w:r w:rsidR="00D77760" w:rsidRPr="00C32F43">
        <w:rPr>
          <w:sz w:val="24"/>
          <w:szCs w:val="24"/>
        </w:rPr>
        <w:t xml:space="preserve"> zewnętrzny, Zamawiający wymaga dołączenia odpowiedniej ilości plików, podpisywanych plików z danymi oraz plików </w:t>
      </w:r>
      <w:proofErr w:type="spellStart"/>
      <w:r w:rsidR="00D77760" w:rsidRPr="00C32F43">
        <w:rPr>
          <w:sz w:val="24"/>
          <w:szCs w:val="24"/>
        </w:rPr>
        <w:t>XAdES</w:t>
      </w:r>
      <w:proofErr w:type="spellEnd"/>
      <w:r w:rsidR="00D77760" w:rsidRPr="00C32F43">
        <w:rPr>
          <w:sz w:val="24"/>
          <w:szCs w:val="24"/>
        </w:rPr>
        <w:t>.</w:t>
      </w:r>
    </w:p>
    <w:p w14:paraId="5780A2A9" w14:textId="77777777" w:rsidR="00BF0659" w:rsidRPr="00C32F43" w:rsidRDefault="00BF0659" w:rsidP="00DA3448">
      <w:pPr>
        <w:pStyle w:val="Akapitzlist"/>
        <w:numPr>
          <w:ilvl w:val="0"/>
          <w:numId w:val="11"/>
        </w:numPr>
        <w:rPr>
          <w:sz w:val="24"/>
          <w:szCs w:val="24"/>
        </w:rPr>
      </w:pPr>
      <w:r w:rsidRPr="00C32F43">
        <w:rPr>
          <w:sz w:val="24"/>
          <w:szCs w:val="24"/>
          <w:lang w:eastAsia="pl-PL"/>
        </w:rPr>
        <w:t>Jeżeli</w:t>
      </w:r>
      <w:r w:rsidR="00C47203" w:rsidRPr="00C32F43">
        <w:rPr>
          <w:sz w:val="24"/>
          <w:szCs w:val="24"/>
          <w:lang w:eastAsia="pl-PL"/>
        </w:rPr>
        <w:t xml:space="preserve"> </w:t>
      </w:r>
      <w:r w:rsidRPr="00C32F43">
        <w:rPr>
          <w:sz w:val="24"/>
          <w:szCs w:val="24"/>
          <w:lang w:eastAsia="pl-PL"/>
        </w:rPr>
        <w:t>na</w:t>
      </w:r>
      <w:r w:rsidR="00C47203" w:rsidRPr="00C32F43">
        <w:rPr>
          <w:sz w:val="24"/>
          <w:szCs w:val="24"/>
          <w:lang w:eastAsia="pl-PL"/>
        </w:rPr>
        <w:t xml:space="preserve"> </w:t>
      </w:r>
      <w:r w:rsidRPr="00C32F43">
        <w:rPr>
          <w:sz w:val="24"/>
          <w:szCs w:val="24"/>
          <w:lang w:eastAsia="pl-PL"/>
        </w:rPr>
        <w:t>ofertę</w:t>
      </w:r>
      <w:r w:rsidR="00C47203" w:rsidRPr="00C32F43">
        <w:rPr>
          <w:sz w:val="24"/>
          <w:szCs w:val="24"/>
          <w:lang w:eastAsia="pl-PL"/>
        </w:rPr>
        <w:t xml:space="preserve"> </w:t>
      </w:r>
      <w:r w:rsidRPr="00C32F43">
        <w:rPr>
          <w:sz w:val="24"/>
          <w:szCs w:val="24"/>
          <w:lang w:eastAsia="pl-PL"/>
        </w:rPr>
        <w:t>składa</w:t>
      </w:r>
      <w:r w:rsidR="00C47203" w:rsidRPr="00C32F43">
        <w:rPr>
          <w:sz w:val="24"/>
          <w:szCs w:val="24"/>
          <w:lang w:eastAsia="pl-PL"/>
        </w:rPr>
        <w:t xml:space="preserve"> </w:t>
      </w:r>
      <w:r w:rsidRPr="00C32F43">
        <w:rPr>
          <w:sz w:val="24"/>
          <w:szCs w:val="24"/>
          <w:lang w:eastAsia="pl-PL"/>
        </w:rPr>
        <w:t>się</w:t>
      </w:r>
      <w:r w:rsidR="00C47203" w:rsidRPr="00C32F43">
        <w:rPr>
          <w:sz w:val="24"/>
          <w:szCs w:val="24"/>
          <w:lang w:eastAsia="pl-PL"/>
        </w:rPr>
        <w:t xml:space="preserve"> </w:t>
      </w:r>
      <w:r w:rsidRPr="00C32F43">
        <w:rPr>
          <w:sz w:val="24"/>
          <w:szCs w:val="24"/>
          <w:lang w:eastAsia="pl-PL"/>
        </w:rPr>
        <w:t>kilka</w:t>
      </w:r>
      <w:r w:rsidR="00C47203" w:rsidRPr="00C32F43">
        <w:rPr>
          <w:sz w:val="24"/>
          <w:szCs w:val="24"/>
          <w:lang w:eastAsia="pl-PL"/>
        </w:rPr>
        <w:t xml:space="preserve"> </w:t>
      </w:r>
      <w:r w:rsidRPr="00C32F43">
        <w:rPr>
          <w:sz w:val="24"/>
          <w:szCs w:val="24"/>
          <w:lang w:eastAsia="pl-PL"/>
        </w:rPr>
        <w:t>dokumentów,</w:t>
      </w:r>
      <w:r w:rsidR="00C47203" w:rsidRPr="00C32F43">
        <w:rPr>
          <w:sz w:val="24"/>
          <w:szCs w:val="24"/>
          <w:lang w:eastAsia="pl-PL"/>
        </w:rPr>
        <w:t xml:space="preserve"> </w:t>
      </w:r>
      <w:r w:rsidRPr="00C32F43">
        <w:rPr>
          <w:sz w:val="24"/>
          <w:szCs w:val="24"/>
          <w:lang w:eastAsia="pl-PL"/>
        </w:rPr>
        <w:t>Wykonawca</w:t>
      </w:r>
      <w:r w:rsidR="00C47203" w:rsidRPr="00C32F43">
        <w:rPr>
          <w:sz w:val="24"/>
          <w:szCs w:val="24"/>
          <w:lang w:eastAsia="pl-PL"/>
        </w:rPr>
        <w:t xml:space="preserve"> </w:t>
      </w:r>
      <w:r w:rsidRPr="00C32F43">
        <w:rPr>
          <w:sz w:val="24"/>
          <w:szCs w:val="24"/>
          <w:lang w:eastAsia="pl-PL"/>
        </w:rPr>
        <w:t>powinien</w:t>
      </w:r>
      <w:r w:rsidR="00C47203" w:rsidRPr="00C32F43">
        <w:rPr>
          <w:sz w:val="24"/>
          <w:szCs w:val="24"/>
          <w:lang w:eastAsia="pl-PL"/>
        </w:rPr>
        <w:t xml:space="preserve"> </w:t>
      </w:r>
      <w:r w:rsidRPr="00C32F43">
        <w:rPr>
          <w:sz w:val="24"/>
          <w:szCs w:val="24"/>
          <w:lang w:eastAsia="pl-PL"/>
        </w:rPr>
        <w:t>stworzyć</w:t>
      </w:r>
      <w:r w:rsidR="00C47203" w:rsidRPr="00C32F43">
        <w:rPr>
          <w:sz w:val="24"/>
          <w:szCs w:val="24"/>
          <w:lang w:eastAsia="pl-PL"/>
        </w:rPr>
        <w:t xml:space="preserve"> </w:t>
      </w:r>
      <w:r w:rsidRPr="00C32F43">
        <w:rPr>
          <w:sz w:val="24"/>
          <w:szCs w:val="24"/>
          <w:lang w:eastAsia="pl-PL"/>
        </w:rPr>
        <w:t>folder,</w:t>
      </w:r>
      <w:r w:rsidR="00C47203" w:rsidRPr="00C32F43">
        <w:rPr>
          <w:sz w:val="24"/>
          <w:szCs w:val="24"/>
          <w:lang w:eastAsia="pl-PL"/>
        </w:rPr>
        <w:t xml:space="preserve"> </w:t>
      </w:r>
      <w:r w:rsidRPr="00C32F43">
        <w:rPr>
          <w:sz w:val="24"/>
          <w:szCs w:val="24"/>
          <w:lang w:eastAsia="pl-PL"/>
        </w:rPr>
        <w:t>do</w:t>
      </w:r>
      <w:r w:rsidR="00275DFC" w:rsidRPr="00C32F43">
        <w:rPr>
          <w:sz w:val="24"/>
          <w:szCs w:val="24"/>
          <w:lang w:eastAsia="pl-PL"/>
        </w:rPr>
        <w:t> </w:t>
      </w:r>
      <w:r w:rsidRPr="00C32F43">
        <w:rPr>
          <w:sz w:val="24"/>
          <w:szCs w:val="24"/>
          <w:lang w:eastAsia="pl-PL"/>
        </w:rPr>
        <w:t>którego</w:t>
      </w:r>
      <w:r w:rsidR="00C47203" w:rsidRPr="00C32F43">
        <w:rPr>
          <w:sz w:val="24"/>
          <w:szCs w:val="24"/>
          <w:lang w:eastAsia="pl-PL"/>
        </w:rPr>
        <w:t xml:space="preserve"> </w:t>
      </w:r>
      <w:r w:rsidRPr="00C32F43">
        <w:rPr>
          <w:sz w:val="24"/>
          <w:szCs w:val="24"/>
          <w:lang w:eastAsia="pl-PL"/>
        </w:rPr>
        <w:t>przeniesie</w:t>
      </w:r>
      <w:r w:rsidR="00C47203" w:rsidRPr="00C32F43">
        <w:rPr>
          <w:sz w:val="24"/>
          <w:szCs w:val="24"/>
          <w:lang w:eastAsia="pl-PL"/>
        </w:rPr>
        <w:t xml:space="preserve"> </w:t>
      </w:r>
      <w:r w:rsidRPr="00C32F43">
        <w:rPr>
          <w:sz w:val="24"/>
          <w:szCs w:val="24"/>
          <w:lang w:eastAsia="pl-PL"/>
        </w:rPr>
        <w:t>wszystkie</w:t>
      </w:r>
      <w:r w:rsidR="00C47203" w:rsidRPr="00C32F43">
        <w:rPr>
          <w:sz w:val="24"/>
          <w:szCs w:val="24"/>
          <w:lang w:eastAsia="pl-PL"/>
        </w:rPr>
        <w:t xml:space="preserve"> </w:t>
      </w:r>
      <w:r w:rsidRPr="00C32F43">
        <w:rPr>
          <w:sz w:val="24"/>
          <w:szCs w:val="24"/>
          <w:lang w:eastAsia="pl-PL"/>
        </w:rPr>
        <w:t>dokumenty</w:t>
      </w:r>
      <w:r w:rsidR="00C47203" w:rsidRPr="00C32F43">
        <w:rPr>
          <w:sz w:val="24"/>
          <w:szCs w:val="24"/>
          <w:lang w:eastAsia="pl-PL"/>
        </w:rPr>
        <w:t xml:space="preserve"> </w:t>
      </w:r>
      <w:r w:rsidRPr="00C32F43">
        <w:rPr>
          <w:sz w:val="24"/>
          <w:szCs w:val="24"/>
          <w:lang w:eastAsia="pl-PL"/>
        </w:rPr>
        <w:t>oferty,</w:t>
      </w:r>
      <w:r w:rsidR="00C47203" w:rsidRPr="00C32F43">
        <w:rPr>
          <w:sz w:val="24"/>
          <w:szCs w:val="24"/>
          <w:lang w:eastAsia="pl-PL"/>
        </w:rPr>
        <w:t xml:space="preserve"> </w:t>
      </w:r>
      <w:r w:rsidRPr="00C32F43">
        <w:rPr>
          <w:sz w:val="24"/>
          <w:szCs w:val="24"/>
          <w:lang w:eastAsia="pl-PL"/>
        </w:rPr>
        <w:t>podpisane</w:t>
      </w:r>
      <w:r w:rsidR="00C47203" w:rsidRPr="00C32F43">
        <w:rPr>
          <w:sz w:val="24"/>
          <w:szCs w:val="24"/>
          <w:lang w:eastAsia="pl-PL"/>
        </w:rPr>
        <w:t xml:space="preserve"> </w:t>
      </w:r>
      <w:r w:rsidRPr="00C32F43">
        <w:rPr>
          <w:sz w:val="24"/>
          <w:szCs w:val="24"/>
          <w:lang w:eastAsia="pl-PL"/>
        </w:rPr>
        <w:t>kwalifikowanym</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elektronicznym,</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zaufanym</w:t>
      </w:r>
      <w:r w:rsidR="00C47203" w:rsidRPr="00C32F43">
        <w:rPr>
          <w:sz w:val="24"/>
          <w:szCs w:val="24"/>
          <w:lang w:eastAsia="pl-PL"/>
        </w:rPr>
        <w:t xml:space="preserve"> </w:t>
      </w:r>
      <w:r w:rsidRPr="00C32F43">
        <w:rPr>
          <w:sz w:val="24"/>
          <w:szCs w:val="24"/>
          <w:lang w:eastAsia="pl-PL"/>
        </w:rPr>
        <w:t>lub</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osobistym.</w:t>
      </w:r>
      <w:r w:rsidR="00C47203" w:rsidRPr="00C32F43">
        <w:rPr>
          <w:sz w:val="24"/>
          <w:szCs w:val="24"/>
          <w:lang w:eastAsia="pl-PL"/>
        </w:rPr>
        <w:t xml:space="preserve"> </w:t>
      </w:r>
      <w:r w:rsidRPr="00C32F43">
        <w:rPr>
          <w:sz w:val="24"/>
          <w:szCs w:val="24"/>
          <w:lang w:eastAsia="pl-PL"/>
        </w:rPr>
        <w:t>Następnie</w:t>
      </w:r>
      <w:r w:rsidR="00C47203" w:rsidRPr="00C32F43">
        <w:rPr>
          <w:sz w:val="24"/>
          <w:szCs w:val="24"/>
          <w:lang w:eastAsia="pl-PL"/>
        </w:rPr>
        <w:t xml:space="preserve"> </w:t>
      </w:r>
      <w:r w:rsidRPr="00C32F43">
        <w:rPr>
          <w:sz w:val="24"/>
          <w:szCs w:val="24"/>
          <w:lang w:eastAsia="pl-PL"/>
        </w:rPr>
        <w:t>z</w:t>
      </w:r>
      <w:r w:rsidR="00C47203" w:rsidRPr="00C32F43">
        <w:rPr>
          <w:sz w:val="24"/>
          <w:szCs w:val="24"/>
          <w:lang w:eastAsia="pl-PL"/>
        </w:rPr>
        <w:t xml:space="preserve"> </w:t>
      </w:r>
      <w:r w:rsidRPr="00C32F43">
        <w:rPr>
          <w:sz w:val="24"/>
          <w:szCs w:val="24"/>
          <w:lang w:eastAsia="pl-PL"/>
        </w:rPr>
        <w:t>tego</w:t>
      </w:r>
      <w:r w:rsidR="00C47203" w:rsidRPr="00C32F43">
        <w:rPr>
          <w:sz w:val="24"/>
          <w:szCs w:val="24"/>
          <w:lang w:eastAsia="pl-PL"/>
        </w:rPr>
        <w:t xml:space="preserve"> </w:t>
      </w:r>
      <w:r w:rsidRPr="00C32F43">
        <w:rPr>
          <w:sz w:val="24"/>
          <w:szCs w:val="24"/>
          <w:lang w:eastAsia="pl-PL"/>
        </w:rPr>
        <w:t>folderu</w:t>
      </w:r>
      <w:r w:rsidR="00C47203" w:rsidRPr="00C32F43">
        <w:rPr>
          <w:sz w:val="24"/>
          <w:szCs w:val="24"/>
          <w:lang w:eastAsia="pl-PL"/>
        </w:rPr>
        <w:t xml:space="preserve"> </w:t>
      </w:r>
      <w:r w:rsidRPr="00C32F43">
        <w:rPr>
          <w:sz w:val="24"/>
          <w:szCs w:val="24"/>
          <w:lang w:eastAsia="pl-PL"/>
        </w:rPr>
        <w:t>Wykonawca</w:t>
      </w:r>
      <w:r w:rsidR="00C47203" w:rsidRPr="00C32F43">
        <w:rPr>
          <w:sz w:val="24"/>
          <w:szCs w:val="24"/>
          <w:lang w:eastAsia="pl-PL"/>
        </w:rPr>
        <w:t xml:space="preserve"> </w:t>
      </w:r>
      <w:r w:rsidR="00DB544B" w:rsidRPr="00C32F43">
        <w:rPr>
          <w:sz w:val="24"/>
          <w:szCs w:val="24"/>
          <w:lang w:eastAsia="pl-PL"/>
        </w:rPr>
        <w:t xml:space="preserve">utworzy </w:t>
      </w:r>
      <w:r w:rsidRPr="00C32F43">
        <w:rPr>
          <w:sz w:val="24"/>
          <w:szCs w:val="24"/>
          <w:lang w:eastAsia="pl-PL"/>
        </w:rPr>
        <w:t>folder</w:t>
      </w:r>
      <w:r w:rsidR="00681DE2" w:rsidRPr="00C32F43">
        <w:rPr>
          <w:sz w:val="24"/>
          <w:szCs w:val="24"/>
          <w:lang w:eastAsia="pl-PL"/>
        </w:rPr>
        <w:t xml:space="preserve"> </w:t>
      </w:r>
      <w:r w:rsidRPr="00C32F43">
        <w:rPr>
          <w:sz w:val="24"/>
          <w:szCs w:val="24"/>
          <w:lang w:eastAsia="pl-PL"/>
        </w:rPr>
        <w:t>.zip</w:t>
      </w:r>
      <w:r w:rsidR="00C47203" w:rsidRPr="00C32F43">
        <w:rPr>
          <w:sz w:val="24"/>
          <w:szCs w:val="24"/>
          <w:lang w:eastAsia="pl-PL"/>
        </w:rPr>
        <w:t xml:space="preserve"> </w:t>
      </w:r>
      <w:r w:rsidRPr="00C32F43">
        <w:rPr>
          <w:sz w:val="24"/>
          <w:szCs w:val="24"/>
          <w:lang w:eastAsia="pl-PL"/>
        </w:rPr>
        <w:t>(bez</w:t>
      </w:r>
      <w:r w:rsidR="00C47203" w:rsidRPr="00C32F43">
        <w:rPr>
          <w:sz w:val="24"/>
          <w:szCs w:val="24"/>
          <w:lang w:eastAsia="pl-PL"/>
        </w:rPr>
        <w:t xml:space="preserve"> </w:t>
      </w:r>
      <w:r w:rsidRPr="00C32F43">
        <w:rPr>
          <w:sz w:val="24"/>
          <w:szCs w:val="24"/>
          <w:lang w:eastAsia="pl-PL"/>
        </w:rPr>
        <w:t>nadawania</w:t>
      </w:r>
      <w:r w:rsidR="00C47203" w:rsidRPr="00C32F43">
        <w:rPr>
          <w:sz w:val="24"/>
          <w:szCs w:val="24"/>
          <w:lang w:eastAsia="pl-PL"/>
        </w:rPr>
        <w:t xml:space="preserve"> </w:t>
      </w:r>
      <w:r w:rsidRPr="00C32F43">
        <w:rPr>
          <w:sz w:val="24"/>
          <w:szCs w:val="24"/>
          <w:lang w:eastAsia="pl-PL"/>
        </w:rPr>
        <w:t>mu</w:t>
      </w:r>
      <w:r w:rsidR="00C47203" w:rsidRPr="00C32F43">
        <w:rPr>
          <w:sz w:val="24"/>
          <w:szCs w:val="24"/>
          <w:lang w:eastAsia="pl-PL"/>
        </w:rPr>
        <w:t xml:space="preserve"> </w:t>
      </w:r>
      <w:r w:rsidRPr="00C32F43">
        <w:rPr>
          <w:sz w:val="24"/>
          <w:szCs w:val="24"/>
          <w:lang w:eastAsia="pl-PL"/>
        </w:rPr>
        <w:t>haseł</w:t>
      </w:r>
      <w:r w:rsidR="00C47203" w:rsidRPr="00C32F43">
        <w:rPr>
          <w:sz w:val="24"/>
          <w:szCs w:val="24"/>
          <w:lang w:eastAsia="pl-PL"/>
        </w:rPr>
        <w:t xml:space="preserve"> </w:t>
      </w:r>
      <w:r w:rsidRPr="00C32F43">
        <w:rPr>
          <w:sz w:val="24"/>
          <w:szCs w:val="24"/>
          <w:lang w:eastAsia="pl-PL"/>
        </w:rPr>
        <w:t>i</w:t>
      </w:r>
      <w:r w:rsidR="00C47203" w:rsidRPr="00C32F43">
        <w:rPr>
          <w:sz w:val="24"/>
          <w:szCs w:val="24"/>
          <w:lang w:eastAsia="pl-PL"/>
        </w:rPr>
        <w:t xml:space="preserve"> </w:t>
      </w:r>
      <w:r w:rsidRPr="00C32F43">
        <w:rPr>
          <w:sz w:val="24"/>
          <w:szCs w:val="24"/>
          <w:lang w:eastAsia="pl-PL"/>
        </w:rPr>
        <w:t>bez</w:t>
      </w:r>
      <w:r w:rsidR="00C47203" w:rsidRPr="00C32F43">
        <w:rPr>
          <w:sz w:val="24"/>
          <w:szCs w:val="24"/>
          <w:lang w:eastAsia="pl-PL"/>
        </w:rPr>
        <w:t xml:space="preserve"> </w:t>
      </w:r>
      <w:r w:rsidRPr="00C32F43">
        <w:rPr>
          <w:sz w:val="24"/>
          <w:szCs w:val="24"/>
          <w:lang w:eastAsia="pl-PL"/>
        </w:rPr>
        <w:t>szyfrowania).</w:t>
      </w:r>
      <w:r w:rsidR="00C47203" w:rsidRPr="00C32F43">
        <w:rPr>
          <w:sz w:val="24"/>
          <w:szCs w:val="24"/>
          <w:lang w:eastAsia="pl-PL"/>
        </w:rPr>
        <w:t xml:space="preserve"> </w:t>
      </w:r>
    </w:p>
    <w:p w14:paraId="7CED0F9F" w14:textId="2FC3F84A" w:rsidR="00AD575A" w:rsidRPr="00C32F43" w:rsidRDefault="00AD575A" w:rsidP="00DA3448">
      <w:pPr>
        <w:pStyle w:val="Akapitzlist"/>
        <w:numPr>
          <w:ilvl w:val="0"/>
          <w:numId w:val="11"/>
        </w:numPr>
        <w:rPr>
          <w:sz w:val="24"/>
          <w:szCs w:val="24"/>
        </w:rPr>
      </w:pPr>
      <w:r w:rsidRPr="00C32F43">
        <w:rPr>
          <w:sz w:val="24"/>
          <w:szCs w:val="24"/>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C32F43">
        <w:rPr>
          <w:b/>
          <w:sz w:val="24"/>
          <w:szCs w:val="24"/>
        </w:rPr>
        <w:t xml:space="preserve">Na </w:t>
      </w:r>
      <w:hyperlink r:id="rId33">
        <w:r w:rsidRPr="00C32F43">
          <w:rPr>
            <w:color w:val="1155CC"/>
            <w:sz w:val="24"/>
            <w:szCs w:val="24"/>
            <w:u w:val="single"/>
          </w:rPr>
          <w:t>platformazakupowa.pl</w:t>
        </w:r>
      </w:hyperlink>
      <w:r w:rsidRPr="00C32F43">
        <w:rPr>
          <w:b/>
          <w:sz w:val="24"/>
          <w:szCs w:val="24"/>
        </w:rPr>
        <w:t xml:space="preserve"> w formularzu składania oferty znajduje się miejsce wyznaczone do dołączenia części oferty stanowiącej tajemnicę przedsiębiorstwa.</w:t>
      </w:r>
      <w:r w:rsidRPr="00C32F43">
        <w:rPr>
          <w:sz w:val="24"/>
          <w:szCs w:val="24"/>
        </w:rPr>
        <w:t xml:space="preserve"> </w:t>
      </w:r>
      <w:r w:rsidR="00961D9D" w:rsidRPr="00C32F43">
        <w:rPr>
          <w:b/>
          <w:bCs/>
          <w:sz w:val="24"/>
          <w:szCs w:val="24"/>
        </w:rPr>
        <w:t xml:space="preserve">Zamawiający nie ponosi odpowiedzialności za ujawnienie tych informacji, w sytuacji, gdy Wykonawca nie wydzieli tych informacji i odpowiednio nie oznaczy. </w:t>
      </w:r>
      <w:r w:rsidRPr="00C32F43">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C32F43">
        <w:rPr>
          <w:sz w:val="24"/>
          <w:szCs w:val="24"/>
        </w:rPr>
        <w:t>Pzp</w:t>
      </w:r>
      <w:proofErr w:type="spellEnd"/>
      <w:r w:rsidRPr="00C32F43">
        <w:rPr>
          <w:sz w:val="24"/>
          <w:szCs w:val="24"/>
        </w:rPr>
        <w:t>.</w:t>
      </w:r>
    </w:p>
    <w:p w14:paraId="2D7D4BFC" w14:textId="77777777" w:rsidR="00F25682" w:rsidRPr="00C32F43" w:rsidRDefault="00F25682" w:rsidP="00DA3448">
      <w:pPr>
        <w:pStyle w:val="Akapitzlist"/>
        <w:numPr>
          <w:ilvl w:val="0"/>
          <w:numId w:val="11"/>
        </w:numPr>
        <w:rPr>
          <w:sz w:val="24"/>
          <w:szCs w:val="24"/>
        </w:rPr>
      </w:pPr>
      <w:r w:rsidRPr="00C32F43">
        <w:rPr>
          <w:sz w:val="24"/>
          <w:szCs w:val="24"/>
        </w:rPr>
        <w:t xml:space="preserve">Wykonawca, za pośrednictwem </w:t>
      </w:r>
      <w:hyperlink r:id="rId34">
        <w:r w:rsidRPr="00C32F43">
          <w:rPr>
            <w:color w:val="1155CC"/>
            <w:sz w:val="24"/>
            <w:szCs w:val="24"/>
            <w:u w:val="single"/>
          </w:rPr>
          <w:t>platformazakupowa.pl</w:t>
        </w:r>
      </w:hyperlink>
      <w:r w:rsidR="003420C0" w:rsidRPr="00C32F43">
        <w:rPr>
          <w:sz w:val="24"/>
          <w:szCs w:val="24"/>
        </w:rPr>
        <w:t xml:space="preserve"> może przed upływem terminu do </w:t>
      </w:r>
      <w:r w:rsidRPr="00C32F43">
        <w:rPr>
          <w:sz w:val="24"/>
          <w:szCs w:val="24"/>
        </w:rPr>
        <w:t xml:space="preserve">składania ofert zmienić lub wycofać ofertę. Sposób </w:t>
      </w:r>
      <w:r w:rsidR="003420C0" w:rsidRPr="00C32F43">
        <w:rPr>
          <w:sz w:val="24"/>
          <w:szCs w:val="24"/>
        </w:rPr>
        <w:t>dokonywania zmiany lub </w:t>
      </w:r>
      <w:r w:rsidRPr="00C32F43">
        <w:rPr>
          <w:sz w:val="24"/>
          <w:szCs w:val="24"/>
        </w:rPr>
        <w:t>wycofania oferty zamieszczono w instrukcji zamieszczonej na stronie internetowej pod adresem:</w:t>
      </w:r>
      <w:r w:rsidR="003420C0" w:rsidRPr="00C32F43">
        <w:rPr>
          <w:sz w:val="24"/>
          <w:szCs w:val="24"/>
        </w:rPr>
        <w:t xml:space="preserve"> </w:t>
      </w:r>
      <w:r w:rsidR="00C55757" w:rsidRPr="00C32F43">
        <w:rPr>
          <w:sz w:val="24"/>
          <w:szCs w:val="24"/>
        </w:rPr>
        <w:t xml:space="preserve"> </w:t>
      </w:r>
      <w:hyperlink r:id="rId35">
        <w:r w:rsidRPr="00C32F43">
          <w:rPr>
            <w:color w:val="1155CC"/>
            <w:sz w:val="24"/>
            <w:szCs w:val="24"/>
            <w:u w:val="single"/>
          </w:rPr>
          <w:t>https://platformazakupowa.pl/strona/45-instrukcje</w:t>
        </w:r>
      </w:hyperlink>
    </w:p>
    <w:p w14:paraId="3AD8DAE3" w14:textId="77777777" w:rsidR="00DE1F71" w:rsidRPr="00C32F43" w:rsidRDefault="00DE1F71" w:rsidP="00DA3448">
      <w:pPr>
        <w:pStyle w:val="Akapitzlist"/>
        <w:numPr>
          <w:ilvl w:val="0"/>
          <w:numId w:val="11"/>
        </w:numPr>
        <w:rPr>
          <w:sz w:val="24"/>
          <w:szCs w:val="24"/>
        </w:rPr>
      </w:pPr>
      <w:r w:rsidRPr="00C32F43">
        <w:rPr>
          <w:sz w:val="24"/>
          <w:szCs w:val="24"/>
        </w:rPr>
        <w:lastRenderedPageBreak/>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C32F43" w:rsidRDefault="00DE1F71" w:rsidP="00DA3448">
      <w:pPr>
        <w:pStyle w:val="Akapitzlist"/>
        <w:numPr>
          <w:ilvl w:val="0"/>
          <w:numId w:val="11"/>
        </w:numPr>
        <w:rPr>
          <w:sz w:val="24"/>
          <w:szCs w:val="24"/>
        </w:rPr>
      </w:pPr>
      <w:r w:rsidRPr="00C32F43">
        <w:rPr>
          <w:sz w:val="24"/>
          <w:szCs w:val="24"/>
        </w:rPr>
        <w:t xml:space="preserve">Treść oferty musi odpowiadać treści </w:t>
      </w:r>
      <w:proofErr w:type="spellStart"/>
      <w:r w:rsidRPr="00C32F43">
        <w:rPr>
          <w:sz w:val="24"/>
          <w:szCs w:val="24"/>
        </w:rPr>
        <w:t>swz</w:t>
      </w:r>
      <w:proofErr w:type="spellEnd"/>
      <w:r w:rsidRPr="00C32F43">
        <w:rPr>
          <w:sz w:val="24"/>
          <w:szCs w:val="24"/>
        </w:rPr>
        <w:t>.</w:t>
      </w:r>
    </w:p>
    <w:p w14:paraId="642B67CA" w14:textId="77777777" w:rsidR="00DE1F71" w:rsidRPr="00C32F43" w:rsidRDefault="00DE1F71" w:rsidP="00DA3448">
      <w:pPr>
        <w:pStyle w:val="Akapitzlist"/>
        <w:numPr>
          <w:ilvl w:val="0"/>
          <w:numId w:val="11"/>
        </w:numPr>
        <w:rPr>
          <w:sz w:val="24"/>
          <w:szCs w:val="24"/>
        </w:rPr>
      </w:pPr>
      <w:r w:rsidRPr="00C32F43">
        <w:rPr>
          <w:sz w:val="24"/>
          <w:szCs w:val="24"/>
        </w:rPr>
        <w:t>Zamawiający zaleca ponumerowanie stron oferty.</w:t>
      </w:r>
    </w:p>
    <w:p w14:paraId="70399D7A" w14:textId="77777777" w:rsidR="00DE1F71" w:rsidRPr="00C32F43" w:rsidRDefault="007E7827" w:rsidP="00DA3448">
      <w:pPr>
        <w:pStyle w:val="Akapitzlist"/>
        <w:numPr>
          <w:ilvl w:val="0"/>
          <w:numId w:val="11"/>
        </w:numPr>
        <w:rPr>
          <w:sz w:val="24"/>
          <w:szCs w:val="24"/>
        </w:rPr>
      </w:pPr>
      <w:r w:rsidRPr="00C32F43">
        <w:rPr>
          <w:sz w:val="24"/>
          <w:szCs w:val="24"/>
        </w:rPr>
        <w:t>Postępowanie prowadzone jest w języku polskim. Oznacza to, że oferta, oświadczenia, p</w:t>
      </w:r>
      <w:r w:rsidR="00DE1F71" w:rsidRPr="00C32F43">
        <w:rPr>
          <w:sz w:val="24"/>
          <w:szCs w:val="24"/>
        </w:rPr>
        <w:t xml:space="preserve">odmiotowe środki dowodowe, przedmiotowe środki dowodowe lub inne dokumenty, w tym dokumenty potwierdzające umocowanie do reprezentowania, sporządzone w języku </w:t>
      </w:r>
      <w:r w:rsidR="00681DE2" w:rsidRPr="00C32F43">
        <w:rPr>
          <w:sz w:val="24"/>
          <w:szCs w:val="24"/>
        </w:rPr>
        <w:t>obcym winny</w:t>
      </w:r>
      <w:r w:rsidRPr="00C32F43">
        <w:rPr>
          <w:sz w:val="24"/>
          <w:szCs w:val="24"/>
        </w:rPr>
        <w:t xml:space="preserve"> być złożone</w:t>
      </w:r>
      <w:r w:rsidR="00DE1F71" w:rsidRPr="00C32F43">
        <w:rPr>
          <w:sz w:val="24"/>
          <w:szCs w:val="24"/>
        </w:rPr>
        <w:t xml:space="preserve"> wraz z tłumaczeniem na język polski. </w:t>
      </w:r>
    </w:p>
    <w:p w14:paraId="6D5B3D24" w14:textId="77777777" w:rsidR="00BB55C7" w:rsidRPr="00C32F43" w:rsidRDefault="00BB55C7" w:rsidP="00DA3448">
      <w:pPr>
        <w:pStyle w:val="Akapitzlist"/>
        <w:numPr>
          <w:ilvl w:val="0"/>
          <w:numId w:val="11"/>
        </w:numPr>
        <w:rPr>
          <w:sz w:val="24"/>
          <w:szCs w:val="24"/>
        </w:rPr>
      </w:pPr>
      <w:r w:rsidRPr="00C32F43">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C32F43" w:rsidRDefault="00DE1F71" w:rsidP="00DA3448">
      <w:pPr>
        <w:pStyle w:val="Akapitzlist"/>
        <w:numPr>
          <w:ilvl w:val="0"/>
          <w:numId w:val="11"/>
        </w:numPr>
        <w:rPr>
          <w:sz w:val="24"/>
          <w:szCs w:val="24"/>
        </w:rPr>
      </w:pPr>
      <w:r w:rsidRPr="00C32F43">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C32F43" w:rsidRDefault="000B748B" w:rsidP="00DA3448">
      <w:pPr>
        <w:pStyle w:val="Akapitzlist"/>
        <w:numPr>
          <w:ilvl w:val="0"/>
          <w:numId w:val="11"/>
        </w:numPr>
        <w:rPr>
          <w:sz w:val="24"/>
          <w:szCs w:val="24"/>
        </w:rPr>
      </w:pPr>
      <w:r w:rsidRPr="00C32F43">
        <w:rPr>
          <w:sz w:val="24"/>
          <w:szCs w:val="24"/>
        </w:rPr>
        <w:t xml:space="preserve">Dokumenty elektroniczne w </w:t>
      </w:r>
      <w:r w:rsidR="00B7001A" w:rsidRPr="00C32F43">
        <w:rPr>
          <w:sz w:val="24"/>
          <w:szCs w:val="24"/>
        </w:rPr>
        <w:t xml:space="preserve">niniejszym </w:t>
      </w:r>
      <w:r w:rsidRPr="00C32F43">
        <w:rPr>
          <w:sz w:val="24"/>
          <w:szCs w:val="24"/>
        </w:rPr>
        <w:t>postępowaniu muszą spełniać łącznie następujące wymagania:</w:t>
      </w:r>
    </w:p>
    <w:p w14:paraId="374C95D4" w14:textId="77777777" w:rsidR="000B748B" w:rsidRPr="00C32F43" w:rsidRDefault="000B748B" w:rsidP="00DA3448">
      <w:pPr>
        <w:pStyle w:val="Akapitzlist"/>
        <w:numPr>
          <w:ilvl w:val="1"/>
          <w:numId w:val="11"/>
        </w:numPr>
        <w:rPr>
          <w:sz w:val="24"/>
          <w:szCs w:val="24"/>
        </w:rPr>
      </w:pPr>
      <w:r w:rsidRPr="00C32F43">
        <w:rPr>
          <w:sz w:val="24"/>
          <w:szCs w:val="24"/>
        </w:rPr>
        <w:t>być utrwalone w sposób umożliwiający ich wielokrotne odczytanie, zapisanie i</w:t>
      </w:r>
      <w:r w:rsidR="003420C0" w:rsidRPr="00C32F43">
        <w:rPr>
          <w:sz w:val="24"/>
          <w:szCs w:val="24"/>
        </w:rPr>
        <w:t> </w:t>
      </w:r>
      <w:r w:rsidRPr="00C32F43">
        <w:rPr>
          <w:sz w:val="24"/>
          <w:szCs w:val="24"/>
        </w:rPr>
        <w:t>powielenie, a także przekazanie przy użyciu środków</w:t>
      </w:r>
      <w:r w:rsidR="003420C0" w:rsidRPr="00C32F43">
        <w:rPr>
          <w:sz w:val="24"/>
          <w:szCs w:val="24"/>
        </w:rPr>
        <w:t xml:space="preserve"> komunikacji elektronicznej lub </w:t>
      </w:r>
      <w:r w:rsidRPr="00C32F43">
        <w:rPr>
          <w:sz w:val="24"/>
          <w:szCs w:val="24"/>
        </w:rPr>
        <w:t>na informatycznym nośniku danych;</w:t>
      </w:r>
    </w:p>
    <w:p w14:paraId="101CACD3" w14:textId="77777777" w:rsidR="000B748B" w:rsidRPr="00C32F43" w:rsidRDefault="000B748B" w:rsidP="00DA3448">
      <w:pPr>
        <w:pStyle w:val="Akapitzlist"/>
        <w:numPr>
          <w:ilvl w:val="1"/>
          <w:numId w:val="11"/>
        </w:numPr>
        <w:rPr>
          <w:sz w:val="24"/>
          <w:szCs w:val="24"/>
        </w:rPr>
      </w:pPr>
      <w:r w:rsidRPr="00C32F43">
        <w:rPr>
          <w:sz w:val="24"/>
          <w:szCs w:val="24"/>
        </w:rPr>
        <w:t>umożliwiać prezentację treści w postaci elektronicznej, w szczególności przez wyświetlenie tej treści na monitorze ekranowym;</w:t>
      </w:r>
    </w:p>
    <w:p w14:paraId="371EE714" w14:textId="77777777" w:rsidR="000B748B" w:rsidRPr="00C32F43" w:rsidRDefault="000B748B" w:rsidP="00DA3448">
      <w:pPr>
        <w:pStyle w:val="Akapitzlist"/>
        <w:numPr>
          <w:ilvl w:val="1"/>
          <w:numId w:val="11"/>
        </w:numPr>
        <w:rPr>
          <w:sz w:val="24"/>
          <w:szCs w:val="24"/>
        </w:rPr>
      </w:pPr>
      <w:r w:rsidRPr="00C32F43">
        <w:rPr>
          <w:sz w:val="24"/>
          <w:szCs w:val="24"/>
        </w:rPr>
        <w:t>umożliwiać prezentację treści w postaci papierowej, w szczególności za pomocą wydruku;</w:t>
      </w:r>
    </w:p>
    <w:p w14:paraId="3793CE98" w14:textId="77777777" w:rsidR="000B748B" w:rsidRPr="00C32F43" w:rsidRDefault="000B748B" w:rsidP="00DA3448">
      <w:pPr>
        <w:pStyle w:val="Akapitzlist"/>
        <w:numPr>
          <w:ilvl w:val="1"/>
          <w:numId w:val="11"/>
        </w:numPr>
        <w:rPr>
          <w:sz w:val="24"/>
          <w:szCs w:val="24"/>
        </w:rPr>
      </w:pPr>
      <w:r w:rsidRPr="00C32F43">
        <w:rPr>
          <w:sz w:val="24"/>
          <w:szCs w:val="24"/>
        </w:rPr>
        <w:t>zawierać dane w układzie niepozostawiającym wątpliwości co do treści i kontekstu zapisanych informacji.</w:t>
      </w:r>
    </w:p>
    <w:p w14:paraId="2AB71117" w14:textId="77777777" w:rsidR="00563316" w:rsidRPr="00C32F43" w:rsidRDefault="00563316" w:rsidP="00DA3448">
      <w:pPr>
        <w:pStyle w:val="Akapitzlist"/>
        <w:numPr>
          <w:ilvl w:val="0"/>
          <w:numId w:val="11"/>
        </w:numPr>
        <w:rPr>
          <w:sz w:val="24"/>
          <w:szCs w:val="24"/>
        </w:rPr>
      </w:pPr>
      <w:r w:rsidRPr="00C32F43">
        <w:rPr>
          <w:b/>
          <w:bCs/>
          <w:color w:val="000000"/>
          <w:sz w:val="24"/>
          <w:szCs w:val="24"/>
        </w:rPr>
        <w:t>Rozszerzenia plików wykorzystywanych przez Wykonawców powinny być zgodne z</w:t>
      </w:r>
      <w:r w:rsidRPr="00C32F43">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C32F43" w:rsidRDefault="008845B5" w:rsidP="00DA3448">
      <w:pPr>
        <w:pStyle w:val="Akapitzlist"/>
        <w:numPr>
          <w:ilvl w:val="0"/>
          <w:numId w:val="11"/>
        </w:numPr>
        <w:rPr>
          <w:sz w:val="24"/>
          <w:szCs w:val="24"/>
        </w:rPr>
      </w:pPr>
      <w:r w:rsidRPr="00C32F43">
        <w:rPr>
          <w:b/>
          <w:sz w:val="24"/>
          <w:szCs w:val="24"/>
        </w:rPr>
        <w:t>Zamawiający zaleca</w:t>
      </w:r>
      <w:r w:rsidR="007E7827" w:rsidRPr="00C32F43">
        <w:rPr>
          <w:b/>
          <w:sz w:val="24"/>
          <w:szCs w:val="24"/>
        </w:rPr>
        <w:t xml:space="preserve"> dodatkowo</w:t>
      </w:r>
      <w:r w:rsidRPr="00C32F43">
        <w:rPr>
          <w:b/>
          <w:sz w:val="24"/>
          <w:szCs w:val="24"/>
        </w:rPr>
        <w:t>:</w:t>
      </w:r>
    </w:p>
    <w:p w14:paraId="175A5E90" w14:textId="101809DD" w:rsidR="005703F1" w:rsidRPr="00C32F43" w:rsidRDefault="008845B5" w:rsidP="00DA3448">
      <w:pPr>
        <w:pStyle w:val="Akapitzlist"/>
        <w:numPr>
          <w:ilvl w:val="1"/>
          <w:numId w:val="11"/>
        </w:numPr>
        <w:rPr>
          <w:sz w:val="24"/>
          <w:szCs w:val="24"/>
        </w:rPr>
      </w:pPr>
      <w:r w:rsidRPr="00C32F43">
        <w:rPr>
          <w:sz w:val="24"/>
          <w:szCs w:val="24"/>
        </w:rPr>
        <w:t>W miarę możliwości wykorzystanie formatów plików: .pdf .</w:t>
      </w:r>
      <w:proofErr w:type="spellStart"/>
      <w:r w:rsidRPr="00C32F43">
        <w:rPr>
          <w:sz w:val="24"/>
          <w:szCs w:val="24"/>
        </w:rPr>
        <w:t>doc</w:t>
      </w:r>
      <w:proofErr w:type="spellEnd"/>
      <w:r w:rsidRPr="00C32F43">
        <w:rPr>
          <w:sz w:val="24"/>
          <w:szCs w:val="24"/>
        </w:rPr>
        <w:t xml:space="preserve"> .xls .jpg (.</w:t>
      </w:r>
      <w:proofErr w:type="spellStart"/>
      <w:r w:rsidRPr="00C32F43">
        <w:rPr>
          <w:sz w:val="24"/>
          <w:szCs w:val="24"/>
        </w:rPr>
        <w:t>jpeg</w:t>
      </w:r>
      <w:proofErr w:type="spellEnd"/>
      <w:r w:rsidRPr="00C32F43">
        <w:rPr>
          <w:sz w:val="24"/>
          <w:szCs w:val="24"/>
        </w:rPr>
        <w:t>) ze szczególnym wskazaniem na .pdf</w:t>
      </w:r>
    </w:p>
    <w:p w14:paraId="00EA87F1" w14:textId="77777777" w:rsidR="008845B5" w:rsidRPr="00C32F43" w:rsidRDefault="008845B5" w:rsidP="00DA3448">
      <w:pPr>
        <w:pStyle w:val="Akapitzlist"/>
        <w:numPr>
          <w:ilvl w:val="1"/>
          <w:numId w:val="11"/>
        </w:numPr>
        <w:rPr>
          <w:sz w:val="24"/>
          <w:szCs w:val="24"/>
        </w:rPr>
      </w:pPr>
      <w:r w:rsidRPr="00C32F43">
        <w:rPr>
          <w:sz w:val="24"/>
          <w:szCs w:val="24"/>
        </w:rPr>
        <w:t>W celu ewentualnej kompresji danych wykorzystanie jednego z formatów:</w:t>
      </w:r>
    </w:p>
    <w:p w14:paraId="406DE2EC" w14:textId="77777777" w:rsidR="008845B5" w:rsidRPr="00C32F43" w:rsidRDefault="008845B5" w:rsidP="00DA3448">
      <w:pPr>
        <w:pStyle w:val="Akapitzlist"/>
        <w:numPr>
          <w:ilvl w:val="2"/>
          <w:numId w:val="11"/>
        </w:numPr>
        <w:rPr>
          <w:sz w:val="24"/>
          <w:szCs w:val="24"/>
        </w:rPr>
      </w:pPr>
      <w:r w:rsidRPr="00C32F43">
        <w:rPr>
          <w:sz w:val="24"/>
          <w:szCs w:val="24"/>
        </w:rPr>
        <w:lastRenderedPageBreak/>
        <w:t xml:space="preserve">.zip </w:t>
      </w:r>
    </w:p>
    <w:p w14:paraId="52A73E51" w14:textId="77777777" w:rsidR="008845B5" w:rsidRPr="00C32F43" w:rsidRDefault="008845B5" w:rsidP="00DA3448">
      <w:pPr>
        <w:pStyle w:val="Akapitzlist"/>
        <w:numPr>
          <w:ilvl w:val="2"/>
          <w:numId w:val="11"/>
        </w:numPr>
        <w:rPr>
          <w:sz w:val="24"/>
          <w:szCs w:val="24"/>
        </w:rPr>
      </w:pPr>
      <w:r w:rsidRPr="00C32F43">
        <w:rPr>
          <w:sz w:val="24"/>
          <w:szCs w:val="24"/>
        </w:rPr>
        <w:t>.7Z</w:t>
      </w:r>
    </w:p>
    <w:p w14:paraId="750E92C6" w14:textId="67693DD1" w:rsidR="008845B5" w:rsidRPr="00C32F43" w:rsidRDefault="008845B5" w:rsidP="00DA3448">
      <w:pPr>
        <w:pStyle w:val="Akapitzlist"/>
        <w:numPr>
          <w:ilvl w:val="1"/>
          <w:numId w:val="11"/>
        </w:numPr>
        <w:rPr>
          <w:sz w:val="24"/>
          <w:szCs w:val="24"/>
        </w:rPr>
      </w:pPr>
      <w:r w:rsidRPr="00C32F43">
        <w:rPr>
          <w:sz w:val="24"/>
          <w:szCs w:val="24"/>
        </w:rPr>
        <w:t xml:space="preserve">Wśród formatów powszechnych a </w:t>
      </w:r>
      <w:proofErr w:type="spellStart"/>
      <w:r w:rsidR="00782950" w:rsidRPr="00C32F43">
        <w:rPr>
          <w:b/>
          <w:sz w:val="24"/>
          <w:szCs w:val="24"/>
        </w:rPr>
        <w:t>NIE</w:t>
      </w:r>
      <w:r w:rsidRPr="00C32F43">
        <w:rPr>
          <w:b/>
          <w:sz w:val="24"/>
          <w:szCs w:val="24"/>
        </w:rPr>
        <w:t>występujących</w:t>
      </w:r>
      <w:proofErr w:type="spellEnd"/>
      <w:r w:rsidRPr="00C32F43">
        <w:rPr>
          <w:sz w:val="24"/>
          <w:szCs w:val="24"/>
        </w:rPr>
        <w:t xml:space="preserve"> w rozporządzeniu Rady Ministrów w sprawie Krajowych Ram Interoperacyjności, mi</w:t>
      </w:r>
      <w:r w:rsidR="005E09C4" w:rsidRPr="00C32F43">
        <w:rPr>
          <w:sz w:val="24"/>
          <w:szCs w:val="24"/>
        </w:rPr>
        <w:t>nimalnych wymagań dla </w:t>
      </w:r>
      <w:r w:rsidRPr="00C32F43">
        <w:rPr>
          <w:sz w:val="24"/>
          <w:szCs w:val="24"/>
        </w:rPr>
        <w:t>rejestrów publicznych i wymiany informacji w postaci elektronicznej oraz minimalnych wymagań dla systemów teleinformatycznych występują: .</w:t>
      </w:r>
      <w:proofErr w:type="spellStart"/>
      <w:r w:rsidRPr="00C32F43">
        <w:rPr>
          <w:sz w:val="24"/>
          <w:szCs w:val="24"/>
        </w:rPr>
        <w:t>rar</w:t>
      </w:r>
      <w:proofErr w:type="spellEnd"/>
      <w:r w:rsidRPr="00C32F43">
        <w:rPr>
          <w:sz w:val="24"/>
          <w:szCs w:val="24"/>
        </w:rPr>
        <w:t xml:space="preserve"> .</w:t>
      </w:r>
      <w:r w:rsidR="009B2A13" w:rsidRPr="00C32F43">
        <w:rPr>
          <w:sz w:val="24"/>
          <w:szCs w:val="24"/>
        </w:rPr>
        <w:t>gif .</w:t>
      </w:r>
      <w:proofErr w:type="spellStart"/>
      <w:r w:rsidRPr="00C32F43">
        <w:rPr>
          <w:sz w:val="24"/>
          <w:szCs w:val="24"/>
        </w:rPr>
        <w:t>bmp</w:t>
      </w:r>
      <w:proofErr w:type="spellEnd"/>
      <w:r w:rsidRPr="00C32F43">
        <w:rPr>
          <w:sz w:val="24"/>
          <w:szCs w:val="24"/>
        </w:rPr>
        <w:t xml:space="preserve"> .</w:t>
      </w:r>
      <w:proofErr w:type="spellStart"/>
      <w:r w:rsidRPr="00C32F43">
        <w:rPr>
          <w:sz w:val="24"/>
          <w:szCs w:val="24"/>
        </w:rPr>
        <w:t>numbrs</w:t>
      </w:r>
      <w:proofErr w:type="spellEnd"/>
      <w:r w:rsidRPr="00C32F43">
        <w:rPr>
          <w:sz w:val="24"/>
          <w:szCs w:val="24"/>
        </w:rPr>
        <w:t xml:space="preserve"> .</w:t>
      </w:r>
      <w:proofErr w:type="spellStart"/>
      <w:r w:rsidRPr="00C32F43">
        <w:rPr>
          <w:sz w:val="24"/>
          <w:szCs w:val="24"/>
        </w:rPr>
        <w:t>pages</w:t>
      </w:r>
      <w:proofErr w:type="spellEnd"/>
      <w:r w:rsidRPr="00C32F43">
        <w:rPr>
          <w:sz w:val="24"/>
          <w:szCs w:val="24"/>
        </w:rPr>
        <w:t xml:space="preserve">. </w:t>
      </w:r>
      <w:r w:rsidRPr="00C32F43">
        <w:rPr>
          <w:b/>
          <w:sz w:val="24"/>
          <w:szCs w:val="24"/>
        </w:rPr>
        <w:t>Dokumenty złożone w t</w:t>
      </w:r>
      <w:r w:rsidR="009B2A13" w:rsidRPr="00C32F43">
        <w:rPr>
          <w:b/>
          <w:sz w:val="24"/>
          <w:szCs w:val="24"/>
        </w:rPr>
        <w:t>akich plikach zostaną uznane za </w:t>
      </w:r>
      <w:r w:rsidRPr="00C32F43">
        <w:rPr>
          <w:b/>
          <w:sz w:val="24"/>
          <w:szCs w:val="24"/>
        </w:rPr>
        <w:t>złożone nieskutecznie.</w:t>
      </w:r>
    </w:p>
    <w:p w14:paraId="4B219E9B" w14:textId="3FDB06FE" w:rsidR="003B40FD" w:rsidRPr="00C32F43" w:rsidRDefault="003B40FD" w:rsidP="00DA3448">
      <w:pPr>
        <w:pStyle w:val="Akapitzlist"/>
        <w:numPr>
          <w:ilvl w:val="1"/>
          <w:numId w:val="11"/>
        </w:numPr>
        <w:rPr>
          <w:sz w:val="24"/>
          <w:szCs w:val="24"/>
          <w:highlight w:val="yellow"/>
        </w:rPr>
      </w:pPr>
      <w:r w:rsidRPr="00C32F43">
        <w:rPr>
          <w:sz w:val="24"/>
          <w:szCs w:val="24"/>
          <w:highlight w:val="yellow"/>
        </w:rPr>
        <w:t xml:space="preserve">Zamawiający zwraca uwagę na ograniczenia wielkości plików podpisywanych profilem zaufanym, który wynosi </w:t>
      </w:r>
      <w:r w:rsidRPr="00C32F43">
        <w:rPr>
          <w:b/>
          <w:sz w:val="24"/>
          <w:szCs w:val="24"/>
          <w:highlight w:val="yellow"/>
        </w:rPr>
        <w:t>max 10MB</w:t>
      </w:r>
      <w:r w:rsidRPr="00C32F43">
        <w:rPr>
          <w:sz w:val="24"/>
          <w:szCs w:val="24"/>
          <w:highlight w:val="yellow"/>
        </w:rPr>
        <w:t xml:space="preserve">, oraz na ograniczenie wielkości plików podpisywanych w aplikacji </w:t>
      </w:r>
      <w:proofErr w:type="spellStart"/>
      <w:r w:rsidRPr="00C32F43">
        <w:rPr>
          <w:sz w:val="24"/>
          <w:szCs w:val="24"/>
          <w:highlight w:val="yellow"/>
        </w:rPr>
        <w:t>eDoApp</w:t>
      </w:r>
      <w:proofErr w:type="spellEnd"/>
      <w:r w:rsidRPr="00C32F43">
        <w:rPr>
          <w:sz w:val="24"/>
          <w:szCs w:val="24"/>
          <w:highlight w:val="yellow"/>
        </w:rPr>
        <w:t xml:space="preserve"> służącej do składania podpisu osobistego, który wynosi </w:t>
      </w:r>
      <w:r w:rsidRPr="00C32F43">
        <w:rPr>
          <w:b/>
          <w:sz w:val="24"/>
          <w:szCs w:val="24"/>
          <w:highlight w:val="yellow"/>
        </w:rPr>
        <w:t>max 5MB.</w:t>
      </w:r>
      <w:r w:rsidR="00113173" w:rsidRPr="00C32F43">
        <w:rPr>
          <w:b/>
          <w:sz w:val="24"/>
          <w:szCs w:val="24"/>
          <w:highlight w:val="yellow"/>
        </w:rPr>
        <w:t xml:space="preserve"> Uwaga: w przypadku podpisu zaufanego, jeżeli wielkość pliku z podpisem przekroczy 10MB, Zamawiający nie będzie mógł zweryfikować poprawności podpisu w e-</w:t>
      </w:r>
      <w:proofErr w:type="spellStart"/>
      <w:r w:rsidR="00113173" w:rsidRPr="00C32F43">
        <w:rPr>
          <w:b/>
          <w:sz w:val="24"/>
          <w:szCs w:val="24"/>
          <w:highlight w:val="yellow"/>
        </w:rPr>
        <w:t>puap</w:t>
      </w:r>
      <w:proofErr w:type="spellEnd"/>
      <w:r w:rsidR="00113173" w:rsidRPr="00C32F43">
        <w:rPr>
          <w:b/>
          <w:sz w:val="24"/>
          <w:szCs w:val="24"/>
          <w:highlight w:val="yellow"/>
        </w:rPr>
        <w:t>, co skutkować będzie odrzuceniem oferty.  Dlatego zalecane jest sprawdzenie wielkości podpisanego pliku przed jego wysłaniem.</w:t>
      </w:r>
    </w:p>
    <w:p w14:paraId="2B460802" w14:textId="06103DC5" w:rsidR="00563316" w:rsidRPr="00C32F43" w:rsidRDefault="00563316" w:rsidP="00DA3448">
      <w:pPr>
        <w:pStyle w:val="Akapitzlist"/>
        <w:numPr>
          <w:ilvl w:val="1"/>
          <w:numId w:val="11"/>
        </w:numPr>
        <w:rPr>
          <w:sz w:val="24"/>
          <w:szCs w:val="24"/>
          <w:highlight w:val="yellow"/>
        </w:rPr>
      </w:pPr>
      <w:r w:rsidRPr="00C32F43">
        <w:rPr>
          <w:color w:val="000000"/>
          <w:sz w:val="24"/>
          <w:szCs w:val="24"/>
          <w:highlight w:val="yellow"/>
        </w:rPr>
        <w:t>W przypadku stosowania przez wykonawcę kwalifikowanego podpisu elektronicznego:</w:t>
      </w:r>
    </w:p>
    <w:p w14:paraId="63CE70B4" w14:textId="5830C1BE" w:rsidR="008845B5" w:rsidRPr="00C32F43" w:rsidRDefault="004755B2" w:rsidP="00DA3448">
      <w:pPr>
        <w:pStyle w:val="Akapitzlist"/>
        <w:numPr>
          <w:ilvl w:val="2"/>
          <w:numId w:val="11"/>
        </w:numPr>
        <w:rPr>
          <w:sz w:val="24"/>
          <w:szCs w:val="24"/>
          <w:highlight w:val="yellow"/>
        </w:rPr>
      </w:pPr>
      <w:r w:rsidRPr="00C32F43">
        <w:rPr>
          <w:sz w:val="24"/>
          <w:szCs w:val="24"/>
          <w:highlight w:val="yellow"/>
        </w:rPr>
        <w:t>z</w:t>
      </w:r>
      <w:r w:rsidR="008845B5" w:rsidRPr="00C32F43">
        <w:rPr>
          <w:sz w:val="24"/>
          <w:szCs w:val="24"/>
          <w:highlight w:val="yellow"/>
        </w:rPr>
        <w:t xml:space="preserve">e względu na niskie ryzyko naruszenia integralności pliku oraz łatwiejszą weryfikację podpisu, zamawiający zaleca, w miarę możliwości, </w:t>
      </w:r>
      <w:r w:rsidRPr="00C32F43">
        <w:rPr>
          <w:sz w:val="24"/>
          <w:szCs w:val="24"/>
          <w:highlight w:val="yellow"/>
        </w:rPr>
        <w:t>p</w:t>
      </w:r>
      <w:r w:rsidR="008845B5" w:rsidRPr="00C32F43">
        <w:rPr>
          <w:sz w:val="24"/>
          <w:szCs w:val="24"/>
          <w:highlight w:val="yellow"/>
        </w:rPr>
        <w:t>rzekonwertowanie plików składających się na ofertę na format .</w:t>
      </w:r>
      <w:r w:rsidR="009B2A13" w:rsidRPr="00C32F43">
        <w:rPr>
          <w:sz w:val="24"/>
          <w:szCs w:val="24"/>
          <w:highlight w:val="yellow"/>
        </w:rPr>
        <w:t>pdf i</w:t>
      </w:r>
      <w:r w:rsidR="008845B5" w:rsidRPr="00C32F43">
        <w:rPr>
          <w:sz w:val="24"/>
          <w:szCs w:val="24"/>
          <w:highlight w:val="yellow"/>
        </w:rPr>
        <w:t xml:space="preserve"> opatrzenie ich podpisem kwalifikowanym </w:t>
      </w:r>
      <w:proofErr w:type="spellStart"/>
      <w:r w:rsidR="008845B5" w:rsidRPr="00C32F43">
        <w:rPr>
          <w:sz w:val="24"/>
          <w:szCs w:val="24"/>
          <w:highlight w:val="yellow"/>
        </w:rPr>
        <w:t>PAdES</w:t>
      </w:r>
      <w:proofErr w:type="spellEnd"/>
      <w:r w:rsidR="008845B5" w:rsidRPr="00C32F43">
        <w:rPr>
          <w:sz w:val="24"/>
          <w:szCs w:val="24"/>
          <w:highlight w:val="yellow"/>
        </w:rPr>
        <w:t xml:space="preserve">. </w:t>
      </w:r>
    </w:p>
    <w:p w14:paraId="01C6A5C7" w14:textId="47308A75" w:rsidR="008845B5" w:rsidRPr="00C32F43" w:rsidRDefault="004755B2" w:rsidP="00DA3448">
      <w:pPr>
        <w:pStyle w:val="Akapitzlist"/>
        <w:numPr>
          <w:ilvl w:val="2"/>
          <w:numId w:val="11"/>
        </w:numPr>
        <w:rPr>
          <w:sz w:val="24"/>
          <w:szCs w:val="24"/>
          <w:highlight w:val="yellow"/>
        </w:rPr>
      </w:pPr>
      <w:r w:rsidRPr="00C32F43">
        <w:rPr>
          <w:sz w:val="24"/>
          <w:szCs w:val="24"/>
          <w:highlight w:val="yellow"/>
        </w:rPr>
        <w:t>p</w:t>
      </w:r>
      <w:r w:rsidR="008845B5" w:rsidRPr="00C32F43">
        <w:rPr>
          <w:sz w:val="24"/>
          <w:szCs w:val="24"/>
          <w:highlight w:val="yellow"/>
        </w:rPr>
        <w:t xml:space="preserve">liki w innych formatach niż PDF zaleca się opatrzyć zewnętrznym podpisem </w:t>
      </w:r>
      <w:proofErr w:type="spellStart"/>
      <w:r w:rsidR="008845B5" w:rsidRPr="00C32F43">
        <w:rPr>
          <w:sz w:val="24"/>
          <w:szCs w:val="24"/>
          <w:highlight w:val="yellow"/>
        </w:rPr>
        <w:t>XAdES</w:t>
      </w:r>
      <w:proofErr w:type="spellEnd"/>
      <w:r w:rsidR="008845B5" w:rsidRPr="00C32F43">
        <w:rPr>
          <w:sz w:val="24"/>
          <w:szCs w:val="24"/>
          <w:highlight w:val="yellow"/>
        </w:rPr>
        <w:t>. Wykonawca powinien pamiętać, aby plik z podpisem przekazywać łącznie z dokumentem podpisywanym.</w:t>
      </w:r>
    </w:p>
    <w:p w14:paraId="2C3C8EFC" w14:textId="3B3338F1" w:rsidR="004755B2" w:rsidRPr="00C32F43" w:rsidRDefault="004755B2" w:rsidP="00DA3448">
      <w:pPr>
        <w:pStyle w:val="Akapitzlist"/>
        <w:numPr>
          <w:ilvl w:val="2"/>
          <w:numId w:val="11"/>
        </w:numPr>
        <w:rPr>
          <w:sz w:val="24"/>
          <w:szCs w:val="24"/>
          <w:highlight w:val="yellow"/>
        </w:rPr>
      </w:pPr>
      <w:r w:rsidRPr="00C32F43">
        <w:rPr>
          <w:sz w:val="24"/>
          <w:szCs w:val="24"/>
          <w:highlight w:val="yellow"/>
        </w:rPr>
        <w:t>Zamawiający rekomenduje wykorzystanie podpisu z kwalifikowanym znacznikiem czasu.</w:t>
      </w:r>
    </w:p>
    <w:p w14:paraId="3CD2647D" w14:textId="7DE3B70E" w:rsidR="003B40FD" w:rsidRPr="00C32F43" w:rsidRDefault="003A0FA7" w:rsidP="00DA3448">
      <w:pPr>
        <w:pStyle w:val="Akapitzlist"/>
        <w:numPr>
          <w:ilvl w:val="1"/>
          <w:numId w:val="11"/>
        </w:numPr>
        <w:rPr>
          <w:sz w:val="24"/>
          <w:szCs w:val="24"/>
        </w:rPr>
      </w:pPr>
      <w:r w:rsidRPr="00C32F43">
        <w:rPr>
          <w:sz w:val="24"/>
          <w:szCs w:val="24"/>
        </w:rPr>
        <w:t>Z</w:t>
      </w:r>
      <w:r w:rsidR="003B40FD" w:rsidRPr="00C32F43">
        <w:rPr>
          <w:sz w:val="24"/>
          <w:szCs w:val="24"/>
        </w:rPr>
        <w:t>aleca</w:t>
      </w:r>
      <w:r w:rsidRPr="00C32F43">
        <w:rPr>
          <w:sz w:val="24"/>
          <w:szCs w:val="24"/>
        </w:rPr>
        <w:t xml:space="preserve"> się</w:t>
      </w:r>
      <w:r w:rsidR="003B40FD" w:rsidRPr="00C32F43">
        <w:rPr>
          <w:sz w:val="24"/>
          <w:szCs w:val="24"/>
        </w:rPr>
        <w:t>, aby w przypadku pliku przez kilka osób, stosować podpisy tego samego rodzaju. Podpisywanie różnymi rodzajami podpisów np</w:t>
      </w:r>
      <w:r w:rsidR="005E09C4" w:rsidRPr="00C32F43">
        <w:rPr>
          <w:sz w:val="24"/>
          <w:szCs w:val="24"/>
        </w:rPr>
        <w:t>. osobistym i </w:t>
      </w:r>
      <w:r w:rsidR="003B40FD" w:rsidRPr="00C32F43">
        <w:rPr>
          <w:sz w:val="24"/>
          <w:szCs w:val="24"/>
        </w:rPr>
        <w:t>kwalifikowanym może być przyczyną problemów podczas weryfikacji plików.</w:t>
      </w:r>
    </w:p>
    <w:p w14:paraId="6E65D4CB" w14:textId="37701CF7" w:rsidR="001B0ADF" w:rsidRPr="00C32F43" w:rsidRDefault="001B0ADF" w:rsidP="00DA3448">
      <w:pPr>
        <w:pStyle w:val="Akapitzlist"/>
        <w:numPr>
          <w:ilvl w:val="1"/>
          <w:numId w:val="11"/>
        </w:numPr>
        <w:rPr>
          <w:sz w:val="24"/>
          <w:szCs w:val="24"/>
        </w:rPr>
      </w:pPr>
      <w:r w:rsidRPr="00C32F43">
        <w:rPr>
          <w:sz w:val="24"/>
          <w:szCs w:val="24"/>
        </w:rPr>
        <w:t>Zalec</w:t>
      </w:r>
      <w:r w:rsidR="004A7ECA" w:rsidRPr="00C32F43">
        <w:rPr>
          <w:sz w:val="24"/>
          <w:szCs w:val="24"/>
        </w:rPr>
        <w:t>a</w:t>
      </w:r>
      <w:r w:rsidRPr="00C32F43">
        <w:rPr>
          <w:sz w:val="24"/>
          <w:szCs w:val="24"/>
        </w:rPr>
        <w:t xml:space="preserve"> się, aby wykonawca z odpowiednim wyprzedzeniem przetestował możliwość prawidłowego wykorzystania wybranej metody podpisywania plików oferty.</w:t>
      </w:r>
    </w:p>
    <w:p w14:paraId="72287C44" w14:textId="2307C2D9" w:rsidR="008845B5" w:rsidRPr="00C32F43" w:rsidRDefault="008845B5" w:rsidP="00DA3448">
      <w:pPr>
        <w:pStyle w:val="Akapitzlist"/>
        <w:numPr>
          <w:ilvl w:val="1"/>
          <w:numId w:val="11"/>
        </w:numPr>
        <w:rPr>
          <w:sz w:val="24"/>
          <w:szCs w:val="24"/>
        </w:rPr>
      </w:pPr>
      <w:r w:rsidRPr="00C32F43">
        <w:rPr>
          <w:sz w:val="24"/>
          <w:szCs w:val="24"/>
        </w:rPr>
        <w:t xml:space="preserve">Osobą składającą ofertę powinna </w:t>
      </w:r>
      <w:r w:rsidR="00681DE2" w:rsidRPr="00C32F43">
        <w:rPr>
          <w:sz w:val="24"/>
          <w:szCs w:val="24"/>
        </w:rPr>
        <w:t>być osoba kontaktowa podawana w</w:t>
      </w:r>
      <w:r w:rsidR="000741F3" w:rsidRPr="00C32F43">
        <w:rPr>
          <w:sz w:val="24"/>
          <w:szCs w:val="24"/>
        </w:rPr>
        <w:t> </w:t>
      </w:r>
      <w:r w:rsidRPr="00C32F43">
        <w:rPr>
          <w:sz w:val="24"/>
          <w:szCs w:val="24"/>
        </w:rPr>
        <w:t>dokumentacji.</w:t>
      </w:r>
    </w:p>
    <w:p w14:paraId="16343EEE" w14:textId="4B78BB73" w:rsidR="008845B5" w:rsidRPr="00C32F43" w:rsidRDefault="008845B5" w:rsidP="00DA3448">
      <w:pPr>
        <w:pStyle w:val="Akapitzlist"/>
        <w:numPr>
          <w:ilvl w:val="1"/>
          <w:numId w:val="11"/>
        </w:numPr>
        <w:rPr>
          <w:sz w:val="24"/>
          <w:szCs w:val="24"/>
        </w:rPr>
      </w:pPr>
      <w:r w:rsidRPr="00C32F43">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C32F43" w:rsidRDefault="008845B5" w:rsidP="00DA3448">
      <w:pPr>
        <w:pStyle w:val="Akapitzlist"/>
        <w:numPr>
          <w:ilvl w:val="1"/>
          <w:numId w:val="11"/>
        </w:numPr>
        <w:rPr>
          <w:sz w:val="24"/>
          <w:szCs w:val="24"/>
        </w:rPr>
      </w:pPr>
      <w:r w:rsidRPr="00C32F43">
        <w:rPr>
          <w:sz w:val="24"/>
          <w:szCs w:val="24"/>
        </w:rPr>
        <w:t xml:space="preserve">Podczas podpisywania plików zaleca się stosowanie algorytmu skrótu SHA2 zamiast SHA1.  </w:t>
      </w:r>
    </w:p>
    <w:p w14:paraId="705A91D1" w14:textId="77B0C320" w:rsidR="008845B5" w:rsidRPr="00C32F43" w:rsidRDefault="008845B5" w:rsidP="00DA3448">
      <w:pPr>
        <w:pStyle w:val="Akapitzlist"/>
        <w:numPr>
          <w:ilvl w:val="1"/>
          <w:numId w:val="11"/>
        </w:numPr>
        <w:rPr>
          <w:sz w:val="24"/>
          <w:szCs w:val="24"/>
        </w:rPr>
      </w:pPr>
      <w:r w:rsidRPr="00C32F43">
        <w:rPr>
          <w:sz w:val="24"/>
          <w:szCs w:val="24"/>
        </w:rPr>
        <w:lastRenderedPageBreak/>
        <w:t xml:space="preserve">Jeśli wykonawca pakuje dokumenty np. w plik ZIP zalecamy wcześniejsze podpisanie każdego ze skompresowanych plików. </w:t>
      </w:r>
    </w:p>
    <w:p w14:paraId="5010774A" w14:textId="15A83942" w:rsidR="008845B5" w:rsidRPr="00C32F43" w:rsidRDefault="008845B5" w:rsidP="00DA3448">
      <w:pPr>
        <w:pStyle w:val="Akapitzlist"/>
        <w:numPr>
          <w:ilvl w:val="1"/>
          <w:numId w:val="11"/>
        </w:numPr>
        <w:rPr>
          <w:sz w:val="24"/>
          <w:szCs w:val="24"/>
        </w:rPr>
      </w:pPr>
      <w:r w:rsidRPr="00C32F43">
        <w:rPr>
          <w:sz w:val="24"/>
          <w:szCs w:val="24"/>
        </w:rPr>
        <w:t xml:space="preserve">Zamawiający </w:t>
      </w:r>
      <w:r w:rsidR="00681DE2" w:rsidRPr="00C32F43">
        <w:rPr>
          <w:sz w:val="24"/>
          <w:szCs w:val="24"/>
        </w:rPr>
        <w:t>zaleca, aby</w:t>
      </w:r>
      <w:r w:rsidRPr="00C32F43">
        <w:rPr>
          <w:sz w:val="24"/>
          <w:szCs w:val="24"/>
        </w:rPr>
        <w:t xml:space="preserve"> </w:t>
      </w:r>
      <w:r w:rsidRPr="00C32F43">
        <w:rPr>
          <w:sz w:val="24"/>
          <w:szCs w:val="24"/>
          <w:u w:val="single"/>
        </w:rPr>
        <w:t>nie</w:t>
      </w:r>
      <w:r w:rsidRPr="00C32F43">
        <w:rPr>
          <w:sz w:val="24"/>
          <w:szCs w:val="24"/>
        </w:rPr>
        <w:t xml:space="preserve"> wprowadzać jakichkolwiek zmian w plikach po ich podpisaniu. Może to skutkować brakiem integralności plików</w:t>
      </w:r>
      <w:r w:rsidR="001B0ADF" w:rsidRPr="00C32F43">
        <w:rPr>
          <w:sz w:val="24"/>
          <w:szCs w:val="24"/>
        </w:rPr>
        <w:t xml:space="preserve"> skutkującym koniecznością odrzucenia oferty</w:t>
      </w:r>
      <w:r w:rsidRPr="00C32F43">
        <w:rPr>
          <w:sz w:val="24"/>
          <w:szCs w:val="24"/>
        </w:rPr>
        <w:t>.</w:t>
      </w:r>
    </w:p>
    <w:p w14:paraId="22BD28A7" w14:textId="77777777" w:rsidR="007E7827" w:rsidRPr="00C32F43" w:rsidRDefault="007E7827" w:rsidP="00DA3448">
      <w:pPr>
        <w:pStyle w:val="Akapitzlist"/>
        <w:numPr>
          <w:ilvl w:val="0"/>
          <w:numId w:val="11"/>
        </w:numPr>
        <w:rPr>
          <w:sz w:val="24"/>
          <w:szCs w:val="24"/>
        </w:rPr>
      </w:pPr>
      <w:r w:rsidRPr="00C32F43">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212617" w:rsidRDefault="00664E12" w:rsidP="002E2165">
      <w:pPr>
        <w:pStyle w:val="Nagwek1"/>
      </w:pPr>
      <w:bookmarkStart w:id="150" w:name="_Toc58316208"/>
      <w:bookmarkStart w:id="151" w:name="_Toc58316636"/>
      <w:bookmarkStart w:id="152" w:name="_Toc59022801"/>
      <w:bookmarkStart w:id="153" w:name="_Toc59022898"/>
      <w:bookmarkStart w:id="154" w:name="_Toc59022948"/>
      <w:bookmarkStart w:id="155" w:name="_Toc60922499"/>
      <w:bookmarkStart w:id="156" w:name="_Toc61008946"/>
      <w:bookmarkStart w:id="157" w:name="_Toc61243650"/>
      <w:bookmarkStart w:id="158" w:name="_Toc61243817"/>
      <w:bookmarkStart w:id="159" w:name="_Toc61421698"/>
      <w:bookmarkStart w:id="160" w:name="_Toc61438258"/>
      <w:bookmarkStart w:id="161" w:name="_Toc61438374"/>
      <w:bookmarkStart w:id="162" w:name="_Toc61439569"/>
      <w:bookmarkStart w:id="163" w:name="_Toc61515524"/>
      <w:bookmarkStart w:id="164" w:name="_Toc148013871"/>
      <w:r>
        <w:t>I</w:t>
      </w:r>
      <w:r w:rsidR="00A441B9">
        <w:t>X</w:t>
      </w:r>
      <w:r w:rsidR="00F25682" w:rsidRPr="00212617">
        <w:t>. Sposób oraz termin składania ofert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880793B" w14:textId="108E299A" w:rsidR="002E2165" w:rsidRPr="00C32F43" w:rsidRDefault="00F25682" w:rsidP="00DA3448">
      <w:pPr>
        <w:pStyle w:val="Akapitzlist"/>
        <w:numPr>
          <w:ilvl w:val="0"/>
          <w:numId w:val="12"/>
        </w:numPr>
        <w:rPr>
          <w:sz w:val="24"/>
          <w:szCs w:val="24"/>
        </w:rPr>
      </w:pPr>
      <w:r w:rsidRPr="00C32F43">
        <w:rPr>
          <w:sz w:val="24"/>
          <w:szCs w:val="24"/>
        </w:rPr>
        <w:t>Ofertę wraz z wymaganymi dokumentami na</w:t>
      </w:r>
      <w:r w:rsidR="003420C0" w:rsidRPr="00C32F43">
        <w:rPr>
          <w:sz w:val="24"/>
          <w:szCs w:val="24"/>
        </w:rPr>
        <w:t>leży umieścić na Platformie pod </w:t>
      </w:r>
      <w:r w:rsidRPr="00C32F43">
        <w:rPr>
          <w:sz w:val="24"/>
          <w:szCs w:val="24"/>
        </w:rPr>
        <w:t>adresem</w:t>
      </w:r>
      <w:r w:rsidRPr="00C32F43">
        <w:rPr>
          <w:sz w:val="24"/>
          <w:szCs w:val="24"/>
          <w:vertAlign w:val="superscript"/>
        </w:rPr>
        <w:footnoteReference w:id="2"/>
      </w:r>
      <w:r w:rsidRPr="00C32F43">
        <w:rPr>
          <w:sz w:val="24"/>
          <w:szCs w:val="24"/>
        </w:rPr>
        <w:t xml:space="preserve">: </w:t>
      </w:r>
      <w:hyperlink r:id="rId36" w:history="1">
        <w:r w:rsidR="005E7D56" w:rsidRPr="006370ED">
          <w:rPr>
            <w:rStyle w:val="Hipercze"/>
            <w:sz w:val="24"/>
            <w:szCs w:val="24"/>
          </w:rPr>
          <w:t xml:space="preserve">https://platformazakupowa.pl/transakcja/840003 </w:t>
        </w:r>
      </w:hyperlink>
      <w:r w:rsidR="00CA788F" w:rsidRPr="00C32F43">
        <w:rPr>
          <w:sz w:val="24"/>
          <w:szCs w:val="24"/>
        </w:rPr>
        <w:t xml:space="preserve"> </w:t>
      </w:r>
      <w:r w:rsidRPr="00C32F43">
        <w:rPr>
          <w:b/>
          <w:sz w:val="24"/>
          <w:szCs w:val="24"/>
        </w:rPr>
        <w:t xml:space="preserve">do dnia </w:t>
      </w:r>
      <w:r w:rsidR="00094B0A">
        <w:rPr>
          <w:b/>
          <w:sz w:val="24"/>
          <w:szCs w:val="24"/>
        </w:rPr>
        <w:t>01.02.2</w:t>
      </w:r>
      <w:r w:rsidR="00A45140" w:rsidRPr="00C32F43">
        <w:rPr>
          <w:b/>
          <w:sz w:val="24"/>
          <w:szCs w:val="24"/>
        </w:rPr>
        <w:t>02</w:t>
      </w:r>
      <w:r w:rsidR="00113173" w:rsidRPr="00C32F43">
        <w:rPr>
          <w:b/>
          <w:sz w:val="24"/>
          <w:szCs w:val="24"/>
        </w:rPr>
        <w:t>2</w:t>
      </w:r>
      <w:r w:rsidR="00A45140" w:rsidRPr="00C32F43">
        <w:rPr>
          <w:b/>
          <w:sz w:val="24"/>
          <w:szCs w:val="24"/>
        </w:rPr>
        <w:t xml:space="preserve">r. do godz. </w:t>
      </w:r>
      <w:r w:rsidR="00094B0A">
        <w:rPr>
          <w:b/>
          <w:sz w:val="24"/>
          <w:szCs w:val="24"/>
        </w:rPr>
        <w:t>10</w:t>
      </w:r>
      <w:r w:rsidR="00A45140" w:rsidRPr="00C32F43">
        <w:rPr>
          <w:b/>
          <w:sz w:val="24"/>
          <w:szCs w:val="24"/>
        </w:rPr>
        <w:t>.00</w:t>
      </w:r>
    </w:p>
    <w:p w14:paraId="5DE2000F" w14:textId="77777777" w:rsidR="002E2165" w:rsidRPr="00C32F43" w:rsidRDefault="00F25682" w:rsidP="00DA3448">
      <w:pPr>
        <w:pStyle w:val="Akapitzlist"/>
        <w:numPr>
          <w:ilvl w:val="0"/>
          <w:numId w:val="12"/>
        </w:numPr>
        <w:rPr>
          <w:sz w:val="24"/>
          <w:szCs w:val="24"/>
        </w:rPr>
      </w:pPr>
      <w:r w:rsidRPr="00C32F43">
        <w:rPr>
          <w:sz w:val="24"/>
          <w:szCs w:val="24"/>
        </w:rPr>
        <w:t xml:space="preserve">Do oferty należy </w:t>
      </w:r>
      <w:r w:rsidR="007A1BC8" w:rsidRPr="00C32F43">
        <w:rPr>
          <w:sz w:val="24"/>
          <w:szCs w:val="24"/>
        </w:rPr>
        <w:t>dołączyć:</w:t>
      </w:r>
    </w:p>
    <w:p w14:paraId="0AF69443" w14:textId="4C4532B2" w:rsidR="001B0ADF" w:rsidRPr="00A82072" w:rsidRDefault="001B0ADF" w:rsidP="00DA3448">
      <w:pPr>
        <w:pStyle w:val="Akapitzlist"/>
        <w:numPr>
          <w:ilvl w:val="1"/>
          <w:numId w:val="12"/>
        </w:numPr>
        <w:rPr>
          <w:sz w:val="24"/>
          <w:szCs w:val="24"/>
        </w:rPr>
      </w:pPr>
      <w:r w:rsidRPr="00C32F43">
        <w:rPr>
          <w:b/>
          <w:sz w:val="24"/>
          <w:szCs w:val="24"/>
        </w:rPr>
        <w:t>Formularz oferty</w:t>
      </w:r>
      <w:r w:rsidRPr="00C32F43">
        <w:rPr>
          <w:sz w:val="24"/>
          <w:szCs w:val="24"/>
        </w:rPr>
        <w:t xml:space="preserve"> przygotowany zgodnie z</w:t>
      </w:r>
      <w:r w:rsidR="001502DD" w:rsidRPr="00C32F43">
        <w:rPr>
          <w:sz w:val="24"/>
          <w:szCs w:val="24"/>
        </w:rPr>
        <w:t xml:space="preserve"> </w:t>
      </w:r>
      <w:r w:rsidRPr="00C32F43">
        <w:rPr>
          <w:b/>
          <w:sz w:val="24"/>
          <w:szCs w:val="24"/>
        </w:rPr>
        <w:t>załącznik</w:t>
      </w:r>
      <w:r w:rsidR="001502DD" w:rsidRPr="00C32F43">
        <w:rPr>
          <w:b/>
          <w:sz w:val="24"/>
          <w:szCs w:val="24"/>
        </w:rPr>
        <w:t>iem</w:t>
      </w:r>
      <w:r w:rsidRPr="00C32F43">
        <w:rPr>
          <w:b/>
          <w:sz w:val="24"/>
          <w:szCs w:val="24"/>
        </w:rPr>
        <w:t xml:space="preserve"> nr </w:t>
      </w:r>
      <w:r w:rsidR="003A0FA7" w:rsidRPr="00C32F43">
        <w:rPr>
          <w:b/>
          <w:sz w:val="24"/>
          <w:szCs w:val="24"/>
        </w:rPr>
        <w:t>1</w:t>
      </w:r>
      <w:r w:rsidRPr="00C32F43">
        <w:rPr>
          <w:sz w:val="24"/>
          <w:szCs w:val="24"/>
        </w:rPr>
        <w:t xml:space="preserve"> </w:t>
      </w:r>
      <w:r w:rsidRPr="00C32F43">
        <w:rPr>
          <w:b/>
          <w:sz w:val="24"/>
          <w:szCs w:val="24"/>
        </w:rPr>
        <w:t>do SWZ</w:t>
      </w:r>
      <w:r w:rsidR="00113173" w:rsidRPr="00C32F43">
        <w:rPr>
          <w:b/>
          <w:sz w:val="24"/>
          <w:szCs w:val="24"/>
        </w:rPr>
        <w:t xml:space="preserve"> </w:t>
      </w:r>
    </w:p>
    <w:p w14:paraId="48C78509" w14:textId="3A1DAB78" w:rsidR="00A82072" w:rsidRPr="00A82072" w:rsidRDefault="00A82072" w:rsidP="00DA3448">
      <w:pPr>
        <w:pStyle w:val="Akapitzlist"/>
        <w:numPr>
          <w:ilvl w:val="1"/>
          <w:numId w:val="12"/>
        </w:numPr>
        <w:rPr>
          <w:sz w:val="24"/>
          <w:szCs w:val="24"/>
        </w:rPr>
      </w:pPr>
      <w:r>
        <w:rPr>
          <w:b/>
          <w:sz w:val="24"/>
          <w:szCs w:val="24"/>
        </w:rPr>
        <w:t>Przedmiotowy środek dowodowy w postaci wypełnionego załącznika nr 1 do OPZ „wymagania funkcjonaln</w:t>
      </w:r>
      <w:r w:rsidR="003517A5">
        <w:rPr>
          <w:b/>
          <w:sz w:val="24"/>
          <w:szCs w:val="24"/>
        </w:rPr>
        <w:t>e</w:t>
      </w:r>
      <w:r>
        <w:rPr>
          <w:b/>
          <w:sz w:val="24"/>
          <w:szCs w:val="24"/>
        </w:rPr>
        <w:t>”.</w:t>
      </w:r>
    </w:p>
    <w:p w14:paraId="7E02F732" w14:textId="5E940487" w:rsidR="00A82072" w:rsidRPr="00C32F43" w:rsidRDefault="00A82072" w:rsidP="00A82072">
      <w:pPr>
        <w:pStyle w:val="Akapitzlist"/>
        <w:ind w:left="792"/>
        <w:rPr>
          <w:sz w:val="24"/>
          <w:szCs w:val="24"/>
        </w:rPr>
      </w:pPr>
      <w:r w:rsidRPr="00A82072">
        <w:rPr>
          <w:sz w:val="24"/>
          <w:szCs w:val="24"/>
        </w:rPr>
        <w:t>Jeżeli wykonawca nie złoży przedmiotow</w:t>
      </w:r>
      <w:r>
        <w:rPr>
          <w:sz w:val="24"/>
          <w:szCs w:val="24"/>
        </w:rPr>
        <w:t>ego</w:t>
      </w:r>
      <w:r w:rsidRPr="00A82072">
        <w:rPr>
          <w:sz w:val="24"/>
          <w:szCs w:val="24"/>
        </w:rPr>
        <w:t xml:space="preserve"> środk</w:t>
      </w:r>
      <w:r>
        <w:rPr>
          <w:sz w:val="24"/>
          <w:szCs w:val="24"/>
        </w:rPr>
        <w:t>a</w:t>
      </w:r>
      <w:r w:rsidRPr="00A82072">
        <w:rPr>
          <w:sz w:val="24"/>
          <w:szCs w:val="24"/>
        </w:rPr>
        <w:t xml:space="preserve"> dowodow</w:t>
      </w:r>
      <w:r>
        <w:rPr>
          <w:sz w:val="24"/>
          <w:szCs w:val="24"/>
        </w:rPr>
        <w:t>ego</w:t>
      </w:r>
      <w:r w:rsidRPr="00A82072">
        <w:rPr>
          <w:sz w:val="24"/>
          <w:szCs w:val="24"/>
        </w:rPr>
        <w:t xml:space="preserve"> lub złożon</w:t>
      </w:r>
      <w:r>
        <w:rPr>
          <w:sz w:val="24"/>
          <w:szCs w:val="24"/>
        </w:rPr>
        <w:t>y</w:t>
      </w:r>
      <w:r w:rsidRPr="00A82072">
        <w:rPr>
          <w:sz w:val="24"/>
          <w:szCs w:val="24"/>
        </w:rPr>
        <w:t xml:space="preserve"> przedmiotow</w:t>
      </w:r>
      <w:r>
        <w:rPr>
          <w:sz w:val="24"/>
          <w:szCs w:val="24"/>
        </w:rPr>
        <w:t>y</w:t>
      </w:r>
      <w:r w:rsidRPr="00A82072">
        <w:rPr>
          <w:sz w:val="24"/>
          <w:szCs w:val="24"/>
        </w:rPr>
        <w:t xml:space="preserve"> środ</w:t>
      </w:r>
      <w:r>
        <w:rPr>
          <w:sz w:val="24"/>
          <w:szCs w:val="24"/>
        </w:rPr>
        <w:t>e</w:t>
      </w:r>
      <w:r w:rsidRPr="00A82072">
        <w:rPr>
          <w:sz w:val="24"/>
          <w:szCs w:val="24"/>
        </w:rPr>
        <w:t>k dowodow</w:t>
      </w:r>
      <w:r>
        <w:rPr>
          <w:sz w:val="24"/>
          <w:szCs w:val="24"/>
        </w:rPr>
        <w:t>y</w:t>
      </w:r>
      <w:r w:rsidRPr="00A82072">
        <w:rPr>
          <w:sz w:val="24"/>
          <w:szCs w:val="24"/>
        </w:rPr>
        <w:t xml:space="preserve"> </w:t>
      </w:r>
      <w:r>
        <w:rPr>
          <w:sz w:val="24"/>
          <w:szCs w:val="24"/>
        </w:rPr>
        <w:t>będzie</w:t>
      </w:r>
      <w:r w:rsidRPr="00A82072">
        <w:rPr>
          <w:sz w:val="24"/>
          <w:szCs w:val="24"/>
        </w:rPr>
        <w:t xml:space="preserve"> niekompletn</w:t>
      </w:r>
      <w:r>
        <w:rPr>
          <w:sz w:val="24"/>
          <w:szCs w:val="24"/>
        </w:rPr>
        <w:t>y</w:t>
      </w:r>
      <w:r w:rsidRPr="00A82072">
        <w:rPr>
          <w:sz w:val="24"/>
          <w:szCs w:val="24"/>
        </w:rPr>
        <w:t>, zamawiający w</w:t>
      </w:r>
      <w:r>
        <w:rPr>
          <w:sz w:val="24"/>
          <w:szCs w:val="24"/>
        </w:rPr>
        <w:t>ezwie</w:t>
      </w:r>
      <w:r w:rsidRPr="00A82072">
        <w:rPr>
          <w:sz w:val="24"/>
          <w:szCs w:val="24"/>
        </w:rPr>
        <w:t xml:space="preserve"> do </w:t>
      </w:r>
      <w:r w:rsidR="001C6E2B">
        <w:rPr>
          <w:sz w:val="24"/>
          <w:szCs w:val="24"/>
        </w:rPr>
        <w:t>jego</w:t>
      </w:r>
      <w:r w:rsidRPr="00A82072">
        <w:rPr>
          <w:sz w:val="24"/>
          <w:szCs w:val="24"/>
        </w:rPr>
        <w:t xml:space="preserve"> złożenia lub uzupełnienia w wyznaczonym terminie</w:t>
      </w:r>
      <w:r>
        <w:rPr>
          <w:sz w:val="24"/>
          <w:szCs w:val="24"/>
        </w:rPr>
        <w:t>.</w:t>
      </w:r>
    </w:p>
    <w:p w14:paraId="30A296B9" w14:textId="77777777" w:rsidR="001B0ADF" w:rsidRPr="00C32F43" w:rsidRDefault="001B0ADF" w:rsidP="00DA3448">
      <w:pPr>
        <w:pStyle w:val="Akapitzlist"/>
        <w:numPr>
          <w:ilvl w:val="1"/>
          <w:numId w:val="12"/>
        </w:numPr>
        <w:rPr>
          <w:sz w:val="24"/>
          <w:szCs w:val="24"/>
        </w:rPr>
      </w:pPr>
      <w:r w:rsidRPr="00C32F43">
        <w:rPr>
          <w:sz w:val="24"/>
          <w:szCs w:val="24"/>
        </w:rPr>
        <w:t>aktualne na dzień składania ofert oświadczenie</w:t>
      </w:r>
      <w:r w:rsidR="001502DD" w:rsidRPr="00C32F43">
        <w:rPr>
          <w:sz w:val="24"/>
          <w:szCs w:val="24"/>
        </w:rPr>
        <w:t xml:space="preserve">/oświadczenia Wykonawcy/Wykonawców składających ofertę wspólną/ podmiotów udostępniających zasoby </w:t>
      </w:r>
      <w:r w:rsidRPr="00C32F43">
        <w:rPr>
          <w:sz w:val="24"/>
          <w:szCs w:val="24"/>
        </w:rPr>
        <w:t xml:space="preserve">o </w:t>
      </w:r>
      <w:r w:rsidR="001502DD" w:rsidRPr="00C32F43">
        <w:rPr>
          <w:sz w:val="24"/>
          <w:szCs w:val="24"/>
        </w:rPr>
        <w:t>braku podstaw do wykluczenia z postępowania oraz odpowiednio o</w:t>
      </w:r>
      <w:r w:rsidR="00AA08B3" w:rsidRPr="00C32F43">
        <w:rPr>
          <w:sz w:val="24"/>
          <w:szCs w:val="24"/>
        </w:rPr>
        <w:t> </w:t>
      </w:r>
      <w:r w:rsidRPr="00C32F43">
        <w:rPr>
          <w:sz w:val="24"/>
          <w:szCs w:val="24"/>
        </w:rPr>
        <w:t>spełnianiu warunków udziału w </w:t>
      </w:r>
      <w:r w:rsidR="007A1BC8" w:rsidRPr="00C32F43">
        <w:rPr>
          <w:sz w:val="24"/>
          <w:szCs w:val="24"/>
        </w:rPr>
        <w:t>postępowaniu - zgodnie</w:t>
      </w:r>
      <w:r w:rsidRPr="00C32F43">
        <w:rPr>
          <w:sz w:val="24"/>
          <w:szCs w:val="24"/>
        </w:rPr>
        <w:t xml:space="preserve"> z </w:t>
      </w:r>
      <w:r w:rsidRPr="00C32F43">
        <w:rPr>
          <w:b/>
          <w:sz w:val="24"/>
          <w:szCs w:val="24"/>
        </w:rPr>
        <w:t>Załącznikiem nr 2 do SWZ</w:t>
      </w:r>
      <w:r w:rsidRPr="00C32F43">
        <w:rPr>
          <w:sz w:val="24"/>
          <w:szCs w:val="24"/>
        </w:rPr>
        <w:t>;</w:t>
      </w:r>
    </w:p>
    <w:p w14:paraId="687CFC83" w14:textId="1ACA87B7" w:rsidR="001B0ADF" w:rsidRPr="00C32F43" w:rsidRDefault="001B0ADF" w:rsidP="002E2165">
      <w:pPr>
        <w:pStyle w:val="Akapitzlist"/>
        <w:ind w:left="792"/>
        <w:rPr>
          <w:sz w:val="24"/>
          <w:szCs w:val="24"/>
        </w:rPr>
      </w:pPr>
      <w:r w:rsidRPr="00C32F43">
        <w:rPr>
          <w:sz w:val="24"/>
          <w:szCs w:val="24"/>
        </w:rPr>
        <w:t>Informacje zawarte w oświadczeniu stanowią potwierdzenie, że Wykonawca nie podlega wykluczeniu oraz spełnia warunki udziału w postępowaniu.</w:t>
      </w:r>
    </w:p>
    <w:p w14:paraId="22337542" w14:textId="533B10BA" w:rsidR="001502DD" w:rsidRPr="00C32F43" w:rsidRDefault="001B0ADF" w:rsidP="00DA3448">
      <w:pPr>
        <w:pStyle w:val="Akapitzlist"/>
        <w:numPr>
          <w:ilvl w:val="1"/>
          <w:numId w:val="12"/>
        </w:numPr>
        <w:rPr>
          <w:sz w:val="24"/>
          <w:szCs w:val="24"/>
        </w:rPr>
      </w:pPr>
      <w:r w:rsidRPr="00C32F43">
        <w:rPr>
          <w:b/>
          <w:sz w:val="24"/>
          <w:szCs w:val="24"/>
        </w:rPr>
        <w:t>Pełnomocnictwo</w:t>
      </w:r>
      <w:r w:rsidRPr="00C32F43">
        <w:rPr>
          <w:sz w:val="24"/>
          <w:szCs w:val="24"/>
        </w:rPr>
        <w:t xml:space="preserve"> upoważniające do złożenia oferty, o ile ofertę składa pełnomocnik;</w:t>
      </w:r>
      <w:r w:rsidR="002A7B1B" w:rsidRPr="00C32F43">
        <w:rPr>
          <w:sz w:val="24"/>
          <w:szCs w:val="24"/>
        </w:rPr>
        <w:t xml:space="preserve"> </w:t>
      </w:r>
      <w:r w:rsidR="001502DD" w:rsidRPr="00C32F43">
        <w:rPr>
          <w:sz w:val="24"/>
          <w:szCs w:val="24"/>
        </w:rPr>
        <w:t>Pełnomocnictwo do złożenia oferty musi być złożone w oryginale w takiej samej formie, jak składana oferta (</w:t>
      </w:r>
      <w:proofErr w:type="spellStart"/>
      <w:r w:rsidR="001502DD" w:rsidRPr="00C32F43">
        <w:rPr>
          <w:sz w:val="24"/>
          <w:szCs w:val="24"/>
        </w:rPr>
        <w:t>t.j</w:t>
      </w:r>
      <w:proofErr w:type="spellEnd"/>
      <w:r w:rsidR="001502DD" w:rsidRPr="00C32F43">
        <w:rPr>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w:t>
      </w:r>
      <w:r w:rsidR="001502DD" w:rsidRPr="00C32F43">
        <w:rPr>
          <w:sz w:val="24"/>
          <w:szCs w:val="24"/>
        </w:rPr>
        <w:lastRenderedPageBreak/>
        <w:t xml:space="preserve">elektronicznym, bądź też poprzez opatrzenie skanu pełnomocnictwa sporządzonego uprzednio w formie pisemnej kwalifikowanym podpisem, podpisem zaufanym lub podpisem osobistym mocodawcy. </w:t>
      </w:r>
      <w:r w:rsidR="001502DD" w:rsidRPr="00C32F43">
        <w:rPr>
          <w:b/>
          <w:sz w:val="24"/>
          <w:szCs w:val="24"/>
        </w:rPr>
        <w:t>Elektroniczna kopia pełnomocnictwa nie może być uwierzytelniona przez upełnomocnionego.</w:t>
      </w:r>
    </w:p>
    <w:p w14:paraId="2B261947" w14:textId="77777777" w:rsidR="001B0ADF" w:rsidRPr="00C32F43" w:rsidRDefault="001B0ADF" w:rsidP="00DA3448">
      <w:pPr>
        <w:pStyle w:val="Akapitzlist"/>
        <w:numPr>
          <w:ilvl w:val="1"/>
          <w:numId w:val="12"/>
        </w:numPr>
        <w:rPr>
          <w:sz w:val="24"/>
          <w:szCs w:val="24"/>
        </w:rPr>
      </w:pPr>
      <w:r w:rsidRPr="00C32F43">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5562FB9" w:rsidR="001502DD" w:rsidRPr="00C32F43" w:rsidRDefault="001502DD" w:rsidP="00DA3448">
      <w:pPr>
        <w:pStyle w:val="Akapitzlist"/>
        <w:numPr>
          <w:ilvl w:val="1"/>
          <w:numId w:val="12"/>
        </w:numPr>
        <w:rPr>
          <w:sz w:val="24"/>
          <w:szCs w:val="24"/>
        </w:rPr>
      </w:pPr>
      <w:r w:rsidRPr="00C32F43">
        <w:rPr>
          <w:b/>
          <w:sz w:val="24"/>
          <w:szCs w:val="24"/>
        </w:rPr>
        <w:t>Zobowiązanie podmiotu udostępniającego zasoby</w:t>
      </w:r>
      <w:r w:rsidRPr="00C32F43">
        <w:rPr>
          <w:sz w:val="24"/>
          <w:szCs w:val="24"/>
        </w:rPr>
        <w:t>, jeżeli Wykonawca składający ofertę korz</w:t>
      </w:r>
      <w:r w:rsidR="003A0FA7" w:rsidRPr="00C32F43">
        <w:rPr>
          <w:sz w:val="24"/>
          <w:szCs w:val="24"/>
        </w:rPr>
        <w:t xml:space="preserve">ysta z zasobów innych </w:t>
      </w:r>
      <w:r w:rsidR="007A1BC8" w:rsidRPr="00C32F43">
        <w:rPr>
          <w:sz w:val="24"/>
          <w:szCs w:val="24"/>
        </w:rPr>
        <w:t>podmiotów - zgodnie</w:t>
      </w:r>
      <w:r w:rsidR="003A0FA7" w:rsidRPr="00C32F43">
        <w:rPr>
          <w:sz w:val="24"/>
          <w:szCs w:val="24"/>
        </w:rPr>
        <w:t xml:space="preserve"> z </w:t>
      </w:r>
      <w:r w:rsidR="003A0FA7" w:rsidRPr="00C32F43">
        <w:rPr>
          <w:b/>
          <w:sz w:val="24"/>
          <w:szCs w:val="24"/>
        </w:rPr>
        <w:t xml:space="preserve">Załącznikiem nr </w:t>
      </w:r>
      <w:r w:rsidR="00E17CBB">
        <w:rPr>
          <w:b/>
          <w:sz w:val="24"/>
          <w:szCs w:val="24"/>
        </w:rPr>
        <w:t>5</w:t>
      </w:r>
      <w:r w:rsidR="003A0FA7" w:rsidRPr="00C32F43">
        <w:rPr>
          <w:b/>
          <w:sz w:val="24"/>
          <w:szCs w:val="24"/>
        </w:rPr>
        <w:t xml:space="preserve"> do SWZ</w:t>
      </w:r>
    </w:p>
    <w:p w14:paraId="15D677EB" w14:textId="1E62F967" w:rsidR="002A7B1B" w:rsidRPr="00C32F43" w:rsidRDefault="001502DD" w:rsidP="00DA3448">
      <w:pPr>
        <w:pStyle w:val="Akapitzlist"/>
        <w:numPr>
          <w:ilvl w:val="1"/>
          <w:numId w:val="12"/>
        </w:numPr>
        <w:rPr>
          <w:sz w:val="24"/>
          <w:szCs w:val="24"/>
        </w:rPr>
      </w:pPr>
      <w:r w:rsidRPr="00C32F43">
        <w:rPr>
          <w:b/>
          <w:sz w:val="24"/>
          <w:szCs w:val="24"/>
        </w:rPr>
        <w:t xml:space="preserve">Oświadczenie, z którego wynika, które </w:t>
      </w:r>
      <w:r w:rsidR="00C9284D" w:rsidRPr="00C32F43">
        <w:rPr>
          <w:b/>
          <w:sz w:val="24"/>
          <w:szCs w:val="24"/>
        </w:rPr>
        <w:t>usługi</w:t>
      </w:r>
      <w:r w:rsidRPr="00C32F43">
        <w:rPr>
          <w:b/>
          <w:sz w:val="24"/>
          <w:szCs w:val="24"/>
        </w:rPr>
        <w:t xml:space="preserve"> w ramach realizacji zamówienia wykonają poszczególni wykonawcy – </w:t>
      </w:r>
      <w:r w:rsidRPr="00C32F43">
        <w:rPr>
          <w:sz w:val="24"/>
          <w:szCs w:val="24"/>
        </w:rPr>
        <w:t xml:space="preserve">jeżeli wykonawcy </w:t>
      </w:r>
      <w:r w:rsidR="006C48AE" w:rsidRPr="00C32F43">
        <w:rPr>
          <w:sz w:val="24"/>
          <w:szCs w:val="24"/>
        </w:rPr>
        <w:t>wspólnie</w:t>
      </w:r>
      <w:r w:rsidRPr="00C32F43">
        <w:rPr>
          <w:sz w:val="24"/>
          <w:szCs w:val="24"/>
        </w:rPr>
        <w:t xml:space="preserve"> ubiegający się o </w:t>
      </w:r>
      <w:r w:rsidR="006C48AE" w:rsidRPr="00C32F43">
        <w:rPr>
          <w:sz w:val="24"/>
          <w:szCs w:val="24"/>
        </w:rPr>
        <w:t>udzielenie</w:t>
      </w:r>
      <w:r w:rsidRPr="00C32F43">
        <w:rPr>
          <w:sz w:val="24"/>
          <w:szCs w:val="24"/>
        </w:rPr>
        <w:t xml:space="preserve"> zamówienia</w:t>
      </w:r>
      <w:r w:rsidR="006C48AE" w:rsidRPr="00C32F43">
        <w:rPr>
          <w:sz w:val="24"/>
          <w:szCs w:val="24"/>
        </w:rPr>
        <w:t xml:space="preserve"> polegają na zdolnościach tych wykonawców, którzy wykonają </w:t>
      </w:r>
      <w:r w:rsidR="00E028AA" w:rsidRPr="00C32F43">
        <w:rPr>
          <w:sz w:val="24"/>
          <w:szCs w:val="24"/>
        </w:rPr>
        <w:t>usługi</w:t>
      </w:r>
      <w:r w:rsidR="006C48AE" w:rsidRPr="00C32F43">
        <w:rPr>
          <w:sz w:val="24"/>
          <w:szCs w:val="24"/>
        </w:rPr>
        <w:t xml:space="preserve"> do realizacji których te zdolności są wymagane.</w:t>
      </w:r>
    </w:p>
    <w:p w14:paraId="78D2A85D" w14:textId="53BD6E38" w:rsidR="006C48AE" w:rsidRPr="00C32F43" w:rsidRDefault="006C48AE" w:rsidP="00DA3448">
      <w:pPr>
        <w:pStyle w:val="Akapitzlist"/>
        <w:numPr>
          <w:ilvl w:val="1"/>
          <w:numId w:val="12"/>
        </w:numPr>
        <w:rPr>
          <w:sz w:val="24"/>
          <w:szCs w:val="24"/>
        </w:rPr>
      </w:pPr>
      <w:r w:rsidRPr="00C32F43">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C32F43" w:rsidRDefault="00F25682" w:rsidP="00DA3448">
      <w:pPr>
        <w:pStyle w:val="Akapitzlist"/>
        <w:numPr>
          <w:ilvl w:val="0"/>
          <w:numId w:val="12"/>
        </w:numPr>
        <w:rPr>
          <w:sz w:val="24"/>
          <w:szCs w:val="24"/>
        </w:rPr>
      </w:pPr>
      <w:r w:rsidRPr="00C32F43">
        <w:rPr>
          <w:sz w:val="24"/>
          <w:szCs w:val="24"/>
        </w:rPr>
        <w:t>Po wypełnieniu Formularza składania oferty lub wniosku i załadowaniu wszystkich wymaganych załączników nale</w:t>
      </w:r>
      <w:r w:rsidR="00C55757" w:rsidRPr="00C32F43">
        <w:rPr>
          <w:sz w:val="24"/>
          <w:szCs w:val="24"/>
        </w:rPr>
        <w:t>ży kliknąć przycisk „Przejdź do </w:t>
      </w:r>
      <w:r w:rsidRPr="00C32F43">
        <w:rPr>
          <w:sz w:val="24"/>
          <w:szCs w:val="24"/>
        </w:rPr>
        <w:t>podsumowania”.</w:t>
      </w:r>
    </w:p>
    <w:p w14:paraId="4DF3E527" w14:textId="77777777" w:rsidR="00C3330B" w:rsidRPr="00C32F43" w:rsidRDefault="00F25682" w:rsidP="00DA3448">
      <w:pPr>
        <w:pStyle w:val="Akapitzlist"/>
        <w:numPr>
          <w:ilvl w:val="0"/>
          <w:numId w:val="12"/>
        </w:numPr>
        <w:rPr>
          <w:sz w:val="24"/>
          <w:szCs w:val="24"/>
        </w:rPr>
      </w:pPr>
      <w:r w:rsidRPr="00C32F43">
        <w:rPr>
          <w:sz w:val="24"/>
          <w:szCs w:val="24"/>
        </w:rPr>
        <w:t xml:space="preserve">Oferta składana elektronicznie musi zostać podpisana </w:t>
      </w:r>
      <w:r w:rsidR="007526FA" w:rsidRPr="00C32F43">
        <w:rPr>
          <w:sz w:val="24"/>
          <w:szCs w:val="24"/>
        </w:rPr>
        <w:t>kwalifikowanym podpisem elektronicznym, podpisem zaufanym lub podpisem osobistym</w:t>
      </w:r>
      <w:r w:rsidRPr="00C32F43">
        <w:rPr>
          <w:sz w:val="24"/>
          <w:szCs w:val="24"/>
        </w:rPr>
        <w:t>.</w:t>
      </w:r>
      <w:r w:rsidR="00C55757" w:rsidRPr="00C32F43">
        <w:rPr>
          <w:sz w:val="24"/>
          <w:szCs w:val="24"/>
        </w:rPr>
        <w:t xml:space="preserve"> W procesie składania oferty za </w:t>
      </w:r>
      <w:r w:rsidRPr="00C32F43">
        <w:rPr>
          <w:sz w:val="24"/>
          <w:szCs w:val="24"/>
        </w:rPr>
        <w:t xml:space="preserve">pośrednictwem </w:t>
      </w:r>
      <w:hyperlink r:id="rId37">
        <w:r w:rsidR="00576BC8" w:rsidRPr="00C32F43">
          <w:rPr>
            <w:color w:val="1155CC"/>
            <w:sz w:val="24"/>
            <w:szCs w:val="24"/>
            <w:u w:val="single"/>
          </w:rPr>
          <w:t>platformazakupowa.pl</w:t>
        </w:r>
      </w:hyperlink>
      <w:r w:rsidRPr="00C32F43">
        <w:rPr>
          <w:sz w:val="24"/>
          <w:szCs w:val="24"/>
        </w:rPr>
        <w:t xml:space="preserve"> wykonawca powinie</w:t>
      </w:r>
      <w:r w:rsidR="00AA08B3" w:rsidRPr="00C32F43">
        <w:rPr>
          <w:sz w:val="24"/>
          <w:szCs w:val="24"/>
        </w:rPr>
        <w:t>n złożyć podpis bezpośrednio na </w:t>
      </w:r>
      <w:r w:rsidRPr="00C32F43">
        <w:rPr>
          <w:sz w:val="24"/>
          <w:szCs w:val="24"/>
        </w:rPr>
        <w:t>dokumencie przesłanym za pośrednictwem</w:t>
      </w:r>
      <w:r w:rsidR="00C55757" w:rsidRPr="00C32F43">
        <w:rPr>
          <w:sz w:val="24"/>
          <w:szCs w:val="24"/>
        </w:rPr>
        <w:t xml:space="preserve"> </w:t>
      </w:r>
      <w:hyperlink r:id="rId38">
        <w:r w:rsidR="00576BC8" w:rsidRPr="00C32F43">
          <w:rPr>
            <w:color w:val="1155CC"/>
            <w:sz w:val="24"/>
            <w:szCs w:val="24"/>
            <w:u w:val="single"/>
          </w:rPr>
          <w:t>platformazakupowa.pl</w:t>
        </w:r>
      </w:hyperlink>
      <w:r w:rsidR="00C55757" w:rsidRPr="00C32F43">
        <w:rPr>
          <w:sz w:val="24"/>
          <w:szCs w:val="24"/>
        </w:rPr>
        <w:t>.</w:t>
      </w:r>
      <w:r w:rsidR="006C48AE" w:rsidRPr="00C32F43">
        <w:rPr>
          <w:sz w:val="24"/>
          <w:szCs w:val="24"/>
        </w:rPr>
        <w:t xml:space="preserve"> Z</w:t>
      </w:r>
      <w:r w:rsidR="00AA08B3" w:rsidRPr="00C32F43">
        <w:rPr>
          <w:sz w:val="24"/>
          <w:szCs w:val="24"/>
        </w:rPr>
        <w:t>aleca się stosowanie podpisu na </w:t>
      </w:r>
      <w:r w:rsidR="006C48AE" w:rsidRPr="00C32F43">
        <w:rPr>
          <w:sz w:val="24"/>
          <w:szCs w:val="24"/>
        </w:rPr>
        <w:t xml:space="preserve">każdym </w:t>
      </w:r>
      <w:r w:rsidR="00C3330B" w:rsidRPr="00C32F43">
        <w:rPr>
          <w:sz w:val="24"/>
          <w:szCs w:val="24"/>
        </w:rPr>
        <w:t>załączonym</w:t>
      </w:r>
      <w:r w:rsidR="006C48AE" w:rsidRPr="00C32F43">
        <w:rPr>
          <w:sz w:val="24"/>
          <w:szCs w:val="24"/>
        </w:rPr>
        <w:t xml:space="preserve"> </w:t>
      </w:r>
      <w:r w:rsidR="00576BC8" w:rsidRPr="00C32F43">
        <w:rPr>
          <w:sz w:val="24"/>
          <w:szCs w:val="24"/>
        </w:rPr>
        <w:t>pliku osobno, w szczególności w </w:t>
      </w:r>
      <w:r w:rsidR="006C48AE" w:rsidRPr="00C32F43">
        <w:rPr>
          <w:sz w:val="24"/>
          <w:szCs w:val="24"/>
        </w:rPr>
        <w:t xml:space="preserve">przypadku wskazanym w art. 63 ust. 2 </w:t>
      </w:r>
      <w:proofErr w:type="spellStart"/>
      <w:r w:rsidR="006C48AE" w:rsidRPr="00C32F43">
        <w:rPr>
          <w:sz w:val="24"/>
          <w:szCs w:val="24"/>
        </w:rPr>
        <w:t>Pzp</w:t>
      </w:r>
      <w:proofErr w:type="spellEnd"/>
      <w:r w:rsidR="006C48AE" w:rsidRPr="00C32F43">
        <w:rPr>
          <w:sz w:val="24"/>
          <w:szCs w:val="24"/>
        </w:rPr>
        <w:t xml:space="preserve">, gdzie zaznaczono, że oferty oraz oświadczenie, o którym mowa w art. 125 ust. 1 </w:t>
      </w:r>
      <w:proofErr w:type="spellStart"/>
      <w:r w:rsidR="006C48AE" w:rsidRPr="00C32F43">
        <w:rPr>
          <w:sz w:val="24"/>
          <w:szCs w:val="24"/>
        </w:rPr>
        <w:t>Pzp</w:t>
      </w:r>
      <w:proofErr w:type="spellEnd"/>
      <w:r w:rsidR="006C48AE" w:rsidRPr="00C32F43">
        <w:rPr>
          <w:sz w:val="24"/>
          <w:szCs w:val="24"/>
        </w:rPr>
        <w:t xml:space="preserve"> spo</w:t>
      </w:r>
      <w:r w:rsidR="00C3330B" w:rsidRPr="00C32F43">
        <w:rPr>
          <w:sz w:val="24"/>
          <w:szCs w:val="24"/>
        </w:rPr>
        <w:t>rządza się pod rygorem nieważności, w formie elektronicznej (opatrzonej kwalifikowanym podpisem elektronicznym) lub w postaci elektronicznej opatrzonej podpisem zaufanym lub podpisem osobistym.</w:t>
      </w:r>
      <w:r w:rsidR="00C55757" w:rsidRPr="00C32F43">
        <w:rPr>
          <w:sz w:val="24"/>
          <w:szCs w:val="24"/>
        </w:rPr>
        <w:t xml:space="preserve"> </w:t>
      </w:r>
    </w:p>
    <w:p w14:paraId="20AAEE8C" w14:textId="77777777" w:rsidR="00F25682" w:rsidRPr="00C32F43" w:rsidRDefault="00F25682" w:rsidP="00DA3448">
      <w:pPr>
        <w:pStyle w:val="Akapitzlist"/>
        <w:numPr>
          <w:ilvl w:val="0"/>
          <w:numId w:val="12"/>
        </w:numPr>
        <w:rPr>
          <w:sz w:val="24"/>
          <w:szCs w:val="24"/>
        </w:rPr>
      </w:pPr>
      <w:r w:rsidRPr="00C32F43">
        <w:rPr>
          <w:sz w:val="24"/>
          <w:szCs w:val="24"/>
        </w:rPr>
        <w:t>Za datę przekazania oferty przyjmuje się datę jej przeka</w:t>
      </w:r>
      <w:r w:rsidR="00661A14" w:rsidRPr="00C32F43">
        <w:rPr>
          <w:sz w:val="24"/>
          <w:szCs w:val="24"/>
        </w:rPr>
        <w:t>zania w systemie (platformie) w </w:t>
      </w:r>
      <w:r w:rsidRPr="00C32F43">
        <w:rPr>
          <w:sz w:val="24"/>
          <w:szCs w:val="24"/>
        </w:rPr>
        <w:t>drugim kroku składania oferty poprzez klikn</w:t>
      </w:r>
      <w:r w:rsidR="003420C0" w:rsidRPr="00C32F43">
        <w:rPr>
          <w:sz w:val="24"/>
          <w:szCs w:val="24"/>
        </w:rPr>
        <w:t>ięcie przycisku “Złóż ofertę” i </w:t>
      </w:r>
      <w:r w:rsidRPr="00C32F43">
        <w:rPr>
          <w:sz w:val="24"/>
          <w:szCs w:val="24"/>
        </w:rPr>
        <w:t>wyświetlenie się komunikatu, ż</w:t>
      </w:r>
      <w:r w:rsidR="00C55757" w:rsidRPr="00C32F43">
        <w:rPr>
          <w:sz w:val="24"/>
          <w:szCs w:val="24"/>
        </w:rPr>
        <w:t>e oferta została zaszyfrowana i </w:t>
      </w:r>
      <w:r w:rsidRPr="00C32F43">
        <w:rPr>
          <w:sz w:val="24"/>
          <w:szCs w:val="24"/>
        </w:rPr>
        <w:t>złożona.</w:t>
      </w:r>
    </w:p>
    <w:p w14:paraId="588E417B" w14:textId="77777777" w:rsidR="00F25682" w:rsidRPr="00C32F43" w:rsidRDefault="00F25682" w:rsidP="00DA3448">
      <w:pPr>
        <w:pStyle w:val="Akapitzlist"/>
        <w:numPr>
          <w:ilvl w:val="0"/>
          <w:numId w:val="12"/>
        </w:numPr>
        <w:rPr>
          <w:sz w:val="24"/>
          <w:szCs w:val="24"/>
        </w:rPr>
      </w:pPr>
      <w:r w:rsidRPr="00C32F43">
        <w:rPr>
          <w:sz w:val="24"/>
          <w:szCs w:val="24"/>
        </w:rPr>
        <w:t>Szczegółowa instrukcja dla Wykonawc</w:t>
      </w:r>
      <w:r w:rsidR="00C55757" w:rsidRPr="00C32F43">
        <w:rPr>
          <w:sz w:val="24"/>
          <w:szCs w:val="24"/>
        </w:rPr>
        <w:t>ów dotycząca złożenia, zmiany i </w:t>
      </w:r>
      <w:r w:rsidRPr="00C32F43">
        <w:rPr>
          <w:sz w:val="24"/>
          <w:szCs w:val="24"/>
        </w:rPr>
        <w:t xml:space="preserve">wycofania oferty znajduje się na stronie internetowej pod adresem:  </w:t>
      </w:r>
      <w:hyperlink r:id="rId39">
        <w:r w:rsidRPr="00C32F43">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65" w:name="_Toc58316209"/>
      <w:bookmarkStart w:id="166" w:name="_Toc58316637"/>
      <w:bookmarkStart w:id="167" w:name="_Toc59022802"/>
      <w:bookmarkStart w:id="168" w:name="_Toc59022899"/>
      <w:bookmarkStart w:id="169" w:name="_Toc59022949"/>
      <w:bookmarkStart w:id="170" w:name="_Toc60922500"/>
      <w:bookmarkStart w:id="171" w:name="_Toc61008947"/>
      <w:bookmarkStart w:id="172" w:name="_Toc61243651"/>
      <w:bookmarkStart w:id="173" w:name="_Toc61243818"/>
      <w:bookmarkStart w:id="174" w:name="_Toc61421699"/>
      <w:bookmarkStart w:id="175" w:name="_Toc61438259"/>
      <w:bookmarkStart w:id="176" w:name="_Toc61438375"/>
      <w:bookmarkStart w:id="177" w:name="_Toc61439570"/>
      <w:bookmarkStart w:id="178" w:name="_Toc61515525"/>
      <w:bookmarkStart w:id="179" w:name="_Toc148013872"/>
      <w:r>
        <w:t>X</w:t>
      </w:r>
      <w:r w:rsidR="00F25682" w:rsidRPr="00212617">
        <w:t>. Termin otwarcia ofert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525D572" w14:textId="7E7AF06A" w:rsidR="00F25682" w:rsidRPr="00C32F43" w:rsidRDefault="00F25682" w:rsidP="00DA3448">
      <w:pPr>
        <w:pStyle w:val="Akapitzlist"/>
        <w:numPr>
          <w:ilvl w:val="0"/>
          <w:numId w:val="13"/>
        </w:numPr>
        <w:rPr>
          <w:sz w:val="24"/>
          <w:szCs w:val="24"/>
        </w:rPr>
      </w:pPr>
      <w:r w:rsidRPr="00C32F43">
        <w:rPr>
          <w:sz w:val="24"/>
          <w:szCs w:val="24"/>
        </w:rPr>
        <w:t xml:space="preserve">Otwarcie ofert nastąpi w dniu </w:t>
      </w:r>
      <w:r w:rsidR="00094B0A">
        <w:rPr>
          <w:b/>
          <w:sz w:val="24"/>
          <w:szCs w:val="24"/>
        </w:rPr>
        <w:t>01.02.</w:t>
      </w:r>
      <w:r w:rsidR="00A45140" w:rsidRPr="00C32F43">
        <w:rPr>
          <w:b/>
          <w:sz w:val="24"/>
          <w:szCs w:val="24"/>
        </w:rPr>
        <w:t>202</w:t>
      </w:r>
      <w:r w:rsidR="00094B0A">
        <w:rPr>
          <w:b/>
          <w:sz w:val="24"/>
          <w:szCs w:val="24"/>
        </w:rPr>
        <w:t>4</w:t>
      </w:r>
      <w:r w:rsidR="00A45140" w:rsidRPr="00C32F43">
        <w:rPr>
          <w:b/>
          <w:sz w:val="24"/>
          <w:szCs w:val="24"/>
        </w:rPr>
        <w:t xml:space="preserve">r. do godz. </w:t>
      </w:r>
      <w:r w:rsidR="00094B0A">
        <w:rPr>
          <w:b/>
          <w:sz w:val="24"/>
          <w:szCs w:val="24"/>
        </w:rPr>
        <w:t>10</w:t>
      </w:r>
      <w:r w:rsidR="00A45140" w:rsidRPr="00C32F43">
        <w:rPr>
          <w:b/>
          <w:sz w:val="24"/>
          <w:szCs w:val="24"/>
        </w:rPr>
        <w:t>.0</w:t>
      </w:r>
      <w:r w:rsidR="00094B0A">
        <w:rPr>
          <w:b/>
          <w:sz w:val="24"/>
          <w:szCs w:val="24"/>
        </w:rPr>
        <w:t>5</w:t>
      </w:r>
      <w:r w:rsidRPr="00C32F43">
        <w:rPr>
          <w:sz w:val="24"/>
          <w:szCs w:val="24"/>
        </w:rPr>
        <w:t xml:space="preserve"> za pośrednictwem </w:t>
      </w:r>
      <w:hyperlink r:id="rId40">
        <w:r w:rsidRPr="00C32F43">
          <w:rPr>
            <w:color w:val="1155CC"/>
            <w:sz w:val="24"/>
            <w:szCs w:val="24"/>
            <w:u w:val="single"/>
          </w:rPr>
          <w:t>platformazakupowa.pl</w:t>
        </w:r>
      </w:hyperlink>
    </w:p>
    <w:p w14:paraId="477A6B3A" w14:textId="00797C3B" w:rsidR="00576BC8" w:rsidRPr="00C32F43" w:rsidRDefault="00BE7A06" w:rsidP="00DA3448">
      <w:pPr>
        <w:pStyle w:val="Akapitzlist"/>
        <w:numPr>
          <w:ilvl w:val="0"/>
          <w:numId w:val="13"/>
        </w:numPr>
        <w:rPr>
          <w:sz w:val="24"/>
          <w:szCs w:val="24"/>
        </w:rPr>
      </w:pPr>
      <w:r w:rsidRPr="00C32F43">
        <w:rPr>
          <w:sz w:val="24"/>
          <w:szCs w:val="24"/>
        </w:rPr>
        <w:lastRenderedPageBreak/>
        <w:t xml:space="preserve">Najpóźniej przed otwarciem </w:t>
      </w:r>
      <w:r w:rsidR="00AA08B3" w:rsidRPr="00C32F43">
        <w:rPr>
          <w:sz w:val="24"/>
          <w:szCs w:val="24"/>
        </w:rPr>
        <w:t>ofert, zamawiający udostępni na </w:t>
      </w:r>
      <w:hyperlink r:id="rId41">
        <w:r w:rsidRPr="00C32F43">
          <w:rPr>
            <w:color w:val="1155CC"/>
            <w:sz w:val="24"/>
            <w:szCs w:val="24"/>
            <w:u w:val="single"/>
          </w:rPr>
          <w:t>platformazakupowa.pl</w:t>
        </w:r>
      </w:hyperlink>
      <w:r w:rsidR="00A40212" w:rsidRPr="00C32F43">
        <w:rPr>
          <w:sz w:val="24"/>
          <w:szCs w:val="24"/>
        </w:rPr>
        <w:t xml:space="preserve"> w </w:t>
      </w:r>
      <w:r w:rsidRPr="00C32F43">
        <w:rPr>
          <w:sz w:val="24"/>
          <w:szCs w:val="24"/>
        </w:rPr>
        <w:t>sekcji „Komunikaty” na stronie</w:t>
      </w:r>
      <w:r w:rsidR="00C3330B" w:rsidRPr="00C32F43">
        <w:rPr>
          <w:sz w:val="24"/>
          <w:szCs w:val="24"/>
        </w:rPr>
        <w:t xml:space="preserve"> niniejszego</w:t>
      </w:r>
      <w:r w:rsidRPr="00C32F43">
        <w:rPr>
          <w:sz w:val="24"/>
          <w:szCs w:val="24"/>
        </w:rPr>
        <w:t xml:space="preserve"> postępowania informację o kwocie, j</w:t>
      </w:r>
      <w:r w:rsidR="00AA08B3" w:rsidRPr="00C32F43">
        <w:rPr>
          <w:sz w:val="24"/>
          <w:szCs w:val="24"/>
        </w:rPr>
        <w:t>aką zamierza się przeznaczyć na </w:t>
      </w:r>
      <w:r w:rsidRPr="00C32F43">
        <w:rPr>
          <w:sz w:val="24"/>
          <w:szCs w:val="24"/>
        </w:rPr>
        <w:t xml:space="preserve">sfinansowanie zamówienia. </w:t>
      </w:r>
    </w:p>
    <w:p w14:paraId="3E7070CE" w14:textId="77777777" w:rsidR="00576BC8" w:rsidRPr="00C32F43" w:rsidRDefault="00F25682" w:rsidP="00DA3448">
      <w:pPr>
        <w:pStyle w:val="Akapitzlist"/>
        <w:numPr>
          <w:ilvl w:val="0"/>
          <w:numId w:val="13"/>
        </w:numPr>
        <w:rPr>
          <w:sz w:val="24"/>
          <w:szCs w:val="24"/>
        </w:rPr>
      </w:pPr>
      <w:r w:rsidRPr="00C32F43">
        <w:rPr>
          <w:sz w:val="24"/>
          <w:szCs w:val="24"/>
        </w:rPr>
        <w:t xml:space="preserve">Informację z otwarcia ofert zamawiający udostępni na </w:t>
      </w:r>
      <w:hyperlink r:id="rId42">
        <w:r w:rsidRPr="00C32F43">
          <w:rPr>
            <w:color w:val="1155CC"/>
            <w:sz w:val="24"/>
            <w:szCs w:val="24"/>
            <w:u w:val="single"/>
          </w:rPr>
          <w:t>platformazakupowa.pl</w:t>
        </w:r>
      </w:hyperlink>
      <w:r w:rsidR="00576BC8" w:rsidRPr="00C32F43">
        <w:rPr>
          <w:sz w:val="24"/>
          <w:szCs w:val="24"/>
        </w:rPr>
        <w:t xml:space="preserve"> w </w:t>
      </w:r>
      <w:r w:rsidRPr="00C32F43">
        <w:rPr>
          <w:sz w:val="24"/>
          <w:szCs w:val="24"/>
        </w:rPr>
        <w:t xml:space="preserve">sekcji „Komunikaty” na stronie </w:t>
      </w:r>
      <w:r w:rsidR="00C3330B" w:rsidRPr="00C32F43">
        <w:rPr>
          <w:sz w:val="24"/>
          <w:szCs w:val="24"/>
        </w:rPr>
        <w:t>niniejszego</w:t>
      </w:r>
      <w:r w:rsidRPr="00C32F43">
        <w:rPr>
          <w:sz w:val="24"/>
          <w:szCs w:val="24"/>
        </w:rPr>
        <w:t xml:space="preserve"> postępowania. </w:t>
      </w:r>
    </w:p>
    <w:p w14:paraId="7AA4556A" w14:textId="45ADFE6A" w:rsidR="00576BC8" w:rsidRPr="00C32F43" w:rsidRDefault="00576BC8" w:rsidP="002A7B1B">
      <w:pPr>
        <w:pStyle w:val="Akapitzlist"/>
        <w:ind w:left="360"/>
        <w:rPr>
          <w:sz w:val="24"/>
          <w:szCs w:val="24"/>
        </w:rPr>
      </w:pPr>
      <w:r w:rsidRPr="00C32F43">
        <w:rPr>
          <w:b/>
          <w:sz w:val="24"/>
          <w:szCs w:val="24"/>
        </w:rPr>
        <w:t xml:space="preserve">Uwaga! </w:t>
      </w:r>
      <w:r w:rsidRPr="00C32F43">
        <w:rPr>
          <w:sz w:val="24"/>
          <w:szCs w:val="24"/>
        </w:rPr>
        <w:t>Zgodnie z Ustawą PZP</w:t>
      </w:r>
      <w:r w:rsidRPr="00C32F43">
        <w:rPr>
          <w:b/>
          <w:sz w:val="24"/>
          <w:szCs w:val="24"/>
        </w:rPr>
        <w:t xml:space="preserve"> Zamawiający nie ma obowiązku przeprowadzania jawnej sesji otwarcia ofert</w:t>
      </w:r>
      <w:r w:rsidRPr="00C32F43">
        <w:rPr>
          <w:sz w:val="24"/>
          <w:szCs w:val="24"/>
        </w:rPr>
        <w:t xml:space="preserve"> w sposób </w:t>
      </w:r>
      <w:r w:rsidR="00A40212" w:rsidRPr="00C32F43">
        <w:rPr>
          <w:sz w:val="24"/>
          <w:szCs w:val="24"/>
        </w:rPr>
        <w:t>jawny z udziałem Wykonawców lub </w:t>
      </w:r>
      <w:r w:rsidRPr="00C32F43">
        <w:rPr>
          <w:sz w:val="24"/>
          <w:szCs w:val="24"/>
        </w:rPr>
        <w:t>transmitowania sesji otwarcia za pośrednict</w:t>
      </w:r>
      <w:r w:rsidR="00A40212" w:rsidRPr="00C32F43">
        <w:rPr>
          <w:sz w:val="24"/>
          <w:szCs w:val="24"/>
        </w:rPr>
        <w:t>wem elektronicznych narzędzi do </w:t>
      </w:r>
      <w:r w:rsidRPr="00C32F43">
        <w:rPr>
          <w:sz w:val="24"/>
          <w:szCs w:val="24"/>
        </w:rPr>
        <w:t>przekazu wideo on-line a ma jedynie takie uprawnienie.</w:t>
      </w:r>
    </w:p>
    <w:p w14:paraId="0D6DC7C2" w14:textId="77777777" w:rsidR="00F25682" w:rsidRPr="00C32F43" w:rsidRDefault="00F25682" w:rsidP="00DA3448">
      <w:pPr>
        <w:pStyle w:val="Akapitzlist"/>
        <w:numPr>
          <w:ilvl w:val="0"/>
          <w:numId w:val="13"/>
        </w:numPr>
        <w:rPr>
          <w:sz w:val="24"/>
          <w:szCs w:val="24"/>
        </w:rPr>
      </w:pPr>
      <w:r w:rsidRPr="00C32F43">
        <w:rPr>
          <w:sz w:val="24"/>
          <w:szCs w:val="24"/>
        </w:rPr>
        <w:t xml:space="preserve">W przypadku wystąpienia awarii systemu </w:t>
      </w:r>
      <w:r w:rsidR="00123F4E" w:rsidRPr="00C32F43">
        <w:rPr>
          <w:sz w:val="24"/>
          <w:szCs w:val="24"/>
        </w:rPr>
        <w:t>teleinformatycznego</w:t>
      </w:r>
      <w:r w:rsidRPr="00C32F43">
        <w:rPr>
          <w:sz w:val="24"/>
          <w:szCs w:val="24"/>
        </w:rPr>
        <w:t xml:space="preserve">, która spowoduje brak </w:t>
      </w:r>
      <w:r w:rsidR="00123F4E" w:rsidRPr="00C32F43">
        <w:rPr>
          <w:sz w:val="24"/>
          <w:szCs w:val="24"/>
        </w:rPr>
        <w:t>możliwości</w:t>
      </w:r>
      <w:r w:rsidRPr="00C32F43">
        <w:rPr>
          <w:sz w:val="24"/>
          <w:szCs w:val="24"/>
        </w:rPr>
        <w:t xml:space="preserve"> otwarcia ofert w terminie </w:t>
      </w:r>
      <w:r w:rsidR="00123F4E" w:rsidRPr="00C32F43">
        <w:rPr>
          <w:sz w:val="24"/>
          <w:szCs w:val="24"/>
        </w:rPr>
        <w:t>określonym</w:t>
      </w:r>
      <w:r w:rsidRPr="00C32F43">
        <w:rPr>
          <w:sz w:val="24"/>
          <w:szCs w:val="24"/>
        </w:rPr>
        <w:t xml:space="preserve"> przez Zamawiającego, otwarcie ofert nastąpi niezwłocznie po </w:t>
      </w:r>
      <w:r w:rsidR="00123F4E" w:rsidRPr="00C32F43">
        <w:rPr>
          <w:sz w:val="24"/>
          <w:szCs w:val="24"/>
        </w:rPr>
        <w:t>usunięciu</w:t>
      </w:r>
      <w:r w:rsidRPr="00C32F43">
        <w:rPr>
          <w:sz w:val="24"/>
          <w:szCs w:val="24"/>
        </w:rPr>
        <w:t xml:space="preserve"> awarii.</w:t>
      </w:r>
    </w:p>
    <w:p w14:paraId="479527E1" w14:textId="77777777" w:rsidR="00F25682" w:rsidRPr="00C32F43" w:rsidRDefault="00F25682" w:rsidP="00DA3448">
      <w:pPr>
        <w:pStyle w:val="Akapitzlist"/>
        <w:numPr>
          <w:ilvl w:val="0"/>
          <w:numId w:val="13"/>
        </w:numPr>
        <w:rPr>
          <w:sz w:val="24"/>
          <w:szCs w:val="24"/>
        </w:rPr>
      </w:pPr>
      <w:r w:rsidRPr="00C32F43">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80" w:name="_Toc58316211"/>
      <w:bookmarkStart w:id="181" w:name="_Toc58316639"/>
      <w:bookmarkStart w:id="182" w:name="_Toc59022804"/>
      <w:bookmarkStart w:id="183" w:name="_Toc59022901"/>
      <w:bookmarkStart w:id="184" w:name="_Toc59022951"/>
      <w:bookmarkStart w:id="185" w:name="_Toc60922502"/>
      <w:bookmarkStart w:id="186" w:name="_Toc61008950"/>
      <w:bookmarkStart w:id="187" w:name="_Toc61243654"/>
      <w:bookmarkStart w:id="188" w:name="_Toc61243820"/>
      <w:bookmarkStart w:id="189" w:name="_Toc61421701"/>
      <w:bookmarkStart w:id="190" w:name="_Toc61438260"/>
      <w:bookmarkStart w:id="191" w:name="_Toc61438376"/>
      <w:bookmarkStart w:id="192" w:name="_Toc61439571"/>
      <w:bookmarkStart w:id="193" w:name="_Toc61515526"/>
      <w:bookmarkStart w:id="194" w:name="_Toc148013873"/>
      <w:r w:rsidRPr="00212617">
        <w:t>X</w:t>
      </w:r>
      <w:r w:rsidR="00A441B9">
        <w:t>I</w:t>
      </w:r>
      <w:r w:rsidRPr="00212617">
        <w:t>. Sposób obliczenia ceny</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B7E6883" w14:textId="2E315D38" w:rsidR="00B75104" w:rsidRPr="00353919" w:rsidRDefault="00B75104" w:rsidP="00DA3448">
      <w:pPr>
        <w:pStyle w:val="Akapitzlist"/>
        <w:numPr>
          <w:ilvl w:val="0"/>
          <w:numId w:val="14"/>
        </w:numPr>
        <w:rPr>
          <w:sz w:val="24"/>
          <w:szCs w:val="24"/>
        </w:rPr>
      </w:pPr>
      <w:r w:rsidRPr="00353919">
        <w:rPr>
          <w:sz w:val="24"/>
          <w:szCs w:val="24"/>
        </w:rPr>
        <w:t>Oferowana cena musi uwzględniać wszystkie koszty niezbędne dla prawidłowej realizacji przedmiotu zamówienia</w:t>
      </w:r>
      <w:r w:rsidR="00656C69" w:rsidRPr="00353919">
        <w:t xml:space="preserve"> </w:t>
      </w:r>
      <w:r w:rsidR="00656C69" w:rsidRPr="00353919">
        <w:rPr>
          <w:sz w:val="24"/>
          <w:szCs w:val="24"/>
        </w:rPr>
        <w:t>zgodnie z Opisem Przedmiotu Zamówienia oraz postanowieniami niniejszej SWZ.</w:t>
      </w:r>
    </w:p>
    <w:p w14:paraId="78638D69" w14:textId="7E1D1AE8" w:rsidR="00D13E81" w:rsidRPr="00C32F43" w:rsidRDefault="00D13E81" w:rsidP="00DA3448">
      <w:pPr>
        <w:pStyle w:val="Akapitzlist"/>
        <w:numPr>
          <w:ilvl w:val="0"/>
          <w:numId w:val="14"/>
        </w:numPr>
        <w:rPr>
          <w:sz w:val="24"/>
          <w:szCs w:val="24"/>
        </w:rPr>
      </w:pPr>
      <w:r w:rsidRPr="00C32F43">
        <w:rPr>
          <w:sz w:val="24"/>
          <w:szCs w:val="24"/>
        </w:rPr>
        <w:t>Cena musi być wyrażona w złotych polskich (PLN), z dokładnością nie większą niż dwa miejsca po przecinku.</w:t>
      </w:r>
      <w:r w:rsidR="00656C69" w:rsidRPr="00656C69">
        <w:t xml:space="preserve"> </w:t>
      </w:r>
      <w:r w:rsidR="00656C69" w:rsidRPr="00656C69">
        <w:rPr>
          <w:sz w:val="24"/>
          <w:szCs w:val="24"/>
        </w:rPr>
        <w:t>przy czym Zamawiający przyjmuje arytmetyczny sposób zaokrąglenia liczb,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1E34F859" w14:textId="77777777" w:rsidR="00D13E81" w:rsidRPr="00C32F43" w:rsidRDefault="00D13E81" w:rsidP="00DA3448">
      <w:pPr>
        <w:pStyle w:val="Akapitzlist"/>
        <w:numPr>
          <w:ilvl w:val="0"/>
          <w:numId w:val="14"/>
        </w:numPr>
        <w:rPr>
          <w:sz w:val="24"/>
          <w:szCs w:val="24"/>
        </w:rPr>
      </w:pPr>
      <w:r w:rsidRPr="00C32F43">
        <w:rPr>
          <w:sz w:val="24"/>
          <w:szCs w:val="24"/>
        </w:rPr>
        <w:t>Wykonawca poda w Formularzu Ofertowym stawkę podatku od towarów i usług (VAT) właściwą dla przedmiotu zamówienia, obowiązującą według stanu praw</w:t>
      </w:r>
      <w:r w:rsidRPr="00C32F43">
        <w:rPr>
          <w:sz w:val="24"/>
          <w:szCs w:val="24"/>
        </w:rPr>
        <w:softHyphen/>
        <w:t>nego na dzień składania ofert. Określenie ceny ofertowej z zastosowaniem nie</w:t>
      </w:r>
      <w:r w:rsidRPr="00C32F43">
        <w:rPr>
          <w:sz w:val="24"/>
          <w:szCs w:val="24"/>
        </w:rPr>
        <w:softHyphen/>
        <w:t>prawidłowej stawki podatku od towarów i usług (VAT) potraktowane będzie, jako błąd w obliczeniu ceny i spowoduje odrzucenie oferty, jeżeli nie ziszczą się usta</w:t>
      </w:r>
      <w:r w:rsidRPr="00C32F43">
        <w:rPr>
          <w:sz w:val="24"/>
          <w:szCs w:val="24"/>
        </w:rPr>
        <w:softHyphen/>
        <w:t xml:space="preserve">wowe przesłanki omyłki (na podstawie art. 226 ust. 1 pkt 10 </w:t>
      </w:r>
      <w:proofErr w:type="spellStart"/>
      <w:r w:rsidRPr="00C32F43">
        <w:rPr>
          <w:sz w:val="24"/>
          <w:szCs w:val="24"/>
        </w:rPr>
        <w:t>Pzp</w:t>
      </w:r>
      <w:proofErr w:type="spellEnd"/>
      <w:r w:rsidRPr="00C32F43">
        <w:rPr>
          <w:sz w:val="24"/>
          <w:szCs w:val="24"/>
        </w:rPr>
        <w:t xml:space="preserve"> w związku z art. 223 ust. 2 pkt 3 </w:t>
      </w:r>
      <w:proofErr w:type="spellStart"/>
      <w:r w:rsidRPr="00C32F43">
        <w:rPr>
          <w:sz w:val="24"/>
          <w:szCs w:val="24"/>
        </w:rPr>
        <w:t>Pzp</w:t>
      </w:r>
      <w:proofErr w:type="spellEnd"/>
      <w:r w:rsidRPr="00C32F43">
        <w:rPr>
          <w:sz w:val="24"/>
          <w:szCs w:val="24"/>
        </w:rPr>
        <w:t>).</w:t>
      </w:r>
    </w:p>
    <w:p w14:paraId="712823E7" w14:textId="2601E857" w:rsidR="00D13E81" w:rsidRPr="00C32F43" w:rsidRDefault="00D13E81" w:rsidP="00DA3448">
      <w:pPr>
        <w:pStyle w:val="Akapitzlist"/>
        <w:numPr>
          <w:ilvl w:val="0"/>
          <w:numId w:val="14"/>
        </w:numPr>
        <w:rPr>
          <w:sz w:val="24"/>
          <w:szCs w:val="24"/>
        </w:rPr>
      </w:pPr>
      <w:r w:rsidRPr="00C32F43">
        <w:rPr>
          <w:sz w:val="24"/>
          <w:szCs w:val="24"/>
        </w:rPr>
        <w:t>Jeżeli została złożona oferta, której wybór prowadziłby do powstania u zamawiającego obowiązku podatkowego zgodnie z ustawą z dnia 11 marca</w:t>
      </w:r>
      <w:r w:rsidR="00991119" w:rsidRPr="00C32F43">
        <w:rPr>
          <w:sz w:val="24"/>
          <w:szCs w:val="24"/>
        </w:rPr>
        <w:t xml:space="preserve"> 2004 r. o podatku od towarów i </w:t>
      </w:r>
      <w:r w:rsidRPr="00C32F43">
        <w:rPr>
          <w:sz w:val="24"/>
          <w:szCs w:val="24"/>
        </w:rPr>
        <w:t>usług, dla celów zastosowania kryterium ceny lub kosztu zamawiający dolicza do przedstawionej w tej ofercie ceny kwotę podatku od towarów i usług, którą miałby obowiązek rozliczyć.</w:t>
      </w:r>
      <w:r w:rsidRPr="00C32F43">
        <w:rPr>
          <w:b/>
          <w:sz w:val="24"/>
          <w:szCs w:val="24"/>
        </w:rPr>
        <w:t xml:space="preserve"> </w:t>
      </w:r>
      <w:r w:rsidRPr="00C32F43">
        <w:rPr>
          <w:sz w:val="24"/>
          <w:szCs w:val="24"/>
        </w:rPr>
        <w:t>W ofercie, o której mowa w ust. 1, wykonawca ma obowiązek:</w:t>
      </w:r>
    </w:p>
    <w:p w14:paraId="2BF65040" w14:textId="4FE7C427" w:rsidR="00D13E81" w:rsidRPr="00C32F43" w:rsidRDefault="00D13E81" w:rsidP="00DA3448">
      <w:pPr>
        <w:pStyle w:val="Akapitzlist"/>
        <w:numPr>
          <w:ilvl w:val="0"/>
          <w:numId w:val="15"/>
        </w:numPr>
        <w:rPr>
          <w:sz w:val="24"/>
          <w:szCs w:val="24"/>
        </w:rPr>
      </w:pPr>
      <w:r w:rsidRPr="00C32F43">
        <w:rPr>
          <w:sz w:val="24"/>
          <w:szCs w:val="24"/>
        </w:rPr>
        <w:t>poinformowania zamawiającego, że wybór jego oferty będzie prowadził do powstania u zamawiającego obowiązku podatkowego;</w:t>
      </w:r>
    </w:p>
    <w:p w14:paraId="2371807E" w14:textId="095CFC7D" w:rsidR="00D13E81" w:rsidRPr="00C32F43" w:rsidRDefault="00D13E81" w:rsidP="00DA3448">
      <w:pPr>
        <w:pStyle w:val="Akapitzlist"/>
        <w:numPr>
          <w:ilvl w:val="0"/>
          <w:numId w:val="15"/>
        </w:numPr>
        <w:rPr>
          <w:sz w:val="24"/>
          <w:szCs w:val="24"/>
        </w:rPr>
      </w:pPr>
      <w:r w:rsidRPr="00C32F43">
        <w:rPr>
          <w:sz w:val="24"/>
          <w:szCs w:val="24"/>
        </w:rPr>
        <w:lastRenderedPageBreak/>
        <w:t>wskazania nazwy (rodzaju) towaru lub usługi, których dostawa lub świadczenie będą prowadziły do powstania obowiązku podatkowego;</w:t>
      </w:r>
    </w:p>
    <w:p w14:paraId="545B2210" w14:textId="4F4F059A" w:rsidR="00D13E81" w:rsidRPr="00C32F43" w:rsidRDefault="00D13E81" w:rsidP="00DA3448">
      <w:pPr>
        <w:pStyle w:val="Akapitzlist"/>
        <w:numPr>
          <w:ilvl w:val="0"/>
          <w:numId w:val="15"/>
        </w:numPr>
        <w:rPr>
          <w:sz w:val="24"/>
          <w:szCs w:val="24"/>
        </w:rPr>
      </w:pPr>
      <w:r w:rsidRPr="00C32F43">
        <w:rPr>
          <w:sz w:val="24"/>
          <w:szCs w:val="24"/>
        </w:rPr>
        <w:t>wskazania wartości towaru lub usługi objętego obowiązkiem podatkowym zamawiającego, bez kwoty podatku;</w:t>
      </w:r>
    </w:p>
    <w:p w14:paraId="473693CF" w14:textId="2596B5A5" w:rsidR="00D13E81" w:rsidRPr="00C32F43" w:rsidRDefault="00D13E81" w:rsidP="00DA3448">
      <w:pPr>
        <w:pStyle w:val="Akapitzlist"/>
        <w:numPr>
          <w:ilvl w:val="0"/>
          <w:numId w:val="15"/>
        </w:numPr>
        <w:rPr>
          <w:sz w:val="24"/>
          <w:szCs w:val="24"/>
        </w:rPr>
      </w:pPr>
      <w:r w:rsidRPr="00C32F43">
        <w:rPr>
          <w:sz w:val="24"/>
          <w:szCs w:val="24"/>
        </w:rPr>
        <w:t>wskazania stawki podatku od towarów i usług, która zgodnie z wiedzą wykonawcy, będzie miała zastosowanie.</w:t>
      </w:r>
    </w:p>
    <w:p w14:paraId="13D1376E" w14:textId="77777777" w:rsidR="00D13E81" w:rsidRPr="00656C69" w:rsidRDefault="00D13E81" w:rsidP="00DA3448">
      <w:pPr>
        <w:pStyle w:val="Akapitzlist"/>
        <w:numPr>
          <w:ilvl w:val="0"/>
          <w:numId w:val="14"/>
        </w:numPr>
        <w:rPr>
          <w:sz w:val="24"/>
          <w:szCs w:val="24"/>
        </w:rPr>
      </w:pPr>
      <w:r w:rsidRPr="00C32F43">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w:t>
      </w:r>
      <w:r w:rsidRPr="00656C69">
        <w:rPr>
          <w:sz w:val="24"/>
          <w:szCs w:val="24"/>
        </w:rPr>
        <w:t xml:space="preserve">formularza.  </w:t>
      </w:r>
    </w:p>
    <w:p w14:paraId="41F9944C" w14:textId="1F958F63" w:rsidR="00656C69" w:rsidRPr="00656C69" w:rsidRDefault="00656C69" w:rsidP="00656C69">
      <w:pPr>
        <w:pStyle w:val="Akapitzlist"/>
        <w:numPr>
          <w:ilvl w:val="0"/>
          <w:numId w:val="14"/>
        </w:numPr>
        <w:rPr>
          <w:sz w:val="24"/>
          <w:szCs w:val="24"/>
        </w:rPr>
      </w:pPr>
      <w:r w:rsidRPr="00656C69">
        <w:rPr>
          <w:sz w:val="24"/>
          <w:szCs w:val="24"/>
        </w:rPr>
        <w:t>Wskazana w formularzu ofertowym całkowita cena oferty brutto będzie służyć do porównania złożonych ofert z zastrzeżeniem art. 223 ust.2 pkt 2) ustawy PZP.</w:t>
      </w:r>
    </w:p>
    <w:p w14:paraId="42550B2E" w14:textId="5B7001E1" w:rsidR="00656C69" w:rsidRPr="00656C69" w:rsidRDefault="00656C69" w:rsidP="00656C69">
      <w:pPr>
        <w:pStyle w:val="Akapitzlist"/>
        <w:numPr>
          <w:ilvl w:val="0"/>
          <w:numId w:val="14"/>
        </w:numPr>
        <w:rPr>
          <w:sz w:val="24"/>
          <w:szCs w:val="24"/>
        </w:rPr>
      </w:pPr>
      <w:r w:rsidRPr="00656C69">
        <w:rPr>
          <w:sz w:val="24"/>
          <w:szCs w:val="24"/>
        </w:rPr>
        <w:t>Zamawiający nie przewiduje rozliczeń w walucie obcej.</w:t>
      </w:r>
    </w:p>
    <w:p w14:paraId="3FFF1A1B" w14:textId="77777777" w:rsidR="00F25682" w:rsidRPr="00212617" w:rsidRDefault="00F25682" w:rsidP="00C13523">
      <w:pPr>
        <w:pStyle w:val="Nagwek1"/>
      </w:pPr>
      <w:bookmarkStart w:id="195" w:name="_Toc58316212"/>
      <w:bookmarkStart w:id="196" w:name="_Toc58316640"/>
      <w:bookmarkStart w:id="197" w:name="_Toc59022805"/>
      <w:bookmarkStart w:id="198" w:name="_Toc59022902"/>
      <w:bookmarkStart w:id="199" w:name="_Toc59022952"/>
      <w:bookmarkStart w:id="200" w:name="_Toc60922503"/>
      <w:bookmarkStart w:id="201" w:name="_Toc61008951"/>
      <w:bookmarkStart w:id="202" w:name="_Toc61243655"/>
      <w:bookmarkStart w:id="203" w:name="_Toc61243821"/>
      <w:bookmarkStart w:id="204" w:name="_Toc61421702"/>
      <w:bookmarkStart w:id="205" w:name="_Toc61438261"/>
      <w:bookmarkStart w:id="206" w:name="_Toc61438377"/>
      <w:bookmarkStart w:id="207" w:name="_Toc61439572"/>
      <w:bookmarkStart w:id="208" w:name="_Toc61515527"/>
      <w:bookmarkStart w:id="209" w:name="_Toc148013874"/>
      <w:r w:rsidRPr="00212617">
        <w:t>X</w:t>
      </w:r>
      <w:r w:rsidR="002B050F">
        <w:t>II</w:t>
      </w:r>
      <w:r w:rsidRPr="00212617">
        <w:t>. Opis kryteriów oceny ofert, wraz z podaniem wag tych kryteriów i sposobu</w:t>
      </w:r>
      <w:r w:rsidR="00123F4E" w:rsidRPr="00212617">
        <w:t xml:space="preserve"> </w:t>
      </w:r>
      <w:r w:rsidRPr="00212617">
        <w:t>oceny ofert</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6899815" w14:textId="77777777" w:rsidR="00C13523" w:rsidRPr="00281537" w:rsidRDefault="00AF7D4E" w:rsidP="00DA3448">
      <w:pPr>
        <w:pStyle w:val="Akapitzlist"/>
        <w:numPr>
          <w:ilvl w:val="0"/>
          <w:numId w:val="16"/>
        </w:numPr>
        <w:rPr>
          <w:rFonts w:cstheme="minorHAnsi"/>
          <w:b/>
          <w:sz w:val="24"/>
          <w:szCs w:val="24"/>
        </w:rPr>
      </w:pPr>
      <w:r w:rsidRPr="002C584D">
        <w:rPr>
          <w:rFonts w:cstheme="minorHAnsi"/>
          <w:sz w:val="24"/>
          <w:szCs w:val="24"/>
        </w:rPr>
        <w:t>Za ofertę najkorzys</w:t>
      </w:r>
      <w:r w:rsidR="00236DCF" w:rsidRPr="002C584D">
        <w:rPr>
          <w:rFonts w:cstheme="minorHAnsi"/>
          <w:sz w:val="24"/>
          <w:szCs w:val="24"/>
        </w:rPr>
        <w:t xml:space="preserve">tniejszą zostanie uznana oferta, </w:t>
      </w:r>
      <w:r w:rsidR="00C44BA5" w:rsidRPr="002C584D">
        <w:rPr>
          <w:rFonts w:cstheme="minorHAnsi"/>
          <w:sz w:val="24"/>
          <w:szCs w:val="24"/>
        </w:rPr>
        <w:t xml:space="preserve">która spełnia wymagania SWZ oraz </w:t>
      </w:r>
      <w:r w:rsidR="00236DCF" w:rsidRPr="002C584D">
        <w:rPr>
          <w:rFonts w:cstheme="minorHAnsi"/>
          <w:sz w:val="24"/>
          <w:szCs w:val="24"/>
        </w:rPr>
        <w:t xml:space="preserve">otrzyma największą ilość punktów </w:t>
      </w:r>
      <w:r w:rsidR="00C44BA5" w:rsidRPr="002C584D">
        <w:rPr>
          <w:rFonts w:cstheme="minorHAnsi"/>
          <w:sz w:val="24"/>
          <w:szCs w:val="24"/>
        </w:rPr>
        <w:t xml:space="preserve">po zsumowaniu liczby punktów uzyskanych </w:t>
      </w:r>
      <w:r w:rsidR="00236DCF" w:rsidRPr="002C584D">
        <w:rPr>
          <w:rFonts w:cstheme="minorHAnsi"/>
          <w:sz w:val="24"/>
          <w:szCs w:val="24"/>
        </w:rPr>
        <w:t xml:space="preserve">na podstawie </w:t>
      </w:r>
      <w:r w:rsidRPr="00281537">
        <w:rPr>
          <w:rFonts w:cstheme="minorHAnsi"/>
          <w:sz w:val="24"/>
          <w:szCs w:val="24"/>
        </w:rPr>
        <w:t>kryteri</w:t>
      </w:r>
      <w:r w:rsidR="00236DCF" w:rsidRPr="00281537">
        <w:rPr>
          <w:rFonts w:cstheme="minorHAnsi"/>
          <w:sz w:val="24"/>
          <w:szCs w:val="24"/>
        </w:rPr>
        <w:t>ów</w:t>
      </w:r>
      <w:r w:rsidRPr="00281537">
        <w:rPr>
          <w:rFonts w:cstheme="minorHAnsi"/>
          <w:sz w:val="24"/>
          <w:szCs w:val="24"/>
        </w:rPr>
        <w:t>:</w:t>
      </w:r>
    </w:p>
    <w:p w14:paraId="69981552" w14:textId="1952C4F3" w:rsidR="002C79DE" w:rsidRPr="00281537" w:rsidRDefault="002C79DE" w:rsidP="00DA3448">
      <w:pPr>
        <w:pStyle w:val="Akapitzlist"/>
        <w:numPr>
          <w:ilvl w:val="0"/>
          <w:numId w:val="24"/>
        </w:numPr>
        <w:spacing w:after="0" w:line="240" w:lineRule="auto"/>
        <w:ind w:left="709"/>
        <w:rPr>
          <w:rFonts w:cstheme="minorHAnsi"/>
          <w:sz w:val="24"/>
          <w:szCs w:val="24"/>
        </w:rPr>
      </w:pPr>
      <w:r w:rsidRPr="00281537">
        <w:rPr>
          <w:rFonts w:cstheme="minorHAnsi"/>
          <w:sz w:val="24"/>
          <w:szCs w:val="24"/>
        </w:rPr>
        <w:t>Cena (C)– 60% (60 pkt),</w:t>
      </w:r>
    </w:p>
    <w:p w14:paraId="0A76D185" w14:textId="2D302D16" w:rsidR="002C79DE" w:rsidRPr="00281537" w:rsidRDefault="002C584D" w:rsidP="00DA3448">
      <w:pPr>
        <w:pStyle w:val="Akapitzlist"/>
        <w:numPr>
          <w:ilvl w:val="0"/>
          <w:numId w:val="24"/>
        </w:numPr>
        <w:spacing w:after="0" w:line="240" w:lineRule="auto"/>
        <w:ind w:left="709"/>
        <w:rPr>
          <w:rFonts w:cstheme="minorHAnsi"/>
          <w:sz w:val="24"/>
          <w:szCs w:val="24"/>
        </w:rPr>
      </w:pPr>
      <w:r w:rsidRPr="00281537">
        <w:rPr>
          <w:rFonts w:cstheme="minorHAnsi"/>
          <w:sz w:val="24"/>
          <w:szCs w:val="24"/>
        </w:rPr>
        <w:t>Doświadczenie koordynatora projektu</w:t>
      </w:r>
      <w:r w:rsidR="002C79DE" w:rsidRPr="00281537">
        <w:rPr>
          <w:rFonts w:cstheme="minorHAnsi"/>
          <w:sz w:val="24"/>
          <w:szCs w:val="24"/>
        </w:rPr>
        <w:t xml:space="preserve"> -</w:t>
      </w:r>
      <w:r w:rsidR="00F07DD4" w:rsidRPr="00281537">
        <w:rPr>
          <w:rFonts w:cstheme="minorHAnsi"/>
          <w:sz w:val="24"/>
          <w:szCs w:val="24"/>
        </w:rPr>
        <w:t>2</w:t>
      </w:r>
      <w:r w:rsidR="002C79DE" w:rsidRPr="00281537">
        <w:rPr>
          <w:rFonts w:cstheme="minorHAnsi"/>
          <w:sz w:val="24"/>
          <w:szCs w:val="24"/>
        </w:rPr>
        <w:t>0% (</w:t>
      </w:r>
      <w:r w:rsidR="00F07DD4" w:rsidRPr="00281537">
        <w:rPr>
          <w:rFonts w:cstheme="minorHAnsi"/>
          <w:sz w:val="24"/>
          <w:szCs w:val="24"/>
        </w:rPr>
        <w:t>2</w:t>
      </w:r>
      <w:r w:rsidR="002C79DE" w:rsidRPr="00281537">
        <w:rPr>
          <w:rFonts w:cstheme="minorHAnsi"/>
          <w:sz w:val="24"/>
          <w:szCs w:val="24"/>
        </w:rPr>
        <w:t>0 pkt).</w:t>
      </w:r>
    </w:p>
    <w:p w14:paraId="3CC55CB9" w14:textId="36377725" w:rsidR="00E8751A" w:rsidRPr="001C6E2B" w:rsidRDefault="00F07DD4" w:rsidP="001C6E2B">
      <w:pPr>
        <w:pStyle w:val="Akapitzlist"/>
        <w:numPr>
          <w:ilvl w:val="0"/>
          <w:numId w:val="24"/>
        </w:numPr>
        <w:spacing w:after="120" w:line="240" w:lineRule="auto"/>
        <w:ind w:left="709" w:hanging="357"/>
        <w:contextualSpacing w:val="0"/>
        <w:rPr>
          <w:rFonts w:cstheme="minorHAnsi"/>
          <w:sz w:val="24"/>
          <w:szCs w:val="24"/>
        </w:rPr>
      </w:pPr>
      <w:r w:rsidRPr="00281537">
        <w:rPr>
          <w:rFonts w:cstheme="minorHAnsi"/>
          <w:sz w:val="24"/>
          <w:szCs w:val="24"/>
        </w:rPr>
        <w:t xml:space="preserve">Gwarancja </w:t>
      </w:r>
      <w:r w:rsidR="002C79DE" w:rsidRPr="00281537">
        <w:rPr>
          <w:rFonts w:cstheme="minorHAnsi"/>
          <w:sz w:val="24"/>
          <w:szCs w:val="24"/>
        </w:rPr>
        <w:t xml:space="preserve">– </w:t>
      </w:r>
      <w:r w:rsidRPr="00281537">
        <w:rPr>
          <w:rFonts w:cstheme="minorHAnsi"/>
          <w:sz w:val="24"/>
          <w:szCs w:val="24"/>
        </w:rPr>
        <w:t>2</w:t>
      </w:r>
      <w:r w:rsidR="002C79DE" w:rsidRPr="00281537">
        <w:rPr>
          <w:rFonts w:cstheme="minorHAnsi"/>
          <w:sz w:val="24"/>
          <w:szCs w:val="24"/>
        </w:rPr>
        <w:t>0% (</w:t>
      </w:r>
      <w:r w:rsidRPr="00281537">
        <w:rPr>
          <w:rFonts w:cstheme="minorHAnsi"/>
          <w:sz w:val="24"/>
          <w:szCs w:val="24"/>
        </w:rPr>
        <w:t>2</w:t>
      </w:r>
      <w:r w:rsidR="002C79DE" w:rsidRPr="00281537">
        <w:rPr>
          <w:rFonts w:cstheme="minorHAnsi"/>
          <w:sz w:val="24"/>
          <w:szCs w:val="24"/>
        </w:rPr>
        <w:t>0 pkt).</w:t>
      </w:r>
      <w:r w:rsidRPr="00281537">
        <w:rPr>
          <w:rFonts w:cstheme="minorHAnsi"/>
          <w:sz w:val="24"/>
          <w:szCs w:val="24"/>
        </w:rPr>
        <w:t xml:space="preserve"> (min </w:t>
      </w:r>
      <w:r w:rsidR="00353919" w:rsidRPr="00281537">
        <w:rPr>
          <w:rFonts w:cstheme="minorHAnsi"/>
          <w:sz w:val="24"/>
          <w:szCs w:val="24"/>
        </w:rPr>
        <w:t>36</w:t>
      </w:r>
      <w:r w:rsidRPr="00281537">
        <w:rPr>
          <w:rFonts w:cstheme="minorHAnsi"/>
          <w:sz w:val="24"/>
          <w:szCs w:val="24"/>
        </w:rPr>
        <w:t xml:space="preserve"> m-</w:t>
      </w:r>
      <w:proofErr w:type="spellStart"/>
      <w:r w:rsidRPr="00281537">
        <w:rPr>
          <w:rFonts w:cstheme="minorHAnsi"/>
          <w:sz w:val="24"/>
          <w:szCs w:val="24"/>
        </w:rPr>
        <w:t>cy</w:t>
      </w:r>
      <w:proofErr w:type="spellEnd"/>
      <w:r w:rsidRPr="00281537">
        <w:rPr>
          <w:rFonts w:cstheme="minorHAnsi"/>
          <w:sz w:val="24"/>
          <w:szCs w:val="24"/>
        </w:rPr>
        <w:t xml:space="preserve"> – max</w:t>
      </w:r>
      <w:r w:rsidR="00353919" w:rsidRPr="00281537">
        <w:rPr>
          <w:rFonts w:cstheme="minorHAnsi"/>
          <w:sz w:val="24"/>
          <w:szCs w:val="24"/>
        </w:rPr>
        <w:t xml:space="preserve"> 60m-cy)</w:t>
      </w:r>
    </w:p>
    <w:p w14:paraId="6958A7DF" w14:textId="0F350EC1" w:rsidR="00AD56AD" w:rsidRPr="00281537" w:rsidRDefault="002C79DE" w:rsidP="00DA3448">
      <w:pPr>
        <w:pStyle w:val="Akapitzlist"/>
        <w:numPr>
          <w:ilvl w:val="0"/>
          <w:numId w:val="16"/>
        </w:numPr>
        <w:rPr>
          <w:rFonts w:cstheme="minorHAnsi"/>
          <w:b/>
          <w:sz w:val="24"/>
          <w:szCs w:val="24"/>
        </w:rPr>
      </w:pPr>
      <w:r w:rsidRPr="00281537">
        <w:rPr>
          <w:rFonts w:cstheme="minorHAnsi"/>
          <w:sz w:val="24"/>
          <w:szCs w:val="24"/>
        </w:rPr>
        <w:t>Zamawiający dokona oceny ofert w oparciu o wyżej wymienione kryteria i przyznaną w toku oceny punktację tj. końcowa liczba punktów przyznanych każdej z ocenianych ofert obliczona zostanie według wzoru:</w:t>
      </w:r>
    </w:p>
    <w:p w14:paraId="6790C760" w14:textId="52352CF9" w:rsidR="002C79DE" w:rsidRPr="00281537" w:rsidRDefault="002C79DE" w:rsidP="002C79DE">
      <w:pPr>
        <w:pStyle w:val="Akapitzlist"/>
        <w:ind w:left="360"/>
        <w:rPr>
          <w:rFonts w:cstheme="minorHAnsi"/>
          <w:b/>
          <w:sz w:val="24"/>
          <w:szCs w:val="24"/>
        </w:rPr>
      </w:pPr>
      <w:proofErr w:type="spellStart"/>
      <w:r w:rsidRPr="00281537">
        <w:rPr>
          <w:rFonts w:cstheme="minorHAnsi"/>
          <w:b/>
          <w:sz w:val="24"/>
          <w:szCs w:val="24"/>
        </w:rPr>
        <w:t>Lp</w:t>
      </w:r>
      <w:proofErr w:type="spellEnd"/>
      <w:r w:rsidRPr="00281537">
        <w:rPr>
          <w:rFonts w:cstheme="minorHAnsi"/>
          <w:b/>
          <w:sz w:val="24"/>
          <w:szCs w:val="24"/>
        </w:rPr>
        <w:t xml:space="preserve"> = C + R + </w:t>
      </w:r>
      <w:r w:rsidR="00353919" w:rsidRPr="00281537">
        <w:rPr>
          <w:rFonts w:cstheme="minorHAnsi"/>
          <w:b/>
          <w:sz w:val="24"/>
          <w:szCs w:val="24"/>
        </w:rPr>
        <w:t>G</w:t>
      </w:r>
    </w:p>
    <w:p w14:paraId="311B2923" w14:textId="77777777" w:rsidR="002C79DE" w:rsidRPr="00281537" w:rsidRDefault="002C79DE" w:rsidP="002C79DE">
      <w:pPr>
        <w:pStyle w:val="Akapitzlist"/>
        <w:ind w:left="360"/>
        <w:rPr>
          <w:rFonts w:cstheme="minorHAnsi"/>
          <w:b/>
          <w:sz w:val="24"/>
          <w:szCs w:val="24"/>
        </w:rPr>
      </w:pPr>
      <w:r w:rsidRPr="00281537">
        <w:rPr>
          <w:rFonts w:cstheme="minorHAnsi"/>
          <w:b/>
          <w:sz w:val="24"/>
          <w:szCs w:val="24"/>
        </w:rPr>
        <w:t xml:space="preserve">gdzie: </w:t>
      </w:r>
    </w:p>
    <w:p w14:paraId="7A05F66F" w14:textId="77777777" w:rsidR="002C79DE" w:rsidRPr="00281537" w:rsidRDefault="002C79DE" w:rsidP="002C79DE">
      <w:pPr>
        <w:pStyle w:val="Akapitzlist"/>
        <w:ind w:left="360"/>
        <w:rPr>
          <w:rFonts w:cstheme="minorHAnsi"/>
          <w:b/>
          <w:sz w:val="24"/>
          <w:szCs w:val="24"/>
        </w:rPr>
      </w:pPr>
      <w:proofErr w:type="spellStart"/>
      <w:r w:rsidRPr="00281537">
        <w:rPr>
          <w:rFonts w:cstheme="minorHAnsi"/>
          <w:b/>
          <w:sz w:val="24"/>
          <w:szCs w:val="24"/>
        </w:rPr>
        <w:t>Lp</w:t>
      </w:r>
      <w:proofErr w:type="spellEnd"/>
      <w:r w:rsidRPr="00281537">
        <w:rPr>
          <w:rFonts w:cstheme="minorHAnsi"/>
          <w:b/>
          <w:sz w:val="24"/>
          <w:szCs w:val="24"/>
        </w:rPr>
        <w:t xml:space="preserve"> – łączna liczba punktów przyznana ofercie,</w:t>
      </w:r>
    </w:p>
    <w:p w14:paraId="51CBEE8B" w14:textId="77777777" w:rsidR="002C79DE" w:rsidRPr="00281537" w:rsidRDefault="002C79DE" w:rsidP="002C79DE">
      <w:pPr>
        <w:pStyle w:val="Akapitzlist"/>
        <w:ind w:left="360"/>
        <w:rPr>
          <w:rFonts w:cstheme="minorHAnsi"/>
          <w:b/>
          <w:sz w:val="24"/>
          <w:szCs w:val="24"/>
        </w:rPr>
      </w:pPr>
      <w:r w:rsidRPr="00281537">
        <w:rPr>
          <w:rFonts w:cstheme="minorHAnsi"/>
          <w:b/>
          <w:sz w:val="24"/>
          <w:szCs w:val="24"/>
        </w:rPr>
        <w:t>C – liczba punktów przyznana ofercie w oparciu o kryterium „Cena”,</w:t>
      </w:r>
    </w:p>
    <w:p w14:paraId="178B2BD5" w14:textId="29CF5539" w:rsidR="002C79DE" w:rsidRPr="00281537" w:rsidRDefault="002C79DE" w:rsidP="002C79DE">
      <w:pPr>
        <w:pStyle w:val="Akapitzlist"/>
        <w:ind w:left="360"/>
        <w:rPr>
          <w:rFonts w:cstheme="minorHAnsi"/>
          <w:b/>
          <w:sz w:val="24"/>
          <w:szCs w:val="24"/>
        </w:rPr>
      </w:pPr>
      <w:r w:rsidRPr="00281537">
        <w:rPr>
          <w:rFonts w:cstheme="minorHAnsi"/>
          <w:b/>
          <w:sz w:val="24"/>
          <w:szCs w:val="24"/>
        </w:rPr>
        <w:t xml:space="preserve">R – </w:t>
      </w:r>
      <w:r w:rsidR="00E8751A" w:rsidRPr="00281537">
        <w:rPr>
          <w:rFonts w:cstheme="minorHAnsi"/>
          <w:b/>
          <w:sz w:val="24"/>
          <w:szCs w:val="24"/>
        </w:rPr>
        <w:t>liczba punktów przyznana ofercie w oparciu o kryterium „</w:t>
      </w:r>
      <w:r w:rsidR="00281537" w:rsidRPr="00281537">
        <w:rPr>
          <w:rFonts w:cstheme="minorHAnsi"/>
          <w:b/>
          <w:sz w:val="24"/>
          <w:szCs w:val="24"/>
        </w:rPr>
        <w:t>doświadczenie koordynatora projektu</w:t>
      </w:r>
      <w:r w:rsidR="00E8751A" w:rsidRPr="00281537">
        <w:rPr>
          <w:rFonts w:cstheme="minorHAnsi"/>
          <w:b/>
          <w:sz w:val="24"/>
          <w:szCs w:val="24"/>
        </w:rPr>
        <w:t>”,</w:t>
      </w:r>
    </w:p>
    <w:p w14:paraId="54BA25C7" w14:textId="3A5A9B8B" w:rsidR="00E8751A" w:rsidRPr="00281537" w:rsidRDefault="00353919" w:rsidP="002C79DE">
      <w:pPr>
        <w:pStyle w:val="Akapitzlist"/>
        <w:ind w:left="360"/>
        <w:rPr>
          <w:rFonts w:cstheme="minorHAnsi"/>
          <w:b/>
          <w:sz w:val="24"/>
          <w:szCs w:val="24"/>
        </w:rPr>
      </w:pPr>
      <w:r w:rsidRPr="00281537">
        <w:rPr>
          <w:rFonts w:cstheme="minorHAnsi"/>
          <w:b/>
          <w:sz w:val="24"/>
          <w:szCs w:val="24"/>
        </w:rPr>
        <w:t>G</w:t>
      </w:r>
      <w:r w:rsidR="002C79DE" w:rsidRPr="00281537">
        <w:rPr>
          <w:rFonts w:cstheme="minorHAnsi"/>
          <w:b/>
          <w:sz w:val="24"/>
          <w:szCs w:val="24"/>
        </w:rPr>
        <w:t xml:space="preserve"> – liczba punktów przyznana ofercie w oparciu o kryterium „</w:t>
      </w:r>
      <w:r w:rsidRPr="00281537">
        <w:rPr>
          <w:rFonts w:cstheme="minorHAnsi"/>
          <w:b/>
          <w:sz w:val="24"/>
          <w:szCs w:val="24"/>
        </w:rPr>
        <w:t>Gwarancja</w:t>
      </w:r>
      <w:r w:rsidR="002C79DE" w:rsidRPr="00281537">
        <w:rPr>
          <w:rFonts w:cstheme="minorHAnsi"/>
          <w:b/>
          <w:sz w:val="24"/>
          <w:szCs w:val="24"/>
        </w:rPr>
        <w:t>”</w:t>
      </w:r>
    </w:p>
    <w:p w14:paraId="48D627B1" w14:textId="77777777" w:rsidR="002C79DE" w:rsidRPr="00281537" w:rsidRDefault="002C79DE" w:rsidP="001C6E2B">
      <w:pPr>
        <w:pStyle w:val="Akapitzlist"/>
        <w:spacing w:before="120"/>
        <w:ind w:left="357"/>
        <w:contextualSpacing w:val="0"/>
        <w:rPr>
          <w:rFonts w:cstheme="minorHAnsi"/>
          <w:b/>
          <w:sz w:val="24"/>
          <w:szCs w:val="24"/>
        </w:rPr>
      </w:pPr>
      <w:r w:rsidRPr="00281537">
        <w:rPr>
          <w:rFonts w:cstheme="minorHAnsi"/>
          <w:b/>
          <w:sz w:val="24"/>
          <w:szCs w:val="24"/>
        </w:rPr>
        <w:t xml:space="preserve">1) Oferta z najniższą ceną otrzyma 60 pkt., </w:t>
      </w:r>
      <w:r w:rsidRPr="00281537">
        <w:rPr>
          <w:rFonts w:cstheme="minorHAnsi"/>
          <w:bCs/>
          <w:sz w:val="24"/>
          <w:szCs w:val="24"/>
        </w:rPr>
        <w:t>każda następna oferta otrzyma liczbę punktów proporcjonalnie mniejszą (z dokładnością do dwóch miejsc po przecinku), liczoną według wzoru:</w:t>
      </w:r>
    </w:p>
    <w:p w14:paraId="3697FE58" w14:textId="77777777" w:rsidR="002C79DE" w:rsidRPr="00281537" w:rsidRDefault="002C79DE" w:rsidP="002C79DE">
      <w:pPr>
        <w:pStyle w:val="Akapitzlist"/>
        <w:ind w:left="360"/>
        <w:rPr>
          <w:rFonts w:cstheme="minorHAnsi"/>
          <w:b/>
          <w:sz w:val="24"/>
          <w:szCs w:val="24"/>
        </w:rPr>
      </w:pPr>
      <w:r w:rsidRPr="00281537">
        <w:rPr>
          <w:rFonts w:cstheme="minorHAnsi"/>
          <w:b/>
          <w:sz w:val="24"/>
          <w:szCs w:val="24"/>
        </w:rPr>
        <w:t xml:space="preserve">C = </w:t>
      </w:r>
      <w:proofErr w:type="spellStart"/>
      <w:r w:rsidRPr="00281537">
        <w:rPr>
          <w:rFonts w:cstheme="minorHAnsi"/>
          <w:b/>
          <w:sz w:val="24"/>
          <w:szCs w:val="24"/>
        </w:rPr>
        <w:t>Cn</w:t>
      </w:r>
      <w:proofErr w:type="spellEnd"/>
      <w:r w:rsidRPr="00281537">
        <w:rPr>
          <w:rFonts w:cstheme="minorHAnsi"/>
          <w:b/>
          <w:sz w:val="24"/>
          <w:szCs w:val="24"/>
        </w:rPr>
        <w:t xml:space="preserve">/Co x 60 pkt, </w:t>
      </w:r>
    </w:p>
    <w:p w14:paraId="6435C801" w14:textId="77777777" w:rsidR="002C79DE" w:rsidRPr="00281537" w:rsidRDefault="002C79DE" w:rsidP="002C79DE">
      <w:pPr>
        <w:pStyle w:val="Akapitzlist"/>
        <w:ind w:left="360"/>
        <w:rPr>
          <w:rFonts w:cstheme="minorHAnsi"/>
          <w:bCs/>
          <w:sz w:val="24"/>
          <w:szCs w:val="24"/>
        </w:rPr>
      </w:pPr>
      <w:r w:rsidRPr="00281537">
        <w:rPr>
          <w:rFonts w:cstheme="minorHAnsi"/>
          <w:bCs/>
          <w:sz w:val="24"/>
          <w:szCs w:val="24"/>
        </w:rPr>
        <w:lastRenderedPageBreak/>
        <w:t>gdzie:</w:t>
      </w:r>
    </w:p>
    <w:p w14:paraId="7E46A8E0" w14:textId="77777777" w:rsidR="002C79DE" w:rsidRPr="00281537" w:rsidRDefault="002C79DE" w:rsidP="002C79DE">
      <w:pPr>
        <w:pStyle w:val="Akapitzlist"/>
        <w:ind w:left="360"/>
        <w:rPr>
          <w:rFonts w:cstheme="minorHAnsi"/>
          <w:bCs/>
          <w:sz w:val="24"/>
          <w:szCs w:val="24"/>
        </w:rPr>
      </w:pPr>
      <w:r w:rsidRPr="00281537">
        <w:rPr>
          <w:rFonts w:cstheme="minorHAnsi"/>
          <w:bCs/>
          <w:sz w:val="24"/>
          <w:szCs w:val="24"/>
        </w:rPr>
        <w:t>C – ilość punktów uzyskanych w kryterium „Cena”</w:t>
      </w:r>
    </w:p>
    <w:p w14:paraId="77C99142" w14:textId="77777777" w:rsidR="002C79DE" w:rsidRPr="00281537" w:rsidRDefault="002C79DE" w:rsidP="002C79DE">
      <w:pPr>
        <w:pStyle w:val="Akapitzlist"/>
        <w:ind w:left="360"/>
        <w:rPr>
          <w:rFonts w:cstheme="minorHAnsi"/>
          <w:bCs/>
          <w:sz w:val="24"/>
          <w:szCs w:val="24"/>
        </w:rPr>
      </w:pPr>
      <w:proofErr w:type="spellStart"/>
      <w:r w:rsidRPr="00281537">
        <w:rPr>
          <w:rFonts w:cstheme="minorHAnsi"/>
          <w:bCs/>
          <w:sz w:val="24"/>
          <w:szCs w:val="24"/>
        </w:rPr>
        <w:t>Cn</w:t>
      </w:r>
      <w:proofErr w:type="spellEnd"/>
      <w:r w:rsidRPr="00281537">
        <w:rPr>
          <w:rFonts w:cstheme="minorHAnsi"/>
          <w:bCs/>
          <w:sz w:val="24"/>
          <w:szCs w:val="24"/>
        </w:rPr>
        <w:t xml:space="preserve"> – cena brutto najtańszej oferty</w:t>
      </w:r>
    </w:p>
    <w:p w14:paraId="0AD682CC" w14:textId="77777777" w:rsidR="002C79DE" w:rsidRPr="00281537" w:rsidRDefault="002C79DE" w:rsidP="002C79DE">
      <w:pPr>
        <w:pStyle w:val="Akapitzlist"/>
        <w:ind w:left="360"/>
        <w:rPr>
          <w:rFonts w:cstheme="minorHAnsi"/>
          <w:bCs/>
          <w:sz w:val="24"/>
          <w:szCs w:val="24"/>
        </w:rPr>
      </w:pPr>
      <w:r w:rsidRPr="00281537">
        <w:rPr>
          <w:rFonts w:cstheme="minorHAnsi"/>
          <w:bCs/>
          <w:sz w:val="24"/>
          <w:szCs w:val="24"/>
        </w:rPr>
        <w:t>Co – cena brutto ocenianej oferty</w:t>
      </w:r>
    </w:p>
    <w:p w14:paraId="62647C49" w14:textId="77777777" w:rsidR="002C79DE" w:rsidRPr="00281537" w:rsidRDefault="002C79DE" w:rsidP="001C6E2B">
      <w:pPr>
        <w:pStyle w:val="Akapitzlist"/>
        <w:ind w:left="357"/>
        <w:contextualSpacing w:val="0"/>
        <w:rPr>
          <w:rFonts w:cstheme="minorHAnsi"/>
          <w:bCs/>
          <w:sz w:val="24"/>
          <w:szCs w:val="24"/>
        </w:rPr>
      </w:pPr>
      <w:r w:rsidRPr="00281537">
        <w:rPr>
          <w:rFonts w:cstheme="minorHAnsi"/>
          <w:bCs/>
          <w:sz w:val="24"/>
          <w:szCs w:val="24"/>
        </w:rPr>
        <w:t>Punkty przyznane każdej ofercie (w kryterium cena) będą zaokrąglone do dwóch miejsc po przecinku (według zasady matematycznej, iż wartości 1-4 zaokrągla się w dół, a 5-9 zaokrągla się w górę).</w:t>
      </w:r>
    </w:p>
    <w:p w14:paraId="6555209B" w14:textId="6C95F20A" w:rsidR="002C79DE" w:rsidRPr="00281537" w:rsidRDefault="002C79DE" w:rsidP="002C79DE">
      <w:pPr>
        <w:pStyle w:val="Akapitzlist"/>
        <w:ind w:left="360"/>
        <w:rPr>
          <w:rFonts w:cstheme="minorHAnsi"/>
          <w:b/>
          <w:sz w:val="24"/>
          <w:szCs w:val="24"/>
        </w:rPr>
      </w:pPr>
      <w:r w:rsidRPr="00281537">
        <w:rPr>
          <w:rFonts w:cstheme="minorHAnsi"/>
          <w:b/>
          <w:sz w:val="24"/>
          <w:szCs w:val="24"/>
        </w:rPr>
        <w:t>2) Kryterium „</w:t>
      </w:r>
      <w:r w:rsidR="002C584D" w:rsidRPr="00281537">
        <w:rPr>
          <w:rFonts w:cstheme="minorHAnsi"/>
          <w:b/>
          <w:sz w:val="24"/>
          <w:szCs w:val="24"/>
        </w:rPr>
        <w:t xml:space="preserve">Doświadczenie koordynatora projektu </w:t>
      </w:r>
      <w:r w:rsidRPr="00281537">
        <w:rPr>
          <w:rFonts w:cstheme="minorHAnsi"/>
          <w:b/>
          <w:sz w:val="24"/>
          <w:szCs w:val="24"/>
        </w:rPr>
        <w:t>(</w:t>
      </w:r>
      <w:r w:rsidR="002C584D" w:rsidRPr="00281537">
        <w:rPr>
          <w:rFonts w:cstheme="minorHAnsi"/>
          <w:b/>
          <w:sz w:val="24"/>
          <w:szCs w:val="24"/>
        </w:rPr>
        <w:t>D</w:t>
      </w:r>
      <w:r w:rsidRPr="00281537">
        <w:rPr>
          <w:rFonts w:cstheme="minorHAnsi"/>
          <w:b/>
          <w:sz w:val="24"/>
          <w:szCs w:val="24"/>
        </w:rPr>
        <w:t xml:space="preserve">)” </w:t>
      </w:r>
    </w:p>
    <w:p w14:paraId="1E78BAFE" w14:textId="78C39327" w:rsidR="002C79DE" w:rsidRPr="00281537" w:rsidRDefault="002C79DE" w:rsidP="002C79DE">
      <w:pPr>
        <w:pStyle w:val="Akapitzlist"/>
        <w:ind w:left="360"/>
        <w:rPr>
          <w:rFonts w:cstheme="minorHAnsi"/>
          <w:bCs/>
          <w:sz w:val="24"/>
          <w:szCs w:val="24"/>
        </w:rPr>
      </w:pPr>
      <w:r w:rsidRPr="00281537">
        <w:rPr>
          <w:rFonts w:cstheme="minorHAnsi"/>
          <w:bCs/>
          <w:sz w:val="24"/>
          <w:szCs w:val="24"/>
        </w:rPr>
        <w:t>W powyższym kryterium oceniany będzie „</w:t>
      </w:r>
      <w:r w:rsidR="002C584D" w:rsidRPr="00281537">
        <w:rPr>
          <w:rFonts w:cstheme="minorHAnsi"/>
          <w:bCs/>
          <w:sz w:val="24"/>
          <w:szCs w:val="24"/>
        </w:rPr>
        <w:t>doświadczenie Koordynatora projektu</w:t>
      </w:r>
      <w:r w:rsidRPr="00281537">
        <w:rPr>
          <w:rFonts w:cstheme="minorHAnsi"/>
          <w:bCs/>
          <w:sz w:val="24"/>
          <w:szCs w:val="24"/>
        </w:rPr>
        <w:t>” podan</w:t>
      </w:r>
      <w:r w:rsidR="002C584D" w:rsidRPr="00281537">
        <w:rPr>
          <w:rFonts w:cstheme="minorHAnsi"/>
          <w:bCs/>
          <w:sz w:val="24"/>
          <w:szCs w:val="24"/>
        </w:rPr>
        <w:t>e</w:t>
      </w:r>
      <w:r w:rsidRPr="00281537">
        <w:rPr>
          <w:rFonts w:cstheme="minorHAnsi"/>
          <w:bCs/>
          <w:sz w:val="24"/>
          <w:szCs w:val="24"/>
        </w:rPr>
        <w:t xml:space="preserve"> przez Wykonawcę w „Formularzu oferty”. Punkty zostaną przyznane w zależności od podan</w:t>
      </w:r>
      <w:r w:rsidR="002C584D" w:rsidRPr="00281537">
        <w:rPr>
          <w:rFonts w:cstheme="minorHAnsi"/>
          <w:bCs/>
          <w:sz w:val="24"/>
          <w:szCs w:val="24"/>
        </w:rPr>
        <w:t>ych</w:t>
      </w:r>
      <w:r w:rsidRPr="00281537">
        <w:rPr>
          <w:rFonts w:cstheme="minorHAnsi"/>
          <w:bCs/>
          <w:sz w:val="24"/>
          <w:szCs w:val="24"/>
        </w:rPr>
        <w:t xml:space="preserve"> przez Wykonawcę</w:t>
      </w:r>
      <w:r w:rsidR="002C584D" w:rsidRPr="00281537">
        <w:rPr>
          <w:rFonts w:cstheme="minorHAnsi"/>
          <w:bCs/>
          <w:sz w:val="24"/>
          <w:szCs w:val="24"/>
        </w:rPr>
        <w:t xml:space="preserve"> ilości wdrożonych w ciągu ostatnich 7 lat systemów informatycznych</w:t>
      </w:r>
      <w:r w:rsidRPr="00281537">
        <w:rPr>
          <w:rFonts w:cstheme="minorHAnsi"/>
          <w:bCs/>
          <w:sz w:val="24"/>
          <w:szCs w:val="24"/>
        </w:rPr>
        <w:t>, według następujących zasad:</w:t>
      </w:r>
    </w:p>
    <w:p w14:paraId="18AA571A" w14:textId="1E981AB8" w:rsidR="002C79DE" w:rsidRPr="00281537" w:rsidRDefault="002C79DE" w:rsidP="002C79DE">
      <w:pPr>
        <w:pStyle w:val="Akapitzlist"/>
        <w:ind w:left="360"/>
        <w:rPr>
          <w:rFonts w:cstheme="minorHAnsi"/>
          <w:bCs/>
          <w:sz w:val="24"/>
          <w:szCs w:val="24"/>
        </w:rPr>
      </w:pPr>
      <w:r w:rsidRPr="00281537">
        <w:rPr>
          <w:rFonts w:cstheme="minorHAnsi"/>
          <w:bCs/>
          <w:sz w:val="24"/>
          <w:szCs w:val="24"/>
        </w:rPr>
        <w:t xml:space="preserve">- </w:t>
      </w:r>
      <w:r w:rsidR="002C584D" w:rsidRPr="00281537">
        <w:rPr>
          <w:rFonts w:cstheme="minorHAnsi"/>
          <w:bCs/>
          <w:sz w:val="24"/>
          <w:szCs w:val="24"/>
        </w:rPr>
        <w:t>wymagane przez Zamawiającego 2 systemy</w:t>
      </w:r>
      <w:r w:rsidRPr="00281537">
        <w:rPr>
          <w:rFonts w:cstheme="minorHAnsi"/>
          <w:bCs/>
          <w:sz w:val="24"/>
          <w:szCs w:val="24"/>
        </w:rPr>
        <w:t xml:space="preserve"> – 0 pkt,</w:t>
      </w:r>
    </w:p>
    <w:p w14:paraId="59DC3618" w14:textId="7C99669E" w:rsidR="002C79DE" w:rsidRPr="00281537" w:rsidRDefault="002C79DE" w:rsidP="002C79DE">
      <w:pPr>
        <w:pStyle w:val="Akapitzlist"/>
        <w:ind w:left="360"/>
        <w:rPr>
          <w:rFonts w:cstheme="minorHAnsi"/>
          <w:bCs/>
          <w:sz w:val="24"/>
          <w:szCs w:val="24"/>
        </w:rPr>
      </w:pPr>
      <w:r w:rsidRPr="00281537">
        <w:rPr>
          <w:rFonts w:cstheme="minorHAnsi"/>
          <w:bCs/>
          <w:sz w:val="24"/>
          <w:szCs w:val="24"/>
        </w:rPr>
        <w:t xml:space="preserve">- </w:t>
      </w:r>
      <w:r w:rsidR="002C584D" w:rsidRPr="00281537">
        <w:rPr>
          <w:rFonts w:cstheme="minorHAnsi"/>
          <w:bCs/>
          <w:sz w:val="24"/>
          <w:szCs w:val="24"/>
        </w:rPr>
        <w:t>3 systemy</w:t>
      </w:r>
      <w:r w:rsidRPr="00281537">
        <w:rPr>
          <w:rFonts w:cstheme="minorHAnsi"/>
          <w:bCs/>
          <w:sz w:val="24"/>
          <w:szCs w:val="24"/>
        </w:rPr>
        <w:t xml:space="preserve"> – </w:t>
      </w:r>
      <w:r w:rsidR="002C584D" w:rsidRPr="00281537">
        <w:rPr>
          <w:rFonts w:cstheme="minorHAnsi"/>
          <w:bCs/>
          <w:sz w:val="24"/>
          <w:szCs w:val="24"/>
        </w:rPr>
        <w:t>1</w:t>
      </w:r>
      <w:r w:rsidRPr="00281537">
        <w:rPr>
          <w:rFonts w:cstheme="minorHAnsi"/>
          <w:bCs/>
          <w:sz w:val="24"/>
          <w:szCs w:val="24"/>
        </w:rPr>
        <w:t>0pkt,</w:t>
      </w:r>
    </w:p>
    <w:p w14:paraId="701412A7" w14:textId="692C5930" w:rsidR="002C79DE" w:rsidRPr="00281537" w:rsidRDefault="002C79DE" w:rsidP="002C79DE">
      <w:pPr>
        <w:pStyle w:val="Akapitzlist"/>
        <w:ind w:left="360"/>
        <w:rPr>
          <w:rFonts w:cstheme="minorHAnsi"/>
          <w:bCs/>
          <w:sz w:val="24"/>
          <w:szCs w:val="24"/>
        </w:rPr>
      </w:pPr>
      <w:r w:rsidRPr="00281537">
        <w:rPr>
          <w:rFonts w:cstheme="minorHAnsi"/>
          <w:bCs/>
          <w:sz w:val="24"/>
          <w:szCs w:val="24"/>
        </w:rPr>
        <w:t xml:space="preserve">- </w:t>
      </w:r>
      <w:r w:rsidR="002C584D" w:rsidRPr="00281537">
        <w:rPr>
          <w:rFonts w:cstheme="minorHAnsi"/>
          <w:bCs/>
          <w:sz w:val="24"/>
          <w:szCs w:val="24"/>
        </w:rPr>
        <w:t>4systemy i więcej</w:t>
      </w:r>
      <w:r w:rsidRPr="00281537">
        <w:rPr>
          <w:rFonts w:cstheme="minorHAnsi"/>
          <w:bCs/>
          <w:sz w:val="24"/>
          <w:szCs w:val="24"/>
        </w:rPr>
        <w:t xml:space="preserve"> – </w:t>
      </w:r>
      <w:r w:rsidR="002C584D" w:rsidRPr="00281537">
        <w:rPr>
          <w:rFonts w:cstheme="minorHAnsi"/>
          <w:bCs/>
          <w:sz w:val="24"/>
          <w:szCs w:val="24"/>
        </w:rPr>
        <w:t>2</w:t>
      </w:r>
      <w:r w:rsidRPr="00281537">
        <w:rPr>
          <w:rFonts w:cstheme="minorHAnsi"/>
          <w:bCs/>
          <w:sz w:val="24"/>
          <w:szCs w:val="24"/>
        </w:rPr>
        <w:t xml:space="preserve">0 pkt, </w:t>
      </w:r>
    </w:p>
    <w:p w14:paraId="5B33B53D" w14:textId="355DF42A" w:rsidR="002C79DE" w:rsidRPr="00281537" w:rsidRDefault="002C79DE" w:rsidP="001C6E2B">
      <w:pPr>
        <w:pStyle w:val="Akapitzlist"/>
        <w:ind w:left="357"/>
        <w:contextualSpacing w:val="0"/>
        <w:rPr>
          <w:rFonts w:cstheme="minorHAnsi"/>
          <w:bCs/>
          <w:sz w:val="24"/>
          <w:szCs w:val="24"/>
        </w:rPr>
      </w:pPr>
      <w:r w:rsidRPr="00281537">
        <w:rPr>
          <w:rFonts w:cstheme="minorHAnsi"/>
          <w:bCs/>
          <w:sz w:val="24"/>
          <w:szCs w:val="24"/>
        </w:rPr>
        <w:t xml:space="preserve">Punkty zostaną przyznane tylko wtedy, gdy Wykonawca w sposób jednoznaczny wskaże w „Formularzu oferty” </w:t>
      </w:r>
      <w:r w:rsidR="002C584D" w:rsidRPr="00281537">
        <w:rPr>
          <w:rFonts w:cstheme="minorHAnsi"/>
          <w:bCs/>
          <w:sz w:val="24"/>
          <w:szCs w:val="24"/>
        </w:rPr>
        <w:t>ilość wdrożonych przez koordynatora systemów</w:t>
      </w:r>
      <w:r w:rsidRPr="00281537">
        <w:rPr>
          <w:rFonts w:cstheme="minorHAnsi"/>
          <w:bCs/>
          <w:sz w:val="24"/>
          <w:szCs w:val="24"/>
        </w:rPr>
        <w:t xml:space="preserve">, w innym przypadku oferta otrzyma zero punktów w tym kryterium. </w:t>
      </w:r>
      <w:r w:rsidR="002C584D" w:rsidRPr="00281537">
        <w:rPr>
          <w:rFonts w:cstheme="minorHAnsi"/>
          <w:bCs/>
          <w:sz w:val="24"/>
          <w:szCs w:val="24"/>
        </w:rPr>
        <w:t>Brak wskazania tej ilości w</w:t>
      </w:r>
      <w:r w:rsidRPr="00281537">
        <w:rPr>
          <w:rFonts w:cstheme="minorHAnsi"/>
          <w:bCs/>
          <w:sz w:val="24"/>
          <w:szCs w:val="24"/>
        </w:rPr>
        <w:t xml:space="preserve"> „Formularzu oferty” uważa się za </w:t>
      </w:r>
      <w:r w:rsidR="00DE79DE" w:rsidRPr="00281537">
        <w:rPr>
          <w:rFonts w:cstheme="minorHAnsi"/>
          <w:bCs/>
          <w:sz w:val="24"/>
          <w:szCs w:val="24"/>
        </w:rPr>
        <w:t>wdrożenie</w:t>
      </w:r>
      <w:r w:rsidRPr="00281537">
        <w:rPr>
          <w:rFonts w:cstheme="minorHAnsi"/>
          <w:bCs/>
          <w:sz w:val="24"/>
          <w:szCs w:val="24"/>
        </w:rPr>
        <w:t xml:space="preserve"> </w:t>
      </w:r>
      <w:r w:rsidR="00DE79DE" w:rsidRPr="00281537">
        <w:rPr>
          <w:rFonts w:cstheme="minorHAnsi"/>
          <w:bCs/>
          <w:sz w:val="24"/>
          <w:szCs w:val="24"/>
        </w:rPr>
        <w:t xml:space="preserve">2 systemów wymaganych jako minimum dla Kierownika Projektu w warunkach udziału w postępowaniu w zakresie zdolności zawodowej </w:t>
      </w:r>
      <w:r w:rsidRPr="00281537">
        <w:rPr>
          <w:rFonts w:cstheme="minorHAnsi"/>
          <w:bCs/>
          <w:sz w:val="24"/>
          <w:szCs w:val="24"/>
        </w:rPr>
        <w:t>i brakiem punktów</w:t>
      </w:r>
      <w:r w:rsidR="00DE79DE" w:rsidRPr="00281537">
        <w:rPr>
          <w:rFonts w:cstheme="minorHAnsi"/>
          <w:bCs/>
          <w:sz w:val="24"/>
          <w:szCs w:val="24"/>
        </w:rPr>
        <w:t xml:space="preserve"> dla Wykonawcy</w:t>
      </w:r>
      <w:r w:rsidRPr="00281537">
        <w:rPr>
          <w:rFonts w:cstheme="minorHAnsi"/>
          <w:bCs/>
          <w:sz w:val="24"/>
          <w:szCs w:val="24"/>
        </w:rPr>
        <w:t xml:space="preserve"> w powyższym kryterium.</w:t>
      </w:r>
    </w:p>
    <w:p w14:paraId="5E123F2D" w14:textId="7FA5CF57" w:rsidR="002C79DE" w:rsidRPr="002C584D" w:rsidRDefault="002C79DE" w:rsidP="002C79DE">
      <w:pPr>
        <w:pStyle w:val="Akapitzlist"/>
        <w:ind w:left="360"/>
        <w:rPr>
          <w:rFonts w:cstheme="minorHAnsi"/>
          <w:b/>
          <w:sz w:val="24"/>
          <w:szCs w:val="24"/>
        </w:rPr>
      </w:pPr>
      <w:r w:rsidRPr="002C584D">
        <w:rPr>
          <w:rFonts w:cstheme="minorHAnsi"/>
          <w:b/>
          <w:sz w:val="24"/>
          <w:szCs w:val="24"/>
        </w:rPr>
        <w:t>3) Kryterium „</w:t>
      </w:r>
      <w:r w:rsidR="00353919" w:rsidRPr="002C584D">
        <w:rPr>
          <w:rFonts w:cstheme="minorHAnsi"/>
          <w:b/>
          <w:sz w:val="24"/>
          <w:szCs w:val="24"/>
        </w:rPr>
        <w:t>Gwarancja</w:t>
      </w:r>
      <w:r w:rsidRPr="002C584D">
        <w:rPr>
          <w:rFonts w:cstheme="minorHAnsi"/>
          <w:b/>
          <w:sz w:val="24"/>
          <w:szCs w:val="24"/>
        </w:rPr>
        <w:t>”</w:t>
      </w:r>
    </w:p>
    <w:p w14:paraId="47249C68" w14:textId="7A8E8135" w:rsidR="00353919" w:rsidRPr="002C584D" w:rsidRDefault="00353919" w:rsidP="00353919">
      <w:pPr>
        <w:pStyle w:val="Akapitzlist"/>
        <w:ind w:left="360"/>
        <w:rPr>
          <w:rFonts w:cstheme="minorHAnsi"/>
          <w:bCs/>
          <w:sz w:val="24"/>
          <w:szCs w:val="24"/>
        </w:rPr>
      </w:pPr>
      <w:r w:rsidRPr="002C584D">
        <w:rPr>
          <w:rFonts w:cstheme="minorHAnsi"/>
          <w:bCs/>
          <w:sz w:val="24"/>
          <w:szCs w:val="24"/>
        </w:rPr>
        <w:t>Do obliczenia ilości punktów w kryterium „Gwarancja” zastosowany będzie niżej podany wzór:</w:t>
      </w:r>
    </w:p>
    <w:p w14:paraId="62911ACB" w14:textId="77777777" w:rsidR="00353919" w:rsidRPr="002C584D" w:rsidRDefault="00353919" w:rsidP="00353919">
      <w:pPr>
        <w:pStyle w:val="Akapitzlist"/>
        <w:ind w:left="360"/>
        <w:rPr>
          <w:rFonts w:cstheme="minorHAnsi"/>
          <w:bCs/>
          <w:sz w:val="24"/>
          <w:szCs w:val="24"/>
        </w:rPr>
      </w:pPr>
      <w:r w:rsidRPr="002C584D">
        <w:rPr>
          <w:rFonts w:cstheme="minorHAnsi"/>
          <w:bCs/>
          <w:sz w:val="24"/>
          <w:szCs w:val="24"/>
        </w:rPr>
        <w:t>G = [(</w:t>
      </w:r>
      <w:proofErr w:type="spellStart"/>
      <w:r w:rsidRPr="002C584D">
        <w:rPr>
          <w:rFonts w:cstheme="minorHAnsi"/>
          <w:bCs/>
          <w:sz w:val="24"/>
          <w:szCs w:val="24"/>
        </w:rPr>
        <w:t>Gb</w:t>
      </w:r>
      <w:proofErr w:type="spellEnd"/>
      <w:r w:rsidRPr="002C584D">
        <w:rPr>
          <w:rFonts w:cstheme="minorHAnsi"/>
          <w:bCs/>
          <w:sz w:val="24"/>
          <w:szCs w:val="24"/>
        </w:rPr>
        <w:t xml:space="preserve"> – 36) : 24] x 20</w:t>
      </w:r>
    </w:p>
    <w:p w14:paraId="73BDD5DA" w14:textId="77777777" w:rsidR="00353919" w:rsidRPr="002C584D" w:rsidRDefault="00353919" w:rsidP="00353919">
      <w:pPr>
        <w:pStyle w:val="Akapitzlist"/>
        <w:ind w:left="360"/>
        <w:rPr>
          <w:rFonts w:cstheme="minorHAnsi"/>
          <w:bCs/>
          <w:sz w:val="24"/>
          <w:szCs w:val="24"/>
        </w:rPr>
      </w:pPr>
      <w:r w:rsidRPr="002C584D">
        <w:rPr>
          <w:rFonts w:cstheme="minorHAnsi"/>
          <w:bCs/>
          <w:sz w:val="24"/>
          <w:szCs w:val="24"/>
        </w:rPr>
        <w:t>Gdzie:</w:t>
      </w:r>
    </w:p>
    <w:p w14:paraId="54C212EA" w14:textId="77777777" w:rsidR="00353919" w:rsidRPr="002C584D" w:rsidRDefault="00353919" w:rsidP="00353919">
      <w:pPr>
        <w:pStyle w:val="Akapitzlist"/>
        <w:ind w:left="360"/>
        <w:rPr>
          <w:rFonts w:cstheme="minorHAnsi"/>
          <w:bCs/>
          <w:sz w:val="24"/>
          <w:szCs w:val="24"/>
        </w:rPr>
      </w:pPr>
      <w:r w:rsidRPr="002C584D">
        <w:rPr>
          <w:rFonts w:cstheme="minorHAnsi"/>
          <w:bCs/>
          <w:sz w:val="24"/>
          <w:szCs w:val="24"/>
        </w:rPr>
        <w:t xml:space="preserve">G – ilość punktów oferty rozpatrywanej w kryterium okres gwarancji </w:t>
      </w:r>
    </w:p>
    <w:p w14:paraId="345C8BA0" w14:textId="77777777" w:rsidR="00353919" w:rsidRPr="002C584D" w:rsidRDefault="00353919" w:rsidP="00353919">
      <w:pPr>
        <w:pStyle w:val="Akapitzlist"/>
        <w:ind w:left="360"/>
        <w:rPr>
          <w:rFonts w:cstheme="minorHAnsi"/>
          <w:bCs/>
          <w:sz w:val="24"/>
          <w:szCs w:val="24"/>
        </w:rPr>
      </w:pPr>
      <w:proofErr w:type="spellStart"/>
      <w:r w:rsidRPr="002C584D">
        <w:rPr>
          <w:rFonts w:cstheme="minorHAnsi"/>
          <w:bCs/>
          <w:sz w:val="24"/>
          <w:szCs w:val="24"/>
        </w:rPr>
        <w:t>Gb</w:t>
      </w:r>
      <w:proofErr w:type="spellEnd"/>
      <w:r w:rsidRPr="002C584D">
        <w:rPr>
          <w:rFonts w:cstheme="minorHAnsi"/>
          <w:bCs/>
          <w:sz w:val="24"/>
          <w:szCs w:val="24"/>
        </w:rPr>
        <w:t>– zaoferowana ilość miesięcy okresu gwarancji w ofercie badanej</w:t>
      </w:r>
    </w:p>
    <w:p w14:paraId="5D655330" w14:textId="22E7B749" w:rsidR="00353919" w:rsidRPr="002C584D" w:rsidRDefault="00353919" w:rsidP="002C584D">
      <w:pPr>
        <w:pStyle w:val="Akapitzlist"/>
        <w:numPr>
          <w:ilvl w:val="1"/>
          <w:numId w:val="36"/>
        </w:numPr>
        <w:ind w:left="709"/>
        <w:rPr>
          <w:rFonts w:cstheme="minorHAnsi"/>
          <w:bCs/>
          <w:sz w:val="24"/>
          <w:szCs w:val="24"/>
        </w:rPr>
      </w:pPr>
      <w:r w:rsidRPr="002C584D">
        <w:rPr>
          <w:rFonts w:cstheme="minorHAnsi"/>
          <w:bCs/>
          <w:sz w:val="24"/>
          <w:szCs w:val="24"/>
        </w:rPr>
        <w:t xml:space="preserve">Minimalny okres gwarancji na wykonaną usługę wynosi 36 miesięcy od dnia podpisania protokołu odbioru końcowego bez uwag. Jeżeli Wykonawca zaoferuje krótszy okres gwarancji niż 36 miesięcy, Zamawiający stosownie do art. 226 ust. 1 pkt. 5 ustawy </w:t>
      </w:r>
      <w:proofErr w:type="spellStart"/>
      <w:r w:rsidRPr="002C584D">
        <w:rPr>
          <w:rFonts w:cstheme="minorHAnsi"/>
          <w:bCs/>
          <w:sz w:val="24"/>
          <w:szCs w:val="24"/>
        </w:rPr>
        <w:t>Pzp</w:t>
      </w:r>
      <w:proofErr w:type="spellEnd"/>
      <w:r w:rsidRPr="002C584D">
        <w:rPr>
          <w:rFonts w:cstheme="minorHAnsi"/>
          <w:bCs/>
          <w:sz w:val="24"/>
          <w:szCs w:val="24"/>
        </w:rPr>
        <w:t xml:space="preserve"> uzna, że treść oferty jest niezgodna z warunkami zamówienia i odrzuci ofertę.</w:t>
      </w:r>
    </w:p>
    <w:p w14:paraId="13353F04" w14:textId="2E6F1F99" w:rsidR="00353919" w:rsidRPr="002C584D" w:rsidRDefault="00353919" w:rsidP="002C584D">
      <w:pPr>
        <w:pStyle w:val="Akapitzlist"/>
        <w:numPr>
          <w:ilvl w:val="1"/>
          <w:numId w:val="36"/>
        </w:numPr>
        <w:ind w:left="709"/>
        <w:rPr>
          <w:rFonts w:cstheme="minorHAnsi"/>
          <w:bCs/>
          <w:sz w:val="24"/>
          <w:szCs w:val="24"/>
        </w:rPr>
      </w:pPr>
      <w:r w:rsidRPr="002C584D">
        <w:rPr>
          <w:rFonts w:cstheme="minorHAnsi"/>
          <w:bCs/>
          <w:sz w:val="24"/>
          <w:szCs w:val="24"/>
        </w:rPr>
        <w:t>Maksymalny okres gwarancji wynosi 60 miesięcy od dnia podpisania protokołu odbioru końcowego bez uwag.</w:t>
      </w:r>
    </w:p>
    <w:p w14:paraId="7CBF497A" w14:textId="781BED45" w:rsidR="00353919" w:rsidRPr="002C584D" w:rsidRDefault="00353919" w:rsidP="002C584D">
      <w:pPr>
        <w:pStyle w:val="Akapitzlist"/>
        <w:numPr>
          <w:ilvl w:val="1"/>
          <w:numId w:val="36"/>
        </w:numPr>
        <w:ind w:left="709"/>
        <w:rPr>
          <w:rFonts w:cstheme="minorHAnsi"/>
          <w:bCs/>
          <w:sz w:val="24"/>
          <w:szCs w:val="24"/>
        </w:rPr>
      </w:pPr>
      <w:r w:rsidRPr="002C584D">
        <w:rPr>
          <w:rFonts w:cstheme="minorHAnsi"/>
          <w:bCs/>
          <w:sz w:val="24"/>
          <w:szCs w:val="24"/>
        </w:rPr>
        <w:t xml:space="preserve">Jeżeli Wykonawca zaoferuje okres gwarancji 60 miesięcy lub dłuższy, Zamawiający do oceny ofert przyjmie okres 60 miesięcy, natomiast do umowy zostanie przyjęty okres gwarancji zgodny z oświadczeniem Wykonawcy. </w:t>
      </w:r>
    </w:p>
    <w:p w14:paraId="568C2DD1" w14:textId="626A7536" w:rsidR="003E6166" w:rsidRPr="002C584D" w:rsidRDefault="00353919" w:rsidP="002C584D">
      <w:pPr>
        <w:pStyle w:val="Akapitzlist"/>
        <w:numPr>
          <w:ilvl w:val="1"/>
          <w:numId w:val="36"/>
        </w:numPr>
        <w:ind w:left="709"/>
        <w:rPr>
          <w:rFonts w:cstheme="minorHAnsi"/>
          <w:b/>
          <w:sz w:val="24"/>
          <w:szCs w:val="24"/>
        </w:rPr>
      </w:pPr>
      <w:r w:rsidRPr="002C584D">
        <w:rPr>
          <w:rFonts w:cstheme="minorHAnsi"/>
          <w:bCs/>
          <w:sz w:val="24"/>
          <w:szCs w:val="24"/>
        </w:rPr>
        <w:lastRenderedPageBreak/>
        <w:t>Jeżeli Wykonawca nie wpisze oferowanego okresu gwarancji w formularzu oferty, Zamawiający do oceny ofert przyjmie okres minimalny, tj. 36 miesięcy i przyzna 0pkt. w kryterium</w:t>
      </w:r>
    </w:p>
    <w:p w14:paraId="40A03483" w14:textId="0DA2CA04" w:rsidR="003E6166" w:rsidRPr="00C32F43" w:rsidRDefault="003E6166" w:rsidP="00DA3448">
      <w:pPr>
        <w:pStyle w:val="Akapitzlist"/>
        <w:numPr>
          <w:ilvl w:val="1"/>
          <w:numId w:val="25"/>
        </w:numPr>
        <w:ind w:left="284" w:hanging="284"/>
        <w:rPr>
          <w:rFonts w:cstheme="minorHAnsi"/>
          <w:sz w:val="24"/>
          <w:szCs w:val="24"/>
        </w:rPr>
      </w:pPr>
      <w:r w:rsidRPr="00C32F43">
        <w:rPr>
          <w:rFonts w:cstheme="minorHAnsi"/>
          <w:sz w:val="24"/>
          <w:szCs w:val="24"/>
        </w:rPr>
        <w:t>Oferty zostaną sklasyfikowane zgodnie z uzyskaną łączną ilością punktów w przyjętych kryteriach oceny ofert, a oferta, która otrzyma największą, łączną ilość punktów zostanie uznana za najkorzystniejszą. Pozostałe oferty zostaną sklasyfikowane zgodnie z uzyskaną łączną ilością punktów</w:t>
      </w:r>
      <w:r w:rsidR="00E8751A" w:rsidRPr="00C32F43">
        <w:rPr>
          <w:rFonts w:cstheme="minorHAnsi"/>
          <w:sz w:val="24"/>
          <w:szCs w:val="24"/>
        </w:rPr>
        <w:t>.</w:t>
      </w:r>
    </w:p>
    <w:p w14:paraId="1C8AEA28" w14:textId="77777777" w:rsidR="003E6166" w:rsidRPr="00C32F43" w:rsidRDefault="00236DCF" w:rsidP="00DA3448">
      <w:pPr>
        <w:pStyle w:val="Akapitzlist"/>
        <w:numPr>
          <w:ilvl w:val="1"/>
          <w:numId w:val="25"/>
        </w:numPr>
        <w:ind w:left="284" w:hanging="284"/>
        <w:rPr>
          <w:rFonts w:ascii="Arial" w:hAnsi="Arial" w:cs="Arial"/>
          <w:sz w:val="24"/>
          <w:szCs w:val="24"/>
        </w:rPr>
      </w:pPr>
      <w:r w:rsidRPr="00C32F43">
        <w:rPr>
          <w:sz w:val="24"/>
          <w:szCs w:val="24"/>
        </w:rPr>
        <w:t>W toku badania i oceny ofert Zamawiający może żądać od Wykonawcy wyjaśnień dotyczących treści złożonej oferty, w tym zaoferowanej ceny</w:t>
      </w:r>
      <w:r w:rsidR="00C44BA5" w:rsidRPr="00C32F43">
        <w:rPr>
          <w:sz w:val="24"/>
          <w:szCs w:val="24"/>
        </w:rPr>
        <w:t>, lub dotyczących innych dokumentów lub oświadczeń. Wykonawcy są zobo</w:t>
      </w:r>
      <w:r w:rsidR="00D13E81" w:rsidRPr="00C32F43">
        <w:rPr>
          <w:sz w:val="24"/>
          <w:szCs w:val="24"/>
        </w:rPr>
        <w:t>wiązani do złożenia wyjaśnień w </w:t>
      </w:r>
      <w:r w:rsidR="00C44BA5" w:rsidRPr="00C32F43">
        <w:rPr>
          <w:sz w:val="24"/>
          <w:szCs w:val="24"/>
        </w:rPr>
        <w:t>terminie wskazanym przez Zamawiającego</w:t>
      </w:r>
      <w:r w:rsidRPr="00C32F43">
        <w:rPr>
          <w:sz w:val="24"/>
          <w:szCs w:val="24"/>
        </w:rPr>
        <w:t>.</w:t>
      </w:r>
    </w:p>
    <w:p w14:paraId="39DD5072" w14:textId="77777777" w:rsidR="003E6166" w:rsidRPr="00C32F43" w:rsidRDefault="00236DCF" w:rsidP="00DA3448">
      <w:pPr>
        <w:pStyle w:val="Akapitzlist"/>
        <w:numPr>
          <w:ilvl w:val="1"/>
          <w:numId w:val="25"/>
        </w:numPr>
        <w:ind w:left="284" w:hanging="284"/>
        <w:rPr>
          <w:rFonts w:ascii="Arial" w:hAnsi="Arial" w:cs="Arial"/>
          <w:sz w:val="24"/>
          <w:szCs w:val="24"/>
        </w:rPr>
      </w:pPr>
      <w:r w:rsidRPr="00C32F43">
        <w:rPr>
          <w:sz w:val="24"/>
          <w:szCs w:val="24"/>
        </w:rPr>
        <w:t>Zamawiający udzieli zamówienia Wykonawcy, którego oferta zo</w:t>
      </w:r>
      <w:r w:rsidR="00C44BA5" w:rsidRPr="00C32F43">
        <w:rPr>
          <w:sz w:val="24"/>
          <w:szCs w:val="24"/>
        </w:rPr>
        <w:t>stanie uznana za </w:t>
      </w:r>
      <w:r w:rsidRPr="00C32F43">
        <w:rPr>
          <w:sz w:val="24"/>
          <w:szCs w:val="24"/>
        </w:rPr>
        <w:t>najkorzystniejszą. Jeżeli zamawiający nie będzie prowadził negocjacji, dokona wyboru najkorzystniejszej oferty spośród niepodlegających odrzuceniu ofert</w:t>
      </w:r>
    </w:p>
    <w:p w14:paraId="15EB826A" w14:textId="77777777" w:rsidR="003E6166" w:rsidRPr="00C32F43" w:rsidRDefault="00C44BA5" w:rsidP="00DA3448">
      <w:pPr>
        <w:pStyle w:val="Akapitzlist"/>
        <w:numPr>
          <w:ilvl w:val="1"/>
          <w:numId w:val="25"/>
        </w:numPr>
        <w:ind w:left="284" w:hanging="284"/>
        <w:rPr>
          <w:rFonts w:ascii="Arial" w:hAnsi="Arial" w:cs="Arial"/>
          <w:sz w:val="24"/>
          <w:szCs w:val="24"/>
        </w:rPr>
      </w:pPr>
      <w:r w:rsidRPr="00C32F43">
        <w:rPr>
          <w:sz w:val="24"/>
          <w:szCs w:val="24"/>
        </w:rPr>
        <w:t>Zamawiający wybiera najkorzystn</w:t>
      </w:r>
      <w:r w:rsidR="008032BF" w:rsidRPr="00C32F43">
        <w:rPr>
          <w:sz w:val="24"/>
          <w:szCs w:val="24"/>
        </w:rPr>
        <w:t>iejszą ofertę</w:t>
      </w:r>
      <w:r w:rsidRPr="00C32F43">
        <w:rPr>
          <w:sz w:val="24"/>
          <w:szCs w:val="24"/>
        </w:rPr>
        <w:t xml:space="preserve"> w terminie związania ofertą określonym w SWZ.</w:t>
      </w:r>
    </w:p>
    <w:p w14:paraId="1B4FFCDB" w14:textId="00AA645F" w:rsidR="003E6166" w:rsidRPr="00C32F43" w:rsidRDefault="00C44BA5" w:rsidP="00DA3448">
      <w:pPr>
        <w:pStyle w:val="Akapitzlist"/>
        <w:numPr>
          <w:ilvl w:val="1"/>
          <w:numId w:val="25"/>
        </w:numPr>
        <w:ind w:left="284" w:hanging="284"/>
        <w:rPr>
          <w:rFonts w:ascii="Arial" w:hAnsi="Arial" w:cs="Arial"/>
          <w:sz w:val="24"/>
          <w:szCs w:val="24"/>
        </w:rPr>
      </w:pPr>
      <w:r w:rsidRPr="00C32F43">
        <w:rPr>
          <w:sz w:val="24"/>
          <w:szCs w:val="24"/>
        </w:rPr>
        <w:t>Jeżeli termin związania ofertą upłynie przed wyborem najkorzystniejszej oferty, Zamawiający wezwie Wykonawc</w:t>
      </w:r>
      <w:r w:rsidR="00E8751A" w:rsidRPr="00C32F43">
        <w:rPr>
          <w:sz w:val="24"/>
          <w:szCs w:val="24"/>
        </w:rPr>
        <w:t>ę</w:t>
      </w:r>
      <w:r w:rsidRPr="00C32F43">
        <w:rPr>
          <w:sz w:val="24"/>
          <w:szCs w:val="24"/>
        </w:rPr>
        <w:t>, którego oferta otrzymała najwyższą oc</w:t>
      </w:r>
      <w:r w:rsidR="00D13E81" w:rsidRPr="00C32F43">
        <w:rPr>
          <w:sz w:val="24"/>
          <w:szCs w:val="24"/>
        </w:rPr>
        <w:t>en</w:t>
      </w:r>
      <w:r w:rsidR="008032BF" w:rsidRPr="00C32F43">
        <w:rPr>
          <w:sz w:val="24"/>
          <w:szCs w:val="24"/>
        </w:rPr>
        <w:t>ę</w:t>
      </w:r>
      <w:r w:rsidR="00D13E81" w:rsidRPr="00C32F43">
        <w:rPr>
          <w:sz w:val="24"/>
          <w:szCs w:val="24"/>
        </w:rPr>
        <w:t>, do </w:t>
      </w:r>
      <w:r w:rsidRPr="00C32F43">
        <w:rPr>
          <w:sz w:val="24"/>
          <w:szCs w:val="24"/>
        </w:rPr>
        <w:t>wyrażenia, w wyznaczonym przez Zamawiając</w:t>
      </w:r>
      <w:r w:rsidR="00D13E81" w:rsidRPr="00C32F43">
        <w:rPr>
          <w:sz w:val="24"/>
          <w:szCs w:val="24"/>
        </w:rPr>
        <w:t>ego terminie, pisemnej zgody na </w:t>
      </w:r>
      <w:r w:rsidRPr="00C32F43">
        <w:rPr>
          <w:sz w:val="24"/>
          <w:szCs w:val="24"/>
        </w:rPr>
        <w:t>wybór jego oferty.</w:t>
      </w:r>
    </w:p>
    <w:p w14:paraId="159D825F" w14:textId="5F13465B" w:rsidR="00C44BA5" w:rsidRPr="00281537" w:rsidRDefault="00C44BA5" w:rsidP="00DA3448">
      <w:pPr>
        <w:pStyle w:val="Akapitzlist"/>
        <w:numPr>
          <w:ilvl w:val="1"/>
          <w:numId w:val="25"/>
        </w:numPr>
        <w:ind w:left="284" w:hanging="284"/>
        <w:rPr>
          <w:rFonts w:ascii="Arial" w:hAnsi="Arial" w:cs="Arial"/>
          <w:sz w:val="24"/>
          <w:szCs w:val="24"/>
        </w:rPr>
      </w:pPr>
      <w:r w:rsidRPr="00C32F43">
        <w:rPr>
          <w:sz w:val="24"/>
          <w:szCs w:val="24"/>
        </w:rPr>
        <w:t xml:space="preserve">W przypadku braku zgody, o której mowa w ust. </w:t>
      </w:r>
      <w:r w:rsidR="00E8751A" w:rsidRPr="00C32F43">
        <w:rPr>
          <w:sz w:val="24"/>
          <w:szCs w:val="24"/>
        </w:rPr>
        <w:t>7</w:t>
      </w:r>
      <w:r w:rsidR="00D13E81" w:rsidRPr="00C32F43">
        <w:rPr>
          <w:sz w:val="24"/>
          <w:szCs w:val="24"/>
        </w:rPr>
        <w:t>, oferta podlega odrzuceniu, a </w:t>
      </w:r>
      <w:r w:rsidRPr="00C32F43">
        <w:rPr>
          <w:sz w:val="24"/>
          <w:szCs w:val="24"/>
        </w:rPr>
        <w:t xml:space="preserve">Zamawiający zwraca sią o wyrażenie takiej zgody do kolejnego Wykonawcy, którego oferta została </w:t>
      </w:r>
      <w:r w:rsidRPr="00281537">
        <w:rPr>
          <w:sz w:val="24"/>
          <w:szCs w:val="24"/>
        </w:rPr>
        <w:t>najwyżej oceniona, chyba że zachodzą przesłanki do unieważnienia postępowania.</w:t>
      </w:r>
    </w:p>
    <w:p w14:paraId="4CC32845" w14:textId="77777777" w:rsidR="00F25682" w:rsidRPr="00281537" w:rsidRDefault="003B20F7" w:rsidP="003F0140">
      <w:pPr>
        <w:pStyle w:val="Nagwek1"/>
      </w:pPr>
      <w:bookmarkStart w:id="210" w:name="_Toc58316213"/>
      <w:bookmarkStart w:id="211" w:name="_Toc58316641"/>
      <w:bookmarkStart w:id="212" w:name="_Toc59022806"/>
      <w:bookmarkStart w:id="213" w:name="_Toc59022903"/>
      <w:bookmarkStart w:id="214" w:name="_Toc59022953"/>
      <w:bookmarkStart w:id="215" w:name="_Toc60922504"/>
      <w:bookmarkStart w:id="216" w:name="_Toc61008952"/>
      <w:bookmarkStart w:id="217" w:name="_Toc61243656"/>
      <w:bookmarkStart w:id="218" w:name="_Toc61243822"/>
      <w:bookmarkStart w:id="219" w:name="_Toc61421703"/>
      <w:bookmarkStart w:id="220" w:name="_Toc61438262"/>
      <w:bookmarkStart w:id="221" w:name="_Toc61438378"/>
      <w:bookmarkStart w:id="222" w:name="_Toc61439573"/>
      <w:bookmarkStart w:id="223" w:name="_Toc61515528"/>
      <w:bookmarkStart w:id="224" w:name="_Toc148013875"/>
      <w:r w:rsidRPr="00281537">
        <w:t>XII</w:t>
      </w:r>
      <w:r w:rsidR="00A441B9" w:rsidRPr="00281537">
        <w:t>I</w:t>
      </w:r>
      <w:r w:rsidR="00F25682" w:rsidRPr="00281537">
        <w:t>. Informacje o formalnościach, j</w:t>
      </w:r>
      <w:r w:rsidR="00123F4E" w:rsidRPr="00281537">
        <w:t>akie muszą zostać dopełnione po </w:t>
      </w:r>
      <w:r w:rsidR="00F25682" w:rsidRPr="00281537">
        <w:t>wyborze</w:t>
      </w:r>
      <w:r w:rsidR="00123F4E" w:rsidRPr="00281537">
        <w:t xml:space="preserve"> </w:t>
      </w:r>
      <w:r w:rsidR="009C76FE" w:rsidRPr="00281537">
        <w:t>oferty w celu zawarcia umowy w </w:t>
      </w:r>
      <w:r w:rsidR="00F25682" w:rsidRPr="00281537">
        <w:t>sprawie zamówienia publicznego</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672C2F7" w14:textId="77777777" w:rsidR="00F25682" w:rsidRPr="00281537" w:rsidRDefault="00F25682" w:rsidP="00DA3448">
      <w:pPr>
        <w:pStyle w:val="Akapitzlist"/>
        <w:numPr>
          <w:ilvl w:val="0"/>
          <w:numId w:val="17"/>
        </w:numPr>
        <w:rPr>
          <w:sz w:val="24"/>
          <w:szCs w:val="24"/>
        </w:rPr>
      </w:pPr>
      <w:r w:rsidRPr="00281537">
        <w:rPr>
          <w:sz w:val="24"/>
          <w:szCs w:val="24"/>
        </w:rPr>
        <w:t>Zamawiający zawiera umow</w:t>
      </w:r>
      <w:r w:rsidR="00123F4E" w:rsidRPr="00281537">
        <w:rPr>
          <w:sz w:val="24"/>
          <w:szCs w:val="24"/>
        </w:rPr>
        <w:t>ę</w:t>
      </w:r>
      <w:r w:rsidRPr="00281537">
        <w:rPr>
          <w:sz w:val="24"/>
          <w:szCs w:val="24"/>
        </w:rPr>
        <w:t xml:space="preserve"> w sprawie </w:t>
      </w:r>
      <w:r w:rsidR="00123F4E" w:rsidRPr="00281537">
        <w:rPr>
          <w:sz w:val="24"/>
          <w:szCs w:val="24"/>
        </w:rPr>
        <w:t>zamówienia</w:t>
      </w:r>
      <w:r w:rsidRPr="00281537">
        <w:rPr>
          <w:sz w:val="24"/>
          <w:szCs w:val="24"/>
        </w:rPr>
        <w:t xml:space="preserve"> publicznego, z </w:t>
      </w:r>
      <w:r w:rsidR="00123F4E" w:rsidRPr="00281537">
        <w:rPr>
          <w:sz w:val="24"/>
          <w:szCs w:val="24"/>
        </w:rPr>
        <w:t>uwzględnieniem</w:t>
      </w:r>
      <w:r w:rsidRPr="00281537">
        <w:rPr>
          <w:sz w:val="24"/>
          <w:szCs w:val="24"/>
        </w:rPr>
        <w:t xml:space="preserve"> art. 577 </w:t>
      </w:r>
      <w:proofErr w:type="spellStart"/>
      <w:r w:rsidR="00BC21E2" w:rsidRPr="00281537">
        <w:rPr>
          <w:sz w:val="24"/>
          <w:szCs w:val="24"/>
        </w:rPr>
        <w:t>Pzp</w:t>
      </w:r>
      <w:proofErr w:type="spellEnd"/>
      <w:r w:rsidRPr="00281537">
        <w:rPr>
          <w:sz w:val="24"/>
          <w:szCs w:val="24"/>
        </w:rPr>
        <w:t>, w terminie nie krótszym niż 5 dni od dnia przesłania zawiado</w:t>
      </w:r>
      <w:r w:rsidRPr="00281537">
        <w:rPr>
          <w:sz w:val="24"/>
          <w:szCs w:val="24"/>
        </w:rPr>
        <w:softHyphen/>
        <w:t>mienia o wyborze najkorzystniejszej oferty, jeżeli zawiadomienie to zostało prze</w:t>
      </w:r>
      <w:r w:rsidRPr="00281537">
        <w:rPr>
          <w:sz w:val="24"/>
          <w:szCs w:val="24"/>
        </w:rPr>
        <w:softHyphen/>
        <w:t xml:space="preserve">słane przy użyciu </w:t>
      </w:r>
      <w:r w:rsidR="00123F4E" w:rsidRPr="00281537">
        <w:rPr>
          <w:sz w:val="24"/>
          <w:szCs w:val="24"/>
        </w:rPr>
        <w:t>środków</w:t>
      </w:r>
      <w:r w:rsidRPr="00281537">
        <w:rPr>
          <w:sz w:val="24"/>
          <w:szCs w:val="24"/>
        </w:rPr>
        <w:t xml:space="preserve"> komunikacji elektronicznej, </w:t>
      </w:r>
      <w:r w:rsidR="00123F4E" w:rsidRPr="00281537">
        <w:rPr>
          <w:sz w:val="24"/>
          <w:szCs w:val="24"/>
        </w:rPr>
        <w:t>albo</w:t>
      </w:r>
      <w:r w:rsidRPr="00281537">
        <w:rPr>
          <w:sz w:val="24"/>
          <w:szCs w:val="24"/>
        </w:rPr>
        <w:t xml:space="preserve"> 10 dni, jeżeli zostało przesłane w inny sposób.</w:t>
      </w:r>
    </w:p>
    <w:p w14:paraId="4BAE2BD0" w14:textId="38012E0D" w:rsidR="00F25682" w:rsidRPr="00281537" w:rsidRDefault="00F25682" w:rsidP="00DA3448">
      <w:pPr>
        <w:pStyle w:val="Akapitzlist"/>
        <w:numPr>
          <w:ilvl w:val="0"/>
          <w:numId w:val="17"/>
        </w:numPr>
        <w:rPr>
          <w:sz w:val="24"/>
          <w:szCs w:val="24"/>
        </w:rPr>
      </w:pPr>
      <w:r w:rsidRPr="00281537">
        <w:rPr>
          <w:sz w:val="24"/>
          <w:szCs w:val="24"/>
        </w:rPr>
        <w:t xml:space="preserve">Zamawiający może </w:t>
      </w:r>
      <w:r w:rsidR="00123F4E" w:rsidRPr="00281537">
        <w:rPr>
          <w:sz w:val="24"/>
          <w:szCs w:val="24"/>
        </w:rPr>
        <w:t>zawrzeć</w:t>
      </w:r>
      <w:r w:rsidRPr="00281537">
        <w:rPr>
          <w:sz w:val="24"/>
          <w:szCs w:val="24"/>
        </w:rPr>
        <w:t xml:space="preserve"> umow</w:t>
      </w:r>
      <w:r w:rsidR="008032BF" w:rsidRPr="00281537">
        <w:rPr>
          <w:sz w:val="24"/>
          <w:szCs w:val="24"/>
        </w:rPr>
        <w:t>ę</w:t>
      </w:r>
      <w:r w:rsidRPr="00281537">
        <w:rPr>
          <w:sz w:val="24"/>
          <w:szCs w:val="24"/>
        </w:rPr>
        <w:t xml:space="preserve"> w sprawie </w:t>
      </w:r>
      <w:r w:rsidR="00123F4E" w:rsidRPr="00281537">
        <w:rPr>
          <w:sz w:val="24"/>
          <w:szCs w:val="24"/>
        </w:rPr>
        <w:t>zamówienia</w:t>
      </w:r>
      <w:r w:rsidRPr="00281537">
        <w:rPr>
          <w:sz w:val="24"/>
          <w:szCs w:val="24"/>
        </w:rPr>
        <w:t xml:space="preserve"> publicznego przed upływem terminu, o którym mowa w ust. 1, jeżeli w </w:t>
      </w:r>
      <w:r w:rsidR="00123F4E" w:rsidRPr="00281537">
        <w:rPr>
          <w:sz w:val="24"/>
          <w:szCs w:val="24"/>
        </w:rPr>
        <w:t>postępowaniu</w:t>
      </w:r>
      <w:r w:rsidRPr="00281537">
        <w:rPr>
          <w:sz w:val="24"/>
          <w:szCs w:val="24"/>
        </w:rPr>
        <w:t xml:space="preserve"> o udzielenie zam</w:t>
      </w:r>
      <w:r w:rsidR="00C44BA5" w:rsidRPr="00281537">
        <w:rPr>
          <w:sz w:val="24"/>
          <w:szCs w:val="24"/>
        </w:rPr>
        <w:t>ó</w:t>
      </w:r>
      <w:r w:rsidRPr="00281537">
        <w:rPr>
          <w:sz w:val="24"/>
          <w:szCs w:val="24"/>
        </w:rPr>
        <w:t>w</w:t>
      </w:r>
      <w:r w:rsidR="008032BF" w:rsidRPr="00281537">
        <w:rPr>
          <w:sz w:val="24"/>
          <w:szCs w:val="24"/>
        </w:rPr>
        <w:t>ienia złożono tylko jedną ofertę</w:t>
      </w:r>
      <w:r w:rsidRPr="00281537">
        <w:rPr>
          <w:sz w:val="24"/>
          <w:szCs w:val="24"/>
        </w:rPr>
        <w:t>.</w:t>
      </w:r>
    </w:p>
    <w:p w14:paraId="73D3993C" w14:textId="77777777" w:rsidR="00F25682" w:rsidRPr="00281537" w:rsidRDefault="00F25682" w:rsidP="00DA3448">
      <w:pPr>
        <w:pStyle w:val="Akapitzlist"/>
        <w:numPr>
          <w:ilvl w:val="0"/>
          <w:numId w:val="17"/>
        </w:numPr>
        <w:rPr>
          <w:sz w:val="24"/>
          <w:szCs w:val="24"/>
        </w:rPr>
      </w:pPr>
      <w:r w:rsidRPr="00281537">
        <w:rPr>
          <w:sz w:val="24"/>
          <w:szCs w:val="24"/>
        </w:rPr>
        <w:t>Wykonawca, którego oferta została wybrana jako</w:t>
      </w:r>
      <w:r w:rsidR="00661A14" w:rsidRPr="00281537">
        <w:rPr>
          <w:sz w:val="24"/>
          <w:szCs w:val="24"/>
        </w:rPr>
        <w:t xml:space="preserve"> najkorzystniejsza, zostanie po</w:t>
      </w:r>
      <w:r w:rsidRPr="00281537">
        <w:rPr>
          <w:sz w:val="24"/>
          <w:szCs w:val="24"/>
        </w:rPr>
        <w:t>informowany przez Zamawiającego o miejscu i terminie podpisania umowy.</w:t>
      </w:r>
    </w:p>
    <w:p w14:paraId="17AA885D" w14:textId="5B788B87" w:rsidR="00F25682" w:rsidRPr="00281537" w:rsidRDefault="00F25682" w:rsidP="00DA3448">
      <w:pPr>
        <w:pStyle w:val="Akapitzlist"/>
        <w:numPr>
          <w:ilvl w:val="0"/>
          <w:numId w:val="17"/>
        </w:numPr>
        <w:rPr>
          <w:sz w:val="24"/>
          <w:szCs w:val="24"/>
        </w:rPr>
      </w:pPr>
      <w:r w:rsidRPr="00281537">
        <w:rPr>
          <w:sz w:val="24"/>
          <w:szCs w:val="24"/>
        </w:rPr>
        <w:t>W</w:t>
      </w:r>
      <w:r w:rsidR="004F27C5" w:rsidRPr="00281537">
        <w:rPr>
          <w:sz w:val="24"/>
          <w:szCs w:val="24"/>
        </w:rPr>
        <w:t>ykonawca, o którym mowa w ust. 3</w:t>
      </w:r>
      <w:r w:rsidRPr="00281537">
        <w:rPr>
          <w:sz w:val="24"/>
          <w:szCs w:val="24"/>
        </w:rPr>
        <w:t xml:space="preserve">, ma obowiązek zawrzeć umowę w sprawie zamówienia na warunkach </w:t>
      </w:r>
      <w:r w:rsidR="00123F4E" w:rsidRPr="00281537">
        <w:rPr>
          <w:sz w:val="24"/>
          <w:szCs w:val="24"/>
        </w:rPr>
        <w:t>określonych</w:t>
      </w:r>
      <w:r w:rsidRPr="00281537">
        <w:rPr>
          <w:sz w:val="24"/>
          <w:szCs w:val="24"/>
        </w:rPr>
        <w:t xml:space="preserve"> w projektowanych postanowieniach umowy, które </w:t>
      </w:r>
      <w:r w:rsidRPr="00281537">
        <w:rPr>
          <w:sz w:val="24"/>
          <w:szCs w:val="24"/>
        </w:rPr>
        <w:lastRenderedPageBreak/>
        <w:t xml:space="preserve">stanowią </w:t>
      </w:r>
      <w:r w:rsidRPr="00281537">
        <w:rPr>
          <w:b/>
          <w:sz w:val="24"/>
          <w:szCs w:val="24"/>
        </w:rPr>
        <w:t xml:space="preserve">Załącznik Nr </w:t>
      </w:r>
      <w:r w:rsidR="00E17CBB">
        <w:rPr>
          <w:b/>
          <w:sz w:val="24"/>
          <w:szCs w:val="24"/>
        </w:rPr>
        <w:t>6</w:t>
      </w:r>
      <w:r w:rsidRPr="00281537">
        <w:rPr>
          <w:b/>
          <w:sz w:val="24"/>
          <w:szCs w:val="24"/>
        </w:rPr>
        <w:t xml:space="preserve"> do SWZ.</w:t>
      </w:r>
      <w:r w:rsidRPr="00281537">
        <w:rPr>
          <w:sz w:val="24"/>
          <w:szCs w:val="24"/>
        </w:rPr>
        <w:t xml:space="preserve"> Umowa zostanie uzupełniona o zapisy wynikające ze złożonej oferty.</w:t>
      </w:r>
    </w:p>
    <w:p w14:paraId="043E0B1D" w14:textId="0DDAD37B" w:rsidR="0072083F" w:rsidRPr="00281537" w:rsidRDefault="00F25682" w:rsidP="00DA3448">
      <w:pPr>
        <w:pStyle w:val="Akapitzlist"/>
        <w:numPr>
          <w:ilvl w:val="0"/>
          <w:numId w:val="17"/>
        </w:numPr>
        <w:rPr>
          <w:sz w:val="24"/>
          <w:szCs w:val="24"/>
        </w:rPr>
      </w:pPr>
      <w:r w:rsidRPr="00281537">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281537">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wykluczenie możliwości wypowiedzenia umowy konsorcjum przez któregokolwiek z jego członków do czasu wykonania zamówienia.</w:t>
      </w:r>
    </w:p>
    <w:p w14:paraId="5B3D1B45" w14:textId="1E58A4EA" w:rsidR="00F25682" w:rsidRPr="00281537" w:rsidRDefault="00123F4E" w:rsidP="00DA3448">
      <w:pPr>
        <w:pStyle w:val="Akapitzlist"/>
        <w:numPr>
          <w:ilvl w:val="0"/>
          <w:numId w:val="17"/>
        </w:numPr>
        <w:rPr>
          <w:sz w:val="24"/>
          <w:szCs w:val="24"/>
        </w:rPr>
      </w:pPr>
      <w:r w:rsidRPr="00281537">
        <w:rPr>
          <w:sz w:val="24"/>
          <w:szCs w:val="24"/>
        </w:rPr>
        <w:t>Jeżeli</w:t>
      </w:r>
      <w:r w:rsidR="00F25682" w:rsidRPr="00281537">
        <w:rPr>
          <w:sz w:val="24"/>
          <w:szCs w:val="24"/>
        </w:rPr>
        <w:t xml:space="preserve"> Wykonawca, którego oferta została wybrana jako najkorzystniejsza, </w:t>
      </w:r>
      <w:r w:rsidRPr="00281537">
        <w:rPr>
          <w:sz w:val="24"/>
          <w:szCs w:val="24"/>
        </w:rPr>
        <w:t>uchyla</w:t>
      </w:r>
      <w:r w:rsidR="00661A14" w:rsidRPr="00281537">
        <w:rPr>
          <w:sz w:val="24"/>
          <w:szCs w:val="24"/>
        </w:rPr>
        <w:t xml:space="preserve"> sią od </w:t>
      </w:r>
      <w:r w:rsidR="00F25682" w:rsidRPr="00281537">
        <w:rPr>
          <w:sz w:val="24"/>
          <w:szCs w:val="24"/>
        </w:rPr>
        <w:t xml:space="preserve">zawarcia umowy w sprawie zamówienia publicznego Zamawiający </w:t>
      </w:r>
      <w:r w:rsidRPr="00281537">
        <w:rPr>
          <w:sz w:val="24"/>
          <w:szCs w:val="24"/>
        </w:rPr>
        <w:t>może</w:t>
      </w:r>
      <w:r w:rsidR="00F25682" w:rsidRPr="00281537">
        <w:rPr>
          <w:sz w:val="24"/>
          <w:szCs w:val="24"/>
        </w:rPr>
        <w:t xml:space="preserve"> dokonać ponownego badania i oceny ofert s</w:t>
      </w:r>
      <w:r w:rsidR="008032BF" w:rsidRPr="00281537">
        <w:rPr>
          <w:sz w:val="24"/>
          <w:szCs w:val="24"/>
        </w:rPr>
        <w:t>pośród ofert pozostałych w postę</w:t>
      </w:r>
      <w:r w:rsidR="00F25682" w:rsidRPr="00281537">
        <w:rPr>
          <w:sz w:val="24"/>
          <w:szCs w:val="24"/>
        </w:rPr>
        <w:t>po</w:t>
      </w:r>
      <w:r w:rsidR="00F25682" w:rsidRPr="00281537">
        <w:rPr>
          <w:sz w:val="24"/>
          <w:szCs w:val="24"/>
        </w:rPr>
        <w:softHyphen/>
        <w:t xml:space="preserve">waniu Wykonawców </w:t>
      </w:r>
      <w:r w:rsidRPr="00281537">
        <w:rPr>
          <w:sz w:val="24"/>
          <w:szCs w:val="24"/>
        </w:rPr>
        <w:t>albo</w:t>
      </w:r>
      <w:r w:rsidR="00F25682" w:rsidRPr="00281537">
        <w:rPr>
          <w:sz w:val="24"/>
          <w:szCs w:val="24"/>
        </w:rPr>
        <w:t xml:space="preserve"> </w:t>
      </w:r>
      <w:r w:rsidRPr="00281537">
        <w:rPr>
          <w:sz w:val="24"/>
          <w:szCs w:val="24"/>
        </w:rPr>
        <w:t>unieważnić</w:t>
      </w:r>
      <w:r w:rsidR="00F25682" w:rsidRPr="00281537">
        <w:rPr>
          <w:sz w:val="24"/>
          <w:szCs w:val="24"/>
        </w:rPr>
        <w:t xml:space="preserve"> post</w:t>
      </w:r>
      <w:r w:rsidR="008032BF" w:rsidRPr="00281537">
        <w:rPr>
          <w:sz w:val="24"/>
          <w:szCs w:val="24"/>
        </w:rPr>
        <w:t>ę</w:t>
      </w:r>
      <w:r w:rsidR="00F25682" w:rsidRPr="00281537">
        <w:rPr>
          <w:sz w:val="24"/>
          <w:szCs w:val="24"/>
        </w:rPr>
        <w:t>powanie.</w:t>
      </w:r>
    </w:p>
    <w:p w14:paraId="524C07B2" w14:textId="77777777" w:rsidR="0072083F" w:rsidRPr="00281537" w:rsidRDefault="0072083F" w:rsidP="00DA3448">
      <w:pPr>
        <w:pStyle w:val="Akapitzlist"/>
        <w:numPr>
          <w:ilvl w:val="0"/>
          <w:numId w:val="17"/>
        </w:numPr>
        <w:rPr>
          <w:sz w:val="24"/>
          <w:szCs w:val="24"/>
        </w:rPr>
      </w:pPr>
      <w:r w:rsidRPr="00281537">
        <w:rPr>
          <w:sz w:val="24"/>
          <w:szCs w:val="24"/>
        </w:rPr>
        <w:t xml:space="preserve">Osoby reprezentujące wykonawcę przy podpisywaniu umowy powinny posiadać ze sobą </w:t>
      </w:r>
      <w:r w:rsidR="007A1BC8" w:rsidRPr="00281537">
        <w:rPr>
          <w:sz w:val="24"/>
          <w:szCs w:val="24"/>
        </w:rPr>
        <w:t>dokumenty potwierdzające</w:t>
      </w:r>
      <w:r w:rsidRPr="00281537">
        <w:rPr>
          <w:sz w:val="24"/>
          <w:szCs w:val="24"/>
        </w:rPr>
        <w:t xml:space="preserve"> ich umocowanie do podpisania umowy, o ile umocowanie takie nie będzie wynikać z dokumentów załączonych do oferty.</w:t>
      </w:r>
    </w:p>
    <w:p w14:paraId="49D02B81" w14:textId="77777777" w:rsidR="0072083F" w:rsidRPr="00281537" w:rsidRDefault="0072083F" w:rsidP="00DA3448">
      <w:pPr>
        <w:pStyle w:val="Akapitzlist"/>
        <w:numPr>
          <w:ilvl w:val="0"/>
          <w:numId w:val="17"/>
        </w:numPr>
        <w:rPr>
          <w:b/>
          <w:sz w:val="24"/>
          <w:szCs w:val="24"/>
        </w:rPr>
      </w:pPr>
      <w:r w:rsidRPr="00281537">
        <w:rPr>
          <w:sz w:val="24"/>
          <w:szCs w:val="24"/>
        </w:rPr>
        <w:t xml:space="preserve">Do terminu wyznaczonego na podpisanie umowy </w:t>
      </w:r>
      <w:r w:rsidRPr="00281537">
        <w:rPr>
          <w:b/>
          <w:sz w:val="24"/>
          <w:szCs w:val="24"/>
        </w:rPr>
        <w:t>Wykonawca obowiązany będzie przedłożyć Zamawiającemu:</w:t>
      </w:r>
    </w:p>
    <w:p w14:paraId="74CF1037" w14:textId="206FF112" w:rsidR="0072083F" w:rsidRPr="00281537" w:rsidRDefault="003E6166" w:rsidP="00DA3448">
      <w:pPr>
        <w:pStyle w:val="Akapitzlist"/>
        <w:numPr>
          <w:ilvl w:val="1"/>
          <w:numId w:val="17"/>
        </w:numPr>
        <w:rPr>
          <w:sz w:val="24"/>
          <w:szCs w:val="24"/>
        </w:rPr>
      </w:pPr>
      <w:r w:rsidRPr="00281537">
        <w:rPr>
          <w:sz w:val="24"/>
          <w:szCs w:val="24"/>
        </w:rPr>
        <w:t>kopi</w:t>
      </w:r>
      <w:r w:rsidR="00E8751A" w:rsidRPr="00281537">
        <w:rPr>
          <w:sz w:val="24"/>
          <w:szCs w:val="24"/>
        </w:rPr>
        <w:t>ę</w:t>
      </w:r>
      <w:r w:rsidRPr="00281537">
        <w:rPr>
          <w:sz w:val="24"/>
          <w:szCs w:val="24"/>
        </w:rPr>
        <w:t xml:space="preserve"> opłaconej polisy OC w zakresie prowadzonej działalności gospodarczej, na sumę gwarancyjną nie mniejszą niż </w:t>
      </w:r>
      <w:r w:rsidR="00CB68D7" w:rsidRPr="00281537">
        <w:rPr>
          <w:sz w:val="24"/>
          <w:szCs w:val="24"/>
        </w:rPr>
        <w:t>2 000</w:t>
      </w:r>
      <w:r w:rsidRPr="00281537">
        <w:rPr>
          <w:sz w:val="24"/>
          <w:szCs w:val="24"/>
        </w:rPr>
        <w:t xml:space="preserve"> 000 zł, z wyłączeniem udziałów własnych, przy czym jeżeli polisa wygaśnie w trakcie obowiązywania niniejszej umowy, Wykonawca obowiązany będzie dostarczyć Zamawiającemu kopię aktualnej polisy. W przypadku ofert wspólnych, aktualne ubezpieczenie winni posiadać wszyscy partnerzy (łączna suma gwarancyjna polis nie może być mniejsza ni</w:t>
      </w:r>
      <w:r w:rsidR="00CB68D7" w:rsidRPr="00281537">
        <w:rPr>
          <w:sz w:val="24"/>
          <w:szCs w:val="24"/>
        </w:rPr>
        <w:t>ż</w:t>
      </w:r>
      <w:r w:rsidRPr="00281537">
        <w:rPr>
          <w:sz w:val="24"/>
          <w:szCs w:val="24"/>
        </w:rPr>
        <w:t xml:space="preserve"> </w:t>
      </w:r>
      <w:r w:rsidR="00CB68D7" w:rsidRPr="00281537">
        <w:rPr>
          <w:sz w:val="24"/>
          <w:szCs w:val="24"/>
        </w:rPr>
        <w:t>2 00</w:t>
      </w:r>
      <w:r w:rsidRPr="00281537">
        <w:rPr>
          <w:sz w:val="24"/>
          <w:szCs w:val="24"/>
        </w:rPr>
        <w:t>0 000zł)</w:t>
      </w:r>
      <w:r w:rsidR="0072083F" w:rsidRPr="00281537">
        <w:rPr>
          <w:sz w:val="24"/>
          <w:szCs w:val="24"/>
        </w:rPr>
        <w:t>,</w:t>
      </w:r>
    </w:p>
    <w:p w14:paraId="7AC389DF" w14:textId="77777777" w:rsidR="00CB68D7" w:rsidRPr="00281537" w:rsidRDefault="0072083F" w:rsidP="00CB68D7">
      <w:pPr>
        <w:pStyle w:val="Akapitzlist"/>
        <w:numPr>
          <w:ilvl w:val="1"/>
          <w:numId w:val="17"/>
        </w:numPr>
        <w:rPr>
          <w:sz w:val="24"/>
          <w:szCs w:val="24"/>
        </w:rPr>
      </w:pPr>
      <w:r w:rsidRPr="00281537">
        <w:rPr>
          <w:sz w:val="24"/>
          <w:szCs w:val="24"/>
        </w:rPr>
        <w:t>dokumenty wymagane na potwierdzenie zatrudnienia pracowników na umowę o pracę.</w:t>
      </w:r>
    </w:p>
    <w:p w14:paraId="1BD23CD9" w14:textId="632AC48F" w:rsidR="00CB68D7" w:rsidRPr="00281537" w:rsidRDefault="00CB68D7" w:rsidP="00CB68D7">
      <w:pPr>
        <w:pStyle w:val="Akapitzlist"/>
        <w:numPr>
          <w:ilvl w:val="1"/>
          <w:numId w:val="17"/>
        </w:numPr>
        <w:rPr>
          <w:sz w:val="24"/>
          <w:szCs w:val="24"/>
        </w:rPr>
      </w:pPr>
      <w:r w:rsidRPr="00281537">
        <w:rPr>
          <w:sz w:val="24"/>
          <w:szCs w:val="24"/>
        </w:rPr>
        <w:t>Dokument potwierdzający wniesienie zabezpieczenia należytego wykonania umowy</w:t>
      </w:r>
    </w:p>
    <w:p w14:paraId="500648BA" w14:textId="7D00CD76" w:rsidR="00CB68D7" w:rsidRPr="00DE79DE" w:rsidRDefault="00CB68D7" w:rsidP="00CB68D7">
      <w:pPr>
        <w:pStyle w:val="Akapitzlist"/>
        <w:numPr>
          <w:ilvl w:val="0"/>
          <w:numId w:val="17"/>
        </w:numPr>
        <w:rPr>
          <w:b/>
          <w:sz w:val="24"/>
          <w:szCs w:val="24"/>
        </w:rPr>
      </w:pPr>
      <w:r w:rsidRPr="00DE79DE">
        <w:rPr>
          <w:b/>
          <w:sz w:val="24"/>
          <w:szCs w:val="24"/>
        </w:rPr>
        <w:t>Z</w:t>
      </w:r>
      <w:r w:rsidR="00F15853" w:rsidRPr="00DE79DE">
        <w:rPr>
          <w:b/>
          <w:sz w:val="24"/>
          <w:szCs w:val="24"/>
        </w:rPr>
        <w:t>abezpieczeni</w:t>
      </w:r>
      <w:r w:rsidRPr="00DE79DE">
        <w:rPr>
          <w:b/>
          <w:sz w:val="24"/>
          <w:szCs w:val="24"/>
        </w:rPr>
        <w:t>e</w:t>
      </w:r>
      <w:r w:rsidR="00F15853" w:rsidRPr="00DE79DE">
        <w:rPr>
          <w:b/>
          <w:sz w:val="24"/>
          <w:szCs w:val="24"/>
        </w:rPr>
        <w:t xml:space="preserve"> </w:t>
      </w:r>
      <w:r w:rsidRPr="00DE79DE">
        <w:rPr>
          <w:b/>
          <w:sz w:val="24"/>
          <w:szCs w:val="24"/>
        </w:rPr>
        <w:t>należytego wykonania umowy wymagane jest w wysokości 5 % ceny oferty brutto.</w:t>
      </w:r>
    </w:p>
    <w:p w14:paraId="1C20D9C5" w14:textId="77777777" w:rsidR="00CB68D7" w:rsidRPr="00DE79DE" w:rsidRDefault="00CB68D7" w:rsidP="00303069">
      <w:pPr>
        <w:pStyle w:val="Akapitzlist"/>
        <w:numPr>
          <w:ilvl w:val="1"/>
          <w:numId w:val="29"/>
        </w:numPr>
        <w:ind w:left="1134"/>
        <w:rPr>
          <w:bCs/>
          <w:sz w:val="24"/>
          <w:szCs w:val="24"/>
        </w:rPr>
      </w:pPr>
      <w:r w:rsidRPr="00DE79DE">
        <w:rPr>
          <w:bCs/>
          <w:sz w:val="24"/>
          <w:szCs w:val="24"/>
        </w:rPr>
        <w:t xml:space="preserve">Zabezpieczenie służy pokryciu roszczeń z tytułu niewykonania lub nienależytego wykonania umowy. </w:t>
      </w:r>
    </w:p>
    <w:p w14:paraId="334F1802" w14:textId="77777777" w:rsidR="00CB68D7" w:rsidRPr="00DE79DE" w:rsidRDefault="00CB68D7" w:rsidP="00303069">
      <w:pPr>
        <w:pStyle w:val="Akapitzlist"/>
        <w:numPr>
          <w:ilvl w:val="1"/>
          <w:numId w:val="29"/>
        </w:numPr>
        <w:ind w:left="1134"/>
        <w:rPr>
          <w:bCs/>
          <w:sz w:val="24"/>
          <w:szCs w:val="24"/>
        </w:rPr>
      </w:pPr>
      <w:r w:rsidRPr="00DE79DE">
        <w:rPr>
          <w:bCs/>
          <w:sz w:val="24"/>
          <w:szCs w:val="24"/>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7C58DC77" w14:textId="77777777" w:rsidR="00CB68D7" w:rsidRPr="00DE79DE" w:rsidRDefault="00CB68D7" w:rsidP="00303069">
      <w:pPr>
        <w:pStyle w:val="Akapitzlist"/>
        <w:numPr>
          <w:ilvl w:val="1"/>
          <w:numId w:val="29"/>
        </w:numPr>
        <w:ind w:left="1134"/>
        <w:rPr>
          <w:bCs/>
          <w:sz w:val="24"/>
          <w:szCs w:val="24"/>
        </w:rPr>
      </w:pPr>
      <w:r w:rsidRPr="00DE79DE">
        <w:rPr>
          <w:bCs/>
          <w:sz w:val="24"/>
          <w:szCs w:val="24"/>
        </w:rPr>
        <w:t xml:space="preserve">Zabezpieczenie może być wnoszone, według wyboru Wykonawcy, w jednej lub w kilku następujących formach: </w:t>
      </w:r>
      <w:r w:rsidRPr="00DE79DE">
        <w:rPr>
          <w:bCs/>
          <w:sz w:val="24"/>
          <w:szCs w:val="24"/>
        </w:rPr>
        <w:tab/>
      </w:r>
    </w:p>
    <w:p w14:paraId="780EB5F7" w14:textId="77777777" w:rsidR="00CB68D7" w:rsidRPr="00DE79DE" w:rsidRDefault="00CB68D7" w:rsidP="00303069">
      <w:pPr>
        <w:pStyle w:val="Akapitzlist"/>
        <w:numPr>
          <w:ilvl w:val="2"/>
          <w:numId w:val="29"/>
        </w:numPr>
        <w:ind w:left="1560"/>
        <w:rPr>
          <w:bCs/>
          <w:sz w:val="24"/>
          <w:szCs w:val="24"/>
        </w:rPr>
      </w:pPr>
      <w:r w:rsidRPr="00DE79DE">
        <w:rPr>
          <w:bCs/>
          <w:sz w:val="24"/>
          <w:szCs w:val="24"/>
        </w:rPr>
        <w:lastRenderedPageBreak/>
        <w:t>pieniądzu</w:t>
      </w:r>
    </w:p>
    <w:p w14:paraId="6767C4EE" w14:textId="77777777" w:rsidR="00CB68D7" w:rsidRPr="00DE79DE" w:rsidRDefault="00CB68D7" w:rsidP="00303069">
      <w:pPr>
        <w:pStyle w:val="Akapitzlist"/>
        <w:numPr>
          <w:ilvl w:val="2"/>
          <w:numId w:val="29"/>
        </w:numPr>
        <w:ind w:left="1560"/>
        <w:rPr>
          <w:bCs/>
          <w:sz w:val="24"/>
          <w:szCs w:val="24"/>
        </w:rPr>
      </w:pPr>
      <w:r w:rsidRPr="00DE79DE">
        <w:rPr>
          <w:bCs/>
          <w:sz w:val="24"/>
          <w:szCs w:val="24"/>
        </w:rPr>
        <w:t xml:space="preserve">poręczeniach bankowych lub poręczeniach spółdzielczej kasy oszczędnościowo – kredytowej, z tym, że zobowiązanie kasy jest zawsze zobowiązaniem pieniężnym </w:t>
      </w:r>
    </w:p>
    <w:p w14:paraId="12FAD693" w14:textId="77777777" w:rsidR="00CB68D7" w:rsidRPr="00DE79DE" w:rsidRDefault="00CB68D7" w:rsidP="00303069">
      <w:pPr>
        <w:pStyle w:val="Akapitzlist"/>
        <w:numPr>
          <w:ilvl w:val="2"/>
          <w:numId w:val="29"/>
        </w:numPr>
        <w:ind w:left="1560"/>
        <w:rPr>
          <w:bCs/>
          <w:sz w:val="24"/>
          <w:szCs w:val="24"/>
        </w:rPr>
      </w:pPr>
      <w:r w:rsidRPr="00DE79DE">
        <w:rPr>
          <w:bCs/>
          <w:sz w:val="24"/>
          <w:szCs w:val="24"/>
        </w:rPr>
        <w:t>gwarancjach bankowych</w:t>
      </w:r>
    </w:p>
    <w:p w14:paraId="3C067F66" w14:textId="77777777" w:rsidR="00CB68D7" w:rsidRPr="00DE79DE" w:rsidRDefault="00CB68D7" w:rsidP="00303069">
      <w:pPr>
        <w:pStyle w:val="Akapitzlist"/>
        <w:numPr>
          <w:ilvl w:val="2"/>
          <w:numId w:val="29"/>
        </w:numPr>
        <w:ind w:left="1560"/>
        <w:rPr>
          <w:bCs/>
          <w:sz w:val="24"/>
          <w:szCs w:val="24"/>
        </w:rPr>
      </w:pPr>
      <w:r w:rsidRPr="00DE79DE">
        <w:rPr>
          <w:bCs/>
          <w:sz w:val="24"/>
          <w:szCs w:val="24"/>
        </w:rPr>
        <w:t>gwarancjach ubezpieczeniowych</w:t>
      </w:r>
    </w:p>
    <w:p w14:paraId="60523628" w14:textId="77777777" w:rsidR="00CB68D7" w:rsidRPr="00DE79DE" w:rsidRDefault="00CB68D7" w:rsidP="00303069">
      <w:pPr>
        <w:pStyle w:val="Akapitzlist"/>
        <w:numPr>
          <w:ilvl w:val="2"/>
          <w:numId w:val="29"/>
        </w:numPr>
        <w:ind w:left="1560"/>
        <w:rPr>
          <w:bCs/>
          <w:sz w:val="24"/>
          <w:szCs w:val="24"/>
        </w:rPr>
      </w:pPr>
      <w:r w:rsidRPr="00DE79DE">
        <w:rPr>
          <w:bCs/>
          <w:sz w:val="24"/>
          <w:szCs w:val="24"/>
        </w:rPr>
        <w:t>poręczeniach udzielanych przez podmioty, o których mowa w art. 6b ust 5 pkt 2 ustawy z dnia 9 listopada 2000 r. o utworzeniu Polskiej Agencji Rozwoju Przedsiębiorczości.</w:t>
      </w:r>
    </w:p>
    <w:p w14:paraId="4CF48F05" w14:textId="77777777" w:rsidR="00CB68D7" w:rsidRPr="00DE79DE" w:rsidRDefault="00CB68D7" w:rsidP="00303069">
      <w:pPr>
        <w:pStyle w:val="Akapitzlist"/>
        <w:numPr>
          <w:ilvl w:val="1"/>
          <w:numId w:val="29"/>
        </w:numPr>
        <w:ind w:left="1134"/>
        <w:rPr>
          <w:bCs/>
          <w:sz w:val="24"/>
          <w:szCs w:val="24"/>
        </w:rPr>
      </w:pPr>
      <w:r w:rsidRPr="00DE79DE">
        <w:rPr>
          <w:bCs/>
          <w:sz w:val="24"/>
          <w:szCs w:val="24"/>
        </w:rPr>
        <w:t>Potwierdzenie wniesienia zabezpieczenia w formie innej niż pieniądz należy przedłożyć w oryginale.</w:t>
      </w:r>
    </w:p>
    <w:p w14:paraId="5D1FA1A2" w14:textId="77777777" w:rsidR="00CB68D7" w:rsidRPr="00DE79DE" w:rsidRDefault="00CB68D7" w:rsidP="00303069">
      <w:pPr>
        <w:pStyle w:val="Akapitzlist"/>
        <w:numPr>
          <w:ilvl w:val="1"/>
          <w:numId w:val="29"/>
        </w:numPr>
        <w:ind w:left="1134"/>
        <w:rPr>
          <w:bCs/>
          <w:sz w:val="24"/>
          <w:szCs w:val="24"/>
        </w:rPr>
      </w:pPr>
      <w:r w:rsidRPr="00DE79DE">
        <w:rPr>
          <w:bCs/>
          <w:sz w:val="24"/>
          <w:szCs w:val="24"/>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2188B67E" w14:textId="77777777" w:rsidR="00CB68D7" w:rsidRPr="00DE79DE" w:rsidRDefault="00CB68D7" w:rsidP="00303069">
      <w:pPr>
        <w:pStyle w:val="Akapitzlist"/>
        <w:numPr>
          <w:ilvl w:val="1"/>
          <w:numId w:val="29"/>
        </w:numPr>
        <w:ind w:left="1134"/>
        <w:rPr>
          <w:bCs/>
          <w:sz w:val="24"/>
          <w:szCs w:val="24"/>
        </w:rPr>
      </w:pPr>
      <w:r w:rsidRPr="00DE79DE">
        <w:rPr>
          <w:bCs/>
          <w:sz w:val="24"/>
          <w:szCs w:val="24"/>
        </w:rPr>
        <w:t>W przypadku wniesienia wadium w pieniądzu, Wykonawca może – w uzgodnieniu z Zamawiającym – zaliczyć kwotę wadium na poczet zabezpieczenia.</w:t>
      </w:r>
    </w:p>
    <w:p w14:paraId="14CDD62B" w14:textId="77777777" w:rsidR="00CB68D7" w:rsidRPr="00DE79DE" w:rsidRDefault="00CB68D7" w:rsidP="00303069">
      <w:pPr>
        <w:pStyle w:val="Akapitzlist"/>
        <w:numPr>
          <w:ilvl w:val="1"/>
          <w:numId w:val="29"/>
        </w:numPr>
        <w:ind w:left="1134"/>
        <w:rPr>
          <w:bCs/>
          <w:sz w:val="24"/>
          <w:szCs w:val="24"/>
        </w:rPr>
      </w:pPr>
      <w:r w:rsidRPr="00DE79DE">
        <w:rPr>
          <w:bCs/>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9DF3A8" w14:textId="77777777" w:rsidR="00CB68D7" w:rsidRPr="00DE79DE" w:rsidRDefault="00CB68D7" w:rsidP="00303069">
      <w:pPr>
        <w:pStyle w:val="Akapitzlist"/>
        <w:numPr>
          <w:ilvl w:val="1"/>
          <w:numId w:val="29"/>
        </w:numPr>
        <w:ind w:left="1134"/>
        <w:rPr>
          <w:bCs/>
          <w:sz w:val="24"/>
          <w:szCs w:val="24"/>
        </w:rPr>
      </w:pPr>
      <w:r w:rsidRPr="00DE79DE">
        <w:rPr>
          <w:bCs/>
          <w:sz w:val="24"/>
          <w:szCs w:val="24"/>
        </w:rPr>
        <w:t>W trakcie realizacji umowy, Wykonawca może za zgodą zamawiającego dokonać zmiany formy zabezpieczenia na jedną lub kilka form, o których mowa wyżej.</w:t>
      </w:r>
    </w:p>
    <w:p w14:paraId="41994B2C" w14:textId="77777777" w:rsidR="00CB68D7" w:rsidRPr="00DE79DE" w:rsidRDefault="00CB68D7" w:rsidP="00303069">
      <w:pPr>
        <w:pStyle w:val="Akapitzlist"/>
        <w:numPr>
          <w:ilvl w:val="1"/>
          <w:numId w:val="29"/>
        </w:numPr>
        <w:ind w:left="1134"/>
        <w:rPr>
          <w:bCs/>
          <w:sz w:val="24"/>
          <w:szCs w:val="24"/>
        </w:rPr>
      </w:pPr>
      <w:r w:rsidRPr="00DE79DE">
        <w:rPr>
          <w:bCs/>
          <w:sz w:val="24"/>
          <w:szCs w:val="24"/>
        </w:rPr>
        <w:t>Zmiana formy zabezpieczenia jest dokonywana z zachowaniem ciągłości zabezpieczenia i bez zmniejszenia jego wysokości.</w:t>
      </w:r>
    </w:p>
    <w:p w14:paraId="34E3AA61" w14:textId="5F069074" w:rsidR="00F15853" w:rsidRPr="00DE79DE" w:rsidRDefault="00CB68D7" w:rsidP="00303069">
      <w:pPr>
        <w:pStyle w:val="Akapitzlist"/>
        <w:numPr>
          <w:ilvl w:val="1"/>
          <w:numId w:val="29"/>
        </w:numPr>
        <w:ind w:left="1134"/>
        <w:rPr>
          <w:bCs/>
          <w:sz w:val="24"/>
          <w:szCs w:val="24"/>
        </w:rPr>
      </w:pPr>
      <w:r w:rsidRPr="00DE79DE">
        <w:rPr>
          <w:bCs/>
          <w:sz w:val="24"/>
          <w:szCs w:val="24"/>
        </w:rPr>
        <w:t>Zamawiający we wzorze Umowy przedstawił szczegółowe zasady zwrotu zabezpieczenia.</w:t>
      </w:r>
    </w:p>
    <w:p w14:paraId="48742082" w14:textId="77777777" w:rsidR="007F7643" w:rsidRDefault="002B050F" w:rsidP="00624CCB">
      <w:pPr>
        <w:pStyle w:val="Nagwek1"/>
      </w:pPr>
      <w:bookmarkStart w:id="225" w:name="_Toc61008953"/>
      <w:bookmarkStart w:id="226" w:name="_Toc61243657"/>
      <w:bookmarkStart w:id="227" w:name="_Toc61243823"/>
      <w:bookmarkStart w:id="228" w:name="_Toc61421704"/>
      <w:bookmarkStart w:id="229" w:name="_Toc61438263"/>
      <w:bookmarkStart w:id="230" w:name="_Toc61438379"/>
      <w:bookmarkStart w:id="231" w:name="_Toc61439574"/>
      <w:bookmarkStart w:id="232" w:name="_Toc61515529"/>
      <w:bookmarkStart w:id="233" w:name="_Toc148013876"/>
      <w:bookmarkStart w:id="234" w:name="_Toc58316214"/>
      <w:bookmarkStart w:id="235" w:name="_Toc58316642"/>
      <w:bookmarkStart w:id="236" w:name="_Toc59022807"/>
      <w:bookmarkStart w:id="237" w:name="_Toc59022904"/>
      <w:bookmarkStart w:id="238" w:name="_Toc59022954"/>
      <w:bookmarkStart w:id="239"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25"/>
      <w:bookmarkEnd w:id="226"/>
      <w:bookmarkEnd w:id="227"/>
      <w:bookmarkEnd w:id="228"/>
      <w:bookmarkEnd w:id="229"/>
      <w:bookmarkEnd w:id="230"/>
      <w:bookmarkEnd w:id="231"/>
      <w:bookmarkEnd w:id="232"/>
      <w:bookmarkEnd w:id="233"/>
    </w:p>
    <w:p w14:paraId="5C6F1759" w14:textId="74401C3A" w:rsidR="000051C7" w:rsidRPr="00D57E6E" w:rsidRDefault="007F7643" w:rsidP="000051C7">
      <w:pPr>
        <w:pStyle w:val="Akapitzlist"/>
        <w:numPr>
          <w:ilvl w:val="0"/>
          <w:numId w:val="18"/>
        </w:numPr>
        <w:rPr>
          <w:sz w:val="24"/>
          <w:szCs w:val="24"/>
        </w:rPr>
      </w:pPr>
      <w:r w:rsidRPr="00C32F43">
        <w:rPr>
          <w:sz w:val="24"/>
          <w:szCs w:val="24"/>
        </w:rPr>
        <w:t xml:space="preserve">Wybrany Wykonawca jest zobowiązany do zawarcia umowy w sprawie zamówienia </w:t>
      </w:r>
      <w:r w:rsidRPr="00D57E6E">
        <w:rPr>
          <w:sz w:val="24"/>
          <w:szCs w:val="24"/>
        </w:rPr>
        <w:t xml:space="preserve">publicznego na warunkach określonych we Wzorze Umowy, stanowiącym </w:t>
      </w:r>
      <w:r w:rsidR="00661A14" w:rsidRPr="00D57E6E">
        <w:rPr>
          <w:b/>
          <w:sz w:val="24"/>
          <w:szCs w:val="24"/>
        </w:rPr>
        <w:t xml:space="preserve">Załącznik nr </w:t>
      </w:r>
      <w:r w:rsidR="00E17CBB" w:rsidRPr="00D57E6E">
        <w:rPr>
          <w:b/>
          <w:sz w:val="24"/>
          <w:szCs w:val="24"/>
        </w:rPr>
        <w:t>6</w:t>
      </w:r>
      <w:r w:rsidR="00661A14" w:rsidRPr="00D57E6E">
        <w:rPr>
          <w:b/>
          <w:sz w:val="24"/>
          <w:szCs w:val="24"/>
        </w:rPr>
        <w:t xml:space="preserve"> do </w:t>
      </w:r>
      <w:r w:rsidRPr="00D57E6E">
        <w:rPr>
          <w:b/>
          <w:sz w:val="24"/>
          <w:szCs w:val="24"/>
        </w:rPr>
        <w:t>SWZ</w:t>
      </w:r>
      <w:r w:rsidRPr="00D57E6E">
        <w:rPr>
          <w:sz w:val="24"/>
          <w:szCs w:val="24"/>
        </w:rPr>
        <w:t>.</w:t>
      </w:r>
    </w:p>
    <w:p w14:paraId="5CDE5108" w14:textId="257E5B64" w:rsidR="00936FF3" w:rsidRPr="00D57E6E" w:rsidRDefault="00D57E6E" w:rsidP="000051C7">
      <w:pPr>
        <w:pStyle w:val="Akapitzlist"/>
        <w:numPr>
          <w:ilvl w:val="0"/>
          <w:numId w:val="18"/>
        </w:numPr>
        <w:rPr>
          <w:sz w:val="24"/>
          <w:szCs w:val="24"/>
        </w:rPr>
      </w:pPr>
      <w:r w:rsidRPr="00D57E6E">
        <w:rPr>
          <w:b/>
          <w:sz w:val="24"/>
          <w:szCs w:val="24"/>
        </w:rPr>
        <w:t>Główny Księgowy ZG</w:t>
      </w:r>
      <w:r w:rsidR="000051C7" w:rsidRPr="00D57E6E">
        <w:rPr>
          <w:b/>
          <w:sz w:val="24"/>
          <w:szCs w:val="24"/>
        </w:rPr>
        <w:t>M</w:t>
      </w:r>
      <w:r w:rsidR="00A962E8">
        <w:rPr>
          <w:b/>
          <w:sz w:val="24"/>
          <w:szCs w:val="24"/>
        </w:rPr>
        <w:t xml:space="preserve"> oraz Główny Informatyk</w:t>
      </w:r>
      <w:r w:rsidR="000051C7" w:rsidRPr="00D57E6E">
        <w:rPr>
          <w:b/>
          <w:sz w:val="24"/>
          <w:szCs w:val="24"/>
        </w:rPr>
        <w:t xml:space="preserve"> </w:t>
      </w:r>
      <w:r w:rsidR="002C7748" w:rsidRPr="00D57E6E">
        <w:rPr>
          <w:b/>
          <w:sz w:val="24"/>
          <w:szCs w:val="24"/>
        </w:rPr>
        <w:t>nadzoruj</w:t>
      </w:r>
      <w:r w:rsidR="00A962E8">
        <w:rPr>
          <w:b/>
          <w:sz w:val="24"/>
          <w:szCs w:val="24"/>
        </w:rPr>
        <w:t>ą</w:t>
      </w:r>
      <w:r w:rsidR="002C7748" w:rsidRPr="00D57E6E">
        <w:rPr>
          <w:b/>
          <w:sz w:val="24"/>
          <w:szCs w:val="24"/>
        </w:rPr>
        <w:t xml:space="preserve"> przebieg realizacji umowy.</w:t>
      </w:r>
    </w:p>
    <w:p w14:paraId="57D78402" w14:textId="77777777" w:rsidR="007F7643" w:rsidRPr="00C32F43" w:rsidRDefault="007F7643" w:rsidP="00DA3448">
      <w:pPr>
        <w:pStyle w:val="Akapitzlist"/>
        <w:numPr>
          <w:ilvl w:val="0"/>
          <w:numId w:val="18"/>
        </w:numPr>
        <w:rPr>
          <w:sz w:val="24"/>
          <w:szCs w:val="24"/>
        </w:rPr>
      </w:pPr>
      <w:r w:rsidRPr="00D57E6E">
        <w:rPr>
          <w:sz w:val="24"/>
          <w:szCs w:val="24"/>
        </w:rPr>
        <w:t xml:space="preserve">Zakres świadczenia Wykonawcy wynikający z umowy jest tożsamy </w:t>
      </w:r>
      <w:r w:rsidRPr="00C32F43">
        <w:rPr>
          <w:sz w:val="24"/>
          <w:szCs w:val="24"/>
        </w:rPr>
        <w:t>z jego zobowiązaniem zawartym w ofercie.</w:t>
      </w:r>
    </w:p>
    <w:p w14:paraId="01F03458" w14:textId="77777777" w:rsidR="007F7643" w:rsidRPr="00C32F43" w:rsidRDefault="007F7643" w:rsidP="00DA3448">
      <w:pPr>
        <w:pStyle w:val="Akapitzlist"/>
        <w:numPr>
          <w:ilvl w:val="0"/>
          <w:numId w:val="18"/>
        </w:numPr>
        <w:rPr>
          <w:sz w:val="24"/>
          <w:szCs w:val="24"/>
        </w:rPr>
      </w:pPr>
      <w:r w:rsidRPr="00C32F43">
        <w:rPr>
          <w:sz w:val="24"/>
          <w:szCs w:val="24"/>
        </w:rPr>
        <w:t xml:space="preserve">Zamawiający przewiduje możliwość zmiany zawartej umowy w stosunku do treści wybranej oferty w zakresie uregulowanym w art. 454-455 </w:t>
      </w:r>
      <w:proofErr w:type="spellStart"/>
      <w:r w:rsidRPr="00C32F43">
        <w:rPr>
          <w:sz w:val="24"/>
          <w:szCs w:val="24"/>
        </w:rPr>
        <w:t>Pzp</w:t>
      </w:r>
      <w:proofErr w:type="spellEnd"/>
      <w:r w:rsidRPr="00C32F43">
        <w:rPr>
          <w:sz w:val="24"/>
          <w:szCs w:val="24"/>
        </w:rPr>
        <w:t xml:space="preserve"> oraz wskazanym we Wzorze U</w:t>
      </w:r>
      <w:r w:rsidR="00F945F7" w:rsidRPr="00C32F43">
        <w:rPr>
          <w:sz w:val="24"/>
          <w:szCs w:val="24"/>
        </w:rPr>
        <w:t>mowy</w:t>
      </w:r>
      <w:r w:rsidRPr="00C32F43">
        <w:rPr>
          <w:sz w:val="24"/>
          <w:szCs w:val="24"/>
        </w:rPr>
        <w:t>.</w:t>
      </w:r>
    </w:p>
    <w:p w14:paraId="7714D1DB" w14:textId="77777777" w:rsidR="007F7643" w:rsidRPr="00C32F43" w:rsidRDefault="007F7643" w:rsidP="00DA3448">
      <w:pPr>
        <w:pStyle w:val="Akapitzlist"/>
        <w:numPr>
          <w:ilvl w:val="0"/>
          <w:numId w:val="18"/>
        </w:numPr>
        <w:rPr>
          <w:sz w:val="24"/>
          <w:szCs w:val="24"/>
        </w:rPr>
      </w:pPr>
      <w:r w:rsidRPr="00C32F43">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40" w:name="_Toc61008954"/>
      <w:bookmarkStart w:id="241" w:name="_Toc61243658"/>
      <w:bookmarkStart w:id="242" w:name="_Toc61243824"/>
      <w:bookmarkStart w:id="243" w:name="_Toc61421705"/>
      <w:bookmarkStart w:id="244" w:name="_Toc61438264"/>
      <w:bookmarkStart w:id="245" w:name="_Toc61438380"/>
      <w:bookmarkStart w:id="246" w:name="_Toc61439575"/>
      <w:bookmarkStart w:id="247" w:name="_Toc61515530"/>
      <w:bookmarkStart w:id="248" w:name="_Toc148013877"/>
      <w:r>
        <w:t>XV</w:t>
      </w:r>
      <w:r w:rsidR="00F25682" w:rsidRPr="00212617">
        <w:t>. Pouczenie o środkach ochrony prawnej przysługujących Wykonawcy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392CD5C" w14:textId="346C3124" w:rsidR="00F25682" w:rsidRPr="00C32F43" w:rsidRDefault="00F25682" w:rsidP="00DA3448">
      <w:pPr>
        <w:pStyle w:val="Akapitzlist"/>
        <w:numPr>
          <w:ilvl w:val="0"/>
          <w:numId w:val="19"/>
        </w:numPr>
        <w:rPr>
          <w:sz w:val="24"/>
          <w:szCs w:val="24"/>
        </w:rPr>
      </w:pPr>
      <w:r w:rsidRPr="00C32F43">
        <w:rPr>
          <w:sz w:val="24"/>
          <w:szCs w:val="24"/>
        </w:rPr>
        <w:t xml:space="preserve">Środki ochrony prawnej przysługują Wykonawcy, </w:t>
      </w:r>
      <w:r w:rsidR="00123F4E" w:rsidRPr="00C32F43">
        <w:rPr>
          <w:sz w:val="24"/>
          <w:szCs w:val="24"/>
        </w:rPr>
        <w:t>jeżeli</w:t>
      </w:r>
      <w:r w:rsidR="00681DE2" w:rsidRPr="00C32F43">
        <w:rPr>
          <w:sz w:val="24"/>
          <w:szCs w:val="24"/>
        </w:rPr>
        <w:t xml:space="preserve"> ma lub miał interes w </w:t>
      </w:r>
      <w:r w:rsidRPr="00C32F43">
        <w:rPr>
          <w:sz w:val="24"/>
          <w:szCs w:val="24"/>
        </w:rPr>
        <w:t xml:space="preserve">uzyskaniu zamówienia oraz poniósł lub </w:t>
      </w:r>
      <w:r w:rsidR="00123F4E" w:rsidRPr="00C32F43">
        <w:rPr>
          <w:sz w:val="24"/>
          <w:szCs w:val="24"/>
        </w:rPr>
        <w:t>może</w:t>
      </w:r>
      <w:r w:rsidRPr="00C32F43">
        <w:rPr>
          <w:sz w:val="24"/>
          <w:szCs w:val="24"/>
        </w:rPr>
        <w:t xml:space="preserve"> ponieść </w:t>
      </w:r>
      <w:r w:rsidR="00123F4E" w:rsidRPr="00C32F43">
        <w:rPr>
          <w:sz w:val="24"/>
          <w:szCs w:val="24"/>
        </w:rPr>
        <w:t>szkod</w:t>
      </w:r>
      <w:r w:rsidR="008032BF" w:rsidRPr="00C32F43">
        <w:rPr>
          <w:sz w:val="24"/>
          <w:szCs w:val="24"/>
        </w:rPr>
        <w:t>ę</w:t>
      </w:r>
      <w:r w:rsidR="00123F4E" w:rsidRPr="00C32F43">
        <w:rPr>
          <w:sz w:val="24"/>
          <w:szCs w:val="24"/>
        </w:rPr>
        <w:t xml:space="preserve"> w</w:t>
      </w:r>
      <w:r w:rsidRPr="00C32F43">
        <w:rPr>
          <w:sz w:val="24"/>
          <w:szCs w:val="24"/>
        </w:rPr>
        <w:t xml:space="preserve"> wyniku naruszenia przez</w:t>
      </w:r>
      <w:r w:rsidR="00661A14" w:rsidRPr="00C32F43">
        <w:rPr>
          <w:sz w:val="24"/>
          <w:szCs w:val="24"/>
        </w:rPr>
        <w:t> </w:t>
      </w:r>
      <w:r w:rsidRPr="00C32F43">
        <w:rPr>
          <w:sz w:val="24"/>
          <w:szCs w:val="24"/>
        </w:rPr>
        <w:t xml:space="preserve">Zamawiającego przepisów </w:t>
      </w:r>
      <w:proofErr w:type="spellStart"/>
      <w:r w:rsidR="00BC21E2" w:rsidRPr="00C32F43">
        <w:rPr>
          <w:sz w:val="24"/>
          <w:szCs w:val="24"/>
        </w:rPr>
        <w:t>Pzp</w:t>
      </w:r>
      <w:proofErr w:type="spellEnd"/>
      <w:r w:rsidRPr="00C32F43">
        <w:rPr>
          <w:sz w:val="24"/>
          <w:szCs w:val="24"/>
        </w:rPr>
        <w:t>.</w:t>
      </w:r>
    </w:p>
    <w:p w14:paraId="11DD3DD5" w14:textId="77777777" w:rsidR="00F25682" w:rsidRPr="00C32F43" w:rsidRDefault="00F25682" w:rsidP="00DA3448">
      <w:pPr>
        <w:pStyle w:val="Akapitzlist"/>
        <w:numPr>
          <w:ilvl w:val="0"/>
          <w:numId w:val="19"/>
        </w:numPr>
        <w:rPr>
          <w:sz w:val="24"/>
          <w:szCs w:val="24"/>
        </w:rPr>
      </w:pPr>
      <w:r w:rsidRPr="00C32F43">
        <w:rPr>
          <w:sz w:val="24"/>
          <w:szCs w:val="24"/>
        </w:rPr>
        <w:t>Odwołanie przysługuje na:</w:t>
      </w:r>
    </w:p>
    <w:p w14:paraId="6F99CE12" w14:textId="77777777" w:rsidR="00F25682" w:rsidRPr="00C32F43" w:rsidRDefault="00123F4E" w:rsidP="00DA3448">
      <w:pPr>
        <w:pStyle w:val="Akapitzlist"/>
        <w:numPr>
          <w:ilvl w:val="1"/>
          <w:numId w:val="19"/>
        </w:numPr>
        <w:rPr>
          <w:sz w:val="24"/>
          <w:szCs w:val="24"/>
        </w:rPr>
      </w:pPr>
      <w:r w:rsidRPr="00C32F43">
        <w:rPr>
          <w:sz w:val="24"/>
          <w:szCs w:val="24"/>
        </w:rPr>
        <w:t>niezgodną z</w:t>
      </w:r>
      <w:r w:rsidR="00F25682" w:rsidRPr="00C32F43">
        <w:rPr>
          <w:sz w:val="24"/>
          <w:szCs w:val="24"/>
        </w:rPr>
        <w:t xml:space="preserve"> przepisami ustawy czynność Zamawiającego, </w:t>
      </w:r>
      <w:r w:rsidRPr="00C32F43">
        <w:rPr>
          <w:sz w:val="24"/>
          <w:szCs w:val="24"/>
        </w:rPr>
        <w:t>podjętą w</w:t>
      </w:r>
      <w:r w:rsidR="00681DE2" w:rsidRPr="00C32F43">
        <w:rPr>
          <w:sz w:val="24"/>
          <w:szCs w:val="24"/>
        </w:rPr>
        <w:t> </w:t>
      </w:r>
      <w:r w:rsidRPr="00C32F43">
        <w:rPr>
          <w:sz w:val="24"/>
          <w:szCs w:val="24"/>
        </w:rPr>
        <w:t>postępowaniu</w:t>
      </w:r>
      <w:r w:rsidR="00661A14" w:rsidRPr="00C32F43">
        <w:rPr>
          <w:sz w:val="24"/>
          <w:szCs w:val="24"/>
        </w:rPr>
        <w:t xml:space="preserve"> o </w:t>
      </w:r>
      <w:r w:rsidRPr="00C32F43">
        <w:rPr>
          <w:sz w:val="24"/>
          <w:szCs w:val="24"/>
        </w:rPr>
        <w:t>udzielenie</w:t>
      </w:r>
      <w:r w:rsidR="00F25682" w:rsidRPr="00C32F43">
        <w:rPr>
          <w:sz w:val="24"/>
          <w:szCs w:val="24"/>
        </w:rPr>
        <w:t xml:space="preserve"> zamówienia, w tym na projektowane postanowienie umowy;</w:t>
      </w:r>
    </w:p>
    <w:p w14:paraId="7A83837E" w14:textId="5859C5AD" w:rsidR="00F25682" w:rsidRPr="00C32F43" w:rsidRDefault="008032BF" w:rsidP="00DA3448">
      <w:pPr>
        <w:pStyle w:val="Akapitzlist"/>
        <w:numPr>
          <w:ilvl w:val="1"/>
          <w:numId w:val="19"/>
        </w:numPr>
        <w:rPr>
          <w:sz w:val="24"/>
          <w:szCs w:val="24"/>
        </w:rPr>
      </w:pPr>
      <w:r w:rsidRPr="00C32F43">
        <w:rPr>
          <w:sz w:val="24"/>
          <w:szCs w:val="24"/>
        </w:rPr>
        <w:t>zaniechanie czynności w postę</w:t>
      </w:r>
      <w:r w:rsidR="00F25682" w:rsidRPr="00C32F43">
        <w:rPr>
          <w:sz w:val="24"/>
          <w:szCs w:val="24"/>
        </w:rPr>
        <w:t xml:space="preserve">powaniu o </w:t>
      </w:r>
      <w:r w:rsidR="00123F4E" w:rsidRPr="00C32F43">
        <w:rPr>
          <w:sz w:val="24"/>
          <w:szCs w:val="24"/>
        </w:rPr>
        <w:t>udzielenie</w:t>
      </w:r>
      <w:r w:rsidR="00661A14" w:rsidRPr="00C32F43">
        <w:rPr>
          <w:sz w:val="24"/>
          <w:szCs w:val="24"/>
        </w:rPr>
        <w:t xml:space="preserve"> zamówienia, do której Za</w:t>
      </w:r>
      <w:r w:rsidR="00F25682" w:rsidRPr="00C32F43">
        <w:rPr>
          <w:sz w:val="24"/>
          <w:szCs w:val="24"/>
        </w:rPr>
        <w:t>mawiający był obowiązany na podstawie ustawy.</w:t>
      </w:r>
    </w:p>
    <w:p w14:paraId="22587BD3" w14:textId="77777777" w:rsidR="00F25682" w:rsidRPr="00C32F43" w:rsidRDefault="00F25682" w:rsidP="00DA3448">
      <w:pPr>
        <w:pStyle w:val="Akapitzlist"/>
        <w:numPr>
          <w:ilvl w:val="0"/>
          <w:numId w:val="19"/>
        </w:numPr>
        <w:rPr>
          <w:sz w:val="24"/>
          <w:szCs w:val="24"/>
        </w:rPr>
      </w:pPr>
      <w:r w:rsidRPr="00C32F43">
        <w:rPr>
          <w:sz w:val="24"/>
          <w:szCs w:val="24"/>
        </w:rPr>
        <w:t xml:space="preserve">Odwołanie wnosi sią do Prezesa Krajowej Izby Odwoławczej w formie pisemnej </w:t>
      </w:r>
      <w:r w:rsidR="00123F4E" w:rsidRPr="00C32F43">
        <w:rPr>
          <w:sz w:val="24"/>
          <w:szCs w:val="24"/>
        </w:rPr>
        <w:t>albo</w:t>
      </w:r>
      <w:r w:rsidR="00661A14" w:rsidRPr="00C32F43">
        <w:rPr>
          <w:sz w:val="24"/>
          <w:szCs w:val="24"/>
        </w:rPr>
        <w:t xml:space="preserve"> w </w:t>
      </w:r>
      <w:r w:rsidRPr="00C32F43">
        <w:rPr>
          <w:sz w:val="24"/>
          <w:szCs w:val="24"/>
        </w:rPr>
        <w:t>formie elektronicznej albo w postaci elektronicznej opatrzone podpisem zaufanym.</w:t>
      </w:r>
    </w:p>
    <w:p w14:paraId="37931BA7" w14:textId="5EB0AB96" w:rsidR="00F25682" w:rsidRPr="00C32F43" w:rsidRDefault="00F25682" w:rsidP="00DA3448">
      <w:pPr>
        <w:pStyle w:val="Akapitzlist"/>
        <w:numPr>
          <w:ilvl w:val="0"/>
          <w:numId w:val="19"/>
        </w:numPr>
        <w:rPr>
          <w:sz w:val="24"/>
          <w:szCs w:val="24"/>
        </w:rPr>
      </w:pPr>
      <w:r w:rsidRPr="00C32F43">
        <w:rPr>
          <w:sz w:val="24"/>
          <w:szCs w:val="24"/>
        </w:rPr>
        <w:t xml:space="preserve">Na orzeczenie Krajowej Izby Odwoławczej oraz postanowienie Prezesa Krajowej Izby Odwoławczej, o którym mowa w art. 519 ust. 1 </w:t>
      </w:r>
      <w:proofErr w:type="spellStart"/>
      <w:r w:rsidR="00BC21E2" w:rsidRPr="00C32F43">
        <w:rPr>
          <w:sz w:val="24"/>
          <w:szCs w:val="24"/>
        </w:rPr>
        <w:t>Pzp</w:t>
      </w:r>
      <w:proofErr w:type="spellEnd"/>
      <w:r w:rsidRPr="00C32F43">
        <w:rPr>
          <w:sz w:val="24"/>
          <w:szCs w:val="24"/>
        </w:rPr>
        <w:t>,</w:t>
      </w:r>
      <w:r w:rsidR="008032BF" w:rsidRPr="00C32F43">
        <w:rPr>
          <w:sz w:val="24"/>
          <w:szCs w:val="24"/>
        </w:rPr>
        <w:t xml:space="preserve"> stronom oraz uczestni</w:t>
      </w:r>
      <w:r w:rsidR="008032BF" w:rsidRPr="00C32F43">
        <w:rPr>
          <w:sz w:val="24"/>
          <w:szCs w:val="24"/>
        </w:rPr>
        <w:softHyphen/>
        <w:t>kom postę</w:t>
      </w:r>
      <w:r w:rsidRPr="00C32F43">
        <w:rPr>
          <w:sz w:val="24"/>
          <w:szCs w:val="24"/>
        </w:rPr>
        <w:t>powania odwoławczego przysługuje skarga do sądu. Skarg</w:t>
      </w:r>
      <w:r w:rsidR="008032BF" w:rsidRPr="00C32F43">
        <w:rPr>
          <w:sz w:val="24"/>
          <w:szCs w:val="24"/>
        </w:rPr>
        <w:t>ę</w:t>
      </w:r>
      <w:r w:rsidRPr="00C32F43">
        <w:rPr>
          <w:sz w:val="24"/>
          <w:szCs w:val="24"/>
        </w:rPr>
        <w:t xml:space="preserve"> wnosi si</w:t>
      </w:r>
      <w:r w:rsidR="008032BF" w:rsidRPr="00C32F43">
        <w:rPr>
          <w:sz w:val="24"/>
          <w:szCs w:val="24"/>
        </w:rPr>
        <w:t>ę</w:t>
      </w:r>
      <w:r w:rsidRPr="00C32F43">
        <w:rPr>
          <w:sz w:val="24"/>
          <w:szCs w:val="24"/>
        </w:rPr>
        <w:t xml:space="preserve"> do Sądu </w:t>
      </w:r>
      <w:r w:rsidR="00123F4E" w:rsidRPr="00C32F43">
        <w:rPr>
          <w:sz w:val="24"/>
          <w:szCs w:val="24"/>
        </w:rPr>
        <w:t>Okręgowego</w:t>
      </w:r>
      <w:r w:rsidRPr="00C32F43">
        <w:rPr>
          <w:sz w:val="24"/>
          <w:szCs w:val="24"/>
        </w:rPr>
        <w:t xml:space="preserve"> w Warszawie za pośrednictwem Prezesa Krajowej Izby Od</w:t>
      </w:r>
      <w:r w:rsidRPr="00C32F43">
        <w:rPr>
          <w:sz w:val="24"/>
          <w:szCs w:val="24"/>
        </w:rPr>
        <w:softHyphen/>
        <w:t>woławczej.</w:t>
      </w:r>
    </w:p>
    <w:p w14:paraId="2198B2E2" w14:textId="77777777" w:rsidR="00F25682" w:rsidRPr="00C32F43" w:rsidRDefault="00F25682" w:rsidP="00DA3448">
      <w:pPr>
        <w:pStyle w:val="Akapitzlist"/>
        <w:numPr>
          <w:ilvl w:val="0"/>
          <w:numId w:val="19"/>
        </w:numPr>
        <w:rPr>
          <w:sz w:val="24"/>
          <w:szCs w:val="24"/>
        </w:rPr>
      </w:pPr>
      <w:r w:rsidRPr="00C32F43">
        <w:rPr>
          <w:sz w:val="24"/>
          <w:szCs w:val="24"/>
        </w:rPr>
        <w:t xml:space="preserve">Szczegółowe informacje dotyczące środków ochrony prawnej określone są w Dziale IX </w:t>
      </w:r>
      <w:proofErr w:type="spellStart"/>
      <w:r w:rsidR="00C44BA5" w:rsidRPr="00C32F43">
        <w:rPr>
          <w:sz w:val="24"/>
          <w:szCs w:val="24"/>
        </w:rPr>
        <w:t>Pzp</w:t>
      </w:r>
      <w:proofErr w:type="spellEnd"/>
      <w:r w:rsidR="00C44BA5" w:rsidRPr="00C32F43">
        <w:rPr>
          <w:sz w:val="24"/>
          <w:szCs w:val="24"/>
        </w:rPr>
        <w:t xml:space="preserve"> </w:t>
      </w:r>
      <w:r w:rsidRPr="00C32F43">
        <w:rPr>
          <w:sz w:val="24"/>
          <w:szCs w:val="24"/>
        </w:rPr>
        <w:t>„</w:t>
      </w:r>
      <w:r w:rsidR="00123F4E" w:rsidRPr="00C32F43">
        <w:rPr>
          <w:sz w:val="24"/>
          <w:szCs w:val="24"/>
        </w:rPr>
        <w:t>Środki</w:t>
      </w:r>
      <w:r w:rsidRPr="00C32F43">
        <w:rPr>
          <w:sz w:val="24"/>
          <w:szCs w:val="24"/>
        </w:rPr>
        <w:t xml:space="preserve"> ochrony prawnej".</w:t>
      </w:r>
    </w:p>
    <w:p w14:paraId="4EA7F106" w14:textId="77777777" w:rsidR="00857167" w:rsidRDefault="007F7643" w:rsidP="00624CCB">
      <w:pPr>
        <w:pStyle w:val="Nagwek1"/>
      </w:pPr>
      <w:bookmarkStart w:id="249" w:name="_Toc59022808"/>
      <w:bookmarkStart w:id="250" w:name="_Toc59022905"/>
      <w:bookmarkStart w:id="251" w:name="_Toc59022955"/>
      <w:bookmarkStart w:id="252" w:name="_Toc60922506"/>
      <w:bookmarkStart w:id="253" w:name="_Toc61008955"/>
      <w:bookmarkStart w:id="254" w:name="_Toc61243659"/>
      <w:bookmarkStart w:id="255" w:name="_Toc61243825"/>
      <w:bookmarkStart w:id="256" w:name="_Toc61421706"/>
      <w:bookmarkStart w:id="257" w:name="_Toc61438265"/>
      <w:bookmarkStart w:id="258" w:name="_Toc61438381"/>
      <w:bookmarkStart w:id="259" w:name="_Toc61439576"/>
      <w:bookmarkStart w:id="260" w:name="_Toc61515531"/>
      <w:bookmarkStart w:id="261" w:name="_Toc148013878"/>
      <w:bookmarkStart w:id="262" w:name="_Toc58316215"/>
      <w:bookmarkStart w:id="263" w:name="_Toc58316643"/>
      <w:r>
        <w:lastRenderedPageBreak/>
        <w:t>X</w:t>
      </w:r>
      <w:r w:rsidR="002B050F">
        <w:t>V</w:t>
      </w:r>
      <w:r w:rsidR="003B20F7">
        <w:t>I</w:t>
      </w:r>
      <w:r w:rsidR="00857167" w:rsidRPr="00212617">
        <w:t xml:space="preserve">. </w:t>
      </w:r>
      <w:r w:rsidR="00857167">
        <w:t>Pozostałe informacje</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1BD6526B" w14:textId="77777777" w:rsidR="00C322DA" w:rsidRPr="00C32F43" w:rsidRDefault="00C322DA" w:rsidP="00DA3448">
      <w:pPr>
        <w:pStyle w:val="Akapitzlist"/>
        <w:numPr>
          <w:ilvl w:val="0"/>
          <w:numId w:val="20"/>
        </w:numPr>
        <w:rPr>
          <w:sz w:val="24"/>
          <w:szCs w:val="24"/>
        </w:rPr>
      </w:pPr>
      <w:r w:rsidRPr="00C32F43">
        <w:rPr>
          <w:sz w:val="24"/>
          <w:szCs w:val="24"/>
        </w:rPr>
        <w:t xml:space="preserve">Wszystkie koszty związane z uczestnictwem w </w:t>
      </w:r>
      <w:r w:rsidR="00661A14" w:rsidRPr="00C32F43">
        <w:rPr>
          <w:sz w:val="24"/>
          <w:szCs w:val="24"/>
        </w:rPr>
        <w:t>postępowaniu, w szczególności z </w:t>
      </w:r>
      <w:r w:rsidRPr="00C32F43">
        <w:rPr>
          <w:sz w:val="24"/>
          <w:szCs w:val="24"/>
        </w:rPr>
        <w:t>przygotowaniem i złożeniem oferty ponosi Wykonawca składający ofertę. Zamawiający nie przewiduje zwrotu kosztów udziału w postępowaniu.</w:t>
      </w:r>
    </w:p>
    <w:p w14:paraId="0824812E" w14:textId="77777777" w:rsidR="00643DC3" w:rsidRPr="00C32F43" w:rsidRDefault="00643DC3" w:rsidP="00DA3448">
      <w:pPr>
        <w:pStyle w:val="Akapitzlist"/>
        <w:numPr>
          <w:ilvl w:val="0"/>
          <w:numId w:val="20"/>
        </w:numPr>
        <w:rPr>
          <w:sz w:val="24"/>
          <w:szCs w:val="24"/>
        </w:rPr>
      </w:pPr>
      <w:r w:rsidRPr="00C32F43">
        <w:rPr>
          <w:sz w:val="24"/>
          <w:szCs w:val="24"/>
        </w:rPr>
        <w:t>Zamawiający nie przewiduje udzielania zaliczek na poczet realizacji zamówienia.</w:t>
      </w:r>
    </w:p>
    <w:p w14:paraId="7B7C7EED" w14:textId="77777777" w:rsidR="00857167" w:rsidRPr="00C32F43" w:rsidRDefault="00857167" w:rsidP="00DA3448">
      <w:pPr>
        <w:pStyle w:val="Akapitzlist"/>
        <w:numPr>
          <w:ilvl w:val="0"/>
          <w:numId w:val="20"/>
        </w:numPr>
        <w:rPr>
          <w:sz w:val="24"/>
          <w:szCs w:val="24"/>
        </w:rPr>
      </w:pPr>
      <w:r w:rsidRPr="00C32F43">
        <w:rPr>
          <w:sz w:val="24"/>
          <w:szCs w:val="24"/>
        </w:rPr>
        <w:t>Zamawiający nie przewiduje zawarcia umowy ramowej.</w:t>
      </w:r>
    </w:p>
    <w:p w14:paraId="721E334B" w14:textId="77777777" w:rsidR="00857167" w:rsidRPr="00C32F43" w:rsidRDefault="003B186F" w:rsidP="00DA3448">
      <w:pPr>
        <w:pStyle w:val="Akapitzlist"/>
        <w:numPr>
          <w:ilvl w:val="0"/>
          <w:numId w:val="20"/>
        </w:numPr>
        <w:rPr>
          <w:sz w:val="24"/>
          <w:szCs w:val="24"/>
        </w:rPr>
      </w:pPr>
      <w:r w:rsidRPr="00C32F43">
        <w:rPr>
          <w:sz w:val="24"/>
          <w:szCs w:val="24"/>
        </w:rPr>
        <w:t>Zamawiający nie przewiduje aukcji elektronicznej.</w:t>
      </w:r>
    </w:p>
    <w:p w14:paraId="0BA2C55A" w14:textId="77777777" w:rsidR="003B186F" w:rsidRPr="00C32F43" w:rsidRDefault="003B186F" w:rsidP="00DA3448">
      <w:pPr>
        <w:pStyle w:val="Akapitzlist"/>
        <w:numPr>
          <w:ilvl w:val="0"/>
          <w:numId w:val="20"/>
        </w:numPr>
        <w:rPr>
          <w:sz w:val="24"/>
          <w:szCs w:val="24"/>
        </w:rPr>
      </w:pPr>
      <w:r w:rsidRPr="00C32F43">
        <w:rPr>
          <w:sz w:val="24"/>
          <w:szCs w:val="24"/>
        </w:rPr>
        <w:t>Zamawiający nie wymaga:</w:t>
      </w:r>
    </w:p>
    <w:p w14:paraId="7E79BFF8" w14:textId="44077D46" w:rsidR="003B186F" w:rsidRPr="00C32F43" w:rsidRDefault="003B186F" w:rsidP="00DA3448">
      <w:pPr>
        <w:pStyle w:val="Akapitzlist"/>
        <w:numPr>
          <w:ilvl w:val="1"/>
          <w:numId w:val="13"/>
        </w:numPr>
        <w:rPr>
          <w:sz w:val="24"/>
          <w:szCs w:val="24"/>
        </w:rPr>
      </w:pPr>
      <w:r w:rsidRPr="00C32F43">
        <w:rPr>
          <w:sz w:val="24"/>
          <w:szCs w:val="24"/>
        </w:rPr>
        <w:t>złożenia oferty w postaci katalogów elektronicznych</w:t>
      </w:r>
    </w:p>
    <w:p w14:paraId="1FC688BA" w14:textId="63AE1694" w:rsidR="003B186F" w:rsidRPr="00C32F43" w:rsidRDefault="003B186F" w:rsidP="00DA3448">
      <w:pPr>
        <w:pStyle w:val="Akapitzlist"/>
        <w:numPr>
          <w:ilvl w:val="1"/>
          <w:numId w:val="13"/>
        </w:numPr>
        <w:rPr>
          <w:sz w:val="24"/>
          <w:szCs w:val="24"/>
        </w:rPr>
      </w:pPr>
      <w:r w:rsidRPr="00C32F43">
        <w:rPr>
          <w:sz w:val="24"/>
          <w:szCs w:val="24"/>
        </w:rPr>
        <w:t>dołączenia do oferty katalogów elektronicznych</w:t>
      </w:r>
    </w:p>
    <w:p w14:paraId="1E781653" w14:textId="77777777" w:rsidR="003B186F" w:rsidRPr="00C32F43" w:rsidRDefault="003B186F" w:rsidP="00DA3448">
      <w:pPr>
        <w:pStyle w:val="Akapitzlist"/>
        <w:numPr>
          <w:ilvl w:val="0"/>
          <w:numId w:val="20"/>
        </w:numPr>
        <w:rPr>
          <w:sz w:val="24"/>
          <w:szCs w:val="24"/>
        </w:rPr>
      </w:pPr>
      <w:r w:rsidRPr="00C32F43">
        <w:rPr>
          <w:sz w:val="24"/>
          <w:szCs w:val="24"/>
        </w:rPr>
        <w:t>Zamawiający nie dopuszcza dołączenia do oferty katalogów elektronicznych</w:t>
      </w:r>
      <w:r w:rsidR="00A06D91" w:rsidRPr="00C32F43">
        <w:rPr>
          <w:sz w:val="24"/>
          <w:szCs w:val="24"/>
        </w:rPr>
        <w:t>.</w:t>
      </w:r>
    </w:p>
    <w:p w14:paraId="7FFD1DF4" w14:textId="77777777" w:rsidR="00A06D91" w:rsidRPr="00C32F43" w:rsidRDefault="00A06D91" w:rsidP="00DA3448">
      <w:pPr>
        <w:pStyle w:val="Akapitzlist"/>
        <w:numPr>
          <w:ilvl w:val="0"/>
          <w:numId w:val="20"/>
        </w:numPr>
        <w:rPr>
          <w:sz w:val="24"/>
          <w:szCs w:val="24"/>
        </w:rPr>
      </w:pPr>
      <w:r w:rsidRPr="00C32F43">
        <w:rPr>
          <w:sz w:val="24"/>
          <w:szCs w:val="24"/>
        </w:rPr>
        <w:t>Zamawiający nie dopuszcza przedstawiania ofert wariantowych.</w:t>
      </w:r>
    </w:p>
    <w:p w14:paraId="560C8CB7" w14:textId="77777777" w:rsidR="006A6A3F" w:rsidRDefault="007F7643" w:rsidP="00624CCB">
      <w:pPr>
        <w:pStyle w:val="Nagwek1"/>
      </w:pPr>
      <w:bookmarkStart w:id="264" w:name="_Toc60922507"/>
      <w:bookmarkStart w:id="265" w:name="_Toc61008956"/>
      <w:bookmarkStart w:id="266" w:name="_Toc61243660"/>
      <w:bookmarkStart w:id="267" w:name="_Toc61243826"/>
      <w:bookmarkStart w:id="268" w:name="_Toc61421707"/>
      <w:bookmarkStart w:id="269" w:name="_Toc61438266"/>
      <w:bookmarkStart w:id="270" w:name="_Toc61438382"/>
      <w:bookmarkStart w:id="271" w:name="_Toc61439577"/>
      <w:bookmarkStart w:id="272" w:name="_Toc61515532"/>
      <w:bookmarkStart w:id="273" w:name="_Toc148013879"/>
      <w:bookmarkStart w:id="274" w:name="_Toc59022809"/>
      <w:bookmarkStart w:id="275" w:name="_Toc59022906"/>
      <w:bookmarkStart w:id="276" w:name="_Toc59022956"/>
      <w:r>
        <w:t>X</w:t>
      </w:r>
      <w:r w:rsidR="002B050F">
        <w:t>VI</w:t>
      </w:r>
      <w:r w:rsidR="003B20F7">
        <w:t>I</w:t>
      </w:r>
      <w:r w:rsidR="006A6A3F" w:rsidRPr="006A6A3F">
        <w:t>. Informacja w zakresie ochrony danych osobowych</w:t>
      </w:r>
      <w:bookmarkEnd w:id="264"/>
      <w:bookmarkEnd w:id="265"/>
      <w:bookmarkEnd w:id="266"/>
      <w:bookmarkEnd w:id="267"/>
      <w:bookmarkEnd w:id="268"/>
      <w:bookmarkEnd w:id="269"/>
      <w:bookmarkEnd w:id="270"/>
      <w:bookmarkEnd w:id="271"/>
      <w:bookmarkEnd w:id="272"/>
      <w:bookmarkEnd w:id="273"/>
    </w:p>
    <w:p w14:paraId="3CA1BAF3" w14:textId="77777777" w:rsidR="006A6A3F" w:rsidRPr="00C32F43" w:rsidRDefault="006A6A3F" w:rsidP="00A7199B">
      <w:pPr>
        <w:rPr>
          <w:sz w:val="24"/>
          <w:szCs w:val="24"/>
        </w:rPr>
      </w:pPr>
      <w:r w:rsidRPr="00C32F43">
        <w:rPr>
          <w:sz w:val="24"/>
          <w:szCs w:val="24"/>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C32F43" w:rsidRDefault="006A6A3F" w:rsidP="00A7199B">
      <w:pPr>
        <w:rPr>
          <w:sz w:val="24"/>
          <w:szCs w:val="24"/>
        </w:rPr>
      </w:pPr>
      <w:r w:rsidRPr="00C32F43">
        <w:rPr>
          <w:sz w:val="24"/>
          <w:szCs w:val="24"/>
        </w:rPr>
        <w:t>1.1. Administratorem danych osobowych Wykonawców jest Zakład Gospodarki Mieszkaniowej w Gorzowie Wlkp., ul. Wełniany Rynek 3, 66-400 Gorzów Wlkp. tel./fax. 095 738 71 01;</w:t>
      </w:r>
    </w:p>
    <w:p w14:paraId="132B30C6" w14:textId="77777777" w:rsidR="006A6A3F" w:rsidRPr="00C32F43" w:rsidRDefault="006A6A3F" w:rsidP="00A7199B">
      <w:pPr>
        <w:rPr>
          <w:sz w:val="24"/>
          <w:szCs w:val="24"/>
        </w:rPr>
      </w:pPr>
      <w:r w:rsidRPr="00C32F43">
        <w:rPr>
          <w:sz w:val="24"/>
          <w:szCs w:val="24"/>
        </w:rPr>
        <w:t>1.2. W razie pytań w zakresie ochrony danych osobowych w Zakładzie Gospodarki Mieszkaniowej, należy się kontaktować z Inspektorem Danych Osobowych ZGM</w:t>
      </w:r>
      <w:r w:rsidR="00166FE5" w:rsidRPr="00C32F43">
        <w:rPr>
          <w:sz w:val="24"/>
          <w:szCs w:val="24"/>
        </w:rPr>
        <w:t xml:space="preserve">, kierując je na adres e-mail: </w:t>
      </w:r>
      <w:r w:rsidRPr="00C32F43">
        <w:rPr>
          <w:sz w:val="24"/>
          <w:szCs w:val="24"/>
        </w:rPr>
        <w:t xml:space="preserve">iodo@zgm.gorzow.pl; tel. 095 73 87 118; </w:t>
      </w:r>
    </w:p>
    <w:p w14:paraId="7AFAC849" w14:textId="5C7DA432" w:rsidR="006A6A3F" w:rsidRPr="00C32F43" w:rsidRDefault="006A6A3F" w:rsidP="00E85CC2">
      <w:pPr>
        <w:rPr>
          <w:rFonts w:eastAsia="TTE18700A0t00"/>
          <w:sz w:val="24"/>
          <w:szCs w:val="24"/>
          <w:lang w:eastAsia="pl-PL"/>
        </w:rPr>
      </w:pPr>
      <w:r w:rsidRPr="00C32F43">
        <w:rPr>
          <w:sz w:val="24"/>
          <w:szCs w:val="24"/>
        </w:rPr>
        <w:t>1.3. Pani/Pana dane osobowe przetwarzane będą na podstawie art. 6 ust. 1 lit. c RODO w celu związanym z postępowaniem o udziel</w:t>
      </w:r>
      <w:r w:rsidR="0024641C" w:rsidRPr="00C32F43">
        <w:rPr>
          <w:sz w:val="24"/>
          <w:szCs w:val="24"/>
        </w:rPr>
        <w:t>enie zamówienia publicznego pn. </w:t>
      </w:r>
      <w:r w:rsidR="0024641C" w:rsidRPr="00C32F43">
        <w:rPr>
          <w:b/>
          <w:sz w:val="24"/>
          <w:szCs w:val="24"/>
        </w:rPr>
        <w:t>„</w:t>
      </w:r>
      <w:r w:rsidR="00E85CC2" w:rsidRPr="00E85CC2">
        <w:rPr>
          <w:b/>
          <w:sz w:val="24"/>
          <w:szCs w:val="24"/>
        </w:rPr>
        <w:t>Dostawa i wdrożenie Zintegrowanego Systemu</w:t>
      </w:r>
      <w:r w:rsidR="00E85CC2">
        <w:rPr>
          <w:b/>
          <w:sz w:val="24"/>
          <w:szCs w:val="24"/>
        </w:rPr>
        <w:t xml:space="preserve"> </w:t>
      </w:r>
      <w:r w:rsidR="00E85CC2" w:rsidRPr="00E85CC2">
        <w:rPr>
          <w:b/>
          <w:sz w:val="24"/>
          <w:szCs w:val="24"/>
        </w:rPr>
        <w:t>Informatycznego przeznaczonego do kompleksowej obsługi Zakładu Gospodarki Mieszkaniowej</w:t>
      </w:r>
      <w:r w:rsidR="0024641C" w:rsidRPr="00C32F43">
        <w:rPr>
          <w:b/>
          <w:sz w:val="24"/>
          <w:szCs w:val="24"/>
        </w:rPr>
        <w:t>”</w:t>
      </w:r>
      <w:r w:rsidRPr="00C32F43">
        <w:rPr>
          <w:b/>
          <w:sz w:val="24"/>
          <w:szCs w:val="24"/>
        </w:rPr>
        <w:t xml:space="preserve"> </w:t>
      </w:r>
      <w:r w:rsidR="0024641C" w:rsidRPr="00000397">
        <w:rPr>
          <w:sz w:val="24"/>
          <w:szCs w:val="24"/>
        </w:rPr>
        <w:t xml:space="preserve">znak </w:t>
      </w:r>
      <w:r w:rsidR="0024641C" w:rsidRPr="00000397">
        <w:rPr>
          <w:b/>
          <w:sz w:val="24"/>
          <w:szCs w:val="24"/>
        </w:rPr>
        <w:t>TZP-002/</w:t>
      </w:r>
      <w:r w:rsidR="00656C69" w:rsidRPr="00000397">
        <w:rPr>
          <w:b/>
          <w:sz w:val="24"/>
          <w:szCs w:val="24"/>
        </w:rPr>
        <w:t>52</w:t>
      </w:r>
      <w:r w:rsidRPr="00000397">
        <w:rPr>
          <w:b/>
          <w:sz w:val="24"/>
          <w:szCs w:val="24"/>
        </w:rPr>
        <w:t>/202</w:t>
      </w:r>
      <w:r w:rsidR="00656C69" w:rsidRPr="00000397">
        <w:rPr>
          <w:b/>
          <w:sz w:val="24"/>
          <w:szCs w:val="24"/>
        </w:rPr>
        <w:t>3</w:t>
      </w:r>
      <w:r w:rsidRPr="00000397">
        <w:rPr>
          <w:sz w:val="24"/>
          <w:szCs w:val="24"/>
        </w:rPr>
        <w:t xml:space="preserve">, prowadzonym w trybie </w:t>
      </w:r>
      <w:r w:rsidR="001913F7" w:rsidRPr="00C32F43">
        <w:rPr>
          <w:sz w:val="24"/>
          <w:szCs w:val="24"/>
        </w:rPr>
        <w:t>podstawowym z </w:t>
      </w:r>
      <w:r w:rsidR="0024641C" w:rsidRPr="00C32F43">
        <w:rPr>
          <w:sz w:val="24"/>
          <w:szCs w:val="24"/>
        </w:rPr>
        <w:t>możliwością przeprowadzenia negocjacji</w:t>
      </w:r>
      <w:r w:rsidRPr="00C32F43">
        <w:rPr>
          <w:sz w:val="24"/>
          <w:szCs w:val="24"/>
        </w:rPr>
        <w:t>;</w:t>
      </w:r>
    </w:p>
    <w:p w14:paraId="01E286BE" w14:textId="2E59C0F5" w:rsidR="006A6A3F" w:rsidRPr="00C32F43" w:rsidRDefault="006A6A3F" w:rsidP="00A7199B">
      <w:pPr>
        <w:rPr>
          <w:sz w:val="24"/>
          <w:szCs w:val="24"/>
        </w:rPr>
      </w:pPr>
      <w:r w:rsidRPr="00C32F43">
        <w:rPr>
          <w:sz w:val="24"/>
          <w:szCs w:val="24"/>
        </w:rPr>
        <w:t xml:space="preserve">1.4. Odbiorcami Pani/Pana danych osobowych będą osoby lub podmioty, którym udostępniona zostanie dokumentacja postępowania w oparciu o art. </w:t>
      </w:r>
      <w:r w:rsidR="0024641C" w:rsidRPr="00C32F43">
        <w:rPr>
          <w:sz w:val="24"/>
          <w:szCs w:val="24"/>
        </w:rPr>
        <w:t>1</w:t>
      </w:r>
      <w:r w:rsidRPr="00C32F43">
        <w:rPr>
          <w:sz w:val="24"/>
          <w:szCs w:val="24"/>
        </w:rPr>
        <w:t xml:space="preserve">8 </w:t>
      </w:r>
      <w:r w:rsidR="0024641C" w:rsidRPr="00C32F43">
        <w:rPr>
          <w:sz w:val="24"/>
          <w:szCs w:val="24"/>
        </w:rPr>
        <w:t>oraz</w:t>
      </w:r>
      <w:r w:rsidRPr="00C32F43">
        <w:rPr>
          <w:sz w:val="24"/>
          <w:szCs w:val="24"/>
        </w:rPr>
        <w:t xml:space="preserve"> </w:t>
      </w:r>
      <w:r w:rsidR="0024641C" w:rsidRPr="00C32F43">
        <w:rPr>
          <w:sz w:val="24"/>
          <w:szCs w:val="24"/>
        </w:rPr>
        <w:t xml:space="preserve">74 </w:t>
      </w:r>
      <w:r w:rsidRPr="00C32F43">
        <w:rPr>
          <w:sz w:val="24"/>
          <w:szCs w:val="24"/>
        </w:rPr>
        <w:t xml:space="preserve">ustawy z dnia </w:t>
      </w:r>
      <w:r w:rsidR="0024641C" w:rsidRPr="00C32F43">
        <w:rPr>
          <w:sz w:val="24"/>
          <w:szCs w:val="24"/>
        </w:rPr>
        <w:t>11 września 2019</w:t>
      </w:r>
      <w:r w:rsidRPr="00C32F43">
        <w:rPr>
          <w:sz w:val="24"/>
          <w:szCs w:val="24"/>
        </w:rPr>
        <w:t xml:space="preserve"> r. – Prawo zamówień publicznych, dalej „ustawa </w:t>
      </w:r>
      <w:proofErr w:type="spellStart"/>
      <w:r w:rsidRPr="00C32F43">
        <w:rPr>
          <w:sz w:val="24"/>
          <w:szCs w:val="24"/>
        </w:rPr>
        <w:t>Pzp</w:t>
      </w:r>
      <w:proofErr w:type="spellEnd"/>
      <w:r w:rsidRPr="00C32F43">
        <w:rPr>
          <w:sz w:val="24"/>
          <w:szCs w:val="24"/>
        </w:rPr>
        <w:t xml:space="preserve">”;  </w:t>
      </w:r>
    </w:p>
    <w:p w14:paraId="6A57E1FD" w14:textId="77777777" w:rsidR="006A6A3F" w:rsidRPr="00C32F43" w:rsidRDefault="006A6A3F" w:rsidP="00A7199B">
      <w:pPr>
        <w:rPr>
          <w:sz w:val="24"/>
          <w:szCs w:val="24"/>
        </w:rPr>
      </w:pPr>
      <w:r w:rsidRPr="00C32F43">
        <w:rPr>
          <w:sz w:val="24"/>
          <w:szCs w:val="24"/>
        </w:rPr>
        <w:t xml:space="preserve">1.5. Pani/Pana dane osobowe będą przechowywane, zgodnie z art. </w:t>
      </w:r>
      <w:r w:rsidR="0024641C" w:rsidRPr="00C32F43">
        <w:rPr>
          <w:sz w:val="24"/>
          <w:szCs w:val="24"/>
        </w:rPr>
        <w:t>78</w:t>
      </w:r>
      <w:r w:rsidRPr="00C32F43">
        <w:rPr>
          <w:sz w:val="24"/>
          <w:szCs w:val="24"/>
        </w:rPr>
        <w:t xml:space="preserve"> ust. 1</w:t>
      </w:r>
      <w:r w:rsidR="0024641C" w:rsidRPr="00C32F43">
        <w:rPr>
          <w:sz w:val="24"/>
          <w:szCs w:val="24"/>
        </w:rPr>
        <w:t xml:space="preserve"> </w:t>
      </w:r>
      <w:r w:rsidRPr="00C32F43">
        <w:rPr>
          <w:sz w:val="24"/>
          <w:szCs w:val="24"/>
        </w:rPr>
        <w:t xml:space="preserve">ustawy </w:t>
      </w:r>
      <w:proofErr w:type="spellStart"/>
      <w:r w:rsidRPr="00C32F43">
        <w:rPr>
          <w:sz w:val="24"/>
          <w:szCs w:val="24"/>
        </w:rPr>
        <w:t>Pzp</w:t>
      </w:r>
      <w:proofErr w:type="spellEnd"/>
      <w:r w:rsidRPr="00C32F43">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C32F43" w:rsidRDefault="006A6A3F" w:rsidP="00A7199B">
      <w:pPr>
        <w:rPr>
          <w:sz w:val="24"/>
          <w:szCs w:val="24"/>
        </w:rPr>
      </w:pPr>
      <w:r w:rsidRPr="00C32F43">
        <w:rPr>
          <w:sz w:val="24"/>
          <w:szCs w:val="24"/>
        </w:rPr>
        <w:lastRenderedPageBreak/>
        <w:t xml:space="preserve">1.6. Obowiązek podania przez Panią/Pana danych osobowych bezpośrednio Pani/Pana dotyczących jest wymogiem ustawowym określonym w przepisach ustawy </w:t>
      </w:r>
      <w:proofErr w:type="spellStart"/>
      <w:r w:rsidRPr="00C32F43">
        <w:rPr>
          <w:sz w:val="24"/>
          <w:szCs w:val="24"/>
        </w:rPr>
        <w:t>Pzp</w:t>
      </w:r>
      <w:proofErr w:type="spellEnd"/>
      <w:r w:rsidRPr="00C32F43">
        <w:rPr>
          <w:sz w:val="24"/>
          <w:szCs w:val="24"/>
        </w:rPr>
        <w:t xml:space="preserve">, związanym z udziałem w postępowaniu o udzielenie zamówienia publicznego; konsekwencje niepodania określonych danych wynikają z ustawy </w:t>
      </w:r>
      <w:proofErr w:type="spellStart"/>
      <w:r w:rsidRPr="00C32F43">
        <w:rPr>
          <w:sz w:val="24"/>
          <w:szCs w:val="24"/>
        </w:rPr>
        <w:t>Pzp</w:t>
      </w:r>
      <w:proofErr w:type="spellEnd"/>
      <w:r w:rsidRPr="00C32F43">
        <w:rPr>
          <w:sz w:val="24"/>
          <w:szCs w:val="24"/>
        </w:rPr>
        <w:t xml:space="preserve">;  </w:t>
      </w:r>
    </w:p>
    <w:p w14:paraId="4A210F71" w14:textId="77777777" w:rsidR="006A6A3F" w:rsidRPr="00C32F43" w:rsidRDefault="006A6A3F" w:rsidP="00A7199B">
      <w:pPr>
        <w:rPr>
          <w:sz w:val="24"/>
          <w:szCs w:val="24"/>
        </w:rPr>
      </w:pPr>
      <w:r w:rsidRPr="00C32F43">
        <w:rPr>
          <w:sz w:val="24"/>
          <w:szCs w:val="24"/>
        </w:rPr>
        <w:t>1.7. W odniesieniu do Pani/Pana danych osobowych</w:t>
      </w:r>
      <w:r w:rsidR="0024641C" w:rsidRPr="00C32F43">
        <w:rPr>
          <w:sz w:val="24"/>
          <w:szCs w:val="24"/>
        </w:rPr>
        <w:t xml:space="preserve"> decyzje nie będą podejmowane w </w:t>
      </w:r>
      <w:r w:rsidRPr="00C32F43">
        <w:rPr>
          <w:sz w:val="24"/>
          <w:szCs w:val="24"/>
        </w:rPr>
        <w:t>sposób zautomatyzowany, stosowanie do art. 22 RODO;</w:t>
      </w:r>
    </w:p>
    <w:p w14:paraId="715A4CAC" w14:textId="77777777" w:rsidR="006A6A3F" w:rsidRPr="00C32F43" w:rsidRDefault="006A6A3F" w:rsidP="00A7199B">
      <w:pPr>
        <w:rPr>
          <w:sz w:val="24"/>
          <w:szCs w:val="24"/>
        </w:rPr>
      </w:pPr>
      <w:r w:rsidRPr="00C32F43">
        <w:rPr>
          <w:sz w:val="24"/>
          <w:szCs w:val="24"/>
        </w:rPr>
        <w:t>1.8. posiada Pani/Pan:</w:t>
      </w:r>
    </w:p>
    <w:p w14:paraId="303C4E88" w14:textId="77777777" w:rsidR="006A6A3F" w:rsidRPr="00C32F43" w:rsidRDefault="006A6A3F" w:rsidP="00A7199B">
      <w:pPr>
        <w:rPr>
          <w:sz w:val="24"/>
          <w:szCs w:val="24"/>
        </w:rPr>
      </w:pPr>
      <w:r w:rsidRPr="00C32F43">
        <w:rPr>
          <w:sz w:val="24"/>
          <w:szCs w:val="24"/>
        </w:rPr>
        <w:t>1.8.1. na podstawie art. 15 RODO prawo dostępu do danych osobowych Pani/Pana dotyczących;</w:t>
      </w:r>
    </w:p>
    <w:p w14:paraId="149D8E8D" w14:textId="77777777" w:rsidR="006A6A3F" w:rsidRPr="00C32F43" w:rsidRDefault="006A6A3F" w:rsidP="00A7199B">
      <w:pPr>
        <w:rPr>
          <w:sz w:val="24"/>
          <w:szCs w:val="24"/>
        </w:rPr>
      </w:pPr>
      <w:r w:rsidRPr="00C32F43">
        <w:rPr>
          <w:sz w:val="24"/>
          <w:szCs w:val="24"/>
        </w:rPr>
        <w:t xml:space="preserve">1.8.2. na podstawie art. 16 RODO prawo do sprostowania Pani/Pana danych </w:t>
      </w:r>
      <w:r w:rsidR="00166FE5" w:rsidRPr="00C32F43">
        <w:rPr>
          <w:sz w:val="24"/>
          <w:szCs w:val="24"/>
        </w:rPr>
        <w:t>osobowych;</w:t>
      </w:r>
    </w:p>
    <w:p w14:paraId="7B727436" w14:textId="77777777" w:rsidR="006A6A3F" w:rsidRPr="00C32F43" w:rsidRDefault="006A6A3F" w:rsidP="00A7199B">
      <w:pPr>
        <w:rPr>
          <w:sz w:val="24"/>
          <w:szCs w:val="24"/>
        </w:rPr>
      </w:pPr>
      <w:r w:rsidRPr="00C32F43">
        <w:rPr>
          <w:sz w:val="24"/>
          <w:szCs w:val="24"/>
        </w:rPr>
        <w:t xml:space="preserve">1.8.3. na podstawie art. 18 RODO prawo żądania od administratora ograniczenia przetwarzania danych osobowych z zastrzeżeniem przypadków, o których mowa w art. 18 ust. 2 </w:t>
      </w:r>
      <w:r w:rsidR="00166FE5" w:rsidRPr="00C32F43">
        <w:rPr>
          <w:sz w:val="24"/>
          <w:szCs w:val="24"/>
        </w:rPr>
        <w:t xml:space="preserve">RODO;  </w:t>
      </w:r>
    </w:p>
    <w:p w14:paraId="70E13646" w14:textId="77777777" w:rsidR="006A6A3F" w:rsidRPr="00C32F43" w:rsidRDefault="006A6A3F" w:rsidP="00A7199B">
      <w:pPr>
        <w:rPr>
          <w:sz w:val="24"/>
          <w:szCs w:val="24"/>
        </w:rPr>
      </w:pPr>
      <w:r w:rsidRPr="00C32F43">
        <w:rPr>
          <w:sz w:val="24"/>
          <w:szCs w:val="24"/>
        </w:rPr>
        <w:t>1.8.4. prawo do wniesienia skargi do Prezesa Urzędu Ochrony Danych Osobowych, gdy uzna Pani/Pan,</w:t>
      </w:r>
      <w:r w:rsidR="0024641C" w:rsidRPr="00C32F43">
        <w:rPr>
          <w:sz w:val="24"/>
          <w:szCs w:val="24"/>
        </w:rPr>
        <w:t xml:space="preserve"> </w:t>
      </w:r>
      <w:r w:rsidRPr="00C32F43">
        <w:rPr>
          <w:sz w:val="24"/>
          <w:szCs w:val="24"/>
        </w:rPr>
        <w:t>że przetwarzanie danych osobowych Pani/Pana dotyczących narusza przepisy RODO;</w:t>
      </w:r>
    </w:p>
    <w:p w14:paraId="0AEC029C" w14:textId="77777777" w:rsidR="006A6A3F" w:rsidRPr="00C32F43" w:rsidRDefault="006A6A3F" w:rsidP="00A7199B">
      <w:pPr>
        <w:rPr>
          <w:sz w:val="24"/>
          <w:szCs w:val="24"/>
        </w:rPr>
      </w:pPr>
      <w:r w:rsidRPr="00C32F43">
        <w:rPr>
          <w:sz w:val="24"/>
          <w:szCs w:val="24"/>
        </w:rPr>
        <w:t>1.9. nie przysługuje Pani/Panu:</w:t>
      </w:r>
    </w:p>
    <w:p w14:paraId="1B2CD2CC" w14:textId="77777777" w:rsidR="006A6A3F" w:rsidRPr="00C32F43" w:rsidRDefault="006A6A3F" w:rsidP="00A7199B">
      <w:pPr>
        <w:rPr>
          <w:sz w:val="24"/>
          <w:szCs w:val="24"/>
        </w:rPr>
      </w:pPr>
      <w:r w:rsidRPr="00C32F43">
        <w:rPr>
          <w:sz w:val="24"/>
          <w:szCs w:val="24"/>
        </w:rPr>
        <w:t>1.9.1. w związku z art. 17 ust. 3 lit. b, d lub e RODO prawo do usunięcia danych osobowych;</w:t>
      </w:r>
    </w:p>
    <w:p w14:paraId="219F9176" w14:textId="77777777" w:rsidR="006A6A3F" w:rsidRPr="00C32F43" w:rsidRDefault="006A6A3F" w:rsidP="00A7199B">
      <w:pPr>
        <w:rPr>
          <w:sz w:val="24"/>
          <w:szCs w:val="24"/>
        </w:rPr>
      </w:pPr>
      <w:r w:rsidRPr="00C32F43">
        <w:rPr>
          <w:sz w:val="24"/>
          <w:szCs w:val="24"/>
        </w:rPr>
        <w:t>1.9.2. prawo do przenoszenia danych osobowych, o którym mowa w art. 20 RODO;</w:t>
      </w:r>
    </w:p>
    <w:p w14:paraId="019C1BEF" w14:textId="77777777" w:rsidR="006A6A3F" w:rsidRPr="00C32F43" w:rsidRDefault="006A6A3F" w:rsidP="00A7199B">
      <w:pPr>
        <w:rPr>
          <w:sz w:val="24"/>
          <w:szCs w:val="24"/>
        </w:rPr>
      </w:pPr>
      <w:r w:rsidRPr="00C32F43">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C32F43" w:rsidRDefault="006A6A3F" w:rsidP="00A7199B">
      <w:pPr>
        <w:rPr>
          <w:sz w:val="24"/>
          <w:szCs w:val="24"/>
        </w:rPr>
      </w:pPr>
      <w:r w:rsidRPr="00C32F43">
        <w:rPr>
          <w:sz w:val="24"/>
          <w:szCs w:val="24"/>
        </w:rPr>
        <w:t xml:space="preserve">2. Wykonawca, ubiegając się o udzielenie zamówienia </w:t>
      </w:r>
      <w:r w:rsidR="0024641C" w:rsidRPr="00C32F43">
        <w:rPr>
          <w:sz w:val="24"/>
          <w:szCs w:val="24"/>
        </w:rPr>
        <w:t>publicznego jest zobowiązany do </w:t>
      </w:r>
      <w:r w:rsidRPr="00C32F43">
        <w:rPr>
          <w:sz w:val="24"/>
          <w:szCs w:val="24"/>
        </w:rPr>
        <w:t>wypełnienia wszystkich obowiązków formalno-p</w:t>
      </w:r>
      <w:r w:rsidR="0024641C" w:rsidRPr="00C32F43">
        <w:rPr>
          <w:sz w:val="24"/>
          <w:szCs w:val="24"/>
        </w:rPr>
        <w:t>rawnych związanych z udziałem w </w:t>
      </w:r>
      <w:r w:rsidRPr="00C32F43">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C32F43" w:rsidRDefault="006A6A3F" w:rsidP="00A7199B">
      <w:pPr>
        <w:rPr>
          <w:sz w:val="24"/>
          <w:szCs w:val="24"/>
        </w:rPr>
      </w:pPr>
      <w:r w:rsidRPr="00C32F43">
        <w:rPr>
          <w:sz w:val="24"/>
          <w:szCs w:val="24"/>
        </w:rPr>
        <w:t>Na tę okoliczność Wykonawca złoży oświadc</w:t>
      </w:r>
      <w:r w:rsidR="004E3C51" w:rsidRPr="00C32F43">
        <w:rPr>
          <w:sz w:val="24"/>
          <w:szCs w:val="24"/>
        </w:rPr>
        <w:t xml:space="preserve">zenie zawarte w załączniku do </w:t>
      </w:r>
      <w:proofErr w:type="spellStart"/>
      <w:r w:rsidR="004E3C51" w:rsidRPr="00C32F43">
        <w:rPr>
          <w:sz w:val="24"/>
          <w:szCs w:val="24"/>
        </w:rPr>
        <w:t>s</w:t>
      </w:r>
      <w:r w:rsidRPr="00C32F43">
        <w:rPr>
          <w:sz w:val="24"/>
          <w:szCs w:val="24"/>
        </w:rPr>
        <w:t>wz</w:t>
      </w:r>
      <w:proofErr w:type="spellEnd"/>
      <w:r w:rsidRPr="00C32F43">
        <w:rPr>
          <w:sz w:val="24"/>
          <w:szCs w:val="24"/>
        </w:rPr>
        <w:t xml:space="preserve"> (formularz oferty).”</w:t>
      </w:r>
    </w:p>
    <w:p w14:paraId="598E0E99" w14:textId="77777777" w:rsidR="00F25682" w:rsidRPr="00212617" w:rsidRDefault="00857167" w:rsidP="00624CCB">
      <w:pPr>
        <w:pStyle w:val="Nagwek1"/>
      </w:pPr>
      <w:bookmarkStart w:id="277" w:name="_Toc60922508"/>
      <w:bookmarkStart w:id="278" w:name="_Toc61008957"/>
      <w:bookmarkStart w:id="279" w:name="_Toc61243661"/>
      <w:bookmarkStart w:id="280" w:name="_Toc61243827"/>
      <w:bookmarkStart w:id="281" w:name="_Toc61421708"/>
      <w:bookmarkStart w:id="282" w:name="_Toc61438267"/>
      <w:bookmarkStart w:id="283" w:name="_Toc61438383"/>
      <w:bookmarkStart w:id="284" w:name="_Toc61439578"/>
      <w:bookmarkStart w:id="285" w:name="_Toc61515533"/>
      <w:bookmarkStart w:id="286" w:name="_Toc148013880"/>
      <w:r>
        <w:t>X</w:t>
      </w:r>
      <w:r w:rsidR="002B050F">
        <w:t>V</w:t>
      </w:r>
      <w:r w:rsidR="003B20F7">
        <w:t>I</w:t>
      </w:r>
      <w:r w:rsidR="002B050F">
        <w:t>II</w:t>
      </w:r>
      <w:r w:rsidR="00F25682" w:rsidRPr="00212617">
        <w:t>. Załączniki do SWZ</w:t>
      </w:r>
      <w:bookmarkEnd w:id="262"/>
      <w:bookmarkEnd w:id="263"/>
      <w:bookmarkEnd w:id="274"/>
      <w:bookmarkEnd w:id="275"/>
      <w:bookmarkEnd w:id="276"/>
      <w:bookmarkEnd w:id="277"/>
      <w:bookmarkEnd w:id="278"/>
      <w:bookmarkEnd w:id="279"/>
      <w:bookmarkEnd w:id="280"/>
      <w:bookmarkEnd w:id="281"/>
      <w:bookmarkEnd w:id="282"/>
      <w:bookmarkEnd w:id="283"/>
      <w:bookmarkEnd w:id="284"/>
      <w:bookmarkEnd w:id="285"/>
      <w:bookmarkEnd w:id="286"/>
    </w:p>
    <w:p w14:paraId="6D2E5FBE" w14:textId="77777777" w:rsidR="00F25682" w:rsidRPr="00C32F43" w:rsidRDefault="00F25682" w:rsidP="001C6E2B">
      <w:pPr>
        <w:spacing w:after="0"/>
        <w:rPr>
          <w:sz w:val="24"/>
          <w:szCs w:val="24"/>
        </w:rPr>
      </w:pPr>
      <w:r w:rsidRPr="00C32F43">
        <w:rPr>
          <w:sz w:val="24"/>
          <w:szCs w:val="24"/>
        </w:rPr>
        <w:t>Integralną częścią niniejszej SWZ stanowią następujące załączniki:</w:t>
      </w:r>
    </w:p>
    <w:p w14:paraId="271BFB07" w14:textId="3CEBF13D" w:rsidR="00040FED" w:rsidRPr="00C32F43" w:rsidRDefault="00040FED" w:rsidP="00DA3448">
      <w:pPr>
        <w:pStyle w:val="Akapitzlist"/>
        <w:numPr>
          <w:ilvl w:val="0"/>
          <w:numId w:val="21"/>
        </w:numPr>
        <w:rPr>
          <w:sz w:val="24"/>
          <w:szCs w:val="24"/>
        </w:rPr>
      </w:pPr>
      <w:r w:rsidRPr="00C32F43">
        <w:rPr>
          <w:sz w:val="24"/>
          <w:szCs w:val="24"/>
        </w:rPr>
        <w:t>Załącznik Nr 1 - Formularz Oferty</w:t>
      </w:r>
      <w:r w:rsidR="008B0DF9" w:rsidRPr="00C32F43">
        <w:rPr>
          <w:sz w:val="24"/>
          <w:szCs w:val="24"/>
        </w:rPr>
        <w:t>;</w:t>
      </w:r>
    </w:p>
    <w:p w14:paraId="777A10E2" w14:textId="77777777" w:rsidR="00040FED" w:rsidRPr="00C32F43" w:rsidRDefault="00040FED" w:rsidP="00DA3448">
      <w:pPr>
        <w:pStyle w:val="Akapitzlist"/>
        <w:numPr>
          <w:ilvl w:val="0"/>
          <w:numId w:val="21"/>
        </w:numPr>
        <w:rPr>
          <w:sz w:val="24"/>
          <w:szCs w:val="24"/>
        </w:rPr>
      </w:pPr>
      <w:r w:rsidRPr="00C32F43">
        <w:rPr>
          <w:sz w:val="24"/>
          <w:szCs w:val="24"/>
        </w:rPr>
        <w:t>Załącznik Nr 2 - Oświadczenie o niepodleganiu wykluczeniu i spełnieniu warunków udziału w postępowaniu</w:t>
      </w:r>
      <w:r w:rsidR="008B0DF9" w:rsidRPr="00C32F43">
        <w:rPr>
          <w:sz w:val="24"/>
          <w:szCs w:val="24"/>
        </w:rPr>
        <w:t>;</w:t>
      </w:r>
      <w:r w:rsidRPr="00C32F43">
        <w:rPr>
          <w:sz w:val="24"/>
          <w:szCs w:val="24"/>
        </w:rPr>
        <w:t xml:space="preserve">  </w:t>
      </w:r>
    </w:p>
    <w:p w14:paraId="25B48B59" w14:textId="2A365F7A" w:rsidR="00040FED" w:rsidRDefault="00040FED" w:rsidP="00DA3448">
      <w:pPr>
        <w:pStyle w:val="Akapitzlist"/>
        <w:numPr>
          <w:ilvl w:val="0"/>
          <w:numId w:val="21"/>
        </w:numPr>
        <w:rPr>
          <w:sz w:val="24"/>
          <w:szCs w:val="24"/>
        </w:rPr>
      </w:pPr>
      <w:r w:rsidRPr="00C32F43">
        <w:rPr>
          <w:sz w:val="24"/>
          <w:szCs w:val="24"/>
        </w:rPr>
        <w:t xml:space="preserve">Załącznik nr </w:t>
      </w:r>
      <w:r w:rsidR="00C85CE0" w:rsidRPr="00C32F43">
        <w:rPr>
          <w:sz w:val="24"/>
          <w:szCs w:val="24"/>
        </w:rPr>
        <w:t>3</w:t>
      </w:r>
      <w:r w:rsidR="008B0DF9" w:rsidRPr="00C32F43">
        <w:rPr>
          <w:sz w:val="24"/>
          <w:szCs w:val="24"/>
        </w:rPr>
        <w:t xml:space="preserve"> </w:t>
      </w:r>
      <w:r w:rsidR="00E028AA" w:rsidRPr="00C32F43">
        <w:rPr>
          <w:sz w:val="24"/>
          <w:szCs w:val="24"/>
        </w:rPr>
        <w:t>– wykaz usług</w:t>
      </w:r>
    </w:p>
    <w:p w14:paraId="53D93C42" w14:textId="36AD636C" w:rsidR="00D919E9" w:rsidRPr="00D919E9" w:rsidRDefault="00D919E9" w:rsidP="00EF186C">
      <w:pPr>
        <w:pStyle w:val="Akapitzlist"/>
        <w:numPr>
          <w:ilvl w:val="0"/>
          <w:numId w:val="21"/>
        </w:numPr>
        <w:rPr>
          <w:sz w:val="24"/>
          <w:szCs w:val="24"/>
        </w:rPr>
      </w:pPr>
      <w:r w:rsidRPr="00D919E9">
        <w:rPr>
          <w:sz w:val="24"/>
          <w:szCs w:val="24"/>
        </w:rPr>
        <w:t>Załącznik nr 4 – wykaz osób</w:t>
      </w:r>
    </w:p>
    <w:p w14:paraId="762E2882" w14:textId="1170A779" w:rsidR="00E028AA" w:rsidRPr="00C32F43" w:rsidRDefault="00E028AA" w:rsidP="00E028AA">
      <w:pPr>
        <w:pStyle w:val="Akapitzlist"/>
        <w:numPr>
          <w:ilvl w:val="0"/>
          <w:numId w:val="21"/>
        </w:numPr>
        <w:rPr>
          <w:sz w:val="24"/>
          <w:szCs w:val="24"/>
        </w:rPr>
      </w:pPr>
      <w:r w:rsidRPr="00C32F43">
        <w:rPr>
          <w:sz w:val="24"/>
          <w:szCs w:val="24"/>
        </w:rPr>
        <w:t xml:space="preserve">Załącznik nr </w:t>
      </w:r>
      <w:r w:rsidR="00D919E9">
        <w:rPr>
          <w:sz w:val="24"/>
          <w:szCs w:val="24"/>
        </w:rPr>
        <w:t>5</w:t>
      </w:r>
      <w:r w:rsidRPr="00C32F43">
        <w:rPr>
          <w:sz w:val="24"/>
          <w:szCs w:val="24"/>
        </w:rPr>
        <w:t xml:space="preserve"> – Zobowiązanie podmiotu udostępniającego zasoby;</w:t>
      </w:r>
    </w:p>
    <w:p w14:paraId="6D8A8862" w14:textId="010898D7" w:rsidR="00A25624" w:rsidRDefault="00040FED" w:rsidP="00DA3448">
      <w:pPr>
        <w:pStyle w:val="Akapitzlist"/>
        <w:numPr>
          <w:ilvl w:val="0"/>
          <w:numId w:val="21"/>
        </w:numPr>
        <w:sectPr w:rsidR="00A25624" w:rsidSect="002D210D">
          <w:headerReference w:type="default" r:id="rId43"/>
          <w:footerReference w:type="default" r:id="rId44"/>
          <w:headerReference w:type="first" r:id="rId45"/>
          <w:pgSz w:w="12240" w:h="15840"/>
          <w:pgMar w:top="1417" w:right="1417" w:bottom="1417" w:left="1417" w:header="708" w:footer="708" w:gutter="0"/>
          <w:cols w:space="708"/>
          <w:noEndnote/>
          <w:titlePg/>
          <w:docGrid w:linePitch="272"/>
        </w:sectPr>
      </w:pPr>
      <w:r w:rsidRPr="00C32F43">
        <w:rPr>
          <w:sz w:val="24"/>
          <w:szCs w:val="24"/>
        </w:rPr>
        <w:lastRenderedPageBreak/>
        <w:t xml:space="preserve">Załącznik nr </w:t>
      </w:r>
      <w:r w:rsidR="00D919E9">
        <w:rPr>
          <w:sz w:val="24"/>
          <w:szCs w:val="24"/>
        </w:rPr>
        <w:t>6</w:t>
      </w:r>
      <w:r w:rsidRPr="00C32F43">
        <w:rPr>
          <w:sz w:val="24"/>
          <w:szCs w:val="24"/>
        </w:rPr>
        <w:t xml:space="preserve"> </w:t>
      </w:r>
      <w:r w:rsidR="008B0DF9" w:rsidRPr="00C32F43">
        <w:rPr>
          <w:sz w:val="24"/>
          <w:szCs w:val="24"/>
        </w:rPr>
        <w:t>- projekt umowy</w:t>
      </w:r>
      <w:r w:rsidR="00A25624" w:rsidRPr="00C32F43">
        <w:rPr>
          <w:sz w:val="24"/>
          <w:szCs w:val="24"/>
        </w:rPr>
        <w:t>.</w:t>
      </w:r>
    </w:p>
    <w:p w14:paraId="70A3E503" w14:textId="18F55F26" w:rsidR="0097396A" w:rsidRDefault="00F25682" w:rsidP="003E08BC">
      <w:pPr>
        <w:pStyle w:val="Nagwek2"/>
      </w:pPr>
      <w:bookmarkStart w:id="287" w:name="_Toc148013881"/>
      <w:r w:rsidRPr="00737DE0">
        <w:lastRenderedPageBreak/>
        <w:t>Załą</w:t>
      </w:r>
      <w:r w:rsidR="0024641C" w:rsidRPr="00737DE0">
        <w:t>cznik nr 1</w:t>
      </w:r>
      <w:r w:rsidRPr="00737DE0">
        <w:t xml:space="preserve"> do SWZ</w:t>
      </w:r>
      <w:bookmarkEnd w:id="287"/>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0D632FDC" w14:textId="77777777" w:rsidR="00E85CC2" w:rsidRPr="00E85CC2" w:rsidRDefault="00E85CC2" w:rsidP="00E85CC2">
      <w:pPr>
        <w:widowControl w:val="0"/>
        <w:tabs>
          <w:tab w:val="right" w:pos="284"/>
        </w:tabs>
        <w:autoSpaceDE w:val="0"/>
        <w:autoSpaceDN w:val="0"/>
        <w:adjustRightInd w:val="0"/>
        <w:spacing w:after="0" w:line="276" w:lineRule="auto"/>
        <w:jc w:val="left"/>
        <w:rPr>
          <w:rFonts w:ascii="Arial" w:hAnsi="Arial" w:cs="Arial"/>
          <w:b/>
          <w:sz w:val="32"/>
          <w:szCs w:val="32"/>
        </w:rPr>
      </w:pPr>
      <w:r w:rsidRPr="00E85CC2">
        <w:rPr>
          <w:rFonts w:ascii="Arial" w:hAnsi="Arial" w:cs="Arial"/>
          <w:b/>
          <w:sz w:val="32"/>
          <w:szCs w:val="32"/>
        </w:rPr>
        <w:t>Dostawa i wdrożenie Zintegrowanego Systemu</w:t>
      </w:r>
    </w:p>
    <w:p w14:paraId="450A5A01" w14:textId="312FCCDC" w:rsidR="008F02CD" w:rsidRDefault="00E85CC2" w:rsidP="00E85CC2">
      <w:pPr>
        <w:widowControl w:val="0"/>
        <w:tabs>
          <w:tab w:val="right" w:pos="284"/>
        </w:tabs>
        <w:autoSpaceDE w:val="0"/>
        <w:autoSpaceDN w:val="0"/>
        <w:adjustRightInd w:val="0"/>
        <w:spacing w:after="0" w:line="276" w:lineRule="auto"/>
        <w:jc w:val="left"/>
        <w:rPr>
          <w:rFonts w:ascii="Arial" w:hAnsi="Arial" w:cs="Arial"/>
          <w:b/>
          <w:sz w:val="32"/>
          <w:szCs w:val="32"/>
        </w:rPr>
      </w:pPr>
      <w:r w:rsidRPr="00E85CC2">
        <w:rPr>
          <w:rFonts w:ascii="Arial" w:hAnsi="Arial" w:cs="Arial"/>
          <w:b/>
          <w:sz w:val="32"/>
          <w:szCs w:val="32"/>
        </w:rPr>
        <w:t>Informatycznego przeznaczonego do kompleksowej obsługi Zakładu Gospodarki Mieszkaniowej</w:t>
      </w:r>
      <w:r w:rsidR="008F02CD" w:rsidRPr="008F02CD">
        <w:rPr>
          <w:rFonts w:ascii="Arial" w:hAnsi="Arial" w:cs="Arial"/>
          <w:b/>
          <w:sz w:val="32"/>
          <w:szCs w:val="32"/>
        </w:rPr>
        <w:t xml:space="preserve"> </w:t>
      </w:r>
    </w:p>
    <w:p w14:paraId="5CCBBD87" w14:textId="77777777" w:rsidR="008F02CD" w:rsidRPr="008F02CD" w:rsidRDefault="008F02CD" w:rsidP="008F02CD">
      <w:pPr>
        <w:widowControl w:val="0"/>
        <w:tabs>
          <w:tab w:val="right" w:pos="284"/>
        </w:tabs>
        <w:autoSpaceDE w:val="0"/>
        <w:autoSpaceDN w:val="0"/>
        <w:adjustRightInd w:val="0"/>
        <w:spacing w:after="0" w:line="276" w:lineRule="auto"/>
        <w:rPr>
          <w:rFonts w:ascii="Tahoma" w:hAnsi="Tahoma" w:cs="Tahoma"/>
        </w:rPr>
      </w:pPr>
    </w:p>
    <w:p w14:paraId="3EE24427" w14:textId="1CF58A3B" w:rsidR="00D919E9" w:rsidRPr="00D919E9" w:rsidRDefault="00F25682" w:rsidP="00950AE6">
      <w:pPr>
        <w:widowControl w:val="0"/>
        <w:numPr>
          <w:ilvl w:val="0"/>
          <w:numId w:val="1"/>
        </w:numPr>
        <w:tabs>
          <w:tab w:val="right" w:pos="284"/>
        </w:tabs>
        <w:autoSpaceDE w:val="0"/>
        <w:autoSpaceDN w:val="0"/>
        <w:adjustRightInd w:val="0"/>
        <w:spacing w:after="240" w:line="276" w:lineRule="auto"/>
        <w:ind w:left="284" w:hanging="284"/>
        <w:rPr>
          <w:rFonts w:ascii="Tahoma" w:hAnsi="Tahoma" w:cs="Tahoma"/>
        </w:rPr>
      </w:pPr>
      <w:r w:rsidRPr="001913F7">
        <w:rPr>
          <w:rFonts w:ascii="Tahoma" w:hAnsi="Tahoma" w:cs="Tahoma"/>
          <w:b/>
          <w:bCs/>
        </w:rPr>
        <w:t xml:space="preserve">SKŁADAMY OFERTĘ </w:t>
      </w:r>
      <w:r w:rsidRPr="00D919E9">
        <w:rPr>
          <w:rFonts w:ascii="Tahoma" w:hAnsi="Tahoma" w:cs="Tahoma"/>
        </w:rPr>
        <w:t>na realizację przedmiotu zamówienia w zakresie określonym</w:t>
      </w:r>
      <w:r w:rsidR="0097396A" w:rsidRPr="00D919E9">
        <w:rPr>
          <w:rFonts w:ascii="Tahoma" w:hAnsi="Tahoma" w:cs="Tahoma"/>
        </w:rPr>
        <w:t xml:space="preserve"> </w:t>
      </w:r>
      <w:r w:rsidR="008B0DF9" w:rsidRPr="00D919E9">
        <w:rPr>
          <w:rFonts w:ascii="Tahoma" w:hAnsi="Tahoma" w:cs="Tahoma"/>
        </w:rPr>
        <w:t>w </w:t>
      </w:r>
      <w:r w:rsidRPr="00D919E9">
        <w:rPr>
          <w:rFonts w:ascii="Tahoma" w:hAnsi="Tahoma" w:cs="Tahoma"/>
        </w:rPr>
        <w:t>Sp</w:t>
      </w:r>
      <w:r w:rsidR="00AD2430" w:rsidRPr="00D919E9">
        <w:rPr>
          <w:rFonts w:ascii="Tahoma" w:hAnsi="Tahoma" w:cs="Tahoma"/>
        </w:rPr>
        <w:t>ecyfikacji Warunków Zamówienia</w:t>
      </w:r>
      <w:r w:rsidR="00D919E9" w:rsidRPr="00D919E9">
        <w:rPr>
          <w:rFonts w:ascii="Tahoma" w:hAnsi="Tahoma" w:cs="Tahoma"/>
        </w:rPr>
        <w:t xml:space="preserve"> </w:t>
      </w:r>
      <w:r w:rsidR="00D919E9" w:rsidRPr="00D919E9">
        <w:rPr>
          <w:rStyle w:val="Brak"/>
          <w:rFonts w:ascii="Tahoma" w:hAnsi="Tahoma" w:cs="Tahoma"/>
          <w:szCs w:val="24"/>
        </w:rPr>
        <w:t>za łączną cenę:</w:t>
      </w:r>
    </w:p>
    <w:p w14:paraId="5D282307" w14:textId="77777777" w:rsidR="00D919E9" w:rsidRPr="00D919E9" w:rsidRDefault="00D919E9" w:rsidP="00D919E9">
      <w:pPr>
        <w:shd w:val="clear" w:color="auto" w:fill="FFFFFF"/>
        <w:spacing w:after="0" w:line="276" w:lineRule="auto"/>
        <w:ind w:left="284" w:hanging="1"/>
        <w:rPr>
          <w:rStyle w:val="Brak"/>
          <w:rFonts w:ascii="Tahoma" w:hAnsi="Tahoma" w:cs="Tahoma"/>
          <w:b/>
          <w:bCs/>
          <w:szCs w:val="24"/>
        </w:rPr>
      </w:pPr>
      <w:r w:rsidRPr="00D919E9">
        <w:rPr>
          <w:rStyle w:val="Brak"/>
          <w:rFonts w:ascii="Tahoma" w:hAnsi="Tahoma" w:cs="Tahoma"/>
          <w:b/>
          <w:bCs/>
          <w:szCs w:val="24"/>
        </w:rPr>
        <w:t xml:space="preserve">Cena </w:t>
      </w:r>
      <w:r w:rsidRPr="00D919E9">
        <w:rPr>
          <w:rStyle w:val="Brak"/>
          <w:rFonts w:ascii="Tahoma" w:hAnsi="Tahoma" w:cs="Tahoma"/>
          <w:b/>
          <w:bCs/>
          <w:szCs w:val="24"/>
          <w:lang w:val="it-IT"/>
        </w:rPr>
        <w:t>brutto: …………………..z</w:t>
      </w:r>
      <w:r w:rsidRPr="00D919E9">
        <w:rPr>
          <w:rStyle w:val="Brak"/>
          <w:rFonts w:ascii="Tahoma" w:hAnsi="Tahoma" w:cs="Tahoma"/>
          <w:b/>
          <w:bCs/>
          <w:szCs w:val="24"/>
        </w:rPr>
        <w:t xml:space="preserve">ł </w:t>
      </w:r>
    </w:p>
    <w:p w14:paraId="672CF627" w14:textId="77777777" w:rsidR="00D919E9" w:rsidRPr="00217FD6" w:rsidRDefault="00D919E9" w:rsidP="00D919E9">
      <w:pPr>
        <w:pStyle w:val="Tekstpodstawowy"/>
        <w:tabs>
          <w:tab w:val="left" w:pos="360"/>
        </w:tabs>
        <w:ind w:left="284" w:hanging="1"/>
        <w:textAlignment w:val="baseline"/>
        <w:rPr>
          <w:rFonts w:cstheme="minorHAnsi"/>
          <w:b/>
          <w:bCs/>
          <w:sz w:val="10"/>
          <w:szCs w:val="10"/>
          <w:u w:val="single"/>
        </w:rPr>
      </w:pPr>
    </w:p>
    <w:p w14:paraId="7931203A" w14:textId="42AAF683" w:rsidR="00D919E9" w:rsidRPr="00950AE6" w:rsidRDefault="00D919E9" w:rsidP="00950AE6">
      <w:pPr>
        <w:pStyle w:val="Tekstpodstawowy"/>
        <w:tabs>
          <w:tab w:val="left" w:pos="360"/>
        </w:tabs>
        <w:ind w:left="284" w:hanging="1"/>
        <w:textAlignment w:val="baseline"/>
        <w:rPr>
          <w:rFonts w:ascii="Tahoma" w:hAnsi="Tahoma" w:cs="Tahoma"/>
          <w:bCs/>
          <w:szCs w:val="24"/>
        </w:rPr>
      </w:pPr>
      <w:r w:rsidRPr="00D919E9">
        <w:rPr>
          <w:rFonts w:ascii="Tahoma" w:hAnsi="Tahoma" w:cs="Tahoma"/>
          <w:bCs/>
          <w:szCs w:val="24"/>
        </w:rPr>
        <w:t>Na cenę składają się elementy wyszczególnione w Tabeli</w:t>
      </w:r>
      <w:r w:rsidR="00950AE6">
        <w:rPr>
          <w:rFonts w:ascii="Tahoma" w:hAnsi="Tahoma" w:cs="Tahoma"/>
          <w:bCs/>
          <w:szCs w:val="24"/>
        </w:rPr>
        <w:t>:</w:t>
      </w:r>
      <w:r w:rsidRPr="00D919E9">
        <w:rPr>
          <w:rFonts w:ascii="Tahoma" w:hAnsi="Tahoma" w:cs="Tahoma"/>
          <w:bCs/>
          <w:szCs w:val="24"/>
        </w:rPr>
        <w:t xml:space="preserve"> </w:t>
      </w:r>
    </w:p>
    <w:tbl>
      <w:tblPr>
        <w:tblpPr w:leftFromText="141" w:rightFromText="141" w:vertAnchor="text" w:tblpX="-5" w:tblpY="1"/>
        <w:tblOverlap w:val="never"/>
        <w:tblW w:w="9351" w:type="dxa"/>
        <w:tblCellMar>
          <w:left w:w="70" w:type="dxa"/>
          <w:right w:w="70" w:type="dxa"/>
        </w:tblCellMar>
        <w:tblLook w:val="04A0" w:firstRow="1" w:lastRow="0" w:firstColumn="1" w:lastColumn="0" w:noHBand="0" w:noVBand="1"/>
      </w:tblPr>
      <w:tblGrid>
        <w:gridCol w:w="567"/>
        <w:gridCol w:w="4208"/>
        <w:gridCol w:w="1462"/>
        <w:gridCol w:w="1615"/>
        <w:gridCol w:w="1499"/>
      </w:tblGrid>
      <w:tr w:rsidR="001C6E2B" w:rsidRPr="001C6E2B" w14:paraId="2EEEA9F3" w14:textId="77777777" w:rsidTr="00EF186C">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AE4369"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Lp.</w:t>
            </w:r>
          </w:p>
        </w:tc>
        <w:tc>
          <w:tcPr>
            <w:tcW w:w="420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5CF42C"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Opis elementu ceny</w:t>
            </w:r>
          </w:p>
        </w:tc>
        <w:tc>
          <w:tcPr>
            <w:tcW w:w="14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1044E1"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 xml:space="preserve">Wartość netto (PLN) </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2F402E"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Wartość podatku VAT (23%)</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BE19C1"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 xml:space="preserve">Cena brutto (PLN) </w:t>
            </w:r>
          </w:p>
        </w:tc>
      </w:tr>
      <w:tr w:rsidR="001C6E2B" w:rsidRPr="001C6E2B" w14:paraId="715A98D6" w14:textId="77777777" w:rsidTr="00EF186C">
        <w:trPr>
          <w:trHeight w:val="24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FAA8E5"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1</w:t>
            </w:r>
          </w:p>
        </w:tc>
        <w:tc>
          <w:tcPr>
            <w:tcW w:w="42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2E15F5"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2</w:t>
            </w:r>
          </w:p>
        </w:tc>
        <w:tc>
          <w:tcPr>
            <w:tcW w:w="14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0D3DC1"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3</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708BA"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4</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E6ABD4" w14:textId="77777777" w:rsidR="00D919E9" w:rsidRPr="001C6E2B" w:rsidRDefault="00D919E9" w:rsidP="00EF186C">
            <w:pPr>
              <w:pStyle w:val="Tekstpodstawowy"/>
              <w:tabs>
                <w:tab w:val="left" w:pos="360"/>
              </w:tabs>
              <w:jc w:val="center"/>
              <w:textAlignment w:val="baseline"/>
              <w:rPr>
                <w:rFonts w:ascii="Tahoma" w:hAnsi="Tahoma" w:cs="Tahoma"/>
                <w:b/>
                <w:bCs/>
                <w:sz w:val="20"/>
              </w:rPr>
            </w:pPr>
            <w:r w:rsidRPr="001C6E2B">
              <w:rPr>
                <w:rFonts w:ascii="Tahoma" w:hAnsi="Tahoma" w:cs="Tahoma"/>
                <w:b/>
                <w:bCs/>
                <w:sz w:val="20"/>
              </w:rPr>
              <w:t>5</w:t>
            </w:r>
          </w:p>
        </w:tc>
      </w:tr>
      <w:tr w:rsidR="001C6E2B" w:rsidRPr="001C6E2B" w14:paraId="793A8A1C" w14:textId="77777777" w:rsidTr="00EF186C">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4C1E" w14:textId="77777777" w:rsidR="00D919E9" w:rsidRPr="001C6E2B" w:rsidRDefault="00D919E9" w:rsidP="00303069">
            <w:pPr>
              <w:pStyle w:val="Tekstpodstawowy"/>
              <w:numPr>
                <w:ilvl w:val="0"/>
                <w:numId w:val="27"/>
              </w:numPr>
              <w:tabs>
                <w:tab w:val="left" w:pos="423"/>
              </w:tabs>
              <w:suppressAutoHyphens/>
              <w:spacing w:line="276" w:lineRule="auto"/>
              <w:textAlignment w:val="baseline"/>
              <w:rPr>
                <w:rFonts w:ascii="Tahoma" w:hAnsi="Tahoma" w:cs="Tahoma"/>
                <w:sz w:val="20"/>
              </w:rPr>
            </w:pPr>
          </w:p>
        </w:tc>
        <w:tc>
          <w:tcPr>
            <w:tcW w:w="4208" w:type="dxa"/>
            <w:tcBorders>
              <w:top w:val="single" w:sz="4" w:space="0" w:color="auto"/>
              <w:left w:val="nil"/>
              <w:bottom w:val="single" w:sz="4" w:space="0" w:color="auto"/>
              <w:right w:val="single" w:sz="4" w:space="0" w:color="auto"/>
            </w:tcBorders>
            <w:shd w:val="clear" w:color="auto" w:fill="auto"/>
            <w:vAlign w:val="center"/>
          </w:tcPr>
          <w:p w14:paraId="75C2F6D5" w14:textId="77777777" w:rsidR="00D919E9" w:rsidRPr="001C6E2B" w:rsidRDefault="00D919E9" w:rsidP="00EF186C">
            <w:pPr>
              <w:pStyle w:val="Tekstpodstawowy"/>
              <w:tabs>
                <w:tab w:val="left" w:pos="360"/>
              </w:tabs>
              <w:textAlignment w:val="baseline"/>
              <w:rPr>
                <w:rFonts w:ascii="Tahoma" w:hAnsi="Tahoma" w:cs="Tahoma"/>
                <w:sz w:val="20"/>
              </w:rPr>
            </w:pPr>
            <w:bookmarkStart w:id="288" w:name="_Hlk36189875"/>
            <w:r w:rsidRPr="001C6E2B">
              <w:rPr>
                <w:rFonts w:ascii="Tahoma" w:hAnsi="Tahoma" w:cs="Tahoma"/>
                <w:sz w:val="20"/>
              </w:rPr>
              <w:t xml:space="preserve">Cena za </w:t>
            </w:r>
            <w:bookmarkEnd w:id="288"/>
            <w:r w:rsidRPr="001C6E2B">
              <w:rPr>
                <w:rFonts w:ascii="Tahoma" w:hAnsi="Tahoma" w:cs="Tahoma"/>
                <w:sz w:val="20"/>
              </w:rPr>
              <w:t>przygotowanie i przeprowadzenie Analizy Przedwdrożeniowej.</w:t>
            </w:r>
          </w:p>
        </w:tc>
        <w:tc>
          <w:tcPr>
            <w:tcW w:w="1462" w:type="dxa"/>
            <w:tcBorders>
              <w:top w:val="single" w:sz="4" w:space="0" w:color="auto"/>
              <w:left w:val="nil"/>
              <w:bottom w:val="single" w:sz="4" w:space="0" w:color="auto"/>
              <w:right w:val="single" w:sz="4" w:space="0" w:color="auto"/>
            </w:tcBorders>
            <w:vAlign w:val="center"/>
          </w:tcPr>
          <w:p w14:paraId="538444B6" w14:textId="77777777" w:rsidR="00D919E9" w:rsidRPr="001C6E2B" w:rsidRDefault="00D919E9" w:rsidP="00EF186C">
            <w:pPr>
              <w:pStyle w:val="Tekstpodstawowy"/>
              <w:tabs>
                <w:tab w:val="left" w:pos="360"/>
              </w:tabs>
              <w:textAlignment w:val="baseline"/>
              <w:rPr>
                <w:rFonts w:ascii="Tahoma" w:hAnsi="Tahoma" w:cs="Tahoma"/>
                <w:sz w:val="20"/>
              </w:rPr>
            </w:pPr>
          </w:p>
        </w:tc>
        <w:tc>
          <w:tcPr>
            <w:tcW w:w="1615" w:type="dxa"/>
            <w:tcBorders>
              <w:top w:val="single" w:sz="4" w:space="0" w:color="auto"/>
              <w:left w:val="single" w:sz="4" w:space="0" w:color="auto"/>
              <w:bottom w:val="single" w:sz="4" w:space="0" w:color="auto"/>
              <w:right w:val="single" w:sz="4" w:space="0" w:color="auto"/>
            </w:tcBorders>
            <w:vAlign w:val="center"/>
          </w:tcPr>
          <w:p w14:paraId="144CD35C" w14:textId="77777777" w:rsidR="00D919E9" w:rsidRPr="001C6E2B" w:rsidRDefault="00D919E9" w:rsidP="00EF186C">
            <w:pPr>
              <w:pStyle w:val="Tekstpodstawowy"/>
              <w:tabs>
                <w:tab w:val="left" w:pos="360"/>
              </w:tabs>
              <w:textAlignment w:val="baseline"/>
              <w:rPr>
                <w:rFonts w:ascii="Tahoma" w:hAnsi="Tahoma" w:cs="Tahoma"/>
                <w:sz w:val="20"/>
              </w:rP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530B5" w14:textId="77777777" w:rsidR="00D919E9" w:rsidRPr="001C6E2B" w:rsidRDefault="00D919E9" w:rsidP="00EF186C">
            <w:pPr>
              <w:pStyle w:val="Tekstpodstawowy"/>
              <w:tabs>
                <w:tab w:val="left" w:pos="360"/>
              </w:tabs>
              <w:ind w:left="-1134" w:right="1903"/>
              <w:textAlignment w:val="baseline"/>
              <w:rPr>
                <w:rFonts w:ascii="Tahoma" w:hAnsi="Tahoma" w:cs="Tahoma"/>
                <w:sz w:val="20"/>
              </w:rPr>
            </w:pPr>
          </w:p>
        </w:tc>
      </w:tr>
      <w:tr w:rsidR="001C6E2B" w:rsidRPr="001C6E2B" w14:paraId="1D789B20" w14:textId="77777777" w:rsidTr="00EF186C">
        <w:trPr>
          <w:trHeight w:val="680"/>
        </w:trPr>
        <w:tc>
          <w:tcPr>
            <w:tcW w:w="567" w:type="dxa"/>
            <w:tcBorders>
              <w:top w:val="nil"/>
              <w:left w:val="single" w:sz="4" w:space="0" w:color="auto"/>
              <w:bottom w:val="single" w:sz="4" w:space="0" w:color="auto"/>
              <w:right w:val="single" w:sz="4" w:space="0" w:color="auto"/>
            </w:tcBorders>
            <w:shd w:val="clear" w:color="auto" w:fill="auto"/>
            <w:vAlign w:val="center"/>
          </w:tcPr>
          <w:p w14:paraId="55D145C3" w14:textId="77777777" w:rsidR="00D919E9" w:rsidRPr="001C6E2B" w:rsidRDefault="00D919E9" w:rsidP="00303069">
            <w:pPr>
              <w:pStyle w:val="Tekstpodstawowy"/>
              <w:numPr>
                <w:ilvl w:val="0"/>
                <w:numId w:val="27"/>
              </w:numPr>
              <w:tabs>
                <w:tab w:val="left" w:pos="423"/>
              </w:tabs>
              <w:suppressAutoHyphens/>
              <w:spacing w:line="276" w:lineRule="auto"/>
              <w:textAlignment w:val="baseline"/>
              <w:rPr>
                <w:rFonts w:ascii="Tahoma" w:hAnsi="Tahoma" w:cs="Tahoma"/>
                <w:sz w:val="20"/>
              </w:rPr>
            </w:pPr>
          </w:p>
        </w:tc>
        <w:tc>
          <w:tcPr>
            <w:tcW w:w="4208" w:type="dxa"/>
            <w:tcBorders>
              <w:top w:val="nil"/>
              <w:left w:val="nil"/>
              <w:bottom w:val="single" w:sz="4" w:space="0" w:color="auto"/>
              <w:right w:val="single" w:sz="4" w:space="0" w:color="auto"/>
            </w:tcBorders>
            <w:shd w:val="clear" w:color="auto" w:fill="auto"/>
            <w:vAlign w:val="center"/>
          </w:tcPr>
          <w:p w14:paraId="2E0D9194" w14:textId="43C1BE2B" w:rsidR="00000397" w:rsidRPr="001C6E2B" w:rsidRDefault="00D919E9" w:rsidP="00000397">
            <w:pPr>
              <w:pStyle w:val="Tekstpodstawowy"/>
              <w:tabs>
                <w:tab w:val="left" w:pos="360"/>
              </w:tabs>
              <w:textAlignment w:val="baseline"/>
              <w:rPr>
                <w:rFonts w:ascii="Tahoma" w:hAnsi="Tahoma" w:cs="Tahoma"/>
                <w:sz w:val="20"/>
              </w:rPr>
            </w:pPr>
            <w:bookmarkStart w:id="289" w:name="_Hlk36189911"/>
            <w:r w:rsidRPr="001C6E2B">
              <w:rPr>
                <w:rFonts w:ascii="Tahoma" w:hAnsi="Tahoma" w:cs="Tahoma"/>
                <w:sz w:val="20"/>
              </w:rPr>
              <w:t>Cena za</w:t>
            </w:r>
            <w:r w:rsidR="00000397" w:rsidRPr="001C6E2B">
              <w:rPr>
                <w:rFonts w:ascii="Tahoma" w:hAnsi="Tahoma" w:cs="Tahoma"/>
                <w:sz w:val="20"/>
              </w:rPr>
              <w:t xml:space="preserve"> dostawę i udzielenie licencji do</w:t>
            </w:r>
          </w:p>
          <w:p w14:paraId="586E31C4" w14:textId="044D6651" w:rsidR="00D919E9" w:rsidRPr="001C6E2B" w:rsidRDefault="00000397" w:rsidP="00000397">
            <w:pPr>
              <w:pStyle w:val="Tekstpodstawowy"/>
              <w:tabs>
                <w:tab w:val="left" w:pos="360"/>
              </w:tabs>
              <w:textAlignment w:val="baseline"/>
              <w:rPr>
                <w:rFonts w:ascii="Tahoma" w:hAnsi="Tahoma" w:cs="Tahoma"/>
                <w:sz w:val="20"/>
              </w:rPr>
            </w:pPr>
            <w:r w:rsidRPr="001C6E2B">
              <w:rPr>
                <w:rFonts w:ascii="Tahoma" w:hAnsi="Tahoma" w:cs="Tahoma"/>
                <w:sz w:val="20"/>
              </w:rPr>
              <w:t>poszczególnych części ZSI</w:t>
            </w:r>
            <w:r w:rsidR="00AF7C1B" w:rsidRPr="001C6E2B">
              <w:rPr>
                <w:rFonts w:ascii="Tahoma" w:hAnsi="Tahoma" w:cs="Tahoma"/>
                <w:sz w:val="20"/>
              </w:rPr>
              <w:t xml:space="preserve"> </w:t>
            </w:r>
            <w:r w:rsidRPr="001C6E2B">
              <w:rPr>
                <w:rFonts w:ascii="Tahoma" w:hAnsi="Tahoma" w:cs="Tahoma"/>
                <w:sz w:val="20"/>
              </w:rPr>
              <w:t>oraz ich wdrożenie</w:t>
            </w:r>
            <w:bookmarkEnd w:id="289"/>
          </w:p>
        </w:tc>
        <w:tc>
          <w:tcPr>
            <w:tcW w:w="1462" w:type="dxa"/>
            <w:tcBorders>
              <w:top w:val="single" w:sz="4" w:space="0" w:color="auto"/>
              <w:left w:val="nil"/>
              <w:bottom w:val="single" w:sz="4" w:space="0" w:color="auto"/>
              <w:right w:val="single" w:sz="4" w:space="0" w:color="auto"/>
            </w:tcBorders>
            <w:vAlign w:val="center"/>
          </w:tcPr>
          <w:p w14:paraId="16780393" w14:textId="77777777" w:rsidR="00D919E9" w:rsidRPr="001C6E2B" w:rsidRDefault="00D919E9" w:rsidP="00EF186C">
            <w:pPr>
              <w:pStyle w:val="Tekstpodstawowy"/>
              <w:tabs>
                <w:tab w:val="left" w:pos="360"/>
              </w:tabs>
              <w:textAlignment w:val="baseline"/>
              <w:rPr>
                <w:rFonts w:ascii="Tahoma" w:hAnsi="Tahoma" w:cs="Tahoma"/>
                <w:sz w:val="20"/>
              </w:rPr>
            </w:pPr>
          </w:p>
        </w:tc>
        <w:tc>
          <w:tcPr>
            <w:tcW w:w="1615" w:type="dxa"/>
            <w:tcBorders>
              <w:top w:val="single" w:sz="4" w:space="0" w:color="auto"/>
              <w:left w:val="single" w:sz="4" w:space="0" w:color="auto"/>
              <w:bottom w:val="single" w:sz="4" w:space="0" w:color="auto"/>
              <w:right w:val="single" w:sz="4" w:space="0" w:color="auto"/>
            </w:tcBorders>
            <w:vAlign w:val="center"/>
          </w:tcPr>
          <w:p w14:paraId="152DC9F0" w14:textId="77777777" w:rsidR="00D919E9" w:rsidRPr="001C6E2B" w:rsidRDefault="00D919E9" w:rsidP="00EF186C">
            <w:pPr>
              <w:pStyle w:val="Tekstpodstawowy"/>
              <w:tabs>
                <w:tab w:val="left" w:pos="360"/>
              </w:tabs>
              <w:textAlignment w:val="baseline"/>
              <w:rPr>
                <w:rFonts w:ascii="Tahoma" w:hAnsi="Tahoma" w:cs="Tahoma"/>
                <w:sz w:val="20"/>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18A8C41F" w14:textId="77777777" w:rsidR="00D919E9" w:rsidRPr="001C6E2B" w:rsidRDefault="00D919E9" w:rsidP="00EF186C">
            <w:pPr>
              <w:pStyle w:val="Tekstpodstawowy"/>
              <w:tabs>
                <w:tab w:val="left" w:pos="360"/>
              </w:tabs>
              <w:textAlignment w:val="baseline"/>
              <w:rPr>
                <w:rFonts w:ascii="Tahoma" w:hAnsi="Tahoma" w:cs="Tahoma"/>
                <w:sz w:val="20"/>
              </w:rPr>
            </w:pPr>
          </w:p>
        </w:tc>
      </w:tr>
      <w:tr w:rsidR="001C6E2B" w:rsidRPr="001C6E2B" w14:paraId="08B6543C" w14:textId="77777777" w:rsidTr="00EF186C">
        <w:trPr>
          <w:trHeight w:val="8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3E781" w14:textId="77777777" w:rsidR="00D919E9" w:rsidRPr="001C6E2B" w:rsidRDefault="00D919E9" w:rsidP="00303069">
            <w:pPr>
              <w:pStyle w:val="Tekstpodstawowy"/>
              <w:numPr>
                <w:ilvl w:val="0"/>
                <w:numId w:val="27"/>
              </w:numPr>
              <w:tabs>
                <w:tab w:val="left" w:pos="423"/>
              </w:tabs>
              <w:suppressAutoHyphens/>
              <w:spacing w:line="276" w:lineRule="auto"/>
              <w:textAlignment w:val="baseline"/>
              <w:rPr>
                <w:rFonts w:ascii="Tahoma" w:hAnsi="Tahoma" w:cs="Tahoma"/>
                <w:sz w:val="20"/>
              </w:rPr>
            </w:pP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60350146" w14:textId="79A1A4E2" w:rsidR="00D919E9" w:rsidRPr="001C6E2B" w:rsidRDefault="00D919E9" w:rsidP="00EF186C">
            <w:pPr>
              <w:pStyle w:val="Tekstpodstawowy"/>
              <w:tabs>
                <w:tab w:val="left" w:pos="360"/>
              </w:tabs>
              <w:textAlignment w:val="baseline"/>
              <w:rPr>
                <w:rFonts w:ascii="Tahoma" w:hAnsi="Tahoma" w:cs="Tahoma"/>
                <w:sz w:val="20"/>
              </w:rPr>
            </w:pPr>
            <w:r w:rsidRPr="001C6E2B">
              <w:rPr>
                <w:rFonts w:ascii="Tahoma" w:hAnsi="Tahoma" w:cs="Tahoma"/>
                <w:sz w:val="20"/>
              </w:rPr>
              <w:t>Cena za</w:t>
            </w:r>
            <w:r w:rsidR="00000397" w:rsidRPr="001C6E2B">
              <w:rPr>
                <w:rFonts w:cs="Tahoma"/>
              </w:rPr>
              <w:t xml:space="preserve"> s</w:t>
            </w:r>
            <w:r w:rsidR="00000397" w:rsidRPr="001C6E2B">
              <w:rPr>
                <w:rFonts w:ascii="Tahoma" w:hAnsi="Tahoma" w:cs="Tahoma"/>
                <w:sz w:val="20"/>
              </w:rPr>
              <w:t>erwis Utrzymaniowy</w:t>
            </w:r>
          </w:p>
        </w:tc>
        <w:tc>
          <w:tcPr>
            <w:tcW w:w="1462" w:type="dxa"/>
            <w:tcBorders>
              <w:top w:val="single" w:sz="4" w:space="0" w:color="auto"/>
              <w:left w:val="single" w:sz="4" w:space="0" w:color="auto"/>
              <w:bottom w:val="single" w:sz="4" w:space="0" w:color="auto"/>
              <w:right w:val="single" w:sz="4" w:space="0" w:color="auto"/>
            </w:tcBorders>
            <w:vAlign w:val="center"/>
          </w:tcPr>
          <w:p w14:paraId="6C7ECA38" w14:textId="77777777" w:rsidR="00D919E9" w:rsidRPr="001C6E2B" w:rsidRDefault="00D919E9" w:rsidP="00EF186C">
            <w:pPr>
              <w:pStyle w:val="Tekstpodstawowy"/>
              <w:tabs>
                <w:tab w:val="left" w:pos="360"/>
              </w:tabs>
              <w:textAlignment w:val="baseline"/>
              <w:rPr>
                <w:rFonts w:ascii="Tahoma" w:hAnsi="Tahoma" w:cs="Tahoma"/>
                <w:sz w:val="20"/>
              </w:rPr>
            </w:pPr>
          </w:p>
        </w:tc>
        <w:tc>
          <w:tcPr>
            <w:tcW w:w="1615" w:type="dxa"/>
            <w:tcBorders>
              <w:top w:val="single" w:sz="4" w:space="0" w:color="auto"/>
              <w:left w:val="single" w:sz="4" w:space="0" w:color="auto"/>
              <w:bottom w:val="single" w:sz="4" w:space="0" w:color="auto"/>
              <w:right w:val="single" w:sz="4" w:space="0" w:color="auto"/>
            </w:tcBorders>
            <w:vAlign w:val="center"/>
          </w:tcPr>
          <w:p w14:paraId="5720C6D8" w14:textId="77777777" w:rsidR="00D919E9" w:rsidRPr="001C6E2B" w:rsidRDefault="00D919E9" w:rsidP="00EF186C">
            <w:pPr>
              <w:pStyle w:val="Tekstpodstawowy"/>
              <w:tabs>
                <w:tab w:val="left" w:pos="360"/>
              </w:tabs>
              <w:textAlignment w:val="baseline"/>
              <w:rPr>
                <w:rFonts w:ascii="Tahoma" w:hAnsi="Tahoma" w:cs="Tahoma"/>
                <w:sz w:val="20"/>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1F793A17" w14:textId="77777777" w:rsidR="00D919E9" w:rsidRPr="001C6E2B" w:rsidRDefault="00D919E9" w:rsidP="00EF186C">
            <w:pPr>
              <w:pStyle w:val="Tekstpodstawowy"/>
              <w:tabs>
                <w:tab w:val="left" w:pos="360"/>
              </w:tabs>
              <w:textAlignment w:val="baseline"/>
              <w:rPr>
                <w:rFonts w:ascii="Tahoma" w:hAnsi="Tahoma" w:cs="Tahoma"/>
                <w:sz w:val="20"/>
              </w:rPr>
            </w:pPr>
          </w:p>
        </w:tc>
      </w:tr>
      <w:tr w:rsidR="001C6E2B" w:rsidRPr="001C6E2B" w14:paraId="3B18C262" w14:textId="77777777" w:rsidTr="00EF186C">
        <w:trPr>
          <w:trHeight w:val="576"/>
        </w:trPr>
        <w:tc>
          <w:tcPr>
            <w:tcW w:w="4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60C5E" w14:textId="77777777" w:rsidR="00D919E9" w:rsidRPr="001C6E2B" w:rsidRDefault="00D919E9" w:rsidP="00EF186C">
            <w:pPr>
              <w:pStyle w:val="Tekstpodstawowy"/>
              <w:tabs>
                <w:tab w:val="left" w:pos="360"/>
              </w:tabs>
              <w:jc w:val="right"/>
              <w:textAlignment w:val="baseline"/>
              <w:rPr>
                <w:rFonts w:cstheme="minorHAnsi"/>
                <w:sz w:val="20"/>
              </w:rPr>
            </w:pPr>
            <w:r w:rsidRPr="001C6E2B">
              <w:rPr>
                <w:rFonts w:cstheme="minorHAnsi"/>
                <w:b/>
                <w:bCs/>
                <w:sz w:val="20"/>
              </w:rPr>
              <w:t>RAZEM ELEMENTY CENY</w:t>
            </w:r>
          </w:p>
        </w:tc>
        <w:tc>
          <w:tcPr>
            <w:tcW w:w="1462" w:type="dxa"/>
            <w:tcBorders>
              <w:top w:val="single" w:sz="4" w:space="0" w:color="auto"/>
              <w:left w:val="nil"/>
              <w:bottom w:val="single" w:sz="4" w:space="0" w:color="auto"/>
              <w:right w:val="single" w:sz="4" w:space="0" w:color="auto"/>
            </w:tcBorders>
            <w:vAlign w:val="center"/>
          </w:tcPr>
          <w:p w14:paraId="6AC54D09" w14:textId="77777777" w:rsidR="00D919E9" w:rsidRPr="001C6E2B" w:rsidRDefault="00D919E9" w:rsidP="00EF186C">
            <w:pPr>
              <w:pStyle w:val="Tekstpodstawowy"/>
              <w:tabs>
                <w:tab w:val="left" w:pos="360"/>
              </w:tabs>
              <w:textAlignment w:val="baseline"/>
              <w:rPr>
                <w:rFonts w:cstheme="minorHAnsi"/>
                <w:b/>
                <w:bCs/>
                <w:sz w:val="20"/>
              </w:rPr>
            </w:pPr>
          </w:p>
        </w:tc>
        <w:tc>
          <w:tcPr>
            <w:tcW w:w="1615" w:type="dxa"/>
            <w:tcBorders>
              <w:top w:val="single" w:sz="4" w:space="0" w:color="auto"/>
              <w:left w:val="single" w:sz="4" w:space="0" w:color="auto"/>
              <w:bottom w:val="single" w:sz="4" w:space="0" w:color="auto"/>
              <w:right w:val="single" w:sz="4" w:space="0" w:color="auto"/>
            </w:tcBorders>
            <w:vAlign w:val="center"/>
          </w:tcPr>
          <w:p w14:paraId="2E2938C6" w14:textId="77777777" w:rsidR="00D919E9" w:rsidRPr="001C6E2B" w:rsidRDefault="00D919E9" w:rsidP="00EF186C">
            <w:pPr>
              <w:pStyle w:val="Tekstpodstawowy"/>
              <w:tabs>
                <w:tab w:val="left" w:pos="360"/>
              </w:tabs>
              <w:textAlignment w:val="baseline"/>
              <w:rPr>
                <w:rFonts w:cstheme="minorHAnsi"/>
                <w:b/>
                <w:bCs/>
                <w:sz w:val="20"/>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7E73C9FC" w14:textId="77777777" w:rsidR="00D919E9" w:rsidRPr="001C6E2B" w:rsidRDefault="00D919E9" w:rsidP="00EF186C">
            <w:pPr>
              <w:pStyle w:val="Tekstpodstawowy"/>
              <w:tabs>
                <w:tab w:val="left" w:pos="360"/>
              </w:tabs>
              <w:textAlignment w:val="baseline"/>
              <w:rPr>
                <w:rFonts w:cstheme="minorHAnsi"/>
                <w:b/>
                <w:bCs/>
                <w:sz w:val="20"/>
              </w:rPr>
            </w:pPr>
          </w:p>
        </w:tc>
      </w:tr>
    </w:tbl>
    <w:p w14:paraId="02CBB62D" w14:textId="77777777" w:rsidR="00A84151" w:rsidRDefault="00A84151" w:rsidP="00A84151">
      <w:pPr>
        <w:pStyle w:val="Tekstpodstawowy"/>
        <w:rPr>
          <w:rFonts w:cs="Arial"/>
          <w:sz w:val="16"/>
          <w:szCs w:val="16"/>
        </w:rPr>
      </w:pPr>
    </w:p>
    <w:p w14:paraId="66985416" w14:textId="30C2F400" w:rsidR="00D919E9" w:rsidRDefault="00D919E9" w:rsidP="00D919E9">
      <w:pPr>
        <w:widowControl w:val="0"/>
        <w:autoSpaceDE w:val="0"/>
        <w:autoSpaceDN w:val="0"/>
        <w:adjustRightInd w:val="0"/>
        <w:spacing w:after="0" w:line="240" w:lineRule="auto"/>
        <w:ind w:left="284"/>
        <w:jc w:val="left"/>
        <w:rPr>
          <w:rFonts w:ascii="Arial" w:hAnsi="Arial" w:cs="Arial"/>
          <w:b/>
          <w:i/>
          <w:iCs/>
          <w:sz w:val="18"/>
          <w:szCs w:val="18"/>
          <w:lang w:eastAsia="pl-PL"/>
        </w:rPr>
      </w:pPr>
      <w:r w:rsidRPr="00D919E9">
        <w:rPr>
          <w:rFonts w:ascii="Arial" w:hAnsi="Arial" w:cs="Arial"/>
          <w:b/>
          <w:i/>
          <w:iCs/>
          <w:sz w:val="18"/>
          <w:szCs w:val="18"/>
          <w:lang w:eastAsia="pl-PL"/>
        </w:rPr>
        <w:lastRenderedPageBreak/>
        <w:t xml:space="preserve">Uwaga!: </w:t>
      </w:r>
      <w:r w:rsidRPr="00D919E9">
        <w:rPr>
          <w:rFonts w:ascii="Arial" w:hAnsi="Arial" w:cs="Arial"/>
          <w:bCs/>
          <w:i/>
          <w:iCs/>
          <w:sz w:val="18"/>
          <w:szCs w:val="18"/>
          <w:lang w:eastAsia="pl-PL"/>
        </w:rPr>
        <w:t>przy każdej pozycji wymagane jest podanie jednej wartości przy każdej pozycji np. 300,00. Niedopuszczalne jest wpisanie wartości w formie zakresu/przedziału np. 100-200.</w:t>
      </w:r>
      <w:r w:rsidRPr="00D919E9">
        <w:rPr>
          <w:rFonts w:ascii="Arial" w:hAnsi="Arial" w:cs="Arial"/>
          <w:b/>
          <w:i/>
          <w:iCs/>
          <w:sz w:val="18"/>
          <w:szCs w:val="18"/>
          <w:lang w:eastAsia="pl-PL"/>
        </w:rPr>
        <w:t xml:space="preserve">  </w:t>
      </w:r>
    </w:p>
    <w:p w14:paraId="20B84ACA" w14:textId="77777777" w:rsidR="00D919E9" w:rsidRPr="00D919E9" w:rsidRDefault="00D919E9" w:rsidP="00D919E9">
      <w:pPr>
        <w:widowControl w:val="0"/>
        <w:autoSpaceDE w:val="0"/>
        <w:autoSpaceDN w:val="0"/>
        <w:adjustRightInd w:val="0"/>
        <w:spacing w:after="0" w:line="240" w:lineRule="auto"/>
        <w:ind w:left="284"/>
        <w:jc w:val="left"/>
        <w:rPr>
          <w:rFonts w:ascii="Arial" w:hAnsi="Arial" w:cs="Arial"/>
          <w:b/>
          <w:i/>
          <w:iCs/>
          <w:sz w:val="18"/>
          <w:szCs w:val="18"/>
          <w:lang w:eastAsia="pl-PL"/>
        </w:rPr>
      </w:pPr>
    </w:p>
    <w:p w14:paraId="03496F1D" w14:textId="2E9BE59E" w:rsidR="003F3AF4" w:rsidRPr="00AF7C1B" w:rsidRDefault="001C6E2B" w:rsidP="00D919E9">
      <w:pPr>
        <w:widowControl w:val="0"/>
        <w:autoSpaceDE w:val="0"/>
        <w:autoSpaceDN w:val="0"/>
        <w:adjustRightInd w:val="0"/>
        <w:spacing w:after="0" w:line="276" w:lineRule="auto"/>
        <w:ind w:left="284"/>
        <w:jc w:val="left"/>
        <w:rPr>
          <w:rFonts w:ascii="Arial" w:hAnsi="Arial" w:cs="Arial"/>
          <w:bCs/>
          <w:color w:val="00B050"/>
          <w:sz w:val="20"/>
          <w:szCs w:val="24"/>
          <w:lang w:eastAsia="pl-PL"/>
        </w:rPr>
      </w:pPr>
      <w:r>
        <w:rPr>
          <w:rFonts w:ascii="Arial" w:hAnsi="Arial" w:cs="Arial"/>
          <w:bCs/>
          <w:color w:val="00B050"/>
          <w:sz w:val="20"/>
          <w:szCs w:val="24"/>
          <w:lang w:eastAsia="pl-PL"/>
        </w:rPr>
        <w:t>Oświadczamy</w:t>
      </w:r>
      <w:r w:rsidR="00D919E9" w:rsidRPr="00AF7C1B">
        <w:rPr>
          <w:rFonts w:ascii="Arial" w:hAnsi="Arial" w:cs="Arial"/>
          <w:bCs/>
          <w:color w:val="00B050"/>
          <w:sz w:val="20"/>
          <w:szCs w:val="24"/>
          <w:lang w:eastAsia="pl-PL"/>
        </w:rPr>
        <w:t xml:space="preserve">, że możliwe jest podpisanie aneksu do Umowy w przypadku pojawienia się po stronie Zamawiającego potrzeby dostarczenia dodatkowych licencji, wykraczających poza liczbę określoną w </w:t>
      </w:r>
      <w:r w:rsidR="00B12A81">
        <w:rPr>
          <w:rFonts w:ascii="Arial" w:hAnsi="Arial" w:cs="Arial"/>
          <w:bCs/>
          <w:color w:val="00B050"/>
          <w:sz w:val="20"/>
          <w:szCs w:val="24"/>
          <w:lang w:eastAsia="pl-PL"/>
        </w:rPr>
        <w:t>§2 ust.2 pkt b Umowy</w:t>
      </w:r>
      <w:r w:rsidR="00D919E9" w:rsidRPr="00AF7C1B">
        <w:rPr>
          <w:rFonts w:ascii="Arial" w:hAnsi="Arial" w:cs="Arial"/>
          <w:bCs/>
          <w:color w:val="00B050"/>
          <w:sz w:val="20"/>
          <w:szCs w:val="24"/>
          <w:lang w:eastAsia="pl-PL"/>
        </w:rPr>
        <w:t>. Cena za dostarczenie dodatkowej licencji rozliczana będzie wg stawki za jednego użytkownika wynoszącą [__</w:t>
      </w:r>
      <w:r w:rsidR="00950AE6">
        <w:rPr>
          <w:rFonts w:ascii="Arial" w:hAnsi="Arial" w:cs="Arial"/>
          <w:bCs/>
          <w:i/>
          <w:iCs/>
          <w:color w:val="FF0000"/>
          <w:sz w:val="20"/>
          <w:szCs w:val="24"/>
          <w:lang w:eastAsia="pl-PL"/>
        </w:rPr>
        <w:t>wpisać cenę</w:t>
      </w:r>
      <w:r w:rsidR="00D919E9" w:rsidRPr="00AF7C1B">
        <w:rPr>
          <w:rFonts w:ascii="Arial" w:hAnsi="Arial" w:cs="Arial"/>
          <w:bCs/>
          <w:color w:val="00B050"/>
          <w:sz w:val="20"/>
          <w:szCs w:val="24"/>
          <w:lang w:eastAsia="pl-PL"/>
        </w:rPr>
        <w:t>_] PLN netto , [__</w:t>
      </w:r>
      <w:r w:rsidR="00950AE6" w:rsidRPr="00950AE6">
        <w:rPr>
          <w:rFonts w:ascii="Arial" w:hAnsi="Arial" w:cs="Arial"/>
          <w:bCs/>
          <w:color w:val="FF0000"/>
          <w:sz w:val="20"/>
          <w:szCs w:val="24"/>
          <w:lang w:eastAsia="pl-PL"/>
        </w:rPr>
        <w:t>wpisać</w:t>
      </w:r>
      <w:r w:rsidR="00950AE6">
        <w:rPr>
          <w:rFonts w:ascii="Arial" w:hAnsi="Arial" w:cs="Arial"/>
          <w:bCs/>
          <w:color w:val="FF0000"/>
          <w:sz w:val="20"/>
          <w:szCs w:val="24"/>
          <w:lang w:eastAsia="pl-PL"/>
        </w:rPr>
        <w:t xml:space="preserve"> cenę</w:t>
      </w:r>
      <w:r w:rsidR="00D919E9" w:rsidRPr="00AF7C1B">
        <w:rPr>
          <w:rFonts w:ascii="Arial" w:hAnsi="Arial" w:cs="Arial"/>
          <w:bCs/>
          <w:color w:val="00B050"/>
          <w:sz w:val="20"/>
          <w:szCs w:val="24"/>
          <w:lang w:eastAsia="pl-PL"/>
        </w:rPr>
        <w:t>_] PLN brutto (stawka VAT 23%). Zmiana wartości Umowy nie może przekroczyć 10% wartości pierwotnej Umowy (na dzień jej podpisania).</w:t>
      </w:r>
    </w:p>
    <w:p w14:paraId="34E05C68" w14:textId="77777777" w:rsidR="00D919E9" w:rsidRDefault="00D919E9" w:rsidP="00D919E9">
      <w:pPr>
        <w:widowControl w:val="0"/>
        <w:autoSpaceDE w:val="0"/>
        <w:autoSpaceDN w:val="0"/>
        <w:adjustRightInd w:val="0"/>
        <w:spacing w:after="0" w:line="276" w:lineRule="auto"/>
        <w:ind w:left="284"/>
        <w:jc w:val="left"/>
        <w:rPr>
          <w:rFonts w:ascii="Arial" w:hAnsi="Arial" w:cs="Arial"/>
        </w:rPr>
      </w:pPr>
    </w:p>
    <w:p w14:paraId="0748537B" w14:textId="77777777" w:rsidR="00D919E9" w:rsidRPr="00D919E9" w:rsidRDefault="00D919E9" w:rsidP="00D919E9">
      <w:pPr>
        <w:pStyle w:val="Tekstpodstawowy"/>
        <w:tabs>
          <w:tab w:val="left" w:pos="360"/>
        </w:tabs>
        <w:textAlignment w:val="baseline"/>
        <w:rPr>
          <w:rFonts w:ascii="Tahoma" w:hAnsi="Tahoma" w:cs="Tahoma"/>
          <w:b/>
          <w:bCs/>
          <w:szCs w:val="24"/>
        </w:rPr>
      </w:pPr>
      <w:r w:rsidRPr="00D919E9">
        <w:rPr>
          <w:rFonts w:ascii="Tahoma" w:hAnsi="Tahoma" w:cs="Tahoma"/>
          <w:b/>
          <w:szCs w:val="24"/>
        </w:rPr>
        <w:t>UWAGA:</w:t>
      </w:r>
    </w:p>
    <w:p w14:paraId="2F5C6981" w14:textId="7CB75272" w:rsidR="00D919E9" w:rsidRDefault="00D919E9" w:rsidP="00D919E9">
      <w:pPr>
        <w:widowControl w:val="0"/>
        <w:autoSpaceDE w:val="0"/>
        <w:autoSpaceDN w:val="0"/>
        <w:adjustRightInd w:val="0"/>
        <w:spacing w:after="0" w:line="276" w:lineRule="auto"/>
        <w:ind w:left="284"/>
        <w:jc w:val="left"/>
        <w:rPr>
          <w:rFonts w:ascii="Tahoma" w:hAnsi="Tahoma" w:cs="Tahoma"/>
          <w:b/>
          <w:bCs/>
        </w:rPr>
      </w:pPr>
      <w:r w:rsidRPr="00D919E9">
        <w:rPr>
          <w:rFonts w:ascii="Tahoma" w:hAnsi="Tahoma" w:cs="Tahoma"/>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068F63FB" w14:textId="77777777" w:rsidR="00D26CB0" w:rsidRPr="00D919E9" w:rsidRDefault="00D26CB0" w:rsidP="00D919E9">
      <w:pPr>
        <w:widowControl w:val="0"/>
        <w:autoSpaceDE w:val="0"/>
        <w:autoSpaceDN w:val="0"/>
        <w:adjustRightInd w:val="0"/>
        <w:spacing w:after="0" w:line="276" w:lineRule="auto"/>
        <w:ind w:left="284"/>
        <w:jc w:val="left"/>
        <w:rPr>
          <w:rFonts w:ascii="Tahoma" w:hAnsi="Tahoma" w:cs="Tahoma"/>
          <w:b/>
          <w:bCs/>
        </w:rPr>
      </w:pPr>
    </w:p>
    <w:p w14:paraId="7FB5CA56" w14:textId="0CAE7A1A" w:rsidR="00E85CC2" w:rsidRDefault="00E85CC2" w:rsidP="001C6E2B">
      <w:pPr>
        <w:pStyle w:val="Akapitzlist"/>
        <w:widowControl w:val="0"/>
        <w:numPr>
          <w:ilvl w:val="0"/>
          <w:numId w:val="1"/>
        </w:numPr>
        <w:autoSpaceDE w:val="0"/>
        <w:autoSpaceDN w:val="0"/>
        <w:adjustRightInd w:val="0"/>
        <w:spacing w:after="0"/>
        <w:ind w:left="426"/>
        <w:rPr>
          <w:rFonts w:ascii="Arial" w:hAnsi="Arial" w:cs="Arial"/>
        </w:rPr>
      </w:pPr>
      <w:r w:rsidRPr="00E85CC2">
        <w:rPr>
          <w:rFonts w:ascii="Arial" w:hAnsi="Arial" w:cs="Arial"/>
          <w:b/>
          <w:bCs/>
        </w:rPr>
        <w:t>ZOBOWIĄZUJEMY SIĘ udzielić gwarancji</w:t>
      </w:r>
      <w:r w:rsidRPr="00E85CC2">
        <w:rPr>
          <w:rFonts w:ascii="Arial" w:hAnsi="Arial" w:cs="Arial"/>
        </w:rPr>
        <w:t xml:space="preserve"> na wykonane prace: </w:t>
      </w:r>
      <w:r>
        <w:rPr>
          <w:rFonts w:ascii="Arial" w:hAnsi="Arial" w:cs="Arial"/>
        </w:rPr>
        <w:t>….</w:t>
      </w:r>
      <w:r w:rsidRPr="00E85CC2">
        <w:rPr>
          <w:rFonts w:ascii="Arial" w:hAnsi="Arial" w:cs="Arial"/>
          <w:i/>
          <w:iCs/>
          <w:color w:val="FF0000"/>
        </w:rPr>
        <w:t>wpisać ilość</w:t>
      </w:r>
      <w:r>
        <w:rPr>
          <w:rFonts w:ascii="Arial" w:hAnsi="Arial" w:cs="Arial"/>
          <w:color w:val="FF0000"/>
        </w:rPr>
        <w:t>…</w:t>
      </w:r>
      <w:r w:rsidRPr="00E85CC2">
        <w:rPr>
          <w:rFonts w:ascii="Arial" w:hAnsi="Arial" w:cs="Arial"/>
        </w:rPr>
        <w:t xml:space="preserve">miesięcy  </w:t>
      </w:r>
    </w:p>
    <w:p w14:paraId="08DF2930" w14:textId="3BE5F35B" w:rsidR="001C6E2B" w:rsidRPr="001C6E2B" w:rsidRDefault="001C6E2B" w:rsidP="001C6E2B">
      <w:pPr>
        <w:pStyle w:val="Akapitzlist"/>
        <w:widowControl w:val="0"/>
        <w:numPr>
          <w:ilvl w:val="0"/>
          <w:numId w:val="1"/>
        </w:numPr>
        <w:autoSpaceDE w:val="0"/>
        <w:autoSpaceDN w:val="0"/>
        <w:adjustRightInd w:val="0"/>
        <w:spacing w:after="0"/>
        <w:ind w:left="426"/>
        <w:rPr>
          <w:rFonts w:ascii="Arial" w:hAnsi="Arial" w:cs="Arial"/>
        </w:rPr>
      </w:pPr>
      <w:r w:rsidRPr="00E85CC2">
        <w:rPr>
          <w:rFonts w:ascii="Arial" w:hAnsi="Arial" w:cs="Arial"/>
          <w:b/>
          <w:bCs/>
        </w:rPr>
        <w:t>Zobowiązujemy się wykonać</w:t>
      </w:r>
      <w:r w:rsidRPr="001C6E2B">
        <w:rPr>
          <w:rFonts w:ascii="Arial" w:hAnsi="Arial" w:cs="Arial"/>
        </w:rPr>
        <w:t xml:space="preserve"> przedmiot zamówienia w terminie określonym w </w:t>
      </w:r>
      <w:proofErr w:type="spellStart"/>
      <w:r w:rsidRPr="001C6E2B">
        <w:rPr>
          <w:rFonts w:ascii="Arial" w:hAnsi="Arial" w:cs="Arial"/>
        </w:rPr>
        <w:t>swz</w:t>
      </w:r>
      <w:proofErr w:type="spellEnd"/>
      <w:r w:rsidRPr="001C6E2B">
        <w:rPr>
          <w:rFonts w:ascii="Arial" w:hAnsi="Arial" w:cs="Arial"/>
        </w:rPr>
        <w:t xml:space="preserve">, tj.: </w:t>
      </w:r>
      <w:r w:rsidRPr="001C6E2B">
        <w:rPr>
          <w:rFonts w:ascii="Arial" w:hAnsi="Arial" w:cs="Arial"/>
          <w:b/>
          <w:bCs/>
        </w:rPr>
        <w:t>do 24 miesięcy, licząc od dnia zawarcia umowy</w:t>
      </w:r>
      <w:r w:rsidRPr="001C6E2B">
        <w:rPr>
          <w:rFonts w:ascii="Arial" w:hAnsi="Arial" w:cs="Arial"/>
        </w:rPr>
        <w:t>, w tym:</w:t>
      </w:r>
    </w:p>
    <w:p w14:paraId="743BC318" w14:textId="77777777" w:rsidR="001C6E2B" w:rsidRPr="001C6E2B" w:rsidRDefault="001C6E2B" w:rsidP="001C6E2B">
      <w:pPr>
        <w:pStyle w:val="Akapitzlist"/>
        <w:widowControl w:val="0"/>
        <w:numPr>
          <w:ilvl w:val="0"/>
          <w:numId w:val="40"/>
        </w:numPr>
        <w:autoSpaceDE w:val="0"/>
        <w:autoSpaceDN w:val="0"/>
        <w:adjustRightInd w:val="0"/>
        <w:spacing w:after="0"/>
        <w:rPr>
          <w:rFonts w:ascii="Arial" w:hAnsi="Arial" w:cs="Arial"/>
        </w:rPr>
      </w:pPr>
      <w:r w:rsidRPr="001C6E2B">
        <w:rPr>
          <w:rFonts w:ascii="Arial" w:hAnsi="Arial" w:cs="Arial"/>
        </w:rPr>
        <w:t xml:space="preserve">Wykonanie i dostarczenie Analizy Przedwdrożeniowej i projektu Harmonogramu Szczegółowego - w terminie 6 miesięcy od dnia zawarcia Umowy, </w:t>
      </w:r>
    </w:p>
    <w:p w14:paraId="33B85373" w14:textId="77777777" w:rsidR="001C6E2B" w:rsidRPr="001C6E2B" w:rsidRDefault="001C6E2B" w:rsidP="001C6E2B">
      <w:pPr>
        <w:pStyle w:val="Akapitzlist"/>
        <w:widowControl w:val="0"/>
        <w:numPr>
          <w:ilvl w:val="0"/>
          <w:numId w:val="40"/>
        </w:numPr>
        <w:autoSpaceDE w:val="0"/>
        <w:autoSpaceDN w:val="0"/>
        <w:adjustRightInd w:val="0"/>
        <w:spacing w:after="0"/>
        <w:rPr>
          <w:rFonts w:ascii="Arial" w:hAnsi="Arial" w:cs="Arial"/>
        </w:rPr>
      </w:pPr>
      <w:r w:rsidRPr="001C6E2B">
        <w:rPr>
          <w:rFonts w:ascii="Arial" w:hAnsi="Arial" w:cs="Arial"/>
        </w:rPr>
        <w:t xml:space="preserve">wdrożenie, konfiguracja, uruchomienie systemu i migracji danych - w terminie ustalonym na etapie przeprowadzania Analizy Przedwdrożeniowej, jednak nie później niż w terminie 24 miesięcy od dnia zawarcia Umowy, </w:t>
      </w:r>
    </w:p>
    <w:p w14:paraId="1A49BCF4" w14:textId="0BDF5865" w:rsidR="001C6E2B" w:rsidRPr="001C6E2B" w:rsidRDefault="001C6E2B" w:rsidP="001C6E2B">
      <w:pPr>
        <w:pStyle w:val="Akapitzlist"/>
        <w:widowControl w:val="0"/>
        <w:numPr>
          <w:ilvl w:val="0"/>
          <w:numId w:val="40"/>
        </w:numPr>
        <w:autoSpaceDE w:val="0"/>
        <w:autoSpaceDN w:val="0"/>
        <w:adjustRightInd w:val="0"/>
        <w:spacing w:after="0"/>
        <w:rPr>
          <w:rFonts w:ascii="Arial" w:hAnsi="Arial" w:cs="Arial"/>
        </w:rPr>
      </w:pPr>
      <w:r w:rsidRPr="001C6E2B">
        <w:rPr>
          <w:rFonts w:ascii="Arial" w:hAnsi="Arial" w:cs="Arial"/>
        </w:rPr>
        <w:t xml:space="preserve">świadczenie usług serwisu utrzymaniowego w okresie 12 miesięcy od daty podpisania protokołu odbioru systemu. </w:t>
      </w:r>
    </w:p>
    <w:p w14:paraId="1CAEE88C" w14:textId="4C70B12C" w:rsidR="00D919E9" w:rsidRPr="001C6E2B" w:rsidRDefault="00D26CB0" w:rsidP="001C6E2B">
      <w:pPr>
        <w:pStyle w:val="Akapitzlist"/>
        <w:widowControl w:val="0"/>
        <w:numPr>
          <w:ilvl w:val="0"/>
          <w:numId w:val="1"/>
        </w:numPr>
        <w:autoSpaceDE w:val="0"/>
        <w:autoSpaceDN w:val="0"/>
        <w:adjustRightInd w:val="0"/>
        <w:spacing w:after="0"/>
        <w:ind w:left="426"/>
        <w:rPr>
          <w:rFonts w:ascii="Arial" w:hAnsi="Arial" w:cs="Arial"/>
          <w:color w:val="FF0000"/>
        </w:rPr>
      </w:pPr>
      <w:r w:rsidRPr="001C6E2B">
        <w:rPr>
          <w:rFonts w:ascii="Arial" w:hAnsi="Arial" w:cs="Arial"/>
        </w:rPr>
        <w:t xml:space="preserve">Oświadczamy, że wyznaczony przez Wykonawcę </w:t>
      </w:r>
      <w:r w:rsidRPr="001C6E2B">
        <w:rPr>
          <w:rFonts w:ascii="Arial" w:hAnsi="Arial" w:cs="Arial"/>
          <w:b/>
          <w:bCs/>
          <w:sz w:val="32"/>
          <w:szCs w:val="32"/>
        </w:rPr>
        <w:t>Kierownik Projektu</w:t>
      </w:r>
      <w:r w:rsidRPr="001C6E2B">
        <w:rPr>
          <w:rFonts w:ascii="Arial" w:hAnsi="Arial" w:cs="Arial"/>
        </w:rPr>
        <w:t xml:space="preserve"> w osobie </w:t>
      </w:r>
      <w:r w:rsidRPr="001C6E2B">
        <w:rPr>
          <w:rFonts w:ascii="Arial" w:hAnsi="Arial" w:cs="Arial"/>
          <w:i/>
          <w:iCs/>
        </w:rPr>
        <w:t>……..</w:t>
      </w:r>
      <w:r w:rsidRPr="001C6E2B">
        <w:rPr>
          <w:rFonts w:ascii="Arial" w:hAnsi="Arial" w:cs="Arial"/>
          <w:b/>
          <w:bCs/>
          <w:i/>
          <w:iCs/>
        </w:rPr>
        <w:t>wpisać imię i nazwisko</w:t>
      </w:r>
      <w:r w:rsidRPr="001C6E2B">
        <w:rPr>
          <w:rFonts w:ascii="Arial" w:hAnsi="Arial" w:cs="Arial"/>
          <w:i/>
          <w:iCs/>
        </w:rPr>
        <w:t xml:space="preserve"> ……</w:t>
      </w:r>
      <w:r w:rsidRPr="001C6E2B">
        <w:rPr>
          <w:rFonts w:ascii="Arial" w:hAnsi="Arial" w:cs="Arial"/>
        </w:rPr>
        <w:t xml:space="preserve"> posiada </w:t>
      </w:r>
      <w:r w:rsidR="00CE13A9" w:rsidRPr="001C6E2B">
        <w:rPr>
          <w:rFonts w:ascii="Arial" w:hAnsi="Arial" w:cs="Arial"/>
        </w:rPr>
        <w:t xml:space="preserve">…. letni staż w zakresie wdrażania Zintegrowanego Systemu Informatycznego z obszaru zarządzania nieruchomościami, w trakcie którego nabył </w:t>
      </w:r>
      <w:r w:rsidRPr="001C6E2B">
        <w:rPr>
          <w:rFonts w:ascii="Arial" w:hAnsi="Arial" w:cs="Arial"/>
        </w:rPr>
        <w:t xml:space="preserve">następujące doświadczenie, które przedstawiamy do oceny w ramach kryterium oceny ofert </w:t>
      </w:r>
      <w:r w:rsidR="00CE13A9" w:rsidRPr="001C6E2B">
        <w:rPr>
          <w:rFonts w:ascii="Arial" w:hAnsi="Arial" w:cs="Arial"/>
        </w:rPr>
        <w:t>„</w:t>
      </w:r>
      <w:r w:rsidRPr="001C6E2B">
        <w:rPr>
          <w:rFonts w:ascii="Arial" w:hAnsi="Arial" w:cs="Arial"/>
        </w:rPr>
        <w:t>Doświadczenie Kierownika Projektu</w:t>
      </w:r>
      <w:r w:rsidR="00CE13A9" w:rsidRPr="001C6E2B">
        <w:rPr>
          <w:rFonts w:ascii="Arial" w:hAnsi="Arial" w:cs="Arial"/>
        </w:rPr>
        <w:t>”</w:t>
      </w:r>
      <w:r w:rsidRPr="001C6E2B">
        <w:rPr>
          <w:rFonts w:ascii="Arial" w:hAnsi="Arial" w:cs="Arial"/>
        </w:rPr>
        <w:t xml:space="preserve">, zgodnie z rozdz. VII </w:t>
      </w:r>
      <w:r w:rsidR="00D11B6F" w:rsidRPr="001C6E2B">
        <w:rPr>
          <w:rFonts w:ascii="Arial" w:hAnsi="Arial" w:cs="Arial"/>
        </w:rPr>
        <w:t xml:space="preserve">pkt. 2.1.4.2. lit a) </w:t>
      </w:r>
      <w:r w:rsidRPr="001C6E2B">
        <w:rPr>
          <w:rFonts w:ascii="Arial" w:hAnsi="Arial" w:cs="Arial"/>
        </w:rPr>
        <w:t>SWZ: (</w:t>
      </w:r>
      <w:r w:rsidRPr="001C6E2B">
        <w:rPr>
          <w:rFonts w:ascii="Arial" w:hAnsi="Arial" w:cs="Arial"/>
          <w:i/>
          <w:iCs/>
        </w:rPr>
        <w:t>Należy w punktach podać nazwy projektów oraz nazwy Zamawiających, które obejmowały dostawę i wdrożenie systemów informatycznych, realizowanych w zakładach budżetowych, w których Kierownikiem projektu była wskazana osoba</w:t>
      </w:r>
      <w:r w:rsidRPr="001C6E2B">
        <w:rPr>
          <w:rFonts w:ascii="Arial" w:hAnsi="Arial" w:cs="Arial"/>
          <w:i/>
          <w:iCs/>
          <w:color w:val="FF0000"/>
        </w:rPr>
        <w:t>)</w:t>
      </w:r>
    </w:p>
    <w:p w14:paraId="1FF38C3B" w14:textId="4637ADF4" w:rsidR="00D26CB0" w:rsidRPr="00281537" w:rsidRDefault="00D26CB0" w:rsidP="001C6E2B">
      <w:pPr>
        <w:pStyle w:val="Akapitzlist"/>
        <w:widowControl w:val="0"/>
        <w:numPr>
          <w:ilvl w:val="1"/>
          <w:numId w:val="39"/>
        </w:numPr>
        <w:autoSpaceDE w:val="0"/>
        <w:autoSpaceDN w:val="0"/>
        <w:adjustRightInd w:val="0"/>
        <w:spacing w:after="0"/>
        <w:rPr>
          <w:rFonts w:ascii="Arial" w:hAnsi="Arial" w:cs="Arial"/>
          <w:b/>
          <w:bCs/>
        </w:rPr>
      </w:pPr>
      <w:r w:rsidRPr="00281537">
        <w:rPr>
          <w:rFonts w:ascii="Arial" w:hAnsi="Arial" w:cs="Arial"/>
          <w:b/>
          <w:bCs/>
        </w:rPr>
        <w:t>………..</w:t>
      </w:r>
    </w:p>
    <w:p w14:paraId="20A63E36" w14:textId="04CAFD8C" w:rsidR="00D26CB0" w:rsidRDefault="00D26CB0" w:rsidP="001C6E2B">
      <w:pPr>
        <w:pStyle w:val="Akapitzlist"/>
        <w:widowControl w:val="0"/>
        <w:numPr>
          <w:ilvl w:val="1"/>
          <w:numId w:val="39"/>
        </w:numPr>
        <w:autoSpaceDE w:val="0"/>
        <w:autoSpaceDN w:val="0"/>
        <w:adjustRightInd w:val="0"/>
        <w:spacing w:after="0"/>
        <w:rPr>
          <w:rFonts w:ascii="Arial" w:hAnsi="Arial" w:cs="Arial"/>
          <w:b/>
          <w:bCs/>
        </w:rPr>
      </w:pPr>
      <w:r w:rsidRPr="00281537">
        <w:rPr>
          <w:rFonts w:ascii="Arial" w:hAnsi="Arial" w:cs="Arial"/>
          <w:b/>
          <w:bCs/>
        </w:rPr>
        <w:t>………..</w:t>
      </w:r>
    </w:p>
    <w:p w14:paraId="11C8C9B4" w14:textId="323919C1" w:rsidR="00D11B6F" w:rsidRDefault="00D11B6F" w:rsidP="001C6E2B">
      <w:pPr>
        <w:pStyle w:val="Akapitzlist"/>
        <w:widowControl w:val="0"/>
        <w:numPr>
          <w:ilvl w:val="1"/>
          <w:numId w:val="39"/>
        </w:numPr>
        <w:autoSpaceDE w:val="0"/>
        <w:autoSpaceDN w:val="0"/>
        <w:adjustRightInd w:val="0"/>
        <w:spacing w:after="0"/>
        <w:rPr>
          <w:rFonts w:ascii="Arial" w:hAnsi="Arial" w:cs="Arial"/>
          <w:b/>
          <w:bCs/>
        </w:rPr>
      </w:pPr>
      <w:r>
        <w:rPr>
          <w:rFonts w:ascii="Arial" w:hAnsi="Arial" w:cs="Arial"/>
          <w:b/>
          <w:bCs/>
        </w:rPr>
        <w:t>……….</w:t>
      </w:r>
    </w:p>
    <w:p w14:paraId="69CBB579" w14:textId="0A92C87D" w:rsidR="00D11B6F" w:rsidRPr="00281537" w:rsidRDefault="00D11B6F" w:rsidP="001C6E2B">
      <w:pPr>
        <w:pStyle w:val="Akapitzlist"/>
        <w:widowControl w:val="0"/>
        <w:numPr>
          <w:ilvl w:val="1"/>
          <w:numId w:val="39"/>
        </w:numPr>
        <w:autoSpaceDE w:val="0"/>
        <w:autoSpaceDN w:val="0"/>
        <w:adjustRightInd w:val="0"/>
        <w:spacing w:after="0"/>
        <w:rPr>
          <w:rFonts w:ascii="Arial" w:hAnsi="Arial" w:cs="Arial"/>
          <w:b/>
          <w:bCs/>
        </w:rPr>
      </w:pPr>
      <w:r>
        <w:rPr>
          <w:rFonts w:ascii="Arial" w:hAnsi="Arial" w:cs="Arial"/>
          <w:b/>
          <w:bCs/>
        </w:rPr>
        <w:t>………..</w:t>
      </w:r>
    </w:p>
    <w:p w14:paraId="3D22B21D" w14:textId="77777777" w:rsidR="00D26CB0" w:rsidRPr="003F3AF4" w:rsidRDefault="00D26CB0" w:rsidP="001C6E2B">
      <w:pPr>
        <w:widowControl w:val="0"/>
        <w:autoSpaceDE w:val="0"/>
        <w:autoSpaceDN w:val="0"/>
        <w:adjustRightInd w:val="0"/>
        <w:spacing w:after="0" w:line="276" w:lineRule="auto"/>
        <w:ind w:left="426"/>
        <w:jc w:val="left"/>
        <w:rPr>
          <w:rFonts w:ascii="Arial" w:hAnsi="Arial" w:cs="Arial"/>
        </w:rPr>
      </w:pPr>
    </w:p>
    <w:p w14:paraId="34D06E49" w14:textId="59112F1E" w:rsidR="00F25682" w:rsidRPr="0027602A"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1C6E2B">
      <w:pPr>
        <w:widowControl w:val="0"/>
        <w:numPr>
          <w:ilvl w:val="0"/>
          <w:numId w:val="1"/>
        </w:numPr>
        <w:autoSpaceDE w:val="0"/>
        <w:autoSpaceDN w:val="0"/>
        <w:adjustRightInd w:val="0"/>
        <w:spacing w:after="0" w:line="276" w:lineRule="auto"/>
        <w:ind w:left="426" w:right="68"/>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0C3A55E7" w:rsidR="00F25682" w:rsidRPr="00286E21"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B12A81">
        <w:rPr>
          <w:rFonts w:ascii="Arial" w:hAnsi="Arial" w:cs="Arial"/>
        </w:rPr>
        <w:t>stanowiącym Załącznik</w:t>
      </w:r>
      <w:r w:rsidR="008B0DF9" w:rsidRPr="00B12A81">
        <w:rPr>
          <w:rFonts w:ascii="Arial" w:hAnsi="Arial" w:cs="Arial"/>
        </w:rPr>
        <w:t xml:space="preserve"> nr </w:t>
      </w:r>
      <w:r w:rsidR="00B12A81" w:rsidRPr="00B12A81">
        <w:rPr>
          <w:rFonts w:ascii="Arial" w:hAnsi="Arial" w:cs="Arial"/>
        </w:rPr>
        <w:t>6</w:t>
      </w:r>
      <w:r w:rsidR="00E334D2" w:rsidRPr="00B12A81">
        <w:rPr>
          <w:rFonts w:ascii="Arial" w:hAnsi="Arial" w:cs="Arial"/>
        </w:rPr>
        <w:t xml:space="preserve"> </w:t>
      </w:r>
      <w:r w:rsidR="00E334D2" w:rsidRPr="00286E21">
        <w:rPr>
          <w:rFonts w:ascii="Arial" w:hAnsi="Arial" w:cs="Arial"/>
        </w:rPr>
        <w:lastRenderedPageBreak/>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0E03BF8" w:rsidR="0084657B" w:rsidRPr="0027602A" w:rsidRDefault="0084657B"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6"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7" w:history="1">
        <w:r w:rsidRPr="0027602A">
          <w:rPr>
            <w:rStyle w:val="Hipercze"/>
            <w:rFonts w:ascii="Arial" w:hAnsi="Arial" w:cs="Arial"/>
          </w:rPr>
          <w:t>www.prod.ceidg.gov.pl</w:t>
        </w:r>
      </w:hyperlink>
    </w:p>
    <w:p w14:paraId="11D863E7" w14:textId="5A151781" w:rsidR="00BC18C7" w:rsidRPr="004D77B9" w:rsidRDefault="00BC18C7" w:rsidP="001C6E2B">
      <w:pPr>
        <w:widowControl w:val="0"/>
        <w:numPr>
          <w:ilvl w:val="0"/>
          <w:numId w:val="1"/>
        </w:numPr>
        <w:autoSpaceDE w:val="0"/>
        <w:autoSpaceDN w:val="0"/>
        <w:adjustRightInd w:val="0"/>
        <w:spacing w:after="0" w:line="276" w:lineRule="auto"/>
        <w:ind w:left="426"/>
        <w:rPr>
          <w:rFonts w:ascii="Arial" w:hAnsi="Arial" w:cs="Arial"/>
        </w:rPr>
      </w:pPr>
      <w:r>
        <w:rPr>
          <w:rFonts w:ascii="Arial" w:hAnsi="Arial" w:cs="Arial"/>
          <w:b/>
          <w:bCs/>
        </w:rPr>
        <w:t>Oświadczamy, że wykonawca</w:t>
      </w:r>
      <w:r w:rsidR="00E85CC2" w:rsidRPr="00E85CC2">
        <w:rPr>
          <w:rFonts w:ascii="Arial" w:hAnsi="Arial" w:cs="Arial"/>
          <w:b/>
          <w:bCs/>
        </w:rPr>
        <w:t xml:space="preserve"> jest</w:t>
      </w:r>
      <w:r w:rsidR="00E85CC2">
        <w:rPr>
          <w:rStyle w:val="Odwoanieprzypisudolnego"/>
          <w:rFonts w:ascii="Arial" w:hAnsi="Arial"/>
          <w:b/>
          <w:bCs/>
        </w:rPr>
        <w:t xml:space="preserve"> </w:t>
      </w:r>
      <w:r>
        <w:rPr>
          <w:rStyle w:val="Odwoanieprzypisudolnego"/>
          <w:rFonts w:ascii="Arial" w:hAnsi="Arial"/>
          <w:b/>
          <w:bCs/>
        </w:rPr>
        <w:footnoteReference w:id="4"/>
      </w:r>
      <w:r>
        <w:rPr>
          <w:rFonts w:ascii="Arial" w:hAnsi="Arial" w:cs="Arial"/>
          <w:b/>
          <w:bCs/>
        </w:rPr>
        <w:t xml:space="preserve">: </w:t>
      </w:r>
    </w:p>
    <w:p w14:paraId="2135690A" w14:textId="77777777" w:rsidR="00BC18C7" w:rsidRPr="00495852" w:rsidRDefault="00BC18C7" w:rsidP="00E85CC2">
      <w:pPr>
        <w:pStyle w:val="Akapitzlist"/>
        <w:widowControl w:val="0"/>
        <w:numPr>
          <w:ilvl w:val="1"/>
          <w:numId w:val="41"/>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E85CC2">
      <w:pPr>
        <w:pStyle w:val="Akapitzlist"/>
        <w:widowControl w:val="0"/>
        <w:numPr>
          <w:ilvl w:val="1"/>
          <w:numId w:val="41"/>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E85CC2">
      <w:pPr>
        <w:pStyle w:val="Akapitzlist"/>
        <w:widowControl w:val="0"/>
        <w:numPr>
          <w:ilvl w:val="1"/>
          <w:numId w:val="41"/>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1C6E2B" w:rsidRDefault="00BC18C7" w:rsidP="001C6E2B">
      <w:pPr>
        <w:pStyle w:val="Akapitzlist"/>
        <w:widowControl w:val="0"/>
        <w:numPr>
          <w:ilvl w:val="0"/>
          <w:numId w:val="1"/>
        </w:numPr>
        <w:autoSpaceDE w:val="0"/>
        <w:autoSpaceDN w:val="0"/>
        <w:adjustRightInd w:val="0"/>
        <w:spacing w:after="0"/>
        <w:ind w:left="426"/>
        <w:rPr>
          <w:rFonts w:ascii="Arial" w:hAnsi="Arial" w:cs="Arial"/>
        </w:rPr>
      </w:pPr>
      <w:r w:rsidRPr="001C6E2B">
        <w:rPr>
          <w:rFonts w:ascii="Arial" w:eastAsia="Times New Roman" w:hAnsi="Arial" w:cs="Arial"/>
          <w:bCs/>
        </w:rPr>
        <w:t xml:space="preserve">- </w:t>
      </w:r>
      <w:r w:rsidRPr="001C6E2B">
        <w:rPr>
          <w:rFonts w:ascii="Arial" w:eastAsia="Times New Roman" w:hAnsi="Arial" w:cs="Arial"/>
          <w:b/>
          <w:bCs/>
        </w:rPr>
        <w:t>nie jest</w:t>
      </w:r>
      <w:r w:rsidRPr="001C6E2B">
        <w:rPr>
          <w:rFonts w:ascii="Arial" w:eastAsia="Times New Roman" w:hAnsi="Arial" w:cs="Arial"/>
          <w:bCs/>
        </w:rPr>
        <w:t xml:space="preserve"> mikroprzedsiębiorstwem bądź małym lub średnim przedsiębiorstwem*</w:t>
      </w:r>
    </w:p>
    <w:p w14:paraId="060289AE"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C65894" w14:textId="73724C8C"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02EF8083" w14:textId="77777777" w:rsidR="000D219E" w:rsidRDefault="000D219E" w:rsidP="00681DE2">
      <w:pPr>
        <w:widowControl w:val="0"/>
        <w:autoSpaceDE w:val="0"/>
        <w:autoSpaceDN w:val="0"/>
        <w:adjustRightInd w:val="0"/>
        <w:spacing w:after="0" w:line="240" w:lineRule="auto"/>
        <w:ind w:right="34"/>
        <w:jc w:val="right"/>
        <w:rPr>
          <w:rFonts w:ascii="Tahoma" w:hAnsi="Tahoma" w:cs="Tahoma"/>
          <w:sz w:val="20"/>
          <w:szCs w:val="20"/>
        </w:rPr>
      </w:pPr>
    </w:p>
    <w:p w14:paraId="7B0C939E" w14:textId="77777777" w:rsidR="00345A50" w:rsidRDefault="00345A50" w:rsidP="00D851A1">
      <w:pPr>
        <w:widowControl w:val="0"/>
        <w:autoSpaceDE w:val="0"/>
        <w:autoSpaceDN w:val="0"/>
        <w:adjustRightInd w:val="0"/>
        <w:spacing w:after="0" w:line="204" w:lineRule="auto"/>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2D210D">
          <w:pgSz w:w="12240" w:h="15840"/>
          <w:pgMar w:top="1417" w:right="1417" w:bottom="1417" w:left="1417" w:header="708" w:footer="708" w:gutter="0"/>
          <w:cols w:space="708"/>
          <w:noEndnote/>
          <w:titlePg/>
          <w:docGrid w:linePitch="272"/>
        </w:sectPr>
      </w:pPr>
    </w:p>
    <w:p w14:paraId="69B568AD" w14:textId="70C1B5D9" w:rsidR="00F25682" w:rsidRDefault="008B0DF9" w:rsidP="0025100D">
      <w:pPr>
        <w:pStyle w:val="Nagwek2"/>
      </w:pPr>
      <w:bookmarkStart w:id="290" w:name="_Toc148013882"/>
      <w:r>
        <w:lastRenderedPageBreak/>
        <w:t>Załącznik nr 2</w:t>
      </w:r>
      <w:r w:rsidR="00F25682">
        <w:t xml:space="preserve"> do SWZ</w:t>
      </w:r>
      <w:bookmarkEnd w:id="290"/>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5F394EDB" w14:textId="77777777" w:rsidR="00E85CC2" w:rsidRPr="00E85CC2" w:rsidRDefault="00E85CC2" w:rsidP="00E85CC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32"/>
          <w:szCs w:val="32"/>
        </w:rPr>
      </w:pPr>
      <w:r w:rsidRPr="00E85CC2">
        <w:rPr>
          <w:rFonts w:ascii="Arial" w:hAnsi="Arial" w:cs="Arial"/>
          <w:b/>
          <w:sz w:val="32"/>
          <w:szCs w:val="32"/>
        </w:rPr>
        <w:t>Dostawa i wdrożenie Zintegrowanego Systemu</w:t>
      </w:r>
    </w:p>
    <w:p w14:paraId="0485B909" w14:textId="34931854" w:rsidR="008F02CD" w:rsidRDefault="00E85CC2" w:rsidP="00E85CC2">
      <w:pPr>
        <w:widowControl w:val="0"/>
        <w:tabs>
          <w:tab w:val="left" w:pos="1845"/>
          <w:tab w:val="left" w:pos="3546"/>
          <w:tab w:val="left" w:pos="4014"/>
          <w:tab w:val="left" w:pos="5373"/>
          <w:tab w:val="left" w:pos="6894"/>
          <w:tab w:val="right" w:pos="9049"/>
        </w:tabs>
        <w:autoSpaceDE w:val="0"/>
        <w:autoSpaceDN w:val="0"/>
        <w:adjustRightInd w:val="0"/>
        <w:spacing w:after="120" w:line="240" w:lineRule="auto"/>
        <w:jc w:val="left"/>
        <w:rPr>
          <w:rFonts w:ascii="Arial" w:hAnsi="Arial" w:cs="Arial"/>
          <w:b/>
          <w:sz w:val="32"/>
          <w:szCs w:val="32"/>
        </w:rPr>
      </w:pPr>
      <w:r w:rsidRPr="00E85CC2">
        <w:rPr>
          <w:rFonts w:ascii="Arial" w:hAnsi="Arial" w:cs="Arial"/>
          <w:b/>
          <w:sz w:val="32"/>
          <w:szCs w:val="32"/>
        </w:rPr>
        <w:t>Informatycznego przeznaczonego do kompleksowej obsługi Zakładu Gospodarki Mieszkaniowej</w:t>
      </w:r>
    </w:p>
    <w:p w14:paraId="400DF8C8"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Pr="00E44A32">
        <w:rPr>
          <w:rFonts w:ascii="Tahoma" w:hAnsi="Tahoma" w:cs="Tahoma"/>
          <w:sz w:val="20"/>
          <w:szCs w:val="20"/>
        </w:rPr>
        <w:t>potrzeby</w:t>
      </w:r>
      <w:r>
        <w:rPr>
          <w:rFonts w:ascii="Tahoma" w:hAnsi="Tahoma" w:cs="Tahoma"/>
          <w:sz w:val="20"/>
          <w:szCs w:val="20"/>
        </w:rPr>
        <w:t xml:space="preserve"> niniejszego </w:t>
      </w:r>
      <w:r w:rsidRPr="00E44A32">
        <w:rPr>
          <w:rFonts w:ascii="Tahoma" w:hAnsi="Tahoma" w:cs="Tahoma"/>
          <w:sz w:val="20"/>
          <w:szCs w:val="20"/>
        </w:rPr>
        <w:t>postępowania</w:t>
      </w:r>
      <w:r>
        <w:rPr>
          <w:rFonts w:ascii="Tahoma" w:hAnsi="Tahoma" w:cs="Tahoma"/>
          <w:sz w:val="20"/>
          <w:szCs w:val="20"/>
        </w:rPr>
        <w:t xml:space="preserve"> </w:t>
      </w:r>
      <w:r w:rsidRPr="00E44A32">
        <w:rPr>
          <w:rFonts w:ascii="Tahoma" w:hAnsi="Tahoma" w:cs="Tahoma"/>
          <w:sz w:val="20"/>
          <w:szCs w:val="20"/>
        </w:rPr>
        <w:t>o</w:t>
      </w:r>
      <w:r>
        <w:rPr>
          <w:rFonts w:ascii="Tahoma" w:hAnsi="Tahoma" w:cs="Tahoma"/>
          <w:sz w:val="20"/>
          <w:szCs w:val="20"/>
        </w:rPr>
        <w:t xml:space="preserve"> </w:t>
      </w:r>
      <w:r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Pr="00737DE0">
        <w:rPr>
          <w:rFonts w:ascii="Arial" w:hAnsi="Arial" w:cs="Arial"/>
          <w:iCs/>
          <w:sz w:val="20"/>
          <w:szCs w:val="20"/>
        </w:rPr>
        <w:t xml:space="preserve">, </w:t>
      </w:r>
      <w:r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Pr="00E44A32">
        <w:rPr>
          <w:rFonts w:ascii="Arial" w:hAnsi="Arial" w:cs="Arial"/>
          <w:i/>
          <w:iCs/>
          <w:sz w:val="20"/>
          <w:szCs w:val="20"/>
        </w:rPr>
        <w:t xml:space="preserve"> </w:t>
      </w:r>
      <w:r w:rsidRPr="00E44A32">
        <w:rPr>
          <w:rFonts w:ascii="Tahoma" w:hAnsi="Tahoma" w:cs="Tahoma"/>
          <w:sz w:val="20"/>
          <w:szCs w:val="20"/>
        </w:rPr>
        <w:t>oświadczam, że</w:t>
      </w:r>
      <w:r>
        <w:rPr>
          <w:rFonts w:ascii="Tahoma" w:hAnsi="Tahoma" w:cs="Tahoma"/>
          <w:sz w:val="20"/>
          <w:szCs w:val="20"/>
        </w:rPr>
        <w:t>:</w:t>
      </w:r>
    </w:p>
    <w:p w14:paraId="730DEDB7"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865763F"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677636F6" w14:textId="77777777" w:rsidR="00305B50" w:rsidRDefault="00305B50" w:rsidP="00305B5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SWZ</w:t>
      </w:r>
      <w:r>
        <w:rPr>
          <w:rFonts w:ascii="Tahoma" w:hAnsi="Tahoma" w:cs="Tahoma"/>
          <w:sz w:val="20"/>
          <w:szCs w:val="20"/>
        </w:rPr>
        <w:t>;</w:t>
      </w:r>
    </w:p>
    <w:p w14:paraId="3D2760BF"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2AB75003" w14:textId="77777777" w:rsidR="00305B50" w:rsidRDefault="00305B50" w:rsidP="00305B5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Pr>
          <w:rFonts w:ascii="Tahoma" w:hAnsi="Tahoma" w:cs="Tahoma"/>
          <w:sz w:val="20"/>
          <w:szCs w:val="20"/>
        </w:rPr>
        <w:t xml:space="preserve">art.:  </w:t>
      </w:r>
      <w:r>
        <w:rPr>
          <w:rFonts w:ascii="Tahoma" w:hAnsi="Tahoma" w:cs="Tahoma"/>
          <w:i/>
          <w:sz w:val="20"/>
          <w:szCs w:val="20"/>
        </w:rPr>
        <w:t xml:space="preserve">wpisać  </w:t>
      </w:r>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p>
    <w:p w14:paraId="558547A6"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751A8CDC" w14:textId="77777777" w:rsidR="00305B50" w:rsidRDefault="00305B50" w:rsidP="00305B50">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169AC0CC" w14:textId="77777777" w:rsidR="00305B50" w:rsidRDefault="00305B50" w:rsidP="00305B50">
      <w:pPr>
        <w:spacing w:line="240" w:lineRule="auto"/>
      </w:pPr>
      <w:r>
        <w:rPr>
          <w:rFonts w:ascii="Arial" w:hAnsi="Arial"/>
          <w:sz w:val="12"/>
          <w:szCs w:val="12"/>
        </w:rPr>
        <w:t>(jeżeli dotyczy)</w:t>
      </w:r>
    </w:p>
    <w:p w14:paraId="49E302BD" w14:textId="77777777" w:rsidR="00305B50" w:rsidRPr="00E27368" w:rsidRDefault="00305B50" w:rsidP="00305B50">
      <w:pPr>
        <w:numPr>
          <w:ilvl w:val="0"/>
          <w:numId w:val="3"/>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(wskazać dokument i właściwą jednostkę redakcyjną dokumentu, w której określono warunki udziału w postępowaniu),</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(wskazać podmiot)</w:t>
      </w:r>
      <w:r w:rsidRPr="00F00A07">
        <w:rPr>
          <w:rFonts w:ascii="Arial" w:hAnsi="Arial"/>
          <w:sz w:val="20"/>
          <w:szCs w:val="20"/>
        </w:rPr>
        <w:t xml:space="preserve"> w następującym zakresie: </w:t>
      </w:r>
      <w:r w:rsidRPr="00F00A07">
        <w:rPr>
          <w:rFonts w:ascii="Arial" w:hAnsi="Arial"/>
          <w:i/>
          <w:sz w:val="20"/>
          <w:szCs w:val="20"/>
        </w:rPr>
        <w:t>(określić odpowiedni zakres dla wskazanego podmiotu)</w:t>
      </w:r>
    </w:p>
    <w:p w14:paraId="24ECE215" w14:textId="77777777" w:rsidR="00305B50" w:rsidRPr="00654F6C" w:rsidRDefault="00305B50" w:rsidP="00305B50">
      <w:pPr>
        <w:spacing w:after="0" w:line="360" w:lineRule="auto"/>
        <w:ind w:left="284"/>
      </w:pPr>
      <w:r w:rsidRPr="00F00A07">
        <w:rPr>
          <w:rFonts w:ascii="Arial" w:hAnsi="Arial"/>
          <w:i/>
          <w:sz w:val="18"/>
          <w:szCs w:val="18"/>
          <w:vertAlign w:val="superscript"/>
        </w:rPr>
        <w:t xml:space="preserve">                    </w:t>
      </w:r>
    </w:p>
    <w:p w14:paraId="2EA9F5CE" w14:textId="77777777" w:rsidR="00305B50" w:rsidRPr="00C3621D" w:rsidRDefault="00305B50" w:rsidP="00305B50">
      <w:pPr>
        <w:spacing w:line="240" w:lineRule="auto"/>
      </w:pPr>
      <w:r w:rsidRPr="00C3621D">
        <w:rPr>
          <w:rFonts w:ascii="Arial" w:hAnsi="Arial" w:cs="Arial"/>
          <w:b/>
          <w:sz w:val="20"/>
          <w:szCs w:val="20"/>
          <w:highlight w:val="lightGray"/>
        </w:rPr>
        <w:t>OŚWIADCZENIE DOTYCZĄCE PODWYKONAWCY NIEBĘDĄCEGO PODMIOTEM UDOSTĘPNIJĄCYM ZASOBY</w:t>
      </w:r>
    </w:p>
    <w:p w14:paraId="49479FD3" w14:textId="77777777" w:rsidR="00305B50" w:rsidRPr="00C3621D" w:rsidRDefault="00305B50" w:rsidP="00305B50">
      <w:pPr>
        <w:spacing w:line="240" w:lineRule="auto"/>
      </w:pPr>
      <w:r w:rsidRPr="00C3621D">
        <w:rPr>
          <w:rFonts w:ascii="Arial" w:hAnsi="Arial" w:cs="Arial"/>
          <w:sz w:val="12"/>
          <w:szCs w:val="12"/>
          <w:highlight w:val="white"/>
        </w:rPr>
        <w:t>(jeżeli dotyczy)</w:t>
      </w:r>
    </w:p>
    <w:p w14:paraId="5BCB4023" w14:textId="77777777" w:rsidR="00305B50" w:rsidRPr="00E27368" w:rsidRDefault="00305B50" w:rsidP="00305B50">
      <w:pPr>
        <w:numPr>
          <w:ilvl w:val="0"/>
          <w:numId w:val="3"/>
        </w:numPr>
        <w:spacing w:line="276" w:lineRule="auto"/>
        <w:ind w:left="284" w:hanging="284"/>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E27368">
        <w:rPr>
          <w:rFonts w:ascii="Arial" w:hAnsi="Arial" w:cs="Arial"/>
          <w:i/>
          <w:sz w:val="18"/>
          <w:szCs w:val="18"/>
        </w:rPr>
        <w:t>(podać pełną nazwę/firmę, adres, a także w zależności od podmiotu: NIP/PESEL, KRS/</w:t>
      </w:r>
      <w:proofErr w:type="spellStart"/>
      <w:r w:rsidRPr="00E27368">
        <w:rPr>
          <w:rFonts w:ascii="Arial" w:hAnsi="Arial" w:cs="Arial"/>
          <w:i/>
          <w:sz w:val="18"/>
          <w:szCs w:val="18"/>
        </w:rPr>
        <w:t>CEiDG</w:t>
      </w:r>
      <w:proofErr w:type="spellEnd"/>
      <w:r w:rsidRPr="00E27368">
        <w:rPr>
          <w:rFonts w:ascii="Arial" w:hAnsi="Arial" w:cs="Arial"/>
          <w:i/>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1F685A6E" w14:textId="77777777" w:rsidR="00305B50" w:rsidRPr="001952B0" w:rsidRDefault="00305B50" w:rsidP="00305B50">
      <w:pPr>
        <w:widowControl w:val="0"/>
        <w:numPr>
          <w:ilvl w:val="0"/>
          <w:numId w:val="3"/>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Tahoma" w:hAnsi="Tahoma" w:cs="Tahoma"/>
          <w:sz w:val="20"/>
          <w:szCs w:val="20"/>
        </w:rPr>
        <w:t>w</w:t>
      </w:r>
      <w:r w:rsidRPr="001952B0">
        <w:rPr>
          <w:rFonts w:ascii="Tahoma" w:hAnsi="Tahoma" w:cs="Tahoma"/>
          <w:sz w:val="20"/>
          <w:szCs w:val="20"/>
        </w:rPr>
        <w:t>szystkie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0161EE07" w14:textId="77777777" w:rsidR="00305B50" w:rsidRDefault="00305B50" w:rsidP="00305B50">
      <w:pPr>
        <w:pageBreakBefore/>
        <w:spacing w:after="0" w:line="360" w:lineRule="auto"/>
      </w:pPr>
      <w:r>
        <w:rPr>
          <w:rFonts w:ascii="Arial" w:hAnsi="Arial" w:cs="Arial"/>
          <w:b/>
          <w:sz w:val="20"/>
          <w:szCs w:val="20"/>
          <w:highlight w:val="lightGray"/>
        </w:rPr>
        <w:lastRenderedPageBreak/>
        <w:t xml:space="preserve">OŚWIADCZENIE PODMIOTU, NA KTÓREGO ZASOBY POWOŁUJE SIĘ WYKONAWCA                      </w:t>
      </w:r>
    </w:p>
    <w:p w14:paraId="24F541A2" w14:textId="77777777" w:rsidR="00305B50" w:rsidRDefault="00305B50" w:rsidP="00305B50">
      <w:pPr>
        <w:spacing w:after="0"/>
        <w:jc w:val="left"/>
      </w:pPr>
      <w:r>
        <w:rPr>
          <w:rFonts w:ascii="Arial" w:hAnsi="Arial" w:cs="Arial"/>
          <w:color w:val="000000"/>
          <w:sz w:val="12"/>
          <w:szCs w:val="12"/>
          <w:highlight w:val="white"/>
        </w:rPr>
        <w:t>(jeżeli dotyczy)</w:t>
      </w:r>
    </w:p>
    <w:p w14:paraId="6FE3BB71" w14:textId="77777777" w:rsidR="00305B50" w:rsidRDefault="00305B50" w:rsidP="00305B50">
      <w:pPr>
        <w:jc w:val="right"/>
        <w:rPr>
          <w:rFonts w:ascii="Arial" w:hAnsi="Arial" w:cs="Arial"/>
          <w:color w:val="000000"/>
          <w:sz w:val="12"/>
          <w:szCs w:val="12"/>
          <w:highlight w:val="white"/>
        </w:rPr>
      </w:pPr>
    </w:p>
    <w:p w14:paraId="0E9AD05B" w14:textId="77777777" w:rsidR="00305B50" w:rsidRDefault="00305B50" w:rsidP="00305B50">
      <w:pPr>
        <w:jc w:val="right"/>
        <w:rPr>
          <w:rFonts w:ascii="Arial" w:hAnsi="Arial" w:cs="Arial"/>
          <w:color w:val="000000"/>
          <w:sz w:val="12"/>
          <w:szCs w:val="12"/>
          <w:highlight w:val="white"/>
        </w:rPr>
      </w:pPr>
    </w:p>
    <w:p w14:paraId="6437FD50" w14:textId="77777777" w:rsidR="00305B50" w:rsidRDefault="00305B50" w:rsidP="00305B50">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52FDC020"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6BC07233" w14:textId="77777777" w:rsidR="00305B50" w:rsidRDefault="00305B50" w:rsidP="00305B50">
      <w:pPr>
        <w:numPr>
          <w:ilvl w:val="0"/>
          <w:numId w:val="4"/>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EA01EB" w14:textId="77777777" w:rsidR="00305B50" w:rsidRDefault="00305B50" w:rsidP="00305B50">
      <w:pPr>
        <w:widowControl w:val="0"/>
        <w:autoSpaceDE w:val="0"/>
        <w:spacing w:line="100" w:lineRule="atLeast"/>
        <w:ind w:left="5385"/>
        <w:rPr>
          <w:rFonts w:ascii="Arial" w:hAnsi="Arial"/>
          <w:sz w:val="12"/>
          <w:szCs w:val="12"/>
        </w:rPr>
      </w:pPr>
    </w:p>
    <w:p w14:paraId="3C5863B9" w14:textId="77777777" w:rsidR="00305B50" w:rsidRDefault="00305B50" w:rsidP="00305B50">
      <w:pPr>
        <w:widowControl w:val="0"/>
        <w:autoSpaceDE w:val="0"/>
        <w:spacing w:line="100" w:lineRule="atLeast"/>
        <w:ind w:left="5385"/>
        <w:rPr>
          <w:rFonts w:ascii="Arial" w:hAnsi="Arial"/>
          <w:sz w:val="12"/>
          <w:szCs w:val="12"/>
        </w:rPr>
      </w:pPr>
    </w:p>
    <w:p w14:paraId="25F67166" w14:textId="77777777" w:rsidR="00305B50" w:rsidRDefault="00305B50" w:rsidP="00305B50">
      <w:pPr>
        <w:widowControl w:val="0"/>
        <w:autoSpaceDE w:val="0"/>
        <w:spacing w:line="100" w:lineRule="atLeast"/>
        <w:ind w:left="5385"/>
        <w:rPr>
          <w:rFonts w:ascii="Arial" w:hAnsi="Arial"/>
          <w:sz w:val="12"/>
          <w:szCs w:val="12"/>
        </w:rPr>
      </w:pPr>
    </w:p>
    <w:p w14:paraId="7A690A94" w14:textId="77777777" w:rsidR="00305B50" w:rsidRDefault="00305B50" w:rsidP="00305B50">
      <w:pPr>
        <w:widowControl w:val="0"/>
        <w:autoSpaceDE w:val="0"/>
        <w:spacing w:line="100" w:lineRule="atLeast"/>
        <w:ind w:left="5385"/>
        <w:rPr>
          <w:rFonts w:ascii="Arial" w:hAnsi="Arial"/>
          <w:sz w:val="12"/>
          <w:szCs w:val="12"/>
        </w:rPr>
      </w:pPr>
    </w:p>
    <w:p w14:paraId="2AC7B645" w14:textId="77777777" w:rsidR="00305B50" w:rsidRDefault="00305B50" w:rsidP="00305B50">
      <w:pPr>
        <w:widowControl w:val="0"/>
        <w:autoSpaceDE w:val="0"/>
        <w:spacing w:line="100" w:lineRule="atLeast"/>
        <w:ind w:left="5385"/>
      </w:pPr>
      <w:r>
        <w:rPr>
          <w:rFonts w:ascii="Arial" w:hAnsi="Arial"/>
          <w:sz w:val="12"/>
          <w:szCs w:val="12"/>
        </w:rPr>
        <w:t>Oświadczenie podpisuje osoba reprezentująca podmiot udostępniający zasoby</w:t>
      </w:r>
    </w:p>
    <w:p w14:paraId="4AA83B20" w14:textId="77777777" w:rsidR="00305B50" w:rsidRDefault="00305B50" w:rsidP="00305B50">
      <w:pPr>
        <w:widowControl w:val="0"/>
        <w:autoSpaceDE w:val="0"/>
        <w:spacing w:line="100" w:lineRule="atLeast"/>
        <w:ind w:left="5385"/>
        <w:rPr>
          <w:rFonts w:ascii="Arial" w:hAnsi="Arial" w:cs="Arial"/>
          <w:color w:val="000000"/>
          <w:sz w:val="20"/>
          <w:szCs w:val="20"/>
        </w:rPr>
      </w:pPr>
    </w:p>
    <w:p w14:paraId="32F10E19" w14:textId="77777777" w:rsidR="00305B50" w:rsidRDefault="00305B50" w:rsidP="00305B50">
      <w:pPr>
        <w:widowControl w:val="0"/>
        <w:autoSpaceDE w:val="0"/>
        <w:spacing w:line="100" w:lineRule="atLeast"/>
        <w:ind w:left="5385"/>
        <w:rPr>
          <w:rFonts w:ascii="Arial" w:hAnsi="Arial" w:cs="Arial"/>
          <w:color w:val="000000"/>
          <w:sz w:val="20"/>
          <w:szCs w:val="20"/>
        </w:rPr>
      </w:pPr>
    </w:p>
    <w:p w14:paraId="64B695E5" w14:textId="77777777" w:rsidR="00305B50" w:rsidRDefault="00305B50" w:rsidP="00305B50">
      <w:pPr>
        <w:jc w:val="right"/>
        <w:rPr>
          <w:rFonts w:ascii="Arial" w:hAnsi="Arial" w:cs="Arial"/>
          <w:color w:val="800000"/>
          <w:sz w:val="14"/>
          <w:szCs w:val="14"/>
        </w:rPr>
      </w:pPr>
    </w:p>
    <w:p w14:paraId="4BA1509A" w14:textId="77777777" w:rsidR="00305B50" w:rsidRDefault="00305B50" w:rsidP="00305B50">
      <w:pPr>
        <w:spacing w:line="360" w:lineRule="auto"/>
      </w:pPr>
      <w:r>
        <w:rPr>
          <w:rFonts w:ascii="Arial" w:hAnsi="Arial" w:cs="Arial"/>
          <w:b/>
          <w:color w:val="000000"/>
          <w:sz w:val="20"/>
          <w:szCs w:val="20"/>
          <w:highlight w:val="lightGray"/>
        </w:rPr>
        <w:t>OŚWIADCZENIE DOTYCZĄCE PODANYCH INFORMACJI:</w:t>
      </w:r>
    </w:p>
    <w:p w14:paraId="069DF8B1" w14:textId="77777777" w:rsidR="00305B50" w:rsidRDefault="00305B50" w:rsidP="00305B50">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55A627C" w14:textId="77777777" w:rsidR="00305B50" w:rsidRDefault="00305B50" w:rsidP="00305B50">
      <w:pPr>
        <w:spacing w:line="276" w:lineRule="auto"/>
        <w:rPr>
          <w:rFonts w:ascii="Arial" w:hAnsi="Arial" w:cs="Arial"/>
          <w:color w:val="000000"/>
          <w:sz w:val="18"/>
          <w:szCs w:val="18"/>
        </w:rPr>
      </w:pPr>
    </w:p>
    <w:p w14:paraId="27811421" w14:textId="77777777" w:rsidR="00305B50" w:rsidRDefault="00305B50" w:rsidP="00305B50">
      <w:pPr>
        <w:spacing w:line="276" w:lineRule="auto"/>
        <w:rPr>
          <w:rFonts w:ascii="Arial" w:hAnsi="Arial" w:cs="Arial"/>
          <w:color w:val="000000"/>
          <w:sz w:val="18"/>
          <w:szCs w:val="18"/>
        </w:rPr>
      </w:pPr>
    </w:p>
    <w:p w14:paraId="1DEDEAD1" w14:textId="77777777" w:rsidR="00305B50" w:rsidRDefault="00305B50" w:rsidP="00305B50">
      <w:pPr>
        <w:spacing w:line="276" w:lineRule="auto"/>
        <w:rPr>
          <w:rFonts w:ascii="Arial" w:hAnsi="Arial" w:cs="Arial"/>
          <w:color w:val="000000"/>
          <w:sz w:val="18"/>
          <w:szCs w:val="18"/>
        </w:rPr>
      </w:pPr>
    </w:p>
    <w:p w14:paraId="4B560993" w14:textId="77777777" w:rsidR="00305B50" w:rsidRDefault="00305B50" w:rsidP="00305B50">
      <w:pPr>
        <w:spacing w:line="276" w:lineRule="auto"/>
        <w:rPr>
          <w:rFonts w:ascii="Arial" w:hAnsi="Arial" w:cs="Arial"/>
          <w:color w:val="000000"/>
          <w:sz w:val="18"/>
          <w:szCs w:val="18"/>
        </w:rPr>
      </w:pPr>
    </w:p>
    <w:p w14:paraId="3EBA2857" w14:textId="77777777" w:rsidR="00305B50" w:rsidRDefault="00305B50" w:rsidP="00305B50">
      <w:pPr>
        <w:spacing w:line="276" w:lineRule="auto"/>
        <w:rPr>
          <w:rFonts w:ascii="Arial" w:hAnsi="Arial" w:cs="Arial"/>
          <w:color w:val="000000"/>
          <w:sz w:val="18"/>
          <w:szCs w:val="18"/>
        </w:rPr>
      </w:pPr>
    </w:p>
    <w:p w14:paraId="06AA6694" w14:textId="77777777" w:rsidR="00305B50" w:rsidRDefault="00305B50" w:rsidP="00305B50">
      <w:pPr>
        <w:suppressAutoHyphens/>
        <w:jc w:val="right"/>
        <w:rPr>
          <w:rFonts w:ascii="Verdana" w:hAnsi="Verdana" w:cs="Tahoma"/>
          <w:sz w:val="18"/>
          <w:szCs w:val="18"/>
        </w:rPr>
      </w:pPr>
    </w:p>
    <w:p w14:paraId="522DEE7E" w14:textId="77777777" w:rsidR="00305B50" w:rsidRDefault="00305B50" w:rsidP="00305B50">
      <w:pPr>
        <w:suppressAutoHyphens/>
        <w:jc w:val="right"/>
        <w:rPr>
          <w:rFonts w:ascii="Verdana" w:hAnsi="Verdana" w:cs="Tahoma"/>
          <w:sz w:val="18"/>
          <w:szCs w:val="18"/>
        </w:rPr>
      </w:pPr>
    </w:p>
    <w:p w14:paraId="4723307D" w14:textId="77777777" w:rsidR="00305B50" w:rsidRDefault="00305B50" w:rsidP="00305B50">
      <w:pPr>
        <w:suppressAutoHyphens/>
        <w:jc w:val="right"/>
        <w:rPr>
          <w:rFonts w:ascii="Verdana" w:hAnsi="Verdana" w:cs="Tahoma"/>
          <w:sz w:val="18"/>
          <w:szCs w:val="18"/>
        </w:rPr>
      </w:pPr>
    </w:p>
    <w:p w14:paraId="2C0807A6" w14:textId="77777777" w:rsidR="00305B50" w:rsidRDefault="00305B50" w:rsidP="00305B50">
      <w:pPr>
        <w:suppressAutoHyphens/>
        <w:jc w:val="right"/>
        <w:rPr>
          <w:rFonts w:ascii="Verdana" w:hAnsi="Verdana" w:cs="Tahoma"/>
          <w:sz w:val="18"/>
          <w:szCs w:val="18"/>
        </w:rPr>
      </w:pPr>
    </w:p>
    <w:p w14:paraId="4B1A35C8" w14:textId="77777777" w:rsidR="00305B50" w:rsidRDefault="00305B50" w:rsidP="00305B50">
      <w:pPr>
        <w:suppressAutoHyphens/>
        <w:jc w:val="right"/>
        <w:rPr>
          <w:rFonts w:ascii="Verdana" w:hAnsi="Verdana" w:cs="Tahoma"/>
          <w:sz w:val="18"/>
          <w:szCs w:val="18"/>
        </w:rPr>
      </w:pPr>
    </w:p>
    <w:p w14:paraId="478E28A0" w14:textId="77777777" w:rsidR="00305B50" w:rsidRDefault="00305B50" w:rsidP="00305B50">
      <w:pPr>
        <w:suppressAutoHyphens/>
        <w:jc w:val="right"/>
        <w:rPr>
          <w:rFonts w:ascii="Verdana" w:hAnsi="Verdana" w:cs="Tahoma"/>
          <w:sz w:val="18"/>
          <w:szCs w:val="18"/>
        </w:rPr>
      </w:pPr>
    </w:p>
    <w:p w14:paraId="33B95C57" w14:textId="77777777" w:rsidR="00305B50" w:rsidRDefault="00305B50" w:rsidP="00305B50">
      <w:pPr>
        <w:suppressAutoHyphens/>
        <w:jc w:val="right"/>
        <w:rPr>
          <w:rFonts w:ascii="Verdana" w:hAnsi="Verdana" w:cs="Tahoma"/>
          <w:sz w:val="18"/>
          <w:szCs w:val="18"/>
        </w:rPr>
      </w:pPr>
    </w:p>
    <w:p w14:paraId="691843C1" w14:textId="77777777" w:rsidR="00305B50" w:rsidRDefault="00305B50" w:rsidP="00305B50">
      <w:pPr>
        <w:suppressAutoHyphens/>
        <w:jc w:val="right"/>
        <w:rPr>
          <w:rFonts w:ascii="Verdana" w:hAnsi="Verdana" w:cs="Tahoma"/>
          <w:sz w:val="18"/>
          <w:szCs w:val="18"/>
        </w:rPr>
      </w:pPr>
    </w:p>
    <w:p w14:paraId="62EC2E42" w14:textId="77777777" w:rsidR="00305B50" w:rsidRDefault="00305B50" w:rsidP="00305B50">
      <w:pPr>
        <w:suppressAutoHyphens/>
        <w:jc w:val="right"/>
        <w:rPr>
          <w:rFonts w:ascii="Verdana" w:hAnsi="Verdana" w:cs="Tahoma"/>
          <w:sz w:val="18"/>
          <w:szCs w:val="18"/>
        </w:rPr>
      </w:pPr>
    </w:p>
    <w:p w14:paraId="0260CB35" w14:textId="17BCE1CA" w:rsidR="00305B50" w:rsidRPr="00D84125" w:rsidRDefault="00305B50" w:rsidP="00D84125">
      <w:pPr>
        <w:pStyle w:val="Nagwek2"/>
      </w:pPr>
      <w:bookmarkStart w:id="291" w:name="_Toc148013883"/>
      <w:r>
        <w:lastRenderedPageBreak/>
        <w:t xml:space="preserve">Załącznik nr 3 </w:t>
      </w:r>
      <w:r w:rsidRPr="000A0AC5">
        <w:rPr>
          <w:rFonts w:ascii="Arial" w:hAnsi="Arial" w:cs="Arial"/>
        </w:rPr>
        <w:t>do SWZ</w:t>
      </w:r>
      <w:bookmarkEnd w:id="291"/>
      <w:r w:rsidRPr="00C375FC">
        <w:rPr>
          <w:rFonts w:ascii="Verdana" w:hAnsi="Verdana"/>
          <w:sz w:val="18"/>
          <w:szCs w:val="18"/>
        </w:rPr>
        <w:t xml:space="preserve">                </w:t>
      </w:r>
    </w:p>
    <w:p w14:paraId="56607423" w14:textId="77777777" w:rsidR="00305B50" w:rsidRDefault="00305B50" w:rsidP="00305B50">
      <w:pPr>
        <w:ind w:right="50"/>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4D545249" w14:textId="77777777" w:rsidR="00305B50" w:rsidRPr="00B375E8" w:rsidRDefault="00305B50" w:rsidP="00305B50">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E27368">
        <w:rPr>
          <w:rFonts w:ascii="Arial" w:hAnsi="Arial" w:cs="Arial"/>
          <w:sz w:val="18"/>
          <w:szCs w:val="18"/>
        </w:rPr>
        <w:t xml:space="preserve">(wpisać </w:t>
      </w:r>
      <w:r w:rsidRPr="00E27368">
        <w:rPr>
          <w:rFonts w:ascii="Arial" w:hAnsi="Arial" w:cs="Arial"/>
          <w:i/>
          <w:sz w:val="18"/>
          <w:szCs w:val="18"/>
        </w:rPr>
        <w:t>pełna nazwa/firma, adres Wykonawcy)</w:t>
      </w:r>
      <w:r w:rsidRPr="00E27368">
        <w:rPr>
          <w:rFonts w:ascii="Verdana" w:hAnsi="Verdana"/>
          <w:sz w:val="18"/>
          <w:szCs w:val="18"/>
        </w:rPr>
        <w:t xml:space="preserve">   </w:t>
      </w:r>
      <w:r w:rsidRPr="00C375FC">
        <w:rPr>
          <w:rFonts w:ascii="Verdana" w:hAnsi="Verdana"/>
          <w:sz w:val="18"/>
          <w:szCs w:val="18"/>
        </w:rPr>
        <w:t xml:space="preserve">                              </w:t>
      </w:r>
    </w:p>
    <w:p w14:paraId="36E596C2" w14:textId="77777777" w:rsidR="00305B50" w:rsidRPr="002C3D86" w:rsidRDefault="00305B50" w:rsidP="00305B50">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 xml:space="preserve">(doświadczenie Wykonawcy – wykaz </w:t>
      </w:r>
      <w:r>
        <w:rPr>
          <w:rFonts w:ascii="Arial" w:hAnsi="Arial" w:cs="Arial"/>
          <w:color w:val="auto"/>
          <w:sz w:val="22"/>
          <w:szCs w:val="22"/>
        </w:rPr>
        <w:t>usług</w:t>
      </w:r>
      <w:r w:rsidRPr="002C3D86">
        <w:rPr>
          <w:rFonts w:ascii="Arial" w:hAnsi="Arial" w:cs="Arial"/>
          <w:color w:val="auto"/>
          <w:sz w:val="22"/>
          <w:szCs w:val="22"/>
        </w:rPr>
        <w:t>)</w:t>
      </w:r>
    </w:p>
    <w:p w14:paraId="20D55AF5" w14:textId="77777777" w:rsidR="00305B50" w:rsidRPr="00E72EAF" w:rsidRDefault="00305B50" w:rsidP="00305B50">
      <w:pPr>
        <w:pStyle w:val="Tekstblokowy"/>
        <w:tabs>
          <w:tab w:val="left" w:pos="0"/>
          <w:tab w:val="left" w:pos="360"/>
          <w:tab w:val="left" w:pos="9639"/>
        </w:tabs>
        <w:ind w:left="0" w:right="-57" w:firstLine="0"/>
        <w:rPr>
          <w:rFonts w:ascii="Arial" w:hAnsi="Arial" w:cs="Arial"/>
          <w:color w:val="FF0000"/>
          <w:sz w:val="22"/>
          <w:szCs w:val="22"/>
        </w:rPr>
      </w:pPr>
    </w:p>
    <w:p w14:paraId="340F319C" w14:textId="77777777" w:rsidR="00305B50" w:rsidRDefault="00305B50" w:rsidP="00305B50">
      <w:pPr>
        <w:adjustRightInd w:val="0"/>
        <w:jc w:val="left"/>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434E570B" w14:textId="2215EBED" w:rsidR="00E85CC2" w:rsidRDefault="00E85CC2" w:rsidP="00E85CC2">
      <w:pPr>
        <w:tabs>
          <w:tab w:val="left" w:pos="0"/>
        </w:tabs>
        <w:spacing w:after="120"/>
        <w:jc w:val="left"/>
        <w:rPr>
          <w:rFonts w:ascii="Arial" w:hAnsi="Arial" w:cs="Arial"/>
          <w:b/>
          <w:sz w:val="32"/>
          <w:szCs w:val="32"/>
        </w:rPr>
      </w:pPr>
      <w:r w:rsidRPr="00E85CC2">
        <w:rPr>
          <w:rFonts w:ascii="Arial" w:hAnsi="Arial" w:cs="Arial"/>
          <w:b/>
          <w:sz w:val="32"/>
          <w:szCs w:val="32"/>
        </w:rPr>
        <w:t>Dostawa i wdrożenie Zintegrowanego Systemu</w:t>
      </w:r>
      <w:r>
        <w:rPr>
          <w:rFonts w:ascii="Arial" w:hAnsi="Arial" w:cs="Arial"/>
          <w:b/>
          <w:sz w:val="32"/>
          <w:szCs w:val="32"/>
        </w:rPr>
        <w:t xml:space="preserve"> </w:t>
      </w:r>
      <w:r w:rsidRPr="00E85CC2">
        <w:rPr>
          <w:rFonts w:ascii="Arial" w:hAnsi="Arial" w:cs="Arial"/>
          <w:b/>
          <w:sz w:val="32"/>
          <w:szCs w:val="32"/>
        </w:rPr>
        <w:t xml:space="preserve">Informatycznego przeznaczonego do kompleksowej obsługi Zakładu Gospodarki Mieszkaniowej </w:t>
      </w:r>
    </w:p>
    <w:p w14:paraId="082A3B30" w14:textId="62932DBB" w:rsidR="00305B50" w:rsidRPr="003D7813" w:rsidRDefault="00305B50" w:rsidP="00E85CC2">
      <w:pPr>
        <w:tabs>
          <w:tab w:val="left" w:pos="0"/>
        </w:tabs>
        <w:spacing w:after="120"/>
        <w:jc w:val="left"/>
        <w:rPr>
          <w:rFonts w:ascii="Arial" w:hAnsi="Arial" w:cs="Arial"/>
          <w:b/>
          <w:u w:val="single"/>
        </w:rPr>
      </w:pPr>
      <w:r w:rsidRPr="003D7813">
        <w:rPr>
          <w:rFonts w:ascii="Arial" w:hAnsi="Arial" w:cs="Arial"/>
        </w:rPr>
        <w:t xml:space="preserve">Wykaz </w:t>
      </w:r>
      <w:r>
        <w:rPr>
          <w:rFonts w:ascii="Arial" w:hAnsi="Arial" w:cs="Arial"/>
        </w:rPr>
        <w:t>usług</w:t>
      </w:r>
      <w:r w:rsidRPr="003D7813">
        <w:rPr>
          <w:rFonts w:ascii="Arial" w:hAnsi="Arial" w:cs="Arial"/>
        </w:rPr>
        <w:t xml:space="preserve"> wykonanych w okresie ostatnich </w:t>
      </w:r>
      <w:r>
        <w:rPr>
          <w:rFonts w:ascii="Arial" w:hAnsi="Arial" w:cs="Arial"/>
        </w:rPr>
        <w:t>5</w:t>
      </w:r>
      <w:r w:rsidRPr="003D7813">
        <w:rPr>
          <w:rFonts w:ascii="Arial" w:hAnsi="Arial" w:cs="Arial"/>
        </w:rPr>
        <w:t xml:space="preserve"> lat przed upływem terminu składania ofert, a jeżeli okres prowadzenia działalnośc</w:t>
      </w:r>
      <w:r>
        <w:rPr>
          <w:rFonts w:ascii="Arial" w:hAnsi="Arial" w:cs="Arial"/>
        </w:rPr>
        <w:t>i jest krótszy – w tym okresie.</w:t>
      </w:r>
    </w:p>
    <w:tbl>
      <w:tblPr>
        <w:tblW w:w="1038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5064"/>
        <w:gridCol w:w="1417"/>
        <w:gridCol w:w="1843"/>
        <w:gridCol w:w="1383"/>
      </w:tblGrid>
      <w:tr w:rsidR="00305B50" w:rsidRPr="0092771A" w14:paraId="1CA75760" w14:textId="77777777" w:rsidTr="00D84125">
        <w:trPr>
          <w:cantSplit/>
          <w:trHeight w:val="860"/>
        </w:trPr>
        <w:tc>
          <w:tcPr>
            <w:tcW w:w="674" w:type="dxa"/>
            <w:tcBorders>
              <w:top w:val="single" w:sz="4" w:space="0" w:color="auto"/>
              <w:left w:val="single" w:sz="4" w:space="0" w:color="auto"/>
              <w:bottom w:val="single" w:sz="4" w:space="0" w:color="auto"/>
              <w:right w:val="single" w:sz="4" w:space="0" w:color="auto"/>
            </w:tcBorders>
            <w:hideMark/>
          </w:tcPr>
          <w:p w14:paraId="572D4A52"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L.p.</w:t>
            </w:r>
          </w:p>
        </w:tc>
        <w:tc>
          <w:tcPr>
            <w:tcW w:w="5064" w:type="dxa"/>
            <w:tcBorders>
              <w:top w:val="single" w:sz="4" w:space="0" w:color="auto"/>
              <w:left w:val="single" w:sz="4" w:space="0" w:color="auto"/>
              <w:bottom w:val="single" w:sz="4" w:space="0" w:color="auto"/>
              <w:right w:val="single" w:sz="4" w:space="0" w:color="auto"/>
            </w:tcBorders>
            <w:hideMark/>
          </w:tcPr>
          <w:p w14:paraId="7D2AC01E" w14:textId="77777777" w:rsidR="00305B50" w:rsidRDefault="00305B50" w:rsidP="00EF186C">
            <w:pPr>
              <w:spacing w:after="0" w:line="240" w:lineRule="auto"/>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     Przedmiot </w:t>
            </w:r>
            <w:r>
              <w:rPr>
                <w:rFonts w:ascii="Tahoma" w:eastAsia="Times New Roman" w:hAnsi="Tahoma" w:cs="Tahoma"/>
                <w:sz w:val="18"/>
                <w:szCs w:val="18"/>
                <w:lang w:eastAsia="pl-PL"/>
              </w:rPr>
              <w:t>usługi</w:t>
            </w:r>
          </w:p>
          <w:p w14:paraId="7F891A3B" w14:textId="47C24E6E" w:rsidR="00D84125" w:rsidRPr="00D84125" w:rsidRDefault="00D84125" w:rsidP="00EF186C">
            <w:pPr>
              <w:spacing w:after="0" w:line="240" w:lineRule="auto"/>
              <w:rPr>
                <w:rFonts w:ascii="Tahoma" w:eastAsia="Times New Roman" w:hAnsi="Tahoma" w:cs="Tahoma"/>
                <w:i/>
                <w:iCs/>
                <w:sz w:val="16"/>
                <w:szCs w:val="16"/>
                <w:lang w:eastAsia="pl-PL"/>
              </w:rPr>
            </w:pPr>
            <w:r w:rsidRPr="00D84125">
              <w:rPr>
                <w:rFonts w:ascii="Arial" w:hAnsi="Arial" w:cs="Arial"/>
                <w:i/>
                <w:iCs/>
                <w:sz w:val="16"/>
                <w:szCs w:val="16"/>
              </w:rPr>
              <w:t>(Należy opisać w taki sposób, aby wykazać spełnienie warunku udziału w postępowaniu</w:t>
            </w:r>
            <w:r>
              <w:rPr>
                <w:rFonts w:ascii="Arial" w:hAnsi="Arial" w:cs="Arial"/>
                <w:i/>
                <w:iCs/>
                <w:sz w:val="16"/>
                <w:szCs w:val="16"/>
              </w:rPr>
              <w:t xml:space="preserve"> opisanego w  rozdziale VII pkt. 2.1.4.1. </w:t>
            </w:r>
            <w:proofErr w:type="spellStart"/>
            <w:r>
              <w:rPr>
                <w:rFonts w:ascii="Arial" w:hAnsi="Arial" w:cs="Arial"/>
                <w:i/>
                <w:iCs/>
                <w:sz w:val="16"/>
                <w:szCs w:val="16"/>
              </w:rPr>
              <w:t>sw</w:t>
            </w:r>
            <w:proofErr w:type="spellEnd"/>
            <w:r>
              <w:rPr>
                <w:rFonts w:ascii="Arial" w:hAnsi="Arial" w:cs="Arial"/>
                <w:i/>
                <w:iCs/>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49C03F98"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Wartość wykonanej usługi  </w:t>
            </w:r>
          </w:p>
          <w:p w14:paraId="6F54954A"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hideMark/>
          </w:tcPr>
          <w:p w14:paraId="1AF02761"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Nazwa podmiotu, na rzecz którego usługę wykonano                   (adres, telefon)</w:t>
            </w:r>
          </w:p>
        </w:tc>
        <w:tc>
          <w:tcPr>
            <w:tcW w:w="1383" w:type="dxa"/>
            <w:tcBorders>
              <w:top w:val="single" w:sz="4" w:space="0" w:color="auto"/>
              <w:left w:val="single" w:sz="4" w:space="0" w:color="auto"/>
              <w:bottom w:val="single" w:sz="4" w:space="0" w:color="auto"/>
              <w:right w:val="single" w:sz="4" w:space="0" w:color="auto"/>
            </w:tcBorders>
          </w:tcPr>
          <w:p w14:paraId="0A237282" w14:textId="77777777" w:rsidR="00305B50" w:rsidRPr="0092771A" w:rsidRDefault="00305B50" w:rsidP="00EF186C">
            <w:pPr>
              <w:spacing w:after="0" w:line="240" w:lineRule="auto"/>
              <w:rPr>
                <w:rFonts w:ascii="Tahoma" w:eastAsia="Times New Roman" w:hAnsi="Tahoma" w:cs="Tahoma"/>
                <w:sz w:val="18"/>
                <w:szCs w:val="18"/>
                <w:lang w:eastAsia="pl-PL"/>
              </w:rPr>
            </w:pPr>
          </w:p>
          <w:p w14:paraId="0CEC9688"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Termin realizacji usługi</w:t>
            </w:r>
          </w:p>
          <w:p w14:paraId="6B57A6D0" w14:textId="77777777" w:rsidR="00305B50" w:rsidRPr="0092771A" w:rsidRDefault="00305B50" w:rsidP="00EF186C">
            <w:pPr>
              <w:spacing w:after="0" w:line="240" w:lineRule="auto"/>
              <w:rPr>
                <w:rFonts w:ascii="Tahoma" w:eastAsia="Times New Roman" w:hAnsi="Tahoma" w:cs="Tahoma"/>
                <w:sz w:val="18"/>
                <w:szCs w:val="18"/>
                <w:lang w:eastAsia="pl-PL"/>
              </w:rPr>
            </w:pPr>
          </w:p>
        </w:tc>
      </w:tr>
      <w:tr w:rsidR="00305B50" w:rsidRPr="0092771A" w14:paraId="3E030F62" w14:textId="77777777" w:rsidTr="00D84125">
        <w:trPr>
          <w:cantSplit/>
          <w:trHeight w:val="211"/>
        </w:trPr>
        <w:tc>
          <w:tcPr>
            <w:tcW w:w="674" w:type="dxa"/>
            <w:tcBorders>
              <w:top w:val="single" w:sz="4" w:space="0" w:color="auto"/>
              <w:left w:val="single" w:sz="4" w:space="0" w:color="auto"/>
              <w:bottom w:val="single" w:sz="4" w:space="0" w:color="auto"/>
              <w:right w:val="single" w:sz="4" w:space="0" w:color="auto"/>
            </w:tcBorders>
            <w:hideMark/>
          </w:tcPr>
          <w:p w14:paraId="5ACFC13C"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1.</w:t>
            </w:r>
          </w:p>
        </w:tc>
        <w:tc>
          <w:tcPr>
            <w:tcW w:w="5064" w:type="dxa"/>
            <w:tcBorders>
              <w:top w:val="single" w:sz="4" w:space="0" w:color="auto"/>
              <w:left w:val="single" w:sz="4" w:space="0" w:color="auto"/>
              <w:bottom w:val="single" w:sz="4" w:space="0" w:color="auto"/>
              <w:right w:val="single" w:sz="4" w:space="0" w:color="auto"/>
            </w:tcBorders>
            <w:hideMark/>
          </w:tcPr>
          <w:p w14:paraId="6F34FFF3"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2.</w:t>
            </w:r>
          </w:p>
        </w:tc>
        <w:tc>
          <w:tcPr>
            <w:tcW w:w="1417" w:type="dxa"/>
            <w:tcBorders>
              <w:top w:val="single" w:sz="4" w:space="0" w:color="auto"/>
              <w:left w:val="single" w:sz="4" w:space="0" w:color="auto"/>
              <w:bottom w:val="single" w:sz="4" w:space="0" w:color="auto"/>
              <w:right w:val="single" w:sz="4" w:space="0" w:color="auto"/>
            </w:tcBorders>
            <w:hideMark/>
          </w:tcPr>
          <w:p w14:paraId="5F4BEF5B"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3.</w:t>
            </w:r>
          </w:p>
        </w:tc>
        <w:tc>
          <w:tcPr>
            <w:tcW w:w="1843" w:type="dxa"/>
            <w:tcBorders>
              <w:top w:val="single" w:sz="4" w:space="0" w:color="auto"/>
              <w:left w:val="single" w:sz="4" w:space="0" w:color="auto"/>
              <w:bottom w:val="single" w:sz="4" w:space="0" w:color="auto"/>
              <w:right w:val="single" w:sz="4" w:space="0" w:color="auto"/>
            </w:tcBorders>
            <w:hideMark/>
          </w:tcPr>
          <w:p w14:paraId="7F2A6D6A"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4.</w:t>
            </w:r>
          </w:p>
        </w:tc>
        <w:tc>
          <w:tcPr>
            <w:tcW w:w="1383" w:type="dxa"/>
            <w:tcBorders>
              <w:top w:val="single" w:sz="4" w:space="0" w:color="auto"/>
              <w:left w:val="single" w:sz="4" w:space="0" w:color="auto"/>
              <w:bottom w:val="single" w:sz="4" w:space="0" w:color="auto"/>
              <w:right w:val="single" w:sz="4" w:space="0" w:color="auto"/>
            </w:tcBorders>
            <w:hideMark/>
          </w:tcPr>
          <w:p w14:paraId="19B48946"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5.</w:t>
            </w:r>
          </w:p>
        </w:tc>
      </w:tr>
      <w:tr w:rsidR="00305B50" w:rsidRPr="0092771A" w14:paraId="1AD53FA2" w14:textId="77777777" w:rsidTr="00D84125">
        <w:trPr>
          <w:cantSplit/>
          <w:trHeight w:val="1101"/>
        </w:trPr>
        <w:tc>
          <w:tcPr>
            <w:tcW w:w="674" w:type="dxa"/>
            <w:tcBorders>
              <w:top w:val="single" w:sz="4" w:space="0" w:color="auto"/>
              <w:left w:val="single" w:sz="4" w:space="0" w:color="auto"/>
              <w:bottom w:val="single" w:sz="4" w:space="0" w:color="auto"/>
              <w:right w:val="single" w:sz="4" w:space="0" w:color="auto"/>
            </w:tcBorders>
          </w:tcPr>
          <w:p w14:paraId="1671EAFC"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p w14:paraId="2B508ADB"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1</w:t>
            </w:r>
          </w:p>
        </w:tc>
        <w:tc>
          <w:tcPr>
            <w:tcW w:w="5064" w:type="dxa"/>
            <w:tcBorders>
              <w:top w:val="single" w:sz="4" w:space="0" w:color="auto"/>
              <w:left w:val="single" w:sz="4" w:space="0" w:color="auto"/>
              <w:bottom w:val="single" w:sz="4" w:space="0" w:color="auto"/>
              <w:right w:val="single" w:sz="4" w:space="0" w:color="auto"/>
            </w:tcBorders>
          </w:tcPr>
          <w:p w14:paraId="304D7290" w14:textId="04A956DB" w:rsidR="00305B50" w:rsidRPr="00D84125" w:rsidRDefault="00D84125" w:rsidP="00D84125">
            <w:pPr>
              <w:spacing w:after="0" w:line="240" w:lineRule="auto"/>
              <w:jc w:val="left"/>
              <w:rPr>
                <w:rFonts w:ascii="Tahoma" w:eastAsia="Times New Roman" w:hAnsi="Tahoma" w:cs="Tahoma"/>
                <w:i/>
                <w:iCs/>
                <w:sz w:val="18"/>
                <w:szCs w:val="18"/>
                <w:lang w:eastAsia="pl-PL"/>
              </w:rPr>
            </w:pPr>
            <w:r w:rsidRPr="00D84125">
              <w:rPr>
                <w:rFonts w:ascii="Tahoma" w:eastAsia="Times New Roman" w:hAnsi="Tahoma" w:cs="Tahoma"/>
                <w:i/>
                <w:iCs/>
                <w:sz w:val="18"/>
                <w:szCs w:val="18"/>
                <w:lang w:eastAsia="pl-PL"/>
              </w:rPr>
              <w:t>Np. dosta</w:t>
            </w:r>
            <w:r>
              <w:rPr>
                <w:rFonts w:ascii="Tahoma" w:eastAsia="Times New Roman" w:hAnsi="Tahoma" w:cs="Tahoma"/>
                <w:i/>
                <w:iCs/>
                <w:sz w:val="18"/>
                <w:szCs w:val="18"/>
                <w:lang w:eastAsia="pl-PL"/>
              </w:rPr>
              <w:t>wa</w:t>
            </w:r>
            <w:r w:rsidRPr="00D84125">
              <w:rPr>
                <w:rFonts w:ascii="Tahoma" w:eastAsia="Times New Roman" w:hAnsi="Tahoma" w:cs="Tahoma"/>
                <w:i/>
                <w:iCs/>
                <w:sz w:val="18"/>
                <w:szCs w:val="18"/>
                <w:lang w:eastAsia="pl-PL"/>
              </w:rPr>
              <w:t xml:space="preserve"> i wdroż</w:t>
            </w:r>
            <w:r>
              <w:rPr>
                <w:rFonts w:ascii="Tahoma" w:eastAsia="Times New Roman" w:hAnsi="Tahoma" w:cs="Tahoma"/>
                <w:i/>
                <w:iCs/>
                <w:sz w:val="18"/>
                <w:szCs w:val="18"/>
                <w:lang w:eastAsia="pl-PL"/>
              </w:rPr>
              <w:t>enie</w:t>
            </w:r>
            <w:r w:rsidRPr="00D84125">
              <w:rPr>
                <w:rFonts w:ascii="Tahoma" w:eastAsia="Times New Roman" w:hAnsi="Tahoma" w:cs="Tahoma"/>
                <w:i/>
                <w:iCs/>
                <w:sz w:val="18"/>
                <w:szCs w:val="18"/>
                <w:lang w:eastAsia="pl-PL"/>
              </w:rPr>
              <w:t xml:space="preserve"> </w:t>
            </w:r>
            <w:r>
              <w:rPr>
                <w:rFonts w:ascii="Tahoma" w:eastAsia="Times New Roman" w:hAnsi="Tahoma" w:cs="Tahoma"/>
                <w:i/>
                <w:iCs/>
                <w:sz w:val="18"/>
                <w:szCs w:val="18"/>
                <w:lang w:eastAsia="pl-PL"/>
              </w:rPr>
              <w:t>z</w:t>
            </w:r>
            <w:r w:rsidRPr="00D84125">
              <w:rPr>
                <w:rFonts w:ascii="Tahoma" w:eastAsia="Times New Roman" w:hAnsi="Tahoma" w:cs="Tahoma"/>
                <w:i/>
                <w:iCs/>
                <w:sz w:val="18"/>
                <w:szCs w:val="18"/>
                <w:lang w:eastAsia="pl-PL"/>
              </w:rPr>
              <w:t>integrowan</w:t>
            </w:r>
            <w:r>
              <w:rPr>
                <w:rFonts w:ascii="Tahoma" w:eastAsia="Times New Roman" w:hAnsi="Tahoma" w:cs="Tahoma"/>
                <w:i/>
                <w:iCs/>
                <w:sz w:val="18"/>
                <w:szCs w:val="18"/>
                <w:lang w:eastAsia="pl-PL"/>
              </w:rPr>
              <w:t>ego</w:t>
            </w:r>
            <w:r w:rsidRPr="00D84125">
              <w:rPr>
                <w:rFonts w:ascii="Tahoma" w:eastAsia="Times New Roman" w:hAnsi="Tahoma" w:cs="Tahoma"/>
                <w:i/>
                <w:iCs/>
                <w:sz w:val="18"/>
                <w:szCs w:val="18"/>
                <w:lang w:eastAsia="pl-PL"/>
              </w:rPr>
              <w:t xml:space="preserve"> </w:t>
            </w:r>
            <w:r>
              <w:rPr>
                <w:rFonts w:ascii="Tahoma" w:eastAsia="Times New Roman" w:hAnsi="Tahoma" w:cs="Tahoma"/>
                <w:i/>
                <w:iCs/>
                <w:sz w:val="18"/>
                <w:szCs w:val="18"/>
                <w:lang w:eastAsia="pl-PL"/>
              </w:rPr>
              <w:t>s</w:t>
            </w:r>
            <w:r w:rsidRPr="00D84125">
              <w:rPr>
                <w:rFonts w:ascii="Tahoma" w:eastAsia="Times New Roman" w:hAnsi="Tahoma" w:cs="Tahoma"/>
                <w:i/>
                <w:iCs/>
                <w:sz w:val="18"/>
                <w:szCs w:val="18"/>
                <w:lang w:eastAsia="pl-PL"/>
              </w:rPr>
              <w:t>ystem</w:t>
            </w:r>
            <w:r>
              <w:rPr>
                <w:rFonts w:ascii="Tahoma" w:eastAsia="Times New Roman" w:hAnsi="Tahoma" w:cs="Tahoma"/>
                <w:i/>
                <w:iCs/>
                <w:sz w:val="18"/>
                <w:szCs w:val="18"/>
                <w:lang w:eastAsia="pl-PL"/>
              </w:rPr>
              <w:t>u</w:t>
            </w:r>
            <w:r w:rsidRPr="00D84125">
              <w:rPr>
                <w:rFonts w:ascii="Tahoma" w:eastAsia="Times New Roman" w:hAnsi="Tahoma" w:cs="Tahoma"/>
                <w:i/>
                <w:iCs/>
                <w:sz w:val="18"/>
                <w:szCs w:val="18"/>
                <w:lang w:eastAsia="pl-PL"/>
              </w:rPr>
              <w:t xml:space="preserve"> Informatyczn</w:t>
            </w:r>
            <w:r>
              <w:rPr>
                <w:rFonts w:ascii="Tahoma" w:eastAsia="Times New Roman" w:hAnsi="Tahoma" w:cs="Tahoma"/>
                <w:i/>
                <w:iCs/>
                <w:sz w:val="18"/>
                <w:szCs w:val="18"/>
                <w:lang w:eastAsia="pl-PL"/>
              </w:rPr>
              <w:t>ego w</w:t>
            </w:r>
            <w:r w:rsidRPr="00D84125">
              <w:rPr>
                <w:rFonts w:ascii="Tahoma" w:eastAsia="Times New Roman" w:hAnsi="Tahoma" w:cs="Tahoma"/>
                <w:i/>
                <w:iCs/>
                <w:sz w:val="18"/>
                <w:szCs w:val="18"/>
                <w:lang w:eastAsia="pl-PL"/>
              </w:rPr>
              <w:t xml:space="preserve"> zakład</w:t>
            </w:r>
            <w:r>
              <w:rPr>
                <w:rFonts w:ascii="Tahoma" w:eastAsia="Times New Roman" w:hAnsi="Tahoma" w:cs="Tahoma"/>
                <w:i/>
                <w:iCs/>
                <w:sz w:val="18"/>
                <w:szCs w:val="18"/>
                <w:lang w:eastAsia="pl-PL"/>
              </w:rPr>
              <w:t>zie</w:t>
            </w:r>
            <w:r w:rsidRPr="00D84125">
              <w:rPr>
                <w:rFonts w:ascii="Tahoma" w:eastAsia="Times New Roman" w:hAnsi="Tahoma" w:cs="Tahoma"/>
                <w:i/>
                <w:iCs/>
                <w:sz w:val="18"/>
                <w:szCs w:val="18"/>
                <w:lang w:eastAsia="pl-PL"/>
              </w:rPr>
              <w:t xml:space="preserve"> budżetowym o strukturze rozproszonej, który</w:t>
            </w:r>
            <w:r>
              <w:rPr>
                <w:rFonts w:ascii="Tahoma" w:eastAsia="Times New Roman" w:hAnsi="Tahoma" w:cs="Tahoma"/>
                <w:i/>
                <w:iCs/>
                <w:sz w:val="18"/>
                <w:szCs w:val="18"/>
                <w:lang w:eastAsia="pl-PL"/>
              </w:rPr>
              <w:t xml:space="preserve"> </w:t>
            </w:r>
            <w:r w:rsidRPr="00D84125">
              <w:rPr>
                <w:rFonts w:ascii="Tahoma" w:eastAsia="Times New Roman" w:hAnsi="Tahoma" w:cs="Tahoma"/>
                <w:i/>
                <w:iCs/>
                <w:sz w:val="18"/>
                <w:szCs w:val="18"/>
                <w:lang w:eastAsia="pl-PL"/>
              </w:rPr>
              <w:t xml:space="preserve">zarządza/administruje zasobem </w:t>
            </w:r>
            <w:r>
              <w:rPr>
                <w:rFonts w:ascii="Tahoma" w:eastAsia="Times New Roman" w:hAnsi="Tahoma" w:cs="Tahoma"/>
                <w:i/>
                <w:iCs/>
                <w:sz w:val="18"/>
                <w:szCs w:val="18"/>
                <w:lang w:eastAsia="pl-PL"/>
              </w:rPr>
              <w:t>w ilości ………..</w:t>
            </w:r>
            <w:r w:rsidRPr="00D84125">
              <w:rPr>
                <w:rFonts w:ascii="Tahoma" w:eastAsia="Times New Roman" w:hAnsi="Tahoma" w:cs="Tahoma"/>
                <w:i/>
                <w:iCs/>
                <w:sz w:val="18"/>
                <w:szCs w:val="18"/>
                <w:lang w:eastAsia="pl-PL"/>
              </w:rPr>
              <w:t xml:space="preserve"> lokali. </w:t>
            </w:r>
            <w:r>
              <w:rPr>
                <w:rFonts w:ascii="Tahoma" w:eastAsia="Times New Roman" w:hAnsi="Tahoma" w:cs="Tahoma"/>
                <w:i/>
                <w:iCs/>
                <w:sz w:val="18"/>
                <w:szCs w:val="18"/>
                <w:lang w:eastAsia="pl-PL"/>
              </w:rPr>
              <w:t xml:space="preserve">Przedmiot zamówienia obejmował: </w:t>
            </w:r>
            <w:r w:rsidRPr="00D84125">
              <w:rPr>
                <w:rFonts w:ascii="Tahoma" w:eastAsia="Times New Roman" w:hAnsi="Tahoma" w:cs="Tahoma"/>
                <w:i/>
                <w:iCs/>
                <w:sz w:val="18"/>
                <w:szCs w:val="18"/>
                <w:lang w:eastAsia="pl-PL"/>
              </w:rPr>
              <w:t>obsługę nieruchomości gminnych w zakresie naliczania opłat, rozliczania mediów, wystawiania umów, obsługę obszaru finansów i księgowości dla samorządowego zakładu budżetowego wraz ze sprawozdawczością budżetową, obsługę wspólnot mieszkaniowych</w:t>
            </w:r>
            <w:r>
              <w:rPr>
                <w:rFonts w:ascii="Tahoma" w:eastAsia="Times New Roman" w:hAnsi="Tahoma" w:cs="Tahoma"/>
                <w:i/>
                <w:iCs/>
                <w:sz w:val="18"/>
                <w:szCs w:val="18"/>
                <w:lang w:eastAsia="pl-PL"/>
              </w:rPr>
              <w:t>, oraz ……………..</w:t>
            </w:r>
          </w:p>
        </w:tc>
        <w:tc>
          <w:tcPr>
            <w:tcW w:w="1417" w:type="dxa"/>
            <w:tcBorders>
              <w:top w:val="single" w:sz="4" w:space="0" w:color="auto"/>
              <w:left w:val="single" w:sz="4" w:space="0" w:color="auto"/>
              <w:bottom w:val="single" w:sz="4" w:space="0" w:color="auto"/>
              <w:right w:val="single" w:sz="4" w:space="0" w:color="auto"/>
            </w:tcBorders>
          </w:tcPr>
          <w:p w14:paraId="2630D8FA"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14:paraId="3B00C06B"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383" w:type="dxa"/>
            <w:tcBorders>
              <w:top w:val="single" w:sz="4" w:space="0" w:color="auto"/>
              <w:left w:val="single" w:sz="4" w:space="0" w:color="auto"/>
              <w:bottom w:val="single" w:sz="4" w:space="0" w:color="auto"/>
              <w:right w:val="single" w:sz="4" w:space="0" w:color="auto"/>
            </w:tcBorders>
          </w:tcPr>
          <w:p w14:paraId="26E29B4B"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p w14:paraId="5E6C5E97" w14:textId="77777777" w:rsidR="00305B50" w:rsidRDefault="00305B50" w:rsidP="00EF186C">
            <w:pPr>
              <w:spacing w:after="0" w:line="240" w:lineRule="auto"/>
              <w:jc w:val="center"/>
              <w:rPr>
                <w:rFonts w:ascii="Tahoma" w:eastAsia="Times New Roman" w:hAnsi="Tahoma" w:cs="Tahoma"/>
                <w:b/>
                <w:sz w:val="18"/>
                <w:szCs w:val="18"/>
                <w:lang w:eastAsia="pl-PL"/>
              </w:rPr>
            </w:pPr>
          </w:p>
          <w:p w14:paraId="7E75B898" w14:textId="77777777" w:rsidR="00305B50" w:rsidRDefault="00305B50" w:rsidP="00EF186C">
            <w:pPr>
              <w:spacing w:after="0" w:line="240" w:lineRule="auto"/>
              <w:jc w:val="center"/>
              <w:rPr>
                <w:rFonts w:ascii="Tahoma" w:eastAsia="Times New Roman" w:hAnsi="Tahoma" w:cs="Tahoma"/>
                <w:b/>
                <w:sz w:val="18"/>
                <w:szCs w:val="18"/>
                <w:lang w:eastAsia="pl-PL"/>
              </w:rPr>
            </w:pPr>
          </w:p>
          <w:p w14:paraId="05379516" w14:textId="77777777" w:rsidR="00305B50" w:rsidRDefault="00305B50" w:rsidP="00EF186C">
            <w:pPr>
              <w:spacing w:after="0" w:line="240" w:lineRule="auto"/>
              <w:jc w:val="center"/>
              <w:rPr>
                <w:rFonts w:ascii="Tahoma" w:eastAsia="Times New Roman" w:hAnsi="Tahoma" w:cs="Tahoma"/>
                <w:b/>
                <w:sz w:val="18"/>
                <w:szCs w:val="18"/>
                <w:lang w:eastAsia="pl-PL"/>
              </w:rPr>
            </w:pPr>
          </w:p>
          <w:p w14:paraId="405F15D4"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r>
      <w:tr w:rsidR="00305B50" w:rsidRPr="0092771A" w14:paraId="7C2721CF" w14:textId="77777777" w:rsidTr="00D84125">
        <w:trPr>
          <w:cantSplit/>
          <w:trHeight w:val="1086"/>
        </w:trPr>
        <w:tc>
          <w:tcPr>
            <w:tcW w:w="674" w:type="dxa"/>
            <w:tcBorders>
              <w:top w:val="single" w:sz="4" w:space="0" w:color="auto"/>
              <w:left w:val="single" w:sz="4" w:space="0" w:color="auto"/>
              <w:bottom w:val="single" w:sz="4" w:space="0" w:color="auto"/>
              <w:right w:val="single" w:sz="4" w:space="0" w:color="auto"/>
            </w:tcBorders>
            <w:hideMark/>
          </w:tcPr>
          <w:p w14:paraId="01F6E69F"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2</w:t>
            </w:r>
          </w:p>
        </w:tc>
        <w:tc>
          <w:tcPr>
            <w:tcW w:w="5064" w:type="dxa"/>
            <w:tcBorders>
              <w:top w:val="single" w:sz="4" w:space="0" w:color="auto"/>
              <w:left w:val="single" w:sz="4" w:space="0" w:color="auto"/>
              <w:bottom w:val="single" w:sz="4" w:space="0" w:color="auto"/>
              <w:right w:val="single" w:sz="4" w:space="0" w:color="auto"/>
            </w:tcBorders>
          </w:tcPr>
          <w:p w14:paraId="77FA2126"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p w14:paraId="51D6A245"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tcPr>
          <w:p w14:paraId="321C1E63"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14:paraId="7BC69653"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383" w:type="dxa"/>
            <w:tcBorders>
              <w:top w:val="single" w:sz="4" w:space="0" w:color="auto"/>
              <w:left w:val="single" w:sz="4" w:space="0" w:color="auto"/>
              <w:bottom w:val="single" w:sz="4" w:space="0" w:color="auto"/>
              <w:right w:val="single" w:sz="4" w:space="0" w:color="auto"/>
            </w:tcBorders>
            <w:hideMark/>
          </w:tcPr>
          <w:p w14:paraId="0C81F09B" w14:textId="77777777" w:rsidR="00305B50" w:rsidRDefault="00305B50" w:rsidP="00EF186C">
            <w:pPr>
              <w:spacing w:after="0" w:line="240" w:lineRule="auto"/>
              <w:jc w:val="center"/>
              <w:rPr>
                <w:rFonts w:ascii="Tahoma" w:eastAsia="Times New Roman" w:hAnsi="Tahoma" w:cs="Tahoma"/>
                <w:b/>
                <w:sz w:val="18"/>
                <w:szCs w:val="18"/>
                <w:lang w:eastAsia="pl-PL"/>
              </w:rPr>
            </w:pPr>
          </w:p>
          <w:p w14:paraId="6FF826EC" w14:textId="77777777" w:rsidR="00305B50" w:rsidRDefault="00305B50" w:rsidP="00EF186C">
            <w:pPr>
              <w:spacing w:after="0" w:line="240" w:lineRule="auto"/>
              <w:jc w:val="center"/>
              <w:rPr>
                <w:rFonts w:ascii="Tahoma" w:eastAsia="Times New Roman" w:hAnsi="Tahoma" w:cs="Tahoma"/>
                <w:b/>
                <w:sz w:val="18"/>
                <w:szCs w:val="18"/>
                <w:lang w:eastAsia="pl-PL"/>
              </w:rPr>
            </w:pPr>
          </w:p>
          <w:p w14:paraId="1DFA29EB" w14:textId="77777777" w:rsidR="00305B50" w:rsidRDefault="00305B50" w:rsidP="00EF186C">
            <w:pPr>
              <w:spacing w:after="0" w:line="240" w:lineRule="auto"/>
              <w:jc w:val="center"/>
              <w:rPr>
                <w:rFonts w:ascii="Tahoma" w:eastAsia="Times New Roman" w:hAnsi="Tahoma" w:cs="Tahoma"/>
                <w:b/>
                <w:sz w:val="18"/>
                <w:szCs w:val="18"/>
                <w:lang w:eastAsia="pl-PL"/>
              </w:rPr>
            </w:pPr>
          </w:p>
          <w:p w14:paraId="2126CB5A" w14:textId="77777777" w:rsidR="00305B50" w:rsidRDefault="00305B50" w:rsidP="00EF186C">
            <w:pPr>
              <w:spacing w:after="0" w:line="240" w:lineRule="auto"/>
              <w:jc w:val="center"/>
              <w:rPr>
                <w:rFonts w:ascii="Tahoma" w:eastAsia="Times New Roman" w:hAnsi="Tahoma" w:cs="Tahoma"/>
                <w:b/>
                <w:sz w:val="18"/>
                <w:szCs w:val="18"/>
                <w:lang w:eastAsia="pl-PL"/>
              </w:rPr>
            </w:pPr>
          </w:p>
          <w:p w14:paraId="68541143"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r>
      <w:tr w:rsidR="00305B50" w:rsidRPr="0092771A" w14:paraId="32A5BC39" w14:textId="77777777" w:rsidTr="00D84125">
        <w:trPr>
          <w:cantSplit/>
          <w:trHeight w:val="1086"/>
        </w:trPr>
        <w:tc>
          <w:tcPr>
            <w:tcW w:w="674" w:type="dxa"/>
            <w:tcBorders>
              <w:top w:val="single" w:sz="4" w:space="0" w:color="auto"/>
              <w:left w:val="single" w:sz="4" w:space="0" w:color="auto"/>
              <w:bottom w:val="single" w:sz="4" w:space="0" w:color="auto"/>
              <w:right w:val="single" w:sz="4" w:space="0" w:color="auto"/>
            </w:tcBorders>
          </w:tcPr>
          <w:p w14:paraId="044906AD"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Pr>
                <w:rFonts w:ascii="Tahoma" w:eastAsia="Times New Roman" w:hAnsi="Tahoma" w:cs="Tahoma"/>
                <w:sz w:val="18"/>
                <w:szCs w:val="18"/>
                <w:lang w:eastAsia="pl-PL"/>
              </w:rPr>
              <w:t>3</w:t>
            </w:r>
          </w:p>
        </w:tc>
        <w:tc>
          <w:tcPr>
            <w:tcW w:w="5064" w:type="dxa"/>
            <w:tcBorders>
              <w:top w:val="single" w:sz="4" w:space="0" w:color="auto"/>
              <w:left w:val="single" w:sz="4" w:space="0" w:color="auto"/>
              <w:bottom w:val="single" w:sz="4" w:space="0" w:color="auto"/>
              <w:right w:val="single" w:sz="4" w:space="0" w:color="auto"/>
            </w:tcBorders>
          </w:tcPr>
          <w:p w14:paraId="0091D3B9"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p w14:paraId="75740E83"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tcPr>
          <w:p w14:paraId="005D9B2D"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14:paraId="2216B570"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383" w:type="dxa"/>
            <w:tcBorders>
              <w:top w:val="single" w:sz="4" w:space="0" w:color="auto"/>
              <w:left w:val="single" w:sz="4" w:space="0" w:color="auto"/>
              <w:bottom w:val="single" w:sz="4" w:space="0" w:color="auto"/>
              <w:right w:val="single" w:sz="4" w:space="0" w:color="auto"/>
            </w:tcBorders>
          </w:tcPr>
          <w:p w14:paraId="5C3B43FB" w14:textId="77777777" w:rsidR="00305B50" w:rsidRDefault="00305B50" w:rsidP="00EF186C">
            <w:pPr>
              <w:spacing w:after="0" w:line="240" w:lineRule="auto"/>
              <w:jc w:val="center"/>
              <w:rPr>
                <w:rFonts w:ascii="Tahoma" w:eastAsia="Times New Roman" w:hAnsi="Tahoma" w:cs="Tahoma"/>
                <w:sz w:val="18"/>
                <w:szCs w:val="18"/>
                <w:lang w:eastAsia="pl-PL"/>
              </w:rPr>
            </w:pPr>
          </w:p>
          <w:p w14:paraId="68ABE88C" w14:textId="77777777" w:rsidR="00305B50" w:rsidRDefault="00305B50" w:rsidP="00EF186C">
            <w:pPr>
              <w:spacing w:after="0" w:line="240" w:lineRule="auto"/>
              <w:jc w:val="center"/>
              <w:rPr>
                <w:rFonts w:ascii="Tahoma" w:eastAsia="Times New Roman" w:hAnsi="Tahoma" w:cs="Tahoma"/>
                <w:sz w:val="18"/>
                <w:szCs w:val="18"/>
                <w:lang w:eastAsia="pl-PL"/>
              </w:rPr>
            </w:pPr>
          </w:p>
          <w:p w14:paraId="26052012" w14:textId="77777777" w:rsidR="00305B50" w:rsidRDefault="00305B50" w:rsidP="00EF186C">
            <w:pPr>
              <w:spacing w:after="0" w:line="240" w:lineRule="auto"/>
              <w:jc w:val="center"/>
              <w:rPr>
                <w:rFonts w:ascii="Tahoma" w:eastAsia="Times New Roman" w:hAnsi="Tahoma" w:cs="Tahoma"/>
                <w:sz w:val="18"/>
                <w:szCs w:val="18"/>
                <w:lang w:eastAsia="pl-PL"/>
              </w:rPr>
            </w:pPr>
          </w:p>
          <w:p w14:paraId="2DAC2AE2" w14:textId="77777777" w:rsidR="00305B50" w:rsidRDefault="00305B50" w:rsidP="00EF186C">
            <w:pPr>
              <w:spacing w:after="0" w:line="240" w:lineRule="auto"/>
              <w:jc w:val="center"/>
              <w:rPr>
                <w:rFonts w:ascii="Tahoma" w:eastAsia="Times New Roman" w:hAnsi="Tahoma" w:cs="Tahoma"/>
                <w:sz w:val="18"/>
                <w:szCs w:val="18"/>
                <w:lang w:eastAsia="pl-PL"/>
              </w:rPr>
            </w:pPr>
          </w:p>
          <w:p w14:paraId="40F5D97F"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r>
      <w:tr w:rsidR="00305B50" w:rsidRPr="0092771A" w14:paraId="131C499E" w14:textId="77777777" w:rsidTr="00D84125">
        <w:trPr>
          <w:cantSplit/>
          <w:trHeight w:val="1086"/>
        </w:trPr>
        <w:tc>
          <w:tcPr>
            <w:tcW w:w="674" w:type="dxa"/>
            <w:tcBorders>
              <w:top w:val="single" w:sz="4" w:space="0" w:color="auto"/>
              <w:left w:val="single" w:sz="4" w:space="0" w:color="auto"/>
              <w:bottom w:val="single" w:sz="4" w:space="0" w:color="auto"/>
              <w:right w:val="single" w:sz="4" w:space="0" w:color="auto"/>
            </w:tcBorders>
          </w:tcPr>
          <w:p w14:paraId="1B329D71" w14:textId="77777777" w:rsidR="00305B50" w:rsidRPr="0092771A" w:rsidRDefault="00305B50" w:rsidP="00EF186C">
            <w:pPr>
              <w:spacing w:after="0" w:line="240" w:lineRule="auto"/>
              <w:jc w:val="center"/>
              <w:rPr>
                <w:rFonts w:ascii="Tahoma" w:eastAsia="Times New Roman" w:hAnsi="Tahoma" w:cs="Tahoma"/>
                <w:sz w:val="18"/>
                <w:szCs w:val="18"/>
                <w:lang w:eastAsia="pl-PL"/>
              </w:rPr>
            </w:pPr>
            <w:r>
              <w:rPr>
                <w:rFonts w:ascii="Tahoma" w:eastAsia="Times New Roman" w:hAnsi="Tahoma" w:cs="Tahoma"/>
                <w:sz w:val="18"/>
                <w:szCs w:val="18"/>
                <w:lang w:eastAsia="pl-PL"/>
              </w:rPr>
              <w:t>4</w:t>
            </w:r>
          </w:p>
        </w:tc>
        <w:tc>
          <w:tcPr>
            <w:tcW w:w="5064" w:type="dxa"/>
            <w:tcBorders>
              <w:top w:val="single" w:sz="4" w:space="0" w:color="auto"/>
              <w:left w:val="single" w:sz="4" w:space="0" w:color="auto"/>
              <w:bottom w:val="single" w:sz="4" w:space="0" w:color="auto"/>
              <w:right w:val="single" w:sz="4" w:space="0" w:color="auto"/>
            </w:tcBorders>
          </w:tcPr>
          <w:p w14:paraId="7FCEBD81"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p w14:paraId="39490CAD"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tcPr>
          <w:p w14:paraId="42782AC7"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tcPr>
          <w:p w14:paraId="170DFDA5"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c>
          <w:tcPr>
            <w:tcW w:w="1383" w:type="dxa"/>
            <w:tcBorders>
              <w:top w:val="single" w:sz="4" w:space="0" w:color="auto"/>
              <w:left w:val="single" w:sz="4" w:space="0" w:color="auto"/>
              <w:bottom w:val="single" w:sz="4" w:space="0" w:color="auto"/>
              <w:right w:val="single" w:sz="4" w:space="0" w:color="auto"/>
            </w:tcBorders>
          </w:tcPr>
          <w:p w14:paraId="0EC86542" w14:textId="77777777" w:rsidR="00305B50" w:rsidRDefault="00305B50" w:rsidP="00EF186C">
            <w:pPr>
              <w:spacing w:after="0" w:line="240" w:lineRule="auto"/>
              <w:jc w:val="center"/>
              <w:rPr>
                <w:rFonts w:ascii="Tahoma" w:eastAsia="Times New Roman" w:hAnsi="Tahoma" w:cs="Tahoma"/>
                <w:sz w:val="18"/>
                <w:szCs w:val="18"/>
                <w:lang w:eastAsia="pl-PL"/>
              </w:rPr>
            </w:pPr>
          </w:p>
          <w:p w14:paraId="38E13EF0" w14:textId="77777777" w:rsidR="00305B50" w:rsidRDefault="00305B50" w:rsidP="00EF186C">
            <w:pPr>
              <w:spacing w:after="0" w:line="240" w:lineRule="auto"/>
              <w:jc w:val="center"/>
              <w:rPr>
                <w:rFonts w:ascii="Tahoma" w:eastAsia="Times New Roman" w:hAnsi="Tahoma" w:cs="Tahoma"/>
                <w:sz w:val="18"/>
                <w:szCs w:val="18"/>
                <w:lang w:eastAsia="pl-PL"/>
              </w:rPr>
            </w:pPr>
          </w:p>
          <w:p w14:paraId="34384C3D" w14:textId="77777777" w:rsidR="00305B50" w:rsidRDefault="00305B50" w:rsidP="00EF186C">
            <w:pPr>
              <w:spacing w:after="0" w:line="240" w:lineRule="auto"/>
              <w:jc w:val="center"/>
              <w:rPr>
                <w:rFonts w:ascii="Tahoma" w:eastAsia="Times New Roman" w:hAnsi="Tahoma" w:cs="Tahoma"/>
                <w:sz w:val="18"/>
                <w:szCs w:val="18"/>
                <w:lang w:eastAsia="pl-PL"/>
              </w:rPr>
            </w:pPr>
          </w:p>
          <w:p w14:paraId="6ED18BD6" w14:textId="77777777" w:rsidR="00305B50" w:rsidRDefault="00305B50" w:rsidP="00EF186C">
            <w:pPr>
              <w:spacing w:after="0" w:line="240" w:lineRule="auto"/>
              <w:jc w:val="center"/>
              <w:rPr>
                <w:rFonts w:ascii="Tahoma" w:eastAsia="Times New Roman" w:hAnsi="Tahoma" w:cs="Tahoma"/>
                <w:sz w:val="18"/>
                <w:szCs w:val="18"/>
                <w:lang w:eastAsia="pl-PL"/>
              </w:rPr>
            </w:pPr>
          </w:p>
          <w:p w14:paraId="77EE7C1D" w14:textId="77777777" w:rsidR="00305B50" w:rsidRPr="0092771A" w:rsidRDefault="00305B50" w:rsidP="00EF186C">
            <w:pPr>
              <w:spacing w:after="0" w:line="240" w:lineRule="auto"/>
              <w:jc w:val="center"/>
              <w:rPr>
                <w:rFonts w:ascii="Tahoma" w:eastAsia="Times New Roman" w:hAnsi="Tahoma" w:cs="Tahoma"/>
                <w:sz w:val="18"/>
                <w:szCs w:val="18"/>
                <w:lang w:eastAsia="pl-PL"/>
              </w:rPr>
            </w:pPr>
          </w:p>
        </w:tc>
      </w:tr>
    </w:tbl>
    <w:p w14:paraId="3F40E739" w14:textId="77777777" w:rsidR="00305B50" w:rsidRPr="003D7813" w:rsidRDefault="00305B50" w:rsidP="00305B50">
      <w:pPr>
        <w:pStyle w:val="Akapitzlist"/>
        <w:suppressAutoHyphens/>
        <w:ind w:left="644"/>
        <w:rPr>
          <w:rFonts w:ascii="Verdana" w:hAnsi="Verdana" w:cs="Tahoma"/>
          <w:sz w:val="18"/>
          <w:szCs w:val="18"/>
        </w:rPr>
      </w:pPr>
    </w:p>
    <w:p w14:paraId="37F351B8" w14:textId="3B2DEF1F" w:rsidR="00305B50" w:rsidRPr="00037D5E" w:rsidRDefault="00305B50" w:rsidP="00305B50">
      <w:pPr>
        <w:spacing w:before="120" w:after="0" w:line="100" w:lineRule="atLeast"/>
        <w:rPr>
          <w:rFonts w:eastAsia="Times New Roman"/>
          <w:b/>
          <w:sz w:val="20"/>
          <w:szCs w:val="20"/>
        </w:rPr>
      </w:pPr>
      <w:r w:rsidRPr="00037D5E">
        <w:rPr>
          <w:rFonts w:eastAsia="Times New Roman"/>
          <w:b/>
          <w:sz w:val="20"/>
          <w:szCs w:val="20"/>
        </w:rPr>
        <w:t xml:space="preserve">Na potwierdzenie należytego wykonania </w:t>
      </w:r>
      <w:r w:rsidR="00BA7A36">
        <w:rPr>
          <w:rFonts w:eastAsia="Times New Roman"/>
          <w:b/>
          <w:sz w:val="20"/>
          <w:szCs w:val="20"/>
        </w:rPr>
        <w:t>usług</w:t>
      </w:r>
      <w:r w:rsidRPr="00037D5E">
        <w:rPr>
          <w:rFonts w:eastAsia="Times New Roman"/>
          <w:b/>
          <w:sz w:val="20"/>
          <w:szCs w:val="20"/>
        </w:rPr>
        <w:t>, w załączeniu przekazujemy następujące dokumenty:</w:t>
      </w:r>
    </w:p>
    <w:p w14:paraId="0C92DBC9" w14:textId="77777777" w:rsidR="00305B50" w:rsidRPr="00C375FC" w:rsidRDefault="00305B50" w:rsidP="00303069">
      <w:pPr>
        <w:pStyle w:val="Akapitzlist"/>
        <w:numPr>
          <w:ilvl w:val="0"/>
          <w:numId w:val="26"/>
        </w:numPr>
        <w:spacing w:before="120" w:after="0" w:line="100" w:lineRule="atLeast"/>
        <w:jc w:val="both"/>
        <w:rPr>
          <w:rFonts w:eastAsia="Times New Roman"/>
          <w:b/>
          <w:sz w:val="20"/>
          <w:szCs w:val="20"/>
        </w:rPr>
      </w:pPr>
      <w:r w:rsidRPr="00C375FC">
        <w:rPr>
          <w:rFonts w:eastAsia="Times New Roman"/>
          <w:b/>
          <w:sz w:val="20"/>
          <w:szCs w:val="20"/>
        </w:rPr>
        <w:t>……</w:t>
      </w:r>
    </w:p>
    <w:p w14:paraId="79065C9F" w14:textId="77777777" w:rsidR="00305B50" w:rsidRPr="00C375FC" w:rsidRDefault="00305B50" w:rsidP="00303069">
      <w:pPr>
        <w:pStyle w:val="Akapitzlist"/>
        <w:numPr>
          <w:ilvl w:val="0"/>
          <w:numId w:val="26"/>
        </w:numPr>
        <w:spacing w:before="120" w:after="0" w:line="100" w:lineRule="atLeast"/>
        <w:jc w:val="both"/>
        <w:rPr>
          <w:rFonts w:eastAsia="Times New Roman"/>
          <w:b/>
          <w:sz w:val="20"/>
          <w:szCs w:val="20"/>
        </w:rPr>
      </w:pPr>
      <w:r w:rsidRPr="00C375FC">
        <w:rPr>
          <w:rFonts w:eastAsia="Times New Roman"/>
          <w:b/>
          <w:sz w:val="20"/>
          <w:szCs w:val="20"/>
        </w:rPr>
        <w:t>……</w:t>
      </w:r>
    </w:p>
    <w:p w14:paraId="041C3F38" w14:textId="77777777" w:rsidR="00305B50" w:rsidRPr="00C375FC" w:rsidRDefault="00305B50" w:rsidP="00303069">
      <w:pPr>
        <w:pStyle w:val="Akapitzlist"/>
        <w:numPr>
          <w:ilvl w:val="0"/>
          <w:numId w:val="26"/>
        </w:numPr>
        <w:spacing w:before="120" w:after="0" w:line="100" w:lineRule="atLeast"/>
        <w:jc w:val="both"/>
        <w:rPr>
          <w:rFonts w:eastAsia="Times New Roman"/>
          <w:b/>
          <w:sz w:val="20"/>
          <w:szCs w:val="20"/>
        </w:rPr>
      </w:pPr>
      <w:r w:rsidRPr="00C375FC">
        <w:rPr>
          <w:rFonts w:eastAsia="Times New Roman"/>
          <w:b/>
          <w:sz w:val="20"/>
          <w:szCs w:val="20"/>
        </w:rPr>
        <w:t>……</w:t>
      </w:r>
    </w:p>
    <w:p w14:paraId="4AB1F9C5" w14:textId="77777777" w:rsidR="00305B50" w:rsidRPr="00C375FC" w:rsidRDefault="00305B50" w:rsidP="00303069">
      <w:pPr>
        <w:pStyle w:val="Akapitzlist"/>
        <w:numPr>
          <w:ilvl w:val="0"/>
          <w:numId w:val="26"/>
        </w:numPr>
        <w:spacing w:before="120" w:after="0" w:line="100" w:lineRule="atLeast"/>
        <w:jc w:val="both"/>
        <w:rPr>
          <w:rFonts w:eastAsia="Times New Roman"/>
          <w:b/>
          <w:sz w:val="20"/>
          <w:szCs w:val="20"/>
        </w:rPr>
      </w:pPr>
      <w:r w:rsidRPr="00C375FC">
        <w:rPr>
          <w:rFonts w:eastAsia="Times New Roman"/>
          <w:b/>
          <w:sz w:val="20"/>
          <w:szCs w:val="20"/>
        </w:rPr>
        <w:t>……</w:t>
      </w:r>
    </w:p>
    <w:p w14:paraId="28C7DDC6" w14:textId="77777777" w:rsidR="00305B50" w:rsidRDefault="00305B50" w:rsidP="00303069">
      <w:pPr>
        <w:pStyle w:val="Akapitzlist"/>
        <w:numPr>
          <w:ilvl w:val="0"/>
          <w:numId w:val="26"/>
        </w:numPr>
        <w:spacing w:before="120" w:after="0" w:line="100" w:lineRule="atLeast"/>
        <w:jc w:val="both"/>
        <w:rPr>
          <w:rFonts w:eastAsia="Times New Roman"/>
          <w:b/>
          <w:sz w:val="20"/>
          <w:szCs w:val="20"/>
        </w:rPr>
      </w:pPr>
      <w:r w:rsidRPr="00C375FC">
        <w:rPr>
          <w:rFonts w:eastAsia="Times New Roman"/>
          <w:b/>
          <w:sz w:val="20"/>
          <w:szCs w:val="20"/>
        </w:rPr>
        <w:t>….</w:t>
      </w:r>
    </w:p>
    <w:p w14:paraId="10D4D5A2" w14:textId="0A8633D4" w:rsidR="00CC350D" w:rsidRPr="00CE13A9" w:rsidRDefault="00CC350D" w:rsidP="00CE13A9">
      <w:pPr>
        <w:pStyle w:val="Nagwek2"/>
      </w:pPr>
      <w:bookmarkStart w:id="292" w:name="_Toc148013884"/>
      <w:r>
        <w:lastRenderedPageBreak/>
        <w:t xml:space="preserve">Załącznik nr 4 </w:t>
      </w:r>
      <w:r w:rsidRPr="000A0AC5">
        <w:rPr>
          <w:rFonts w:ascii="Arial" w:hAnsi="Arial" w:cs="Arial"/>
        </w:rPr>
        <w:t>do SWZ</w:t>
      </w:r>
      <w:bookmarkEnd w:id="292"/>
      <w:r w:rsidRPr="00C375FC">
        <w:rPr>
          <w:rFonts w:ascii="Verdana" w:hAnsi="Verdana"/>
          <w:sz w:val="18"/>
          <w:szCs w:val="18"/>
        </w:rPr>
        <w:t xml:space="preserve">                  </w:t>
      </w:r>
    </w:p>
    <w:p w14:paraId="5014503D" w14:textId="77777777" w:rsidR="00CC350D" w:rsidRDefault="00CC350D" w:rsidP="00CC350D">
      <w:pPr>
        <w:ind w:right="50"/>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36570A54" w14:textId="77777777" w:rsidR="00CC350D" w:rsidRPr="00B375E8" w:rsidRDefault="00CC350D" w:rsidP="00CC350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E27368">
        <w:rPr>
          <w:rFonts w:ascii="Arial" w:hAnsi="Arial" w:cs="Arial"/>
          <w:sz w:val="18"/>
          <w:szCs w:val="18"/>
        </w:rPr>
        <w:t xml:space="preserve">(wpisać </w:t>
      </w:r>
      <w:r w:rsidRPr="00E27368">
        <w:rPr>
          <w:rFonts w:ascii="Arial" w:hAnsi="Arial" w:cs="Arial"/>
          <w:i/>
          <w:sz w:val="18"/>
          <w:szCs w:val="18"/>
        </w:rPr>
        <w:t>pełna nazwa/firma, adres Wykonawcy)</w:t>
      </w:r>
      <w:r w:rsidRPr="00E27368">
        <w:rPr>
          <w:rFonts w:ascii="Verdana" w:hAnsi="Verdana"/>
          <w:sz w:val="18"/>
          <w:szCs w:val="18"/>
        </w:rPr>
        <w:t xml:space="preserve">   </w:t>
      </w:r>
      <w:r w:rsidRPr="00C375FC">
        <w:rPr>
          <w:rFonts w:ascii="Verdana" w:hAnsi="Verdana"/>
          <w:sz w:val="18"/>
          <w:szCs w:val="18"/>
        </w:rPr>
        <w:t xml:space="preserve">                              </w:t>
      </w:r>
    </w:p>
    <w:p w14:paraId="44340E02" w14:textId="07E07B8D" w:rsidR="00CC350D" w:rsidRPr="002C3D86" w:rsidRDefault="00CC350D" w:rsidP="00CC350D">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w:t>
      </w:r>
      <w:r>
        <w:rPr>
          <w:rFonts w:ascii="Arial" w:hAnsi="Arial" w:cs="Arial"/>
          <w:color w:val="auto"/>
          <w:sz w:val="22"/>
          <w:szCs w:val="22"/>
        </w:rPr>
        <w:t>personel</w:t>
      </w:r>
      <w:r w:rsidRPr="002C3D86">
        <w:rPr>
          <w:rFonts w:ascii="Arial" w:hAnsi="Arial" w:cs="Arial"/>
          <w:color w:val="auto"/>
          <w:sz w:val="22"/>
          <w:szCs w:val="22"/>
        </w:rPr>
        <w:t xml:space="preserve"> Wykonawcy – wykaz </w:t>
      </w:r>
      <w:r>
        <w:rPr>
          <w:rFonts w:ascii="Arial" w:hAnsi="Arial" w:cs="Arial"/>
          <w:color w:val="auto"/>
          <w:sz w:val="22"/>
          <w:szCs w:val="22"/>
        </w:rPr>
        <w:t>osób</w:t>
      </w:r>
      <w:r w:rsidR="00CE13A9">
        <w:rPr>
          <w:rFonts w:ascii="Arial" w:hAnsi="Arial" w:cs="Arial"/>
          <w:color w:val="auto"/>
          <w:sz w:val="22"/>
          <w:szCs w:val="22"/>
        </w:rPr>
        <w:t xml:space="preserve"> skierowanych do realizacji niniejszego zamówienia</w:t>
      </w:r>
      <w:r w:rsidRPr="002C3D86">
        <w:rPr>
          <w:rFonts w:ascii="Arial" w:hAnsi="Arial" w:cs="Arial"/>
          <w:color w:val="auto"/>
          <w:sz w:val="22"/>
          <w:szCs w:val="22"/>
        </w:rPr>
        <w:t>)</w:t>
      </w:r>
    </w:p>
    <w:p w14:paraId="1C0A463C" w14:textId="77777777" w:rsidR="00CC350D" w:rsidRPr="00E72EAF" w:rsidRDefault="00CC350D" w:rsidP="00CC350D">
      <w:pPr>
        <w:pStyle w:val="Tekstblokowy"/>
        <w:tabs>
          <w:tab w:val="left" w:pos="0"/>
          <w:tab w:val="left" w:pos="360"/>
          <w:tab w:val="left" w:pos="9639"/>
        </w:tabs>
        <w:ind w:left="0" w:right="-57" w:firstLine="0"/>
        <w:rPr>
          <w:rFonts w:ascii="Arial" w:hAnsi="Arial" w:cs="Arial"/>
          <w:color w:val="FF0000"/>
          <w:sz w:val="22"/>
          <w:szCs w:val="22"/>
        </w:rPr>
      </w:pPr>
    </w:p>
    <w:p w14:paraId="513527AA" w14:textId="77777777" w:rsidR="00CC350D" w:rsidRDefault="00CC350D" w:rsidP="00CC350D">
      <w:pPr>
        <w:adjustRightInd w:val="0"/>
        <w:jc w:val="left"/>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4982BDA5" w14:textId="77777777" w:rsidR="00E85CC2" w:rsidRPr="00E85CC2" w:rsidRDefault="00E85CC2" w:rsidP="00E85CC2">
      <w:pPr>
        <w:suppressAutoHyphens/>
        <w:spacing w:after="0"/>
        <w:rPr>
          <w:rFonts w:ascii="Arial" w:hAnsi="Arial" w:cs="Arial"/>
          <w:b/>
          <w:sz w:val="32"/>
          <w:szCs w:val="32"/>
        </w:rPr>
      </w:pPr>
      <w:r w:rsidRPr="00E85CC2">
        <w:rPr>
          <w:rFonts w:ascii="Arial" w:hAnsi="Arial" w:cs="Arial"/>
          <w:b/>
          <w:sz w:val="32"/>
          <w:szCs w:val="32"/>
        </w:rPr>
        <w:t>Dostawa i wdrożenie Zintegrowanego Systemu</w:t>
      </w:r>
    </w:p>
    <w:p w14:paraId="165FC238" w14:textId="77777777" w:rsidR="00E85CC2" w:rsidRDefault="00E85CC2" w:rsidP="00E85CC2">
      <w:pPr>
        <w:pStyle w:val="Akapitzlist"/>
        <w:suppressAutoHyphens/>
        <w:spacing w:after="120"/>
        <w:ind w:left="0"/>
        <w:contextualSpacing w:val="0"/>
        <w:rPr>
          <w:rFonts w:ascii="Arial" w:hAnsi="Arial" w:cs="Arial"/>
          <w:b/>
          <w:sz w:val="32"/>
          <w:szCs w:val="32"/>
        </w:rPr>
      </w:pPr>
      <w:r w:rsidRPr="00E85CC2">
        <w:rPr>
          <w:rFonts w:ascii="Arial" w:hAnsi="Arial" w:cs="Arial"/>
          <w:b/>
          <w:sz w:val="32"/>
          <w:szCs w:val="32"/>
        </w:rPr>
        <w:t xml:space="preserve">Informatycznego przeznaczonego do kompleksowej obsługi Zakładu Gospodarki Mieszkaniowej </w:t>
      </w:r>
    </w:p>
    <w:p w14:paraId="5082014C" w14:textId="2EC6755F" w:rsidR="00CC350D" w:rsidRPr="003D7813" w:rsidRDefault="00CC350D" w:rsidP="00E85CC2">
      <w:pPr>
        <w:pStyle w:val="Akapitzlist"/>
        <w:suppressAutoHyphens/>
        <w:spacing w:after="0"/>
        <w:ind w:left="0"/>
        <w:contextualSpacing w:val="0"/>
        <w:rPr>
          <w:rFonts w:ascii="Verdana" w:hAnsi="Verdana" w:cs="Tahoma"/>
          <w:sz w:val="18"/>
          <w:szCs w:val="18"/>
        </w:rPr>
      </w:pPr>
      <w:r>
        <w:rPr>
          <w:rFonts w:ascii="Arial" w:hAnsi="Arial" w:cs="Arial"/>
        </w:rPr>
        <w:t>P</w:t>
      </w:r>
      <w:r w:rsidRPr="00CC350D">
        <w:rPr>
          <w:rFonts w:ascii="Arial" w:hAnsi="Arial" w:cs="Arial"/>
        </w:rPr>
        <w:t xml:space="preserve">otwierdzając spełnienie warunku, </w:t>
      </w:r>
      <w:r w:rsidRPr="00D57E6E">
        <w:rPr>
          <w:rFonts w:ascii="Arial" w:hAnsi="Arial" w:cs="Arial"/>
        </w:rPr>
        <w:t>wskazanego w Rozdzia</w:t>
      </w:r>
      <w:r w:rsidR="00D57E6E">
        <w:rPr>
          <w:rFonts w:ascii="Arial" w:hAnsi="Arial" w:cs="Arial"/>
        </w:rPr>
        <w:t>le</w:t>
      </w:r>
      <w:r w:rsidRPr="00D57E6E">
        <w:rPr>
          <w:rFonts w:ascii="Arial" w:hAnsi="Arial" w:cs="Arial"/>
        </w:rPr>
        <w:t xml:space="preserve"> </w:t>
      </w:r>
      <w:r w:rsidR="00A56CF5" w:rsidRPr="00D57E6E">
        <w:rPr>
          <w:rFonts w:ascii="Arial" w:hAnsi="Arial" w:cs="Arial"/>
        </w:rPr>
        <w:t>V</w:t>
      </w:r>
      <w:r w:rsidRPr="00D57E6E">
        <w:rPr>
          <w:rFonts w:ascii="Arial" w:hAnsi="Arial" w:cs="Arial"/>
        </w:rPr>
        <w:t xml:space="preserve">II </w:t>
      </w:r>
      <w:r w:rsidR="00A56CF5" w:rsidRPr="00D57E6E">
        <w:rPr>
          <w:rFonts w:ascii="Arial" w:hAnsi="Arial" w:cs="Arial"/>
        </w:rPr>
        <w:t>pkt 2.1.4.2</w:t>
      </w:r>
      <w:r w:rsidRPr="00D57E6E">
        <w:rPr>
          <w:rFonts w:ascii="Arial" w:hAnsi="Arial" w:cs="Arial"/>
        </w:rPr>
        <w:t xml:space="preserve">. SWZ </w:t>
      </w:r>
      <w:r w:rsidRPr="00CC350D">
        <w:rPr>
          <w:rFonts w:ascii="Arial" w:hAnsi="Arial" w:cs="Arial"/>
        </w:rPr>
        <w:t>(dysponowanie osobami), oświadczam/y że nw. Osoba/y zostaną skierowane przez Wykonawcę do realizacji zamówienia publicznego:</w:t>
      </w:r>
    </w:p>
    <w:tbl>
      <w:tblPr>
        <w:tblStyle w:val="Tabela-Siatka"/>
        <w:tblW w:w="4900" w:type="pct"/>
        <w:tblLayout w:type="fixed"/>
        <w:tblLook w:val="04A0" w:firstRow="1" w:lastRow="0" w:firstColumn="1" w:lastColumn="0" w:noHBand="0" w:noVBand="1"/>
      </w:tblPr>
      <w:tblGrid>
        <w:gridCol w:w="461"/>
        <w:gridCol w:w="1857"/>
        <w:gridCol w:w="1367"/>
        <w:gridCol w:w="3965"/>
        <w:gridCol w:w="1558"/>
      </w:tblGrid>
      <w:tr w:rsidR="00B12A81" w:rsidRPr="008B5840" w14:paraId="63DFBB08" w14:textId="77777777" w:rsidTr="00B12A81">
        <w:trPr>
          <w:trHeight w:val="1315"/>
        </w:trPr>
        <w:tc>
          <w:tcPr>
            <w:tcW w:w="250" w:type="pct"/>
            <w:shd w:val="pct15" w:color="auto" w:fill="auto"/>
            <w:vAlign w:val="center"/>
          </w:tcPr>
          <w:p w14:paraId="6294F740" w14:textId="77777777" w:rsidR="00B12A81" w:rsidRPr="00CC350D" w:rsidRDefault="00B12A81" w:rsidP="00EF186C">
            <w:pPr>
              <w:jc w:val="center"/>
              <w:rPr>
                <w:rFonts w:ascii="Arial" w:eastAsia="Times New Roman" w:hAnsi="Arial" w:cs="Arial"/>
                <w:b/>
                <w:lang w:eastAsia="pl-PL"/>
              </w:rPr>
            </w:pPr>
            <w:r w:rsidRPr="00CC350D">
              <w:rPr>
                <w:rFonts w:ascii="Arial" w:eastAsia="Times New Roman" w:hAnsi="Arial" w:cs="Arial"/>
                <w:b/>
                <w:lang w:eastAsia="pl-PL"/>
              </w:rPr>
              <w:t>Lp.</w:t>
            </w:r>
          </w:p>
        </w:tc>
        <w:tc>
          <w:tcPr>
            <w:tcW w:w="1008" w:type="pct"/>
            <w:shd w:val="pct15" w:color="auto" w:fill="auto"/>
            <w:vAlign w:val="center"/>
          </w:tcPr>
          <w:p w14:paraId="07DE38C1" w14:textId="03A65435" w:rsidR="00B12A81" w:rsidRPr="00CC350D" w:rsidRDefault="00B12A81" w:rsidP="00EF186C">
            <w:pPr>
              <w:jc w:val="center"/>
              <w:rPr>
                <w:rFonts w:ascii="Tahoma" w:eastAsia="Times New Roman" w:hAnsi="Tahoma" w:cs="Tahoma"/>
                <w:b/>
                <w:lang w:eastAsia="pl-PL"/>
              </w:rPr>
            </w:pPr>
            <w:r w:rsidRPr="00CC350D">
              <w:rPr>
                <w:rFonts w:ascii="Tahoma" w:eastAsia="Times New Roman" w:hAnsi="Tahoma" w:cs="Tahoma"/>
                <w:b/>
                <w:lang w:eastAsia="pl-PL"/>
              </w:rPr>
              <w:t>Pełniona funkcja w Przedmiotowym Zamówieniu</w:t>
            </w:r>
          </w:p>
        </w:tc>
        <w:tc>
          <w:tcPr>
            <w:tcW w:w="742" w:type="pct"/>
            <w:shd w:val="pct15" w:color="auto" w:fill="auto"/>
            <w:vAlign w:val="center"/>
          </w:tcPr>
          <w:p w14:paraId="73340A2B" w14:textId="77777777" w:rsidR="00B12A81" w:rsidRPr="00CC350D" w:rsidRDefault="00B12A81" w:rsidP="00EF186C">
            <w:pPr>
              <w:jc w:val="center"/>
              <w:rPr>
                <w:rFonts w:ascii="Tahoma" w:eastAsia="Times New Roman" w:hAnsi="Tahoma" w:cs="Tahoma"/>
                <w:b/>
                <w:lang w:eastAsia="pl-PL"/>
              </w:rPr>
            </w:pPr>
            <w:r w:rsidRPr="00CC350D">
              <w:rPr>
                <w:rFonts w:ascii="Tahoma" w:eastAsia="Times New Roman" w:hAnsi="Tahoma" w:cs="Tahoma"/>
                <w:b/>
                <w:lang w:eastAsia="pl-PL"/>
              </w:rPr>
              <w:t>Imię i Nazwisko</w:t>
            </w:r>
          </w:p>
        </w:tc>
        <w:tc>
          <w:tcPr>
            <w:tcW w:w="2153" w:type="pct"/>
            <w:shd w:val="pct15" w:color="auto" w:fill="auto"/>
            <w:vAlign w:val="center"/>
          </w:tcPr>
          <w:p w14:paraId="2E770D75" w14:textId="1BF8122F" w:rsidR="00B12A81" w:rsidRPr="00CC350D" w:rsidRDefault="00B12A81" w:rsidP="00EF186C">
            <w:pPr>
              <w:jc w:val="center"/>
              <w:rPr>
                <w:rFonts w:ascii="Tahoma" w:eastAsia="Times New Roman" w:hAnsi="Tahoma" w:cs="Tahoma"/>
                <w:b/>
                <w:lang w:eastAsia="pl-PL"/>
              </w:rPr>
            </w:pPr>
            <w:r w:rsidRPr="00CC350D">
              <w:rPr>
                <w:rFonts w:ascii="Tahoma" w:eastAsia="Times New Roman" w:hAnsi="Tahoma" w:cs="Tahoma"/>
                <w:b/>
                <w:lang w:eastAsia="pl-PL"/>
              </w:rPr>
              <w:t xml:space="preserve">Kwalifikacje zawodowe </w:t>
            </w:r>
            <w:r w:rsidRPr="00CC350D">
              <w:rPr>
                <w:rFonts w:ascii="Tahoma" w:eastAsia="Times New Roman" w:hAnsi="Tahoma" w:cs="Tahoma"/>
                <w:bCs/>
                <w:sz w:val="20"/>
                <w:szCs w:val="20"/>
                <w:lang w:eastAsia="pl-PL"/>
              </w:rPr>
              <w:t>(</w:t>
            </w:r>
            <w:r>
              <w:rPr>
                <w:rFonts w:ascii="Tahoma" w:hAnsi="Tahoma" w:cs="Tahoma"/>
                <w:bCs/>
                <w:sz w:val="20"/>
                <w:szCs w:val="20"/>
              </w:rPr>
              <w:t>należy wpisać: doświadczenie w latach, wykaz i zakres projektów z miejscem realizacji, wdrażane moduły z okresem udziału w projekcie</w:t>
            </w:r>
            <w:r w:rsidRPr="00CC350D">
              <w:rPr>
                <w:rFonts w:ascii="Tahoma" w:hAnsi="Tahoma" w:cs="Tahoma"/>
                <w:bCs/>
                <w:sz w:val="20"/>
                <w:szCs w:val="20"/>
              </w:rPr>
              <w:t>)</w:t>
            </w:r>
          </w:p>
        </w:tc>
        <w:tc>
          <w:tcPr>
            <w:tcW w:w="846" w:type="pct"/>
            <w:shd w:val="pct15" w:color="auto" w:fill="auto"/>
            <w:vAlign w:val="center"/>
          </w:tcPr>
          <w:p w14:paraId="451CA944" w14:textId="77777777" w:rsidR="00B12A81" w:rsidRPr="00CC350D" w:rsidRDefault="00B12A81" w:rsidP="00EF186C">
            <w:pPr>
              <w:jc w:val="center"/>
              <w:rPr>
                <w:rFonts w:ascii="Tahoma" w:eastAsia="Times New Roman" w:hAnsi="Tahoma" w:cs="Tahoma"/>
                <w:b/>
                <w:lang w:eastAsia="pl-PL"/>
              </w:rPr>
            </w:pPr>
            <w:r w:rsidRPr="00CC350D">
              <w:rPr>
                <w:rFonts w:ascii="Tahoma" w:eastAsia="Times New Roman" w:hAnsi="Tahoma" w:cs="Tahoma"/>
                <w:b/>
                <w:lang w:eastAsia="pl-PL"/>
              </w:rPr>
              <w:t>Podstawa dysponowania osobami</w:t>
            </w:r>
          </w:p>
          <w:p w14:paraId="779680FF" w14:textId="77777777" w:rsidR="00B12A81" w:rsidRPr="00CC350D" w:rsidRDefault="00B12A81" w:rsidP="00EF186C">
            <w:pPr>
              <w:jc w:val="center"/>
              <w:rPr>
                <w:rFonts w:ascii="Tahoma" w:eastAsia="Times New Roman" w:hAnsi="Tahoma" w:cs="Tahoma"/>
                <w:i/>
                <w:sz w:val="20"/>
                <w:szCs w:val="20"/>
                <w:lang w:eastAsia="pl-PL"/>
              </w:rPr>
            </w:pPr>
            <w:r w:rsidRPr="00CC350D">
              <w:rPr>
                <w:rFonts w:ascii="Tahoma" w:eastAsia="Times New Roman" w:hAnsi="Tahoma" w:cs="Tahoma"/>
                <w:sz w:val="20"/>
                <w:szCs w:val="20"/>
                <w:lang w:eastAsia="pl-PL"/>
              </w:rPr>
              <w:t>(rodzaj umowy)</w:t>
            </w:r>
          </w:p>
        </w:tc>
      </w:tr>
      <w:tr w:rsidR="00B12A81" w:rsidRPr="008B5840" w14:paraId="55B919E4" w14:textId="77777777" w:rsidTr="00B12A81">
        <w:trPr>
          <w:trHeight w:val="502"/>
        </w:trPr>
        <w:tc>
          <w:tcPr>
            <w:tcW w:w="250" w:type="pct"/>
            <w:shd w:val="pct15" w:color="auto" w:fill="auto"/>
            <w:vAlign w:val="center"/>
          </w:tcPr>
          <w:p w14:paraId="1917209D" w14:textId="77777777" w:rsidR="00B12A81" w:rsidRPr="00CC350D" w:rsidRDefault="00B12A81" w:rsidP="00EF186C">
            <w:pPr>
              <w:jc w:val="center"/>
              <w:rPr>
                <w:rFonts w:ascii="Arial" w:eastAsia="Times New Roman" w:hAnsi="Arial" w:cs="Arial"/>
                <w:b/>
                <w:sz w:val="16"/>
                <w:szCs w:val="16"/>
                <w:lang w:eastAsia="pl-PL"/>
              </w:rPr>
            </w:pPr>
            <w:r w:rsidRPr="00CC350D">
              <w:rPr>
                <w:rFonts w:ascii="Arial" w:eastAsia="Times New Roman" w:hAnsi="Arial" w:cs="Arial"/>
                <w:b/>
                <w:sz w:val="16"/>
                <w:szCs w:val="16"/>
                <w:lang w:eastAsia="pl-PL"/>
              </w:rPr>
              <w:t>1</w:t>
            </w:r>
          </w:p>
        </w:tc>
        <w:tc>
          <w:tcPr>
            <w:tcW w:w="1008" w:type="pct"/>
            <w:shd w:val="pct15" w:color="auto" w:fill="auto"/>
            <w:vAlign w:val="center"/>
          </w:tcPr>
          <w:p w14:paraId="274AE06F" w14:textId="5876D5C7" w:rsidR="00B12A81" w:rsidRPr="00CC350D" w:rsidRDefault="00B12A81" w:rsidP="00EF186C">
            <w:pPr>
              <w:jc w:val="center"/>
              <w:rPr>
                <w:rFonts w:ascii="Arial" w:eastAsia="Times New Roman" w:hAnsi="Arial" w:cs="Arial"/>
                <w:b/>
                <w:sz w:val="16"/>
                <w:szCs w:val="16"/>
                <w:lang w:eastAsia="pl-PL"/>
              </w:rPr>
            </w:pPr>
            <w:r w:rsidRPr="00CC350D">
              <w:rPr>
                <w:rFonts w:ascii="Arial" w:eastAsia="Times New Roman" w:hAnsi="Arial" w:cs="Arial"/>
                <w:b/>
                <w:sz w:val="16"/>
                <w:szCs w:val="16"/>
                <w:lang w:eastAsia="pl-PL"/>
              </w:rPr>
              <w:t>2</w:t>
            </w:r>
          </w:p>
        </w:tc>
        <w:tc>
          <w:tcPr>
            <w:tcW w:w="742" w:type="pct"/>
            <w:shd w:val="pct15" w:color="auto" w:fill="auto"/>
            <w:vAlign w:val="center"/>
          </w:tcPr>
          <w:p w14:paraId="7E90BB0B" w14:textId="77777777" w:rsidR="00B12A81" w:rsidRPr="00CC350D" w:rsidRDefault="00B12A81" w:rsidP="00EF186C">
            <w:pPr>
              <w:jc w:val="center"/>
              <w:rPr>
                <w:rFonts w:ascii="Arial" w:eastAsia="Times New Roman" w:hAnsi="Arial" w:cs="Arial"/>
                <w:b/>
                <w:sz w:val="16"/>
                <w:szCs w:val="16"/>
                <w:lang w:eastAsia="pl-PL"/>
              </w:rPr>
            </w:pPr>
            <w:r w:rsidRPr="00CC350D">
              <w:rPr>
                <w:rFonts w:ascii="Arial" w:eastAsia="Times New Roman" w:hAnsi="Arial" w:cs="Arial"/>
                <w:b/>
                <w:sz w:val="16"/>
                <w:szCs w:val="16"/>
                <w:lang w:eastAsia="pl-PL"/>
              </w:rPr>
              <w:t>3</w:t>
            </w:r>
          </w:p>
        </w:tc>
        <w:tc>
          <w:tcPr>
            <w:tcW w:w="2153" w:type="pct"/>
            <w:shd w:val="pct15" w:color="auto" w:fill="auto"/>
            <w:vAlign w:val="center"/>
          </w:tcPr>
          <w:p w14:paraId="11648218" w14:textId="77777777" w:rsidR="00B12A81" w:rsidRPr="00CC350D" w:rsidRDefault="00B12A81" w:rsidP="00EF186C">
            <w:pPr>
              <w:jc w:val="center"/>
              <w:rPr>
                <w:rFonts w:ascii="Arial" w:eastAsia="Times New Roman" w:hAnsi="Arial" w:cs="Arial"/>
                <w:b/>
                <w:sz w:val="16"/>
                <w:szCs w:val="16"/>
                <w:lang w:eastAsia="pl-PL"/>
              </w:rPr>
            </w:pPr>
            <w:r w:rsidRPr="00CC350D">
              <w:rPr>
                <w:rFonts w:ascii="Arial" w:eastAsia="Times New Roman" w:hAnsi="Arial" w:cs="Arial"/>
                <w:b/>
                <w:sz w:val="16"/>
                <w:szCs w:val="16"/>
                <w:lang w:eastAsia="pl-PL"/>
              </w:rPr>
              <w:t>4</w:t>
            </w:r>
          </w:p>
        </w:tc>
        <w:tc>
          <w:tcPr>
            <w:tcW w:w="846" w:type="pct"/>
            <w:shd w:val="pct15" w:color="auto" w:fill="auto"/>
            <w:vAlign w:val="center"/>
          </w:tcPr>
          <w:p w14:paraId="37DDDECC" w14:textId="77777777" w:rsidR="00B12A81" w:rsidRPr="00CC350D" w:rsidRDefault="00B12A81" w:rsidP="00EF186C">
            <w:pPr>
              <w:jc w:val="center"/>
              <w:rPr>
                <w:rFonts w:ascii="Arial" w:eastAsia="Times New Roman" w:hAnsi="Arial" w:cs="Arial"/>
                <w:b/>
                <w:sz w:val="16"/>
                <w:szCs w:val="16"/>
                <w:lang w:eastAsia="pl-PL"/>
              </w:rPr>
            </w:pPr>
            <w:r w:rsidRPr="00CC350D">
              <w:rPr>
                <w:rFonts w:ascii="Arial" w:eastAsia="Times New Roman" w:hAnsi="Arial" w:cs="Arial"/>
                <w:b/>
                <w:sz w:val="16"/>
                <w:szCs w:val="16"/>
                <w:lang w:eastAsia="pl-PL"/>
              </w:rPr>
              <w:t>6</w:t>
            </w:r>
          </w:p>
        </w:tc>
      </w:tr>
      <w:tr w:rsidR="00B12A81" w:rsidRPr="008B5840" w14:paraId="77A63D2F" w14:textId="77777777" w:rsidTr="00B12A81">
        <w:trPr>
          <w:trHeight w:val="1102"/>
        </w:trPr>
        <w:tc>
          <w:tcPr>
            <w:tcW w:w="250" w:type="pct"/>
            <w:vAlign w:val="center"/>
          </w:tcPr>
          <w:p w14:paraId="39231B3E" w14:textId="31C3EF69" w:rsidR="00B12A81" w:rsidRPr="008B5840" w:rsidRDefault="00B12A81" w:rsidP="00EF186C">
            <w:pPr>
              <w:jc w:val="center"/>
              <w:rPr>
                <w:rFonts w:ascii="Arial" w:eastAsia="Times New Roman" w:hAnsi="Arial" w:cs="Arial"/>
                <w:sz w:val="20"/>
                <w:szCs w:val="20"/>
                <w:lang w:eastAsia="pl-PL"/>
              </w:rPr>
            </w:pPr>
            <w:r w:rsidRPr="008B5840">
              <w:rPr>
                <w:rFonts w:ascii="Arial" w:eastAsia="Times New Roman" w:hAnsi="Arial" w:cs="Arial"/>
                <w:sz w:val="20"/>
                <w:szCs w:val="20"/>
                <w:lang w:eastAsia="pl-PL"/>
              </w:rPr>
              <w:t>1</w:t>
            </w:r>
            <w:r>
              <w:rPr>
                <w:rFonts w:ascii="Arial" w:eastAsia="Times New Roman" w:hAnsi="Arial" w:cs="Arial"/>
                <w:sz w:val="20"/>
                <w:szCs w:val="20"/>
                <w:lang w:eastAsia="pl-PL"/>
              </w:rPr>
              <w:t>.</w:t>
            </w:r>
          </w:p>
        </w:tc>
        <w:tc>
          <w:tcPr>
            <w:tcW w:w="1008" w:type="pct"/>
            <w:vAlign w:val="center"/>
          </w:tcPr>
          <w:p w14:paraId="04AC3EEE" w14:textId="77777777" w:rsidR="00B12A81" w:rsidRDefault="00B12A81" w:rsidP="00EF186C">
            <w:pPr>
              <w:jc w:val="center"/>
              <w:rPr>
                <w:rFonts w:ascii="Arial" w:eastAsia="Times New Roman" w:hAnsi="Arial" w:cs="Arial"/>
                <w:sz w:val="20"/>
                <w:szCs w:val="24"/>
                <w:lang w:eastAsia="pl-PL"/>
              </w:rPr>
            </w:pPr>
            <w:r>
              <w:rPr>
                <w:rFonts w:ascii="Arial" w:eastAsia="Times New Roman" w:hAnsi="Arial" w:cs="Arial"/>
                <w:sz w:val="20"/>
                <w:szCs w:val="24"/>
                <w:lang w:eastAsia="pl-PL"/>
              </w:rPr>
              <w:t>K</w:t>
            </w:r>
            <w:r w:rsidRPr="00050735">
              <w:rPr>
                <w:rFonts w:ascii="Arial" w:eastAsia="Times New Roman" w:hAnsi="Arial" w:cs="Arial"/>
                <w:sz w:val="20"/>
                <w:szCs w:val="24"/>
                <w:lang w:eastAsia="pl-PL"/>
              </w:rPr>
              <w:t>ierownik projektu</w:t>
            </w:r>
          </w:p>
          <w:p w14:paraId="12D8E415" w14:textId="4328CFDE" w:rsidR="00B12A81" w:rsidRPr="008B5840" w:rsidRDefault="00B12A81" w:rsidP="00EF186C">
            <w:pPr>
              <w:jc w:val="center"/>
              <w:rPr>
                <w:rFonts w:ascii="Arial" w:eastAsia="Times New Roman" w:hAnsi="Arial" w:cs="Arial"/>
                <w:sz w:val="20"/>
                <w:szCs w:val="24"/>
                <w:lang w:eastAsia="pl-PL"/>
              </w:rPr>
            </w:pPr>
            <w:r>
              <w:rPr>
                <w:rFonts w:ascii="Arial" w:eastAsia="Times New Roman" w:hAnsi="Arial" w:cs="Arial"/>
                <w:sz w:val="20"/>
                <w:szCs w:val="24"/>
                <w:lang w:eastAsia="pl-PL"/>
              </w:rPr>
              <w:t>wskazany w formularzu oferty</w:t>
            </w:r>
          </w:p>
        </w:tc>
        <w:tc>
          <w:tcPr>
            <w:tcW w:w="742" w:type="pct"/>
            <w:vAlign w:val="center"/>
          </w:tcPr>
          <w:p w14:paraId="25B2A2D7" w14:textId="77777777" w:rsidR="00B12A81" w:rsidRPr="008B5840" w:rsidRDefault="00B12A81" w:rsidP="00EF186C">
            <w:pPr>
              <w:rPr>
                <w:rFonts w:ascii="Arial" w:eastAsia="Times New Roman" w:hAnsi="Arial" w:cs="Arial"/>
                <w:sz w:val="20"/>
                <w:szCs w:val="20"/>
                <w:lang w:eastAsia="pl-PL"/>
              </w:rPr>
            </w:pPr>
            <w:r w:rsidRPr="008B5840">
              <w:rPr>
                <w:rFonts w:ascii="Arial" w:eastAsia="Times New Roman" w:hAnsi="Arial" w:cs="Arial"/>
                <w:sz w:val="20"/>
                <w:szCs w:val="20"/>
                <w:lang w:eastAsia="pl-PL"/>
              </w:rPr>
              <w:t xml:space="preserve"> </w:t>
            </w:r>
          </w:p>
        </w:tc>
        <w:tc>
          <w:tcPr>
            <w:tcW w:w="2153" w:type="pct"/>
            <w:vAlign w:val="center"/>
          </w:tcPr>
          <w:p w14:paraId="511DE833" w14:textId="77777777" w:rsidR="00B12A81" w:rsidRPr="008B5840" w:rsidRDefault="00B12A81" w:rsidP="00EF186C">
            <w:pPr>
              <w:jc w:val="center"/>
              <w:rPr>
                <w:rFonts w:ascii="Arial" w:eastAsia="Times New Roman" w:hAnsi="Arial" w:cs="Arial"/>
                <w:sz w:val="20"/>
                <w:szCs w:val="20"/>
                <w:lang w:eastAsia="pl-PL"/>
              </w:rPr>
            </w:pPr>
          </w:p>
        </w:tc>
        <w:tc>
          <w:tcPr>
            <w:tcW w:w="846" w:type="pct"/>
            <w:vAlign w:val="center"/>
          </w:tcPr>
          <w:p w14:paraId="5751C959" w14:textId="77777777" w:rsidR="00B12A81" w:rsidRPr="008B5840" w:rsidRDefault="00B12A81" w:rsidP="00EF186C">
            <w:pPr>
              <w:jc w:val="center"/>
              <w:rPr>
                <w:rFonts w:ascii="Arial" w:eastAsia="Times New Roman" w:hAnsi="Arial" w:cs="Arial"/>
                <w:sz w:val="20"/>
                <w:szCs w:val="20"/>
                <w:lang w:eastAsia="pl-PL"/>
              </w:rPr>
            </w:pPr>
          </w:p>
        </w:tc>
      </w:tr>
      <w:tr w:rsidR="00B12A81" w:rsidRPr="008B5840" w14:paraId="3EEEA7B2" w14:textId="77777777" w:rsidTr="00B12A81">
        <w:trPr>
          <w:trHeight w:val="1102"/>
        </w:trPr>
        <w:tc>
          <w:tcPr>
            <w:tcW w:w="250" w:type="pct"/>
            <w:vAlign w:val="center"/>
          </w:tcPr>
          <w:p w14:paraId="3F863CD2" w14:textId="44C46FCD" w:rsidR="00B12A81" w:rsidRPr="008B5840" w:rsidRDefault="00B12A81" w:rsidP="00EF186C">
            <w:pPr>
              <w:jc w:val="center"/>
              <w:rPr>
                <w:rFonts w:ascii="Arial" w:eastAsia="Times New Roman" w:hAnsi="Arial" w:cs="Arial"/>
                <w:sz w:val="20"/>
                <w:szCs w:val="20"/>
                <w:lang w:eastAsia="pl-PL"/>
              </w:rPr>
            </w:pPr>
            <w:r w:rsidRPr="008B5840">
              <w:rPr>
                <w:rFonts w:ascii="Arial" w:eastAsia="Times New Roman" w:hAnsi="Arial" w:cs="Arial"/>
                <w:sz w:val="20"/>
                <w:szCs w:val="20"/>
                <w:lang w:eastAsia="pl-PL"/>
              </w:rPr>
              <w:t>2</w:t>
            </w:r>
            <w:r>
              <w:rPr>
                <w:rFonts w:ascii="Arial" w:eastAsia="Times New Roman" w:hAnsi="Arial" w:cs="Arial"/>
                <w:sz w:val="20"/>
                <w:szCs w:val="20"/>
                <w:lang w:eastAsia="pl-PL"/>
              </w:rPr>
              <w:t>.</w:t>
            </w:r>
          </w:p>
        </w:tc>
        <w:tc>
          <w:tcPr>
            <w:tcW w:w="1008" w:type="pct"/>
            <w:vAlign w:val="center"/>
          </w:tcPr>
          <w:p w14:paraId="22E2F04A" w14:textId="2C65DB04" w:rsidR="00B12A81" w:rsidRDefault="00B12A81" w:rsidP="00EF186C">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22A9A8C2" w14:textId="418E85E4" w:rsidR="00B12A81" w:rsidRDefault="00B12A81" w:rsidP="00EF186C">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b)</w:t>
            </w:r>
          </w:p>
          <w:p w14:paraId="1BD80ACD" w14:textId="00653273" w:rsidR="00B12A81" w:rsidRPr="008B5840" w:rsidRDefault="00B12A81" w:rsidP="00EF186C">
            <w:pPr>
              <w:jc w:val="center"/>
              <w:rPr>
                <w:rFonts w:ascii="Arial" w:eastAsia="Times New Roman" w:hAnsi="Arial" w:cs="Arial"/>
                <w:sz w:val="20"/>
                <w:szCs w:val="24"/>
                <w:lang w:eastAsia="pl-PL"/>
              </w:rPr>
            </w:pPr>
          </w:p>
        </w:tc>
        <w:tc>
          <w:tcPr>
            <w:tcW w:w="742" w:type="pct"/>
            <w:vAlign w:val="center"/>
          </w:tcPr>
          <w:p w14:paraId="4A230B07" w14:textId="77777777" w:rsidR="00B12A81" w:rsidRPr="008B5840" w:rsidRDefault="00B12A81" w:rsidP="00EF186C">
            <w:pPr>
              <w:rPr>
                <w:rFonts w:ascii="Arial" w:eastAsia="Times New Roman" w:hAnsi="Arial" w:cs="Arial"/>
                <w:sz w:val="20"/>
                <w:szCs w:val="20"/>
                <w:lang w:eastAsia="pl-PL"/>
              </w:rPr>
            </w:pPr>
          </w:p>
        </w:tc>
        <w:tc>
          <w:tcPr>
            <w:tcW w:w="2153" w:type="pct"/>
            <w:vAlign w:val="center"/>
          </w:tcPr>
          <w:p w14:paraId="3D6AD9FE" w14:textId="77777777" w:rsidR="00B12A81" w:rsidRPr="008B5840" w:rsidRDefault="00B12A81" w:rsidP="00EF186C">
            <w:pPr>
              <w:jc w:val="center"/>
              <w:rPr>
                <w:rFonts w:ascii="Arial" w:eastAsia="Times New Roman" w:hAnsi="Arial" w:cs="Arial"/>
                <w:sz w:val="20"/>
                <w:szCs w:val="20"/>
                <w:lang w:eastAsia="pl-PL"/>
              </w:rPr>
            </w:pPr>
          </w:p>
        </w:tc>
        <w:tc>
          <w:tcPr>
            <w:tcW w:w="846" w:type="pct"/>
            <w:vAlign w:val="center"/>
          </w:tcPr>
          <w:p w14:paraId="0E6B2171" w14:textId="77777777" w:rsidR="00B12A81" w:rsidRPr="008B5840" w:rsidRDefault="00B12A81" w:rsidP="00EF186C">
            <w:pPr>
              <w:jc w:val="center"/>
              <w:rPr>
                <w:rFonts w:ascii="Arial" w:eastAsia="Times New Roman" w:hAnsi="Arial" w:cs="Arial"/>
                <w:sz w:val="20"/>
                <w:szCs w:val="20"/>
                <w:lang w:eastAsia="pl-PL"/>
              </w:rPr>
            </w:pPr>
          </w:p>
        </w:tc>
      </w:tr>
      <w:tr w:rsidR="00B12A81" w:rsidRPr="008B5840" w14:paraId="7EEA8D18" w14:textId="77777777" w:rsidTr="00B12A81">
        <w:trPr>
          <w:trHeight w:val="1102"/>
        </w:trPr>
        <w:tc>
          <w:tcPr>
            <w:tcW w:w="250" w:type="pct"/>
            <w:vAlign w:val="center"/>
          </w:tcPr>
          <w:p w14:paraId="64A4219E" w14:textId="23DCAAFA" w:rsidR="00B12A81" w:rsidRPr="008B5840" w:rsidRDefault="00B12A81" w:rsidP="00EF186C">
            <w:pPr>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008" w:type="pct"/>
            <w:vAlign w:val="center"/>
          </w:tcPr>
          <w:p w14:paraId="6ED1F101" w14:textId="61198FE6" w:rsidR="00B12A81" w:rsidRPr="00050735"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 xml:space="preserve">Konsultant, </w:t>
            </w:r>
          </w:p>
          <w:p w14:paraId="0717A93B" w14:textId="77777777" w:rsidR="00B12A81" w:rsidRPr="00050735"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o którym mowa w Rozdziale VII pkt 2.1.4.2. lit. b)</w:t>
            </w:r>
          </w:p>
          <w:p w14:paraId="07AA8EF5" w14:textId="77777777" w:rsidR="00B12A81" w:rsidRPr="008B5840" w:rsidRDefault="00B12A81" w:rsidP="00EF186C">
            <w:pPr>
              <w:jc w:val="center"/>
              <w:rPr>
                <w:rFonts w:ascii="Arial" w:eastAsia="Times New Roman" w:hAnsi="Arial" w:cs="Arial"/>
                <w:sz w:val="20"/>
                <w:szCs w:val="24"/>
                <w:lang w:eastAsia="pl-PL"/>
              </w:rPr>
            </w:pPr>
          </w:p>
        </w:tc>
        <w:tc>
          <w:tcPr>
            <w:tcW w:w="742" w:type="pct"/>
            <w:vAlign w:val="center"/>
          </w:tcPr>
          <w:p w14:paraId="353AF757" w14:textId="77777777" w:rsidR="00B12A81" w:rsidRPr="008B5840" w:rsidRDefault="00B12A81" w:rsidP="00EF186C">
            <w:pPr>
              <w:rPr>
                <w:rFonts w:ascii="Arial" w:eastAsia="Times New Roman" w:hAnsi="Arial" w:cs="Arial"/>
                <w:sz w:val="20"/>
                <w:szCs w:val="20"/>
                <w:lang w:eastAsia="pl-PL"/>
              </w:rPr>
            </w:pPr>
          </w:p>
        </w:tc>
        <w:tc>
          <w:tcPr>
            <w:tcW w:w="2153" w:type="pct"/>
            <w:vAlign w:val="center"/>
          </w:tcPr>
          <w:p w14:paraId="322F9022" w14:textId="77777777" w:rsidR="00B12A81" w:rsidRPr="008B5840" w:rsidRDefault="00B12A81" w:rsidP="00EF186C">
            <w:pPr>
              <w:jc w:val="center"/>
              <w:rPr>
                <w:rFonts w:ascii="Arial" w:eastAsia="Times New Roman" w:hAnsi="Arial" w:cs="Arial"/>
                <w:sz w:val="20"/>
                <w:szCs w:val="20"/>
                <w:lang w:eastAsia="pl-PL"/>
              </w:rPr>
            </w:pPr>
          </w:p>
        </w:tc>
        <w:tc>
          <w:tcPr>
            <w:tcW w:w="846" w:type="pct"/>
            <w:vAlign w:val="center"/>
          </w:tcPr>
          <w:p w14:paraId="0FB71D45" w14:textId="77777777" w:rsidR="00B12A81" w:rsidRPr="008B5840" w:rsidRDefault="00B12A81" w:rsidP="00EF186C">
            <w:pPr>
              <w:jc w:val="center"/>
              <w:rPr>
                <w:rFonts w:ascii="Arial" w:eastAsia="Times New Roman" w:hAnsi="Arial" w:cs="Arial"/>
                <w:sz w:val="20"/>
                <w:szCs w:val="20"/>
                <w:lang w:eastAsia="pl-PL"/>
              </w:rPr>
            </w:pPr>
          </w:p>
        </w:tc>
      </w:tr>
      <w:tr w:rsidR="00B12A81" w:rsidRPr="008B5840" w14:paraId="133AC987" w14:textId="77777777" w:rsidTr="00B12A81">
        <w:trPr>
          <w:trHeight w:val="1102"/>
        </w:trPr>
        <w:tc>
          <w:tcPr>
            <w:tcW w:w="250" w:type="pct"/>
            <w:vAlign w:val="center"/>
          </w:tcPr>
          <w:p w14:paraId="21FA03DA" w14:textId="57EBFEC9" w:rsidR="00B12A81" w:rsidRPr="008B5840" w:rsidRDefault="00B12A81" w:rsidP="00050735">
            <w:pPr>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1008" w:type="pct"/>
            <w:vAlign w:val="center"/>
          </w:tcPr>
          <w:p w14:paraId="1B38E790" w14:textId="527FF41D" w:rsidR="00B12A81"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71184F68" w14:textId="06C67B8F" w:rsidR="00B12A81" w:rsidRDefault="00B12A81" w:rsidP="00050735">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c)</w:t>
            </w:r>
          </w:p>
          <w:p w14:paraId="0F7277D9" w14:textId="77777777"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356C7568"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1CE0EBC1"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35D6F9D2"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4CD00B9A" w14:textId="77777777" w:rsidTr="00B12A81">
        <w:trPr>
          <w:trHeight w:val="1102"/>
        </w:trPr>
        <w:tc>
          <w:tcPr>
            <w:tcW w:w="250" w:type="pct"/>
            <w:vAlign w:val="center"/>
          </w:tcPr>
          <w:p w14:paraId="58FCB69A" w14:textId="23050615" w:rsidR="00B12A81" w:rsidRPr="008B5840" w:rsidRDefault="00B12A81" w:rsidP="00050735">
            <w:pPr>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c>
          <w:tcPr>
            <w:tcW w:w="1008" w:type="pct"/>
            <w:vAlign w:val="center"/>
          </w:tcPr>
          <w:p w14:paraId="09B0443A" w14:textId="4AC50B7D" w:rsidR="00B12A81"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4A360A76" w14:textId="2822AADB" w:rsidR="00B12A81" w:rsidRDefault="00B12A81" w:rsidP="00050735">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c)</w:t>
            </w:r>
          </w:p>
          <w:p w14:paraId="71F60C3B" w14:textId="77777777"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07402EEB"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4454AE09"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0656D903"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59938163" w14:textId="77777777" w:rsidTr="00B12A81">
        <w:trPr>
          <w:trHeight w:val="1102"/>
        </w:trPr>
        <w:tc>
          <w:tcPr>
            <w:tcW w:w="250" w:type="pct"/>
            <w:vAlign w:val="center"/>
          </w:tcPr>
          <w:p w14:paraId="22B6D13D" w14:textId="7B50E6FB" w:rsidR="00B12A81" w:rsidRPr="008B5840" w:rsidRDefault="00B12A81" w:rsidP="00050735">
            <w:pPr>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p>
        </w:tc>
        <w:tc>
          <w:tcPr>
            <w:tcW w:w="1008" w:type="pct"/>
            <w:vAlign w:val="center"/>
          </w:tcPr>
          <w:p w14:paraId="245E163B" w14:textId="0BA708B7" w:rsidR="00B12A81"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4887A801" w14:textId="30F18932" w:rsidR="00B12A81" w:rsidRDefault="00B12A81" w:rsidP="00050735">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d)</w:t>
            </w:r>
          </w:p>
          <w:p w14:paraId="5A85E2AE" w14:textId="77777777"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5D561F07"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4BF12603"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6978C7BD"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72EF5890" w14:textId="77777777" w:rsidTr="00B12A81">
        <w:trPr>
          <w:trHeight w:val="1102"/>
        </w:trPr>
        <w:tc>
          <w:tcPr>
            <w:tcW w:w="250" w:type="pct"/>
            <w:vAlign w:val="center"/>
          </w:tcPr>
          <w:p w14:paraId="1437A29C" w14:textId="27139BA5" w:rsidR="00B12A81" w:rsidRPr="008B5840" w:rsidRDefault="00B12A81" w:rsidP="00050735">
            <w:pPr>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1008" w:type="pct"/>
            <w:vAlign w:val="center"/>
          </w:tcPr>
          <w:p w14:paraId="0DFA3AA6" w14:textId="5BE7D9A0" w:rsidR="00B12A81"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53A8A6FA" w14:textId="6C420CEE" w:rsidR="00B12A81" w:rsidRDefault="00B12A81" w:rsidP="00050735">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e)</w:t>
            </w:r>
          </w:p>
          <w:p w14:paraId="3565FD0F" w14:textId="77777777"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24A9FFBE"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28C4E6F4"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4A247027"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02876DED" w14:textId="77777777" w:rsidTr="00B12A81">
        <w:trPr>
          <w:trHeight w:val="1102"/>
        </w:trPr>
        <w:tc>
          <w:tcPr>
            <w:tcW w:w="250" w:type="pct"/>
            <w:vAlign w:val="center"/>
          </w:tcPr>
          <w:p w14:paraId="4D2FB779" w14:textId="57A50DC5" w:rsidR="00B12A81" w:rsidRPr="008B5840" w:rsidRDefault="00B12A81" w:rsidP="00050735">
            <w:pPr>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1008" w:type="pct"/>
            <w:vAlign w:val="center"/>
          </w:tcPr>
          <w:p w14:paraId="2813B372" w14:textId="29BB620F" w:rsidR="00B12A81"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16D7E878" w14:textId="6B09C20A" w:rsidR="00B12A81" w:rsidRDefault="00B12A81" w:rsidP="00050735">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f)</w:t>
            </w:r>
          </w:p>
          <w:p w14:paraId="3A9E742D" w14:textId="77777777"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6BDBA64E"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6487F4DF"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3507AD12"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4325DF11" w14:textId="77777777" w:rsidTr="00B12A81">
        <w:trPr>
          <w:trHeight w:val="1102"/>
        </w:trPr>
        <w:tc>
          <w:tcPr>
            <w:tcW w:w="250" w:type="pct"/>
            <w:vAlign w:val="center"/>
          </w:tcPr>
          <w:p w14:paraId="7ECE4D75" w14:textId="20D10AB5" w:rsidR="00B12A81" w:rsidRPr="008B5840" w:rsidRDefault="00B12A81" w:rsidP="00050735">
            <w:pPr>
              <w:jc w:val="center"/>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1008" w:type="pct"/>
            <w:vAlign w:val="center"/>
          </w:tcPr>
          <w:p w14:paraId="1E75B2EF" w14:textId="65EF391F" w:rsidR="00B12A81" w:rsidRDefault="00B12A81" w:rsidP="00050735">
            <w:pPr>
              <w:jc w:val="center"/>
              <w:rPr>
                <w:rFonts w:ascii="Arial" w:eastAsia="Times New Roman" w:hAnsi="Arial" w:cs="Arial"/>
                <w:sz w:val="20"/>
                <w:szCs w:val="24"/>
                <w:lang w:eastAsia="pl-PL"/>
              </w:rPr>
            </w:pPr>
            <w:r w:rsidRPr="00050735">
              <w:rPr>
                <w:rFonts w:ascii="Arial" w:eastAsia="Times New Roman" w:hAnsi="Arial" w:cs="Arial"/>
                <w:sz w:val="20"/>
                <w:szCs w:val="24"/>
                <w:lang w:eastAsia="pl-PL"/>
              </w:rPr>
              <w:t>Konsultant</w:t>
            </w:r>
            <w:r>
              <w:rPr>
                <w:rFonts w:ascii="Arial" w:eastAsia="Times New Roman" w:hAnsi="Arial" w:cs="Arial"/>
                <w:sz w:val="20"/>
                <w:szCs w:val="24"/>
                <w:lang w:eastAsia="pl-PL"/>
              </w:rPr>
              <w:t xml:space="preserve">, </w:t>
            </w:r>
          </w:p>
          <w:p w14:paraId="245E380B" w14:textId="0EECE96F" w:rsidR="00B12A81" w:rsidRDefault="00B12A81" w:rsidP="00050735">
            <w:pPr>
              <w:jc w:val="center"/>
              <w:rPr>
                <w:rFonts w:ascii="Arial" w:eastAsia="Times New Roman" w:hAnsi="Arial" w:cs="Arial"/>
                <w:sz w:val="20"/>
                <w:szCs w:val="24"/>
                <w:lang w:eastAsia="pl-PL"/>
              </w:rPr>
            </w:pPr>
            <w:r>
              <w:rPr>
                <w:rFonts w:ascii="Arial" w:eastAsia="Times New Roman" w:hAnsi="Arial" w:cs="Arial"/>
                <w:sz w:val="20"/>
                <w:szCs w:val="24"/>
                <w:lang w:eastAsia="pl-PL"/>
              </w:rPr>
              <w:t xml:space="preserve">o którym mowa w </w:t>
            </w:r>
            <w:r w:rsidRPr="00050735">
              <w:rPr>
                <w:rFonts w:ascii="Arial" w:eastAsia="Times New Roman" w:hAnsi="Arial" w:cs="Arial"/>
                <w:sz w:val="20"/>
                <w:szCs w:val="24"/>
                <w:lang w:eastAsia="pl-PL"/>
              </w:rPr>
              <w:t>Rozdzia</w:t>
            </w:r>
            <w:r>
              <w:rPr>
                <w:rFonts w:ascii="Arial" w:eastAsia="Times New Roman" w:hAnsi="Arial" w:cs="Arial"/>
                <w:sz w:val="20"/>
                <w:szCs w:val="24"/>
                <w:lang w:eastAsia="pl-PL"/>
              </w:rPr>
              <w:t>le</w:t>
            </w:r>
            <w:r w:rsidRPr="00050735">
              <w:rPr>
                <w:rFonts w:ascii="Arial" w:eastAsia="Times New Roman" w:hAnsi="Arial" w:cs="Arial"/>
                <w:sz w:val="20"/>
                <w:szCs w:val="24"/>
                <w:lang w:eastAsia="pl-PL"/>
              </w:rPr>
              <w:t xml:space="preserve"> VII pkt 2.1.4.2. </w:t>
            </w:r>
            <w:r>
              <w:rPr>
                <w:rFonts w:ascii="Arial" w:eastAsia="Times New Roman" w:hAnsi="Arial" w:cs="Arial"/>
                <w:sz w:val="20"/>
                <w:szCs w:val="24"/>
                <w:lang w:eastAsia="pl-PL"/>
              </w:rPr>
              <w:t>lit. g)</w:t>
            </w:r>
          </w:p>
          <w:p w14:paraId="4B7E6AC7" w14:textId="77777777"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4BD33613"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00CE5252"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48F6E7C2"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47DBB924" w14:textId="77777777" w:rsidTr="00B12A81">
        <w:trPr>
          <w:trHeight w:val="1102"/>
        </w:trPr>
        <w:tc>
          <w:tcPr>
            <w:tcW w:w="250" w:type="pct"/>
            <w:vAlign w:val="center"/>
          </w:tcPr>
          <w:p w14:paraId="06022D36" w14:textId="77777777" w:rsidR="00B12A81" w:rsidRPr="008B5840" w:rsidRDefault="00B12A81" w:rsidP="00050735">
            <w:pPr>
              <w:jc w:val="center"/>
              <w:rPr>
                <w:rFonts w:ascii="Arial" w:eastAsia="Times New Roman" w:hAnsi="Arial" w:cs="Arial"/>
                <w:sz w:val="20"/>
                <w:szCs w:val="20"/>
                <w:lang w:eastAsia="pl-PL"/>
              </w:rPr>
            </w:pPr>
          </w:p>
        </w:tc>
        <w:tc>
          <w:tcPr>
            <w:tcW w:w="1008" w:type="pct"/>
            <w:vAlign w:val="center"/>
          </w:tcPr>
          <w:p w14:paraId="1C8D1B2E" w14:textId="3B925D0B"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6C586DC7"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177862BB"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7356111F" w14:textId="77777777" w:rsidR="00B12A81" w:rsidRPr="008B5840" w:rsidRDefault="00B12A81" w:rsidP="00050735">
            <w:pPr>
              <w:jc w:val="center"/>
              <w:rPr>
                <w:rFonts w:ascii="Arial" w:eastAsia="Times New Roman" w:hAnsi="Arial" w:cs="Arial"/>
                <w:sz w:val="20"/>
                <w:szCs w:val="20"/>
                <w:lang w:eastAsia="pl-PL"/>
              </w:rPr>
            </w:pPr>
          </w:p>
        </w:tc>
      </w:tr>
      <w:tr w:rsidR="00B12A81" w:rsidRPr="008B5840" w14:paraId="55432914" w14:textId="77777777" w:rsidTr="00B12A81">
        <w:trPr>
          <w:trHeight w:val="1102"/>
        </w:trPr>
        <w:tc>
          <w:tcPr>
            <w:tcW w:w="250" w:type="pct"/>
            <w:vAlign w:val="center"/>
          </w:tcPr>
          <w:p w14:paraId="0C1B8700" w14:textId="77777777" w:rsidR="00B12A81" w:rsidRPr="008B5840" w:rsidRDefault="00B12A81" w:rsidP="00050735">
            <w:pPr>
              <w:jc w:val="center"/>
              <w:rPr>
                <w:rFonts w:ascii="Arial" w:eastAsia="Times New Roman" w:hAnsi="Arial" w:cs="Arial"/>
                <w:sz w:val="20"/>
                <w:szCs w:val="20"/>
                <w:lang w:eastAsia="pl-PL"/>
              </w:rPr>
            </w:pPr>
          </w:p>
        </w:tc>
        <w:tc>
          <w:tcPr>
            <w:tcW w:w="1008" w:type="pct"/>
            <w:vAlign w:val="center"/>
          </w:tcPr>
          <w:p w14:paraId="1716D40F" w14:textId="4A91F16F" w:rsidR="00B12A81" w:rsidRPr="00050735" w:rsidRDefault="00B12A81" w:rsidP="00050735">
            <w:pPr>
              <w:jc w:val="center"/>
              <w:rPr>
                <w:rFonts w:ascii="Arial" w:eastAsia="Times New Roman" w:hAnsi="Arial" w:cs="Arial"/>
                <w:sz w:val="20"/>
                <w:szCs w:val="24"/>
                <w:lang w:eastAsia="pl-PL"/>
              </w:rPr>
            </w:pPr>
          </w:p>
        </w:tc>
        <w:tc>
          <w:tcPr>
            <w:tcW w:w="742" w:type="pct"/>
            <w:vAlign w:val="center"/>
          </w:tcPr>
          <w:p w14:paraId="61D1FABF" w14:textId="77777777" w:rsidR="00B12A81" w:rsidRPr="008B5840" w:rsidRDefault="00B12A81" w:rsidP="00050735">
            <w:pPr>
              <w:rPr>
                <w:rFonts w:ascii="Arial" w:eastAsia="Times New Roman" w:hAnsi="Arial" w:cs="Arial"/>
                <w:sz w:val="20"/>
                <w:szCs w:val="20"/>
                <w:lang w:eastAsia="pl-PL"/>
              </w:rPr>
            </w:pPr>
          </w:p>
        </w:tc>
        <w:tc>
          <w:tcPr>
            <w:tcW w:w="2153" w:type="pct"/>
            <w:vAlign w:val="center"/>
          </w:tcPr>
          <w:p w14:paraId="4F8D4D2C" w14:textId="77777777" w:rsidR="00B12A81" w:rsidRPr="008B5840" w:rsidRDefault="00B12A81" w:rsidP="00050735">
            <w:pPr>
              <w:jc w:val="center"/>
              <w:rPr>
                <w:rFonts w:ascii="Arial" w:eastAsia="Times New Roman" w:hAnsi="Arial" w:cs="Arial"/>
                <w:sz w:val="20"/>
                <w:szCs w:val="20"/>
                <w:lang w:eastAsia="pl-PL"/>
              </w:rPr>
            </w:pPr>
          </w:p>
        </w:tc>
        <w:tc>
          <w:tcPr>
            <w:tcW w:w="846" w:type="pct"/>
            <w:vAlign w:val="center"/>
          </w:tcPr>
          <w:p w14:paraId="11BB3093" w14:textId="77777777" w:rsidR="00B12A81" w:rsidRPr="008B5840" w:rsidRDefault="00B12A81" w:rsidP="00050735">
            <w:pPr>
              <w:jc w:val="center"/>
              <w:rPr>
                <w:rFonts w:ascii="Arial" w:eastAsia="Times New Roman" w:hAnsi="Arial" w:cs="Arial"/>
                <w:sz w:val="20"/>
                <w:szCs w:val="20"/>
                <w:lang w:eastAsia="pl-PL"/>
              </w:rPr>
            </w:pPr>
          </w:p>
        </w:tc>
      </w:tr>
    </w:tbl>
    <w:p w14:paraId="0FC9599D" w14:textId="77777777" w:rsidR="00CE13A9" w:rsidRDefault="00CE13A9" w:rsidP="00CE13A9">
      <w:pPr>
        <w:pStyle w:val="Nagwek"/>
        <w:tabs>
          <w:tab w:val="left" w:pos="708"/>
        </w:tabs>
        <w:jc w:val="left"/>
        <w:rPr>
          <w:rFonts w:ascii="Arial" w:hAnsi="Arial" w:cs="Arial"/>
        </w:rPr>
        <w:sectPr w:rsidR="00CE13A9" w:rsidSect="002D210D">
          <w:pgSz w:w="12240" w:h="15840"/>
          <w:pgMar w:top="1417" w:right="1417" w:bottom="1417" w:left="1417" w:header="708" w:footer="708" w:gutter="0"/>
          <w:cols w:space="708"/>
          <w:noEndnote/>
          <w:titlePg/>
          <w:docGrid w:linePitch="272"/>
        </w:sectPr>
      </w:pPr>
      <w:r>
        <w:rPr>
          <w:rFonts w:ascii="Arial" w:hAnsi="Arial" w:cs="Arial"/>
        </w:rPr>
        <w:t xml:space="preserve">Oświadczam, że </w:t>
      </w:r>
      <w:r w:rsidRPr="00CE13A9">
        <w:rPr>
          <w:rFonts w:ascii="Arial" w:hAnsi="Arial" w:cs="Arial"/>
        </w:rPr>
        <w:tab/>
      </w:r>
      <w:r>
        <w:rPr>
          <w:rFonts w:ascii="Arial" w:hAnsi="Arial" w:cs="Arial"/>
        </w:rPr>
        <w:t>wymienione wyżej o</w:t>
      </w:r>
      <w:r w:rsidRPr="00CE13A9">
        <w:rPr>
          <w:rFonts w:ascii="Arial" w:hAnsi="Arial" w:cs="Arial"/>
        </w:rPr>
        <w:t>soby zna</w:t>
      </w:r>
      <w:r>
        <w:rPr>
          <w:rFonts w:ascii="Arial" w:hAnsi="Arial" w:cs="Arial"/>
        </w:rPr>
        <w:t>ją</w:t>
      </w:r>
      <w:r w:rsidRPr="00CE13A9">
        <w:rPr>
          <w:rFonts w:ascii="Arial" w:hAnsi="Arial" w:cs="Arial"/>
        </w:rPr>
        <w:t xml:space="preserve"> język polski co najmniej na poziomie komunikatywnym.</w:t>
      </w:r>
    </w:p>
    <w:p w14:paraId="1A020377" w14:textId="1E10AB66" w:rsidR="000A0AC5" w:rsidRPr="000A0AC5" w:rsidRDefault="000A0AC5" w:rsidP="0025100D">
      <w:pPr>
        <w:pStyle w:val="Nagwek2"/>
      </w:pPr>
      <w:bookmarkStart w:id="293" w:name="_Toc148013885"/>
      <w:r w:rsidRPr="000A0AC5">
        <w:lastRenderedPageBreak/>
        <w:t xml:space="preserve">Załącznik nr </w:t>
      </w:r>
      <w:r w:rsidR="00CC350D">
        <w:t>5</w:t>
      </w:r>
      <w:r w:rsidRPr="000A0AC5">
        <w:t xml:space="preserve"> do SWZ</w:t>
      </w:r>
      <w:bookmarkEnd w:id="293"/>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3CB54146" w14:textId="5608FB85" w:rsidR="00855CFA" w:rsidRDefault="00E85CC2" w:rsidP="00E85CC2">
      <w:pPr>
        <w:pStyle w:val="Tekstpodstawowy3"/>
        <w:rPr>
          <w:rFonts w:ascii="Arial" w:hAnsi="Arial" w:cs="Arial"/>
          <w:b/>
          <w:bCs/>
          <w:color w:val="000000"/>
          <w:sz w:val="22"/>
          <w:szCs w:val="22"/>
          <w:lang w:eastAsia="ko-KR"/>
        </w:rPr>
      </w:pPr>
      <w:r w:rsidRPr="00E85CC2">
        <w:rPr>
          <w:rFonts w:ascii="Arial" w:hAnsi="Arial" w:cs="Arial"/>
          <w:b/>
          <w:sz w:val="32"/>
          <w:szCs w:val="32"/>
        </w:rPr>
        <w:t>Dostawa i wdrożenie Zintegrowanego Systemu</w:t>
      </w:r>
      <w:r>
        <w:rPr>
          <w:rFonts w:ascii="Arial" w:hAnsi="Arial" w:cs="Arial"/>
          <w:b/>
          <w:sz w:val="32"/>
          <w:szCs w:val="32"/>
        </w:rPr>
        <w:t xml:space="preserve"> </w:t>
      </w:r>
      <w:r w:rsidRPr="00E85CC2">
        <w:rPr>
          <w:rFonts w:ascii="Arial" w:hAnsi="Arial" w:cs="Arial"/>
          <w:b/>
          <w:sz w:val="32"/>
          <w:szCs w:val="32"/>
        </w:rPr>
        <w:t>Informatycznego przeznaczonego do kompleksowej obsługi Zakładu Gospodarki Mieszkaniowej</w:t>
      </w:r>
    </w:p>
    <w:p w14:paraId="0E4B3177" w14:textId="3DBDFD90"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DA3448">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DA3448">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DA3448">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4A9DB550" w14:textId="1D281E21" w:rsidR="00624CCB" w:rsidRPr="00A25624" w:rsidRDefault="000A0AC5" w:rsidP="00A25624">
      <w:pPr>
        <w:pStyle w:val="Nagwek2"/>
      </w:pPr>
      <w:bookmarkStart w:id="294" w:name="_Toc148013886"/>
      <w:r w:rsidRPr="00C375FC">
        <w:lastRenderedPageBreak/>
        <w:t xml:space="preserve">Załącznik nr </w:t>
      </w:r>
      <w:r w:rsidR="00CC350D">
        <w:t>6</w:t>
      </w:r>
      <w:r>
        <w:t xml:space="preserve"> do SWZ</w:t>
      </w:r>
      <w:bookmarkEnd w:id="294"/>
    </w:p>
    <w:p w14:paraId="78E4733C"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b/>
        </w:rPr>
        <w:t>U M O W A (projekt)</w:t>
      </w:r>
    </w:p>
    <w:sectPr w:rsidR="003D7813" w:rsidRPr="00BB63FF" w:rsidSect="002D210D">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3134" w14:textId="77777777" w:rsidR="00976633" w:rsidRDefault="00976633" w:rsidP="00D851A1">
      <w:pPr>
        <w:spacing w:after="0" w:line="240" w:lineRule="auto"/>
      </w:pPr>
      <w:r>
        <w:separator/>
      </w:r>
    </w:p>
  </w:endnote>
  <w:endnote w:type="continuationSeparator" w:id="0">
    <w:p w14:paraId="769122D9" w14:textId="77777777" w:rsidR="00976633" w:rsidRDefault="0097663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500E" w14:textId="77777777" w:rsidR="00976633" w:rsidRDefault="00976633">
    <w:pPr>
      <w:pStyle w:val="Stopka"/>
      <w:jc w:val="right"/>
    </w:pPr>
    <w:r>
      <w:fldChar w:fldCharType="begin"/>
    </w:r>
    <w:r>
      <w:instrText>PAGE   \* MERGEFORMAT</w:instrText>
    </w:r>
    <w:r>
      <w:fldChar w:fldCharType="separate"/>
    </w:r>
    <w:r w:rsidR="00781F83">
      <w:rPr>
        <w:noProof/>
      </w:rPr>
      <w:t>44</w:t>
    </w:r>
    <w:r>
      <w:fldChar w:fldCharType="end"/>
    </w:r>
  </w:p>
  <w:p w14:paraId="252B1B47" w14:textId="77777777" w:rsidR="00976633" w:rsidRDefault="009766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1E7B" w14:textId="77777777" w:rsidR="00976633" w:rsidRDefault="00976633" w:rsidP="00D851A1">
      <w:pPr>
        <w:spacing w:after="0" w:line="240" w:lineRule="auto"/>
      </w:pPr>
      <w:r>
        <w:separator/>
      </w:r>
    </w:p>
  </w:footnote>
  <w:footnote w:type="continuationSeparator" w:id="0">
    <w:p w14:paraId="348AFBD6" w14:textId="77777777" w:rsidR="00976633" w:rsidRDefault="00976633" w:rsidP="00D851A1">
      <w:pPr>
        <w:spacing w:after="0" w:line="240" w:lineRule="auto"/>
      </w:pPr>
      <w:r>
        <w:continuationSeparator/>
      </w:r>
    </w:p>
  </w:footnote>
  <w:footnote w:id="1">
    <w:p w14:paraId="2BC7397D" w14:textId="77777777" w:rsidR="00976633" w:rsidRDefault="00976633">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4F5399E" w14:textId="77777777" w:rsidR="00976633" w:rsidRDefault="00976633"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976633" w:rsidRDefault="0097663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976633" w:rsidRPr="004D77B9" w:rsidRDefault="00976633"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976633" w:rsidRPr="004D77B9" w:rsidRDefault="00976633"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976633" w:rsidRPr="004D77B9" w:rsidRDefault="00976633"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976633" w:rsidRPr="004D77B9" w:rsidRDefault="00976633"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976633" w:rsidRDefault="00976633"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35C80F89" w:rsidR="00976633" w:rsidRDefault="00976633" w:rsidP="00440C7B">
    <w:pPr>
      <w:pStyle w:val="Nagwek"/>
      <w:jc w:val="right"/>
    </w:pPr>
    <w:r>
      <w:t>TZP-002/52/2023</w:t>
    </w:r>
  </w:p>
  <w:p w14:paraId="213FE1D2" w14:textId="77777777" w:rsidR="00976633" w:rsidRDefault="009766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12145941" w:rsidR="00976633" w:rsidRDefault="00976633" w:rsidP="00440C7B">
    <w:pPr>
      <w:pStyle w:val="Nagwek"/>
      <w:jc w:val="right"/>
    </w:pPr>
    <w:r>
      <w:t>TZP-002/52/2023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723D38"/>
    <w:multiLevelType w:val="hybridMultilevel"/>
    <w:tmpl w:val="A9B04F46"/>
    <w:lvl w:ilvl="0" w:tplc="04150017">
      <w:start w:val="1"/>
      <w:numFmt w:val="lowerLetter"/>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32488"/>
    <w:multiLevelType w:val="hybridMultilevel"/>
    <w:tmpl w:val="464A1C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184052D"/>
    <w:multiLevelType w:val="hybridMultilevel"/>
    <w:tmpl w:val="7BDC230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9" w15:restartNumberingAfterBreak="0">
    <w:nsid w:val="2F6F665C"/>
    <w:multiLevelType w:val="hybridMultilevel"/>
    <w:tmpl w:val="2D1E246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FD41CC1"/>
    <w:multiLevelType w:val="multilevel"/>
    <w:tmpl w:val="57F004BE"/>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1"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1F5647"/>
    <w:multiLevelType w:val="hybridMultilevel"/>
    <w:tmpl w:val="59DA7B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37F169BA"/>
    <w:multiLevelType w:val="multilevel"/>
    <w:tmpl w:val="CADAC106"/>
    <w:lvl w:ilvl="0">
      <w:start w:val="1"/>
      <w:numFmt w:val="lowerLetter"/>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F46691"/>
    <w:multiLevelType w:val="multilevel"/>
    <w:tmpl w:val="2910CED8"/>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3E65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4E0B57"/>
    <w:multiLevelType w:val="hybridMultilevel"/>
    <w:tmpl w:val="944A7D24"/>
    <w:lvl w:ilvl="0" w:tplc="2F1463F6">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8156F0"/>
    <w:multiLevelType w:val="multilevel"/>
    <w:tmpl w:val="14F68E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203C34"/>
    <w:multiLevelType w:val="hybridMultilevel"/>
    <w:tmpl w:val="9E50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EA7438"/>
    <w:multiLevelType w:val="hybridMultilevel"/>
    <w:tmpl w:val="75F00C4A"/>
    <w:lvl w:ilvl="0" w:tplc="04150011">
      <w:start w:val="1"/>
      <w:numFmt w:val="decimal"/>
      <w:lvlText w:val="%1)"/>
      <w:lvlJc w:val="left"/>
      <w:pPr>
        <w:ind w:left="2448" w:hanging="360"/>
      </w:p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3"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4" w15:restartNumberingAfterBreak="0">
    <w:nsid w:val="4F484BDE"/>
    <w:multiLevelType w:val="hybridMultilevel"/>
    <w:tmpl w:val="DA7A1554"/>
    <w:lvl w:ilvl="0" w:tplc="FFFFFFFF">
      <w:start w:val="1"/>
      <w:numFmt w:val="lowerLetter"/>
      <w:lvlText w:val="%1)"/>
      <w:lvlJc w:val="left"/>
      <w:pPr>
        <w:ind w:left="1080" w:hanging="360"/>
      </w:pPr>
    </w:lvl>
    <w:lvl w:ilvl="1" w:tplc="04150017">
      <w:start w:val="1"/>
      <w:numFmt w:val="lowerLetter"/>
      <w:lvlText w:val="%2)"/>
      <w:lvlJc w:val="left"/>
      <w:pPr>
        <w:ind w:left="2448"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F47060"/>
    <w:multiLevelType w:val="multilevel"/>
    <w:tmpl w:val="3C8881E6"/>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58E62FC6"/>
    <w:multiLevelType w:val="hybridMultilevel"/>
    <w:tmpl w:val="3E0CC79C"/>
    <w:lvl w:ilvl="0" w:tplc="FFFFFFFF">
      <w:start w:val="1"/>
      <w:numFmt w:val="decimal"/>
      <w:lvlText w:val="%1."/>
      <w:lvlJc w:val="left"/>
      <w:pPr>
        <w:ind w:left="720" w:hanging="360"/>
      </w:pPr>
    </w:lvl>
    <w:lvl w:ilvl="1" w:tplc="5B32EC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652E5"/>
    <w:multiLevelType w:val="hybridMultilevel"/>
    <w:tmpl w:val="3064F018"/>
    <w:lvl w:ilvl="0" w:tplc="330E0C0A">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29" w15:restartNumberingAfterBreak="0">
    <w:nsid w:val="65D60CA3"/>
    <w:multiLevelType w:val="hybridMultilevel"/>
    <w:tmpl w:val="E9EC96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AF7443C"/>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4"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D22F0A"/>
    <w:multiLevelType w:val="hybridMultilevel"/>
    <w:tmpl w:val="C62CFF80"/>
    <w:lvl w:ilvl="0" w:tplc="03ECE11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0701183">
    <w:abstractNumId w:val="5"/>
  </w:num>
  <w:num w:numId="2" w16cid:durableId="1635520259">
    <w:abstractNumId w:val="17"/>
  </w:num>
  <w:num w:numId="3" w16cid:durableId="283510038">
    <w:abstractNumId w:val="30"/>
  </w:num>
  <w:num w:numId="4" w16cid:durableId="764107381">
    <w:abstractNumId w:val="4"/>
  </w:num>
  <w:num w:numId="5" w16cid:durableId="76639794">
    <w:abstractNumId w:val="0"/>
  </w:num>
  <w:num w:numId="6" w16cid:durableId="1303266441">
    <w:abstractNumId w:val="31"/>
  </w:num>
  <w:num w:numId="7" w16cid:durableId="1340541567">
    <w:abstractNumId w:val="18"/>
  </w:num>
  <w:num w:numId="8" w16cid:durableId="2075080263">
    <w:abstractNumId w:val="34"/>
  </w:num>
  <w:num w:numId="9" w16cid:durableId="491994083">
    <w:abstractNumId w:val="36"/>
  </w:num>
  <w:num w:numId="10" w16cid:durableId="1973754077">
    <w:abstractNumId w:val="32"/>
  </w:num>
  <w:num w:numId="11" w16cid:durableId="683216277">
    <w:abstractNumId w:val="7"/>
  </w:num>
  <w:num w:numId="12" w16cid:durableId="1002464602">
    <w:abstractNumId w:val="35"/>
  </w:num>
  <w:num w:numId="13" w16cid:durableId="469245980">
    <w:abstractNumId w:val="37"/>
  </w:num>
  <w:num w:numId="14" w16cid:durableId="201865100">
    <w:abstractNumId w:val="2"/>
  </w:num>
  <w:num w:numId="15" w16cid:durableId="900483666">
    <w:abstractNumId w:val="13"/>
  </w:num>
  <w:num w:numId="16" w16cid:durableId="1489437790">
    <w:abstractNumId w:val="39"/>
  </w:num>
  <w:num w:numId="17" w16cid:durableId="986864520">
    <w:abstractNumId w:val="10"/>
  </w:num>
  <w:num w:numId="18" w16cid:durableId="618532578">
    <w:abstractNumId w:val="8"/>
  </w:num>
  <w:num w:numId="19" w16cid:durableId="1741633047">
    <w:abstractNumId w:val="23"/>
  </w:num>
  <w:num w:numId="20" w16cid:durableId="978532258">
    <w:abstractNumId w:val="33"/>
  </w:num>
  <w:num w:numId="21" w16cid:durableId="1903447909">
    <w:abstractNumId w:val="21"/>
  </w:num>
  <w:num w:numId="22" w16cid:durableId="398023568">
    <w:abstractNumId w:val="11"/>
  </w:num>
  <w:num w:numId="23" w16cid:durableId="221720304">
    <w:abstractNumId w:val="25"/>
  </w:num>
  <w:num w:numId="24" w16cid:durableId="304358967">
    <w:abstractNumId w:val="20"/>
  </w:num>
  <w:num w:numId="25" w16cid:durableId="359206821">
    <w:abstractNumId w:val="15"/>
  </w:num>
  <w:num w:numId="26" w16cid:durableId="1173226975">
    <w:abstractNumId w:val="12"/>
  </w:num>
  <w:num w:numId="27" w16cid:durableId="732316765">
    <w:abstractNumId w:val="9"/>
  </w:num>
  <w:num w:numId="28" w16cid:durableId="1254629053">
    <w:abstractNumId w:val="27"/>
  </w:num>
  <w:num w:numId="29" w16cid:durableId="1115518866">
    <w:abstractNumId w:val="10"/>
    <w:lvlOverride w:ilvl="0">
      <w:lvl w:ilvl="0">
        <w:start w:val="1"/>
        <w:numFmt w:val="decimal"/>
        <w:lvlText w:val="%1."/>
        <w:lvlJc w:val="left"/>
        <w:pPr>
          <w:ind w:left="360" w:hanging="360"/>
        </w:pPr>
        <w:rPr>
          <w:rFonts w:hint="default"/>
        </w:rPr>
      </w:lvl>
    </w:lvlOverride>
    <w:lvlOverride w:ilvl="1">
      <w:lvl w:ilvl="1">
        <w:start w:val="1"/>
        <w:numFmt w:val="decimal"/>
        <w:isLgl/>
        <w:lvlText w:val="9.%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255289711">
    <w:abstractNumId w:val="1"/>
  </w:num>
  <w:num w:numId="31" w16cid:durableId="1202665035">
    <w:abstractNumId w:val="28"/>
  </w:num>
  <w:num w:numId="32" w16cid:durableId="1755662325">
    <w:abstractNumId w:val="22"/>
  </w:num>
  <w:num w:numId="33" w16cid:durableId="31539679">
    <w:abstractNumId w:val="14"/>
  </w:num>
  <w:num w:numId="34" w16cid:durableId="1240484918">
    <w:abstractNumId w:val="38"/>
  </w:num>
  <w:num w:numId="35" w16cid:durableId="771895906">
    <w:abstractNumId w:val="6"/>
  </w:num>
  <w:num w:numId="36" w16cid:durableId="1110858683">
    <w:abstractNumId w:val="24"/>
  </w:num>
  <w:num w:numId="37" w16cid:durableId="1648435115">
    <w:abstractNumId w:val="3"/>
  </w:num>
  <w:num w:numId="38" w16cid:durableId="867528479">
    <w:abstractNumId w:val="19"/>
  </w:num>
  <w:num w:numId="39" w16cid:durableId="1960909622">
    <w:abstractNumId w:val="26"/>
  </w:num>
  <w:num w:numId="40" w16cid:durableId="1815903909">
    <w:abstractNumId w:val="29"/>
  </w:num>
  <w:num w:numId="41" w16cid:durableId="30705782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397"/>
    <w:rsid w:val="00004152"/>
    <w:rsid w:val="000051C7"/>
    <w:rsid w:val="000073EA"/>
    <w:rsid w:val="00014FF6"/>
    <w:rsid w:val="00015D8D"/>
    <w:rsid w:val="0002122E"/>
    <w:rsid w:val="00022687"/>
    <w:rsid w:val="0002460A"/>
    <w:rsid w:val="00034CDC"/>
    <w:rsid w:val="000369AC"/>
    <w:rsid w:val="000369E6"/>
    <w:rsid w:val="00037DC9"/>
    <w:rsid w:val="0004001F"/>
    <w:rsid w:val="00040FED"/>
    <w:rsid w:val="00050735"/>
    <w:rsid w:val="00051DFD"/>
    <w:rsid w:val="000551B0"/>
    <w:rsid w:val="00062639"/>
    <w:rsid w:val="000626A6"/>
    <w:rsid w:val="00063C50"/>
    <w:rsid w:val="000641EB"/>
    <w:rsid w:val="00065C38"/>
    <w:rsid w:val="00073CA1"/>
    <w:rsid w:val="00073D96"/>
    <w:rsid w:val="000741F3"/>
    <w:rsid w:val="00075C8B"/>
    <w:rsid w:val="000829B8"/>
    <w:rsid w:val="00087571"/>
    <w:rsid w:val="0008789D"/>
    <w:rsid w:val="00092A79"/>
    <w:rsid w:val="00092F15"/>
    <w:rsid w:val="00093D34"/>
    <w:rsid w:val="00094B0A"/>
    <w:rsid w:val="000A08CB"/>
    <w:rsid w:val="000A0AC5"/>
    <w:rsid w:val="000A11F4"/>
    <w:rsid w:val="000A2AC0"/>
    <w:rsid w:val="000A6029"/>
    <w:rsid w:val="000A7E59"/>
    <w:rsid w:val="000B0DF6"/>
    <w:rsid w:val="000B1F21"/>
    <w:rsid w:val="000B748B"/>
    <w:rsid w:val="000C7661"/>
    <w:rsid w:val="000D219E"/>
    <w:rsid w:val="000D7663"/>
    <w:rsid w:val="000E12D0"/>
    <w:rsid w:val="000E25B3"/>
    <w:rsid w:val="000E3E08"/>
    <w:rsid w:val="000E45E9"/>
    <w:rsid w:val="000F200B"/>
    <w:rsid w:val="000F7218"/>
    <w:rsid w:val="0010512F"/>
    <w:rsid w:val="00106BE4"/>
    <w:rsid w:val="00113173"/>
    <w:rsid w:val="00113CA5"/>
    <w:rsid w:val="001165FB"/>
    <w:rsid w:val="00123F4E"/>
    <w:rsid w:val="00124E41"/>
    <w:rsid w:val="00126932"/>
    <w:rsid w:val="001354F0"/>
    <w:rsid w:val="00136E62"/>
    <w:rsid w:val="00137AD5"/>
    <w:rsid w:val="001406F9"/>
    <w:rsid w:val="001420A3"/>
    <w:rsid w:val="00146CFB"/>
    <w:rsid w:val="00147C90"/>
    <w:rsid w:val="001502DD"/>
    <w:rsid w:val="0015089E"/>
    <w:rsid w:val="00150BA0"/>
    <w:rsid w:val="0016385A"/>
    <w:rsid w:val="00166FE5"/>
    <w:rsid w:val="00170B34"/>
    <w:rsid w:val="00171095"/>
    <w:rsid w:val="00172341"/>
    <w:rsid w:val="00174EAC"/>
    <w:rsid w:val="00181D0B"/>
    <w:rsid w:val="00181F59"/>
    <w:rsid w:val="00182E26"/>
    <w:rsid w:val="00183F6C"/>
    <w:rsid w:val="001877CD"/>
    <w:rsid w:val="001905C2"/>
    <w:rsid w:val="001913F7"/>
    <w:rsid w:val="001952B0"/>
    <w:rsid w:val="001A3B26"/>
    <w:rsid w:val="001B0ADF"/>
    <w:rsid w:val="001B0D22"/>
    <w:rsid w:val="001B1797"/>
    <w:rsid w:val="001B29C9"/>
    <w:rsid w:val="001B7C3E"/>
    <w:rsid w:val="001C14A8"/>
    <w:rsid w:val="001C4E3A"/>
    <w:rsid w:val="001C6E2B"/>
    <w:rsid w:val="001D102F"/>
    <w:rsid w:val="001D7E40"/>
    <w:rsid w:val="001E1150"/>
    <w:rsid w:val="001E2921"/>
    <w:rsid w:val="001E6B14"/>
    <w:rsid w:val="00203989"/>
    <w:rsid w:val="0021058D"/>
    <w:rsid w:val="00211351"/>
    <w:rsid w:val="00212617"/>
    <w:rsid w:val="0021503D"/>
    <w:rsid w:val="00215584"/>
    <w:rsid w:val="00220041"/>
    <w:rsid w:val="002210FA"/>
    <w:rsid w:val="00221A37"/>
    <w:rsid w:val="002237FA"/>
    <w:rsid w:val="002254E2"/>
    <w:rsid w:val="002260BE"/>
    <w:rsid w:val="00227CE1"/>
    <w:rsid w:val="00230243"/>
    <w:rsid w:val="00232529"/>
    <w:rsid w:val="00235A9D"/>
    <w:rsid w:val="0023687B"/>
    <w:rsid w:val="00236DCF"/>
    <w:rsid w:val="00242A68"/>
    <w:rsid w:val="00243281"/>
    <w:rsid w:val="0024641C"/>
    <w:rsid w:val="0025100D"/>
    <w:rsid w:val="002516E5"/>
    <w:rsid w:val="00253FEF"/>
    <w:rsid w:val="0025786E"/>
    <w:rsid w:val="002606BB"/>
    <w:rsid w:val="00260B4E"/>
    <w:rsid w:val="00266975"/>
    <w:rsid w:val="00275DFC"/>
    <w:rsid w:val="0027602A"/>
    <w:rsid w:val="0027613A"/>
    <w:rsid w:val="00281537"/>
    <w:rsid w:val="00286E21"/>
    <w:rsid w:val="00287180"/>
    <w:rsid w:val="002873F4"/>
    <w:rsid w:val="002912CA"/>
    <w:rsid w:val="00291C0A"/>
    <w:rsid w:val="002964FD"/>
    <w:rsid w:val="00297379"/>
    <w:rsid w:val="00297436"/>
    <w:rsid w:val="002A7A7A"/>
    <w:rsid w:val="002A7B1B"/>
    <w:rsid w:val="002B050F"/>
    <w:rsid w:val="002C3038"/>
    <w:rsid w:val="002C3281"/>
    <w:rsid w:val="002C3D86"/>
    <w:rsid w:val="002C41A1"/>
    <w:rsid w:val="002C4866"/>
    <w:rsid w:val="002C584D"/>
    <w:rsid w:val="002C7748"/>
    <w:rsid w:val="002C79DE"/>
    <w:rsid w:val="002D210D"/>
    <w:rsid w:val="002D6A1D"/>
    <w:rsid w:val="002E2165"/>
    <w:rsid w:val="002E4615"/>
    <w:rsid w:val="002E687D"/>
    <w:rsid w:val="002E7CE1"/>
    <w:rsid w:val="002F1115"/>
    <w:rsid w:val="002F12A8"/>
    <w:rsid w:val="002F4BD6"/>
    <w:rsid w:val="002F519E"/>
    <w:rsid w:val="00302C13"/>
    <w:rsid w:val="00303069"/>
    <w:rsid w:val="00304060"/>
    <w:rsid w:val="00305B50"/>
    <w:rsid w:val="00305BBF"/>
    <w:rsid w:val="00306607"/>
    <w:rsid w:val="00310B3D"/>
    <w:rsid w:val="0032108C"/>
    <w:rsid w:val="003241BE"/>
    <w:rsid w:val="0032468D"/>
    <w:rsid w:val="00326797"/>
    <w:rsid w:val="00340EA5"/>
    <w:rsid w:val="00341025"/>
    <w:rsid w:val="003420C0"/>
    <w:rsid w:val="00345A50"/>
    <w:rsid w:val="003476E8"/>
    <w:rsid w:val="00350AB4"/>
    <w:rsid w:val="003517A5"/>
    <w:rsid w:val="0035302E"/>
    <w:rsid w:val="00353919"/>
    <w:rsid w:val="003540C6"/>
    <w:rsid w:val="00354298"/>
    <w:rsid w:val="00357B58"/>
    <w:rsid w:val="00361CBE"/>
    <w:rsid w:val="00364B28"/>
    <w:rsid w:val="003655B7"/>
    <w:rsid w:val="00371088"/>
    <w:rsid w:val="00376849"/>
    <w:rsid w:val="003859C8"/>
    <w:rsid w:val="003A0B88"/>
    <w:rsid w:val="003A0FA7"/>
    <w:rsid w:val="003A3236"/>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0791"/>
    <w:rsid w:val="003D351D"/>
    <w:rsid w:val="003D5A10"/>
    <w:rsid w:val="003D7813"/>
    <w:rsid w:val="003E08BC"/>
    <w:rsid w:val="003E3536"/>
    <w:rsid w:val="003E4378"/>
    <w:rsid w:val="003E6166"/>
    <w:rsid w:val="003F0140"/>
    <w:rsid w:val="003F1693"/>
    <w:rsid w:val="003F3AF4"/>
    <w:rsid w:val="003F4EEF"/>
    <w:rsid w:val="00404A5A"/>
    <w:rsid w:val="0041016A"/>
    <w:rsid w:val="00413F41"/>
    <w:rsid w:val="00414271"/>
    <w:rsid w:val="004163DC"/>
    <w:rsid w:val="00416B70"/>
    <w:rsid w:val="00417322"/>
    <w:rsid w:val="00422635"/>
    <w:rsid w:val="0042332F"/>
    <w:rsid w:val="0042427B"/>
    <w:rsid w:val="004272EA"/>
    <w:rsid w:val="00434008"/>
    <w:rsid w:val="00440C7B"/>
    <w:rsid w:val="0044109A"/>
    <w:rsid w:val="00444E17"/>
    <w:rsid w:val="00445056"/>
    <w:rsid w:val="00447CDE"/>
    <w:rsid w:val="00454F58"/>
    <w:rsid w:val="004564E2"/>
    <w:rsid w:val="00456AF7"/>
    <w:rsid w:val="00457780"/>
    <w:rsid w:val="00462911"/>
    <w:rsid w:val="00470CDD"/>
    <w:rsid w:val="004735EF"/>
    <w:rsid w:val="004755B2"/>
    <w:rsid w:val="00476A10"/>
    <w:rsid w:val="00476D18"/>
    <w:rsid w:val="00483203"/>
    <w:rsid w:val="00491C61"/>
    <w:rsid w:val="00493310"/>
    <w:rsid w:val="00493997"/>
    <w:rsid w:val="00496517"/>
    <w:rsid w:val="00497199"/>
    <w:rsid w:val="004A181D"/>
    <w:rsid w:val="004A18ED"/>
    <w:rsid w:val="004A223D"/>
    <w:rsid w:val="004A48EF"/>
    <w:rsid w:val="004A534A"/>
    <w:rsid w:val="004A7375"/>
    <w:rsid w:val="004A7ECA"/>
    <w:rsid w:val="004B36C3"/>
    <w:rsid w:val="004B5229"/>
    <w:rsid w:val="004B63D1"/>
    <w:rsid w:val="004C084E"/>
    <w:rsid w:val="004C222C"/>
    <w:rsid w:val="004C35F2"/>
    <w:rsid w:val="004C441E"/>
    <w:rsid w:val="004C7B12"/>
    <w:rsid w:val="004D7160"/>
    <w:rsid w:val="004D77B9"/>
    <w:rsid w:val="004E357E"/>
    <w:rsid w:val="004E3C51"/>
    <w:rsid w:val="004E7B37"/>
    <w:rsid w:val="004E7CD1"/>
    <w:rsid w:val="004F0BD2"/>
    <w:rsid w:val="004F230D"/>
    <w:rsid w:val="004F27C5"/>
    <w:rsid w:val="004F47FD"/>
    <w:rsid w:val="004F797C"/>
    <w:rsid w:val="00500C8F"/>
    <w:rsid w:val="0051401E"/>
    <w:rsid w:val="00516091"/>
    <w:rsid w:val="00516FD3"/>
    <w:rsid w:val="0052438C"/>
    <w:rsid w:val="0054401F"/>
    <w:rsid w:val="00545F0F"/>
    <w:rsid w:val="005460C0"/>
    <w:rsid w:val="0055077F"/>
    <w:rsid w:val="005547F6"/>
    <w:rsid w:val="00561124"/>
    <w:rsid w:val="00563316"/>
    <w:rsid w:val="00563624"/>
    <w:rsid w:val="00565969"/>
    <w:rsid w:val="005703F1"/>
    <w:rsid w:val="00572BB9"/>
    <w:rsid w:val="00573D06"/>
    <w:rsid w:val="00573D4E"/>
    <w:rsid w:val="0057509D"/>
    <w:rsid w:val="00576BC8"/>
    <w:rsid w:val="0059164E"/>
    <w:rsid w:val="00594259"/>
    <w:rsid w:val="00596EC7"/>
    <w:rsid w:val="005A1FEE"/>
    <w:rsid w:val="005A2DDF"/>
    <w:rsid w:val="005A6C05"/>
    <w:rsid w:val="005A71D5"/>
    <w:rsid w:val="005B7B55"/>
    <w:rsid w:val="005B7E72"/>
    <w:rsid w:val="005C0861"/>
    <w:rsid w:val="005C126C"/>
    <w:rsid w:val="005C2ADB"/>
    <w:rsid w:val="005D01F2"/>
    <w:rsid w:val="005D2081"/>
    <w:rsid w:val="005D7AE0"/>
    <w:rsid w:val="005E09C4"/>
    <w:rsid w:val="005E47AF"/>
    <w:rsid w:val="005E7563"/>
    <w:rsid w:val="005E7D56"/>
    <w:rsid w:val="005F03BD"/>
    <w:rsid w:val="005F4921"/>
    <w:rsid w:val="005F76DF"/>
    <w:rsid w:val="00607853"/>
    <w:rsid w:val="00610337"/>
    <w:rsid w:val="00610456"/>
    <w:rsid w:val="00623740"/>
    <w:rsid w:val="00624CCB"/>
    <w:rsid w:val="00626871"/>
    <w:rsid w:val="00627122"/>
    <w:rsid w:val="00633FDB"/>
    <w:rsid w:val="0063633C"/>
    <w:rsid w:val="00636ED5"/>
    <w:rsid w:val="00642615"/>
    <w:rsid w:val="00643DC3"/>
    <w:rsid w:val="006447DE"/>
    <w:rsid w:val="006459BF"/>
    <w:rsid w:val="006516F8"/>
    <w:rsid w:val="0065634B"/>
    <w:rsid w:val="00656C69"/>
    <w:rsid w:val="00661388"/>
    <w:rsid w:val="00661A14"/>
    <w:rsid w:val="00662F04"/>
    <w:rsid w:val="00664E12"/>
    <w:rsid w:val="00670C22"/>
    <w:rsid w:val="006731DE"/>
    <w:rsid w:val="0067528F"/>
    <w:rsid w:val="006762AD"/>
    <w:rsid w:val="00677E8B"/>
    <w:rsid w:val="0068045E"/>
    <w:rsid w:val="00680DDF"/>
    <w:rsid w:val="00681DE2"/>
    <w:rsid w:val="00684B86"/>
    <w:rsid w:val="0068574F"/>
    <w:rsid w:val="006877B7"/>
    <w:rsid w:val="00692B59"/>
    <w:rsid w:val="006965CB"/>
    <w:rsid w:val="00697265"/>
    <w:rsid w:val="006A21A6"/>
    <w:rsid w:val="006A6A3F"/>
    <w:rsid w:val="006A6F8D"/>
    <w:rsid w:val="006B09B5"/>
    <w:rsid w:val="006B468D"/>
    <w:rsid w:val="006C1DCA"/>
    <w:rsid w:val="006C3970"/>
    <w:rsid w:val="006C3A47"/>
    <w:rsid w:val="006C48AE"/>
    <w:rsid w:val="006C7A06"/>
    <w:rsid w:val="006D051B"/>
    <w:rsid w:val="006D0D39"/>
    <w:rsid w:val="006D1660"/>
    <w:rsid w:val="006D34F4"/>
    <w:rsid w:val="006E0BC1"/>
    <w:rsid w:val="006E1744"/>
    <w:rsid w:val="006E26EE"/>
    <w:rsid w:val="006E48CC"/>
    <w:rsid w:val="006E4D2E"/>
    <w:rsid w:val="006E6ED1"/>
    <w:rsid w:val="006F5C80"/>
    <w:rsid w:val="00702BD7"/>
    <w:rsid w:val="00705220"/>
    <w:rsid w:val="00706252"/>
    <w:rsid w:val="00706CCC"/>
    <w:rsid w:val="0072083F"/>
    <w:rsid w:val="00722F5E"/>
    <w:rsid w:val="00723BC0"/>
    <w:rsid w:val="00727369"/>
    <w:rsid w:val="0073435D"/>
    <w:rsid w:val="00734985"/>
    <w:rsid w:val="00737DE0"/>
    <w:rsid w:val="00741130"/>
    <w:rsid w:val="0074306D"/>
    <w:rsid w:val="0074311D"/>
    <w:rsid w:val="007431B8"/>
    <w:rsid w:val="007471FB"/>
    <w:rsid w:val="007526FA"/>
    <w:rsid w:val="00757B66"/>
    <w:rsid w:val="00765940"/>
    <w:rsid w:val="00765E32"/>
    <w:rsid w:val="007669E8"/>
    <w:rsid w:val="00770FEC"/>
    <w:rsid w:val="00772ADA"/>
    <w:rsid w:val="00781F83"/>
    <w:rsid w:val="00782950"/>
    <w:rsid w:val="00787341"/>
    <w:rsid w:val="007922BB"/>
    <w:rsid w:val="0079283A"/>
    <w:rsid w:val="00796A10"/>
    <w:rsid w:val="007A071A"/>
    <w:rsid w:val="007A1BC8"/>
    <w:rsid w:val="007A5E20"/>
    <w:rsid w:val="007A681B"/>
    <w:rsid w:val="007B0B00"/>
    <w:rsid w:val="007C51BD"/>
    <w:rsid w:val="007D1463"/>
    <w:rsid w:val="007D36E5"/>
    <w:rsid w:val="007D37A8"/>
    <w:rsid w:val="007D4E5E"/>
    <w:rsid w:val="007D530D"/>
    <w:rsid w:val="007E47FA"/>
    <w:rsid w:val="007E5ADC"/>
    <w:rsid w:val="007E7827"/>
    <w:rsid w:val="007E7EF7"/>
    <w:rsid w:val="007F468F"/>
    <w:rsid w:val="007F748A"/>
    <w:rsid w:val="007F7569"/>
    <w:rsid w:val="007F7643"/>
    <w:rsid w:val="008011DF"/>
    <w:rsid w:val="00801A02"/>
    <w:rsid w:val="008032BF"/>
    <w:rsid w:val="00807F95"/>
    <w:rsid w:val="008137CB"/>
    <w:rsid w:val="0081700A"/>
    <w:rsid w:val="008178F1"/>
    <w:rsid w:val="00824CF2"/>
    <w:rsid w:val="008257AA"/>
    <w:rsid w:val="00825979"/>
    <w:rsid w:val="008319ED"/>
    <w:rsid w:val="00841740"/>
    <w:rsid w:val="008446B7"/>
    <w:rsid w:val="00845ED7"/>
    <w:rsid w:val="0084657B"/>
    <w:rsid w:val="008465A7"/>
    <w:rsid w:val="008473DC"/>
    <w:rsid w:val="00851841"/>
    <w:rsid w:val="00855CFA"/>
    <w:rsid w:val="00857167"/>
    <w:rsid w:val="008578C1"/>
    <w:rsid w:val="00862543"/>
    <w:rsid w:val="00863313"/>
    <w:rsid w:val="00870980"/>
    <w:rsid w:val="00873F51"/>
    <w:rsid w:val="008845B5"/>
    <w:rsid w:val="00887CC2"/>
    <w:rsid w:val="00891E53"/>
    <w:rsid w:val="008975DF"/>
    <w:rsid w:val="008B0A9F"/>
    <w:rsid w:val="008B0DF9"/>
    <w:rsid w:val="008B14C6"/>
    <w:rsid w:val="008B14CF"/>
    <w:rsid w:val="008C030B"/>
    <w:rsid w:val="008C3F42"/>
    <w:rsid w:val="008C4BC0"/>
    <w:rsid w:val="008C4FAB"/>
    <w:rsid w:val="008C7D37"/>
    <w:rsid w:val="008D1F80"/>
    <w:rsid w:val="008D4EC9"/>
    <w:rsid w:val="008D5652"/>
    <w:rsid w:val="008D5968"/>
    <w:rsid w:val="008D7679"/>
    <w:rsid w:val="008E00E3"/>
    <w:rsid w:val="008E3008"/>
    <w:rsid w:val="008E4642"/>
    <w:rsid w:val="008F02CD"/>
    <w:rsid w:val="008F3CEF"/>
    <w:rsid w:val="009000BC"/>
    <w:rsid w:val="00902BCB"/>
    <w:rsid w:val="00903F55"/>
    <w:rsid w:val="00907FAF"/>
    <w:rsid w:val="00910A1E"/>
    <w:rsid w:val="00914437"/>
    <w:rsid w:val="00920C2D"/>
    <w:rsid w:val="009214BB"/>
    <w:rsid w:val="00922972"/>
    <w:rsid w:val="009255D6"/>
    <w:rsid w:val="00925BAF"/>
    <w:rsid w:val="0092771A"/>
    <w:rsid w:val="00927D6B"/>
    <w:rsid w:val="00936AFB"/>
    <w:rsid w:val="00936FF3"/>
    <w:rsid w:val="0094526A"/>
    <w:rsid w:val="00947B23"/>
    <w:rsid w:val="00950AE6"/>
    <w:rsid w:val="00960A54"/>
    <w:rsid w:val="00961D9D"/>
    <w:rsid w:val="009650EC"/>
    <w:rsid w:val="0097118B"/>
    <w:rsid w:val="00971D05"/>
    <w:rsid w:val="0097396A"/>
    <w:rsid w:val="00976633"/>
    <w:rsid w:val="009872AA"/>
    <w:rsid w:val="00991119"/>
    <w:rsid w:val="00991B76"/>
    <w:rsid w:val="00993B67"/>
    <w:rsid w:val="009959FC"/>
    <w:rsid w:val="009A249F"/>
    <w:rsid w:val="009A5398"/>
    <w:rsid w:val="009A5458"/>
    <w:rsid w:val="009B1171"/>
    <w:rsid w:val="009B216A"/>
    <w:rsid w:val="009B2A13"/>
    <w:rsid w:val="009B5053"/>
    <w:rsid w:val="009B70E1"/>
    <w:rsid w:val="009C0364"/>
    <w:rsid w:val="009C081E"/>
    <w:rsid w:val="009C5EFB"/>
    <w:rsid w:val="009C7149"/>
    <w:rsid w:val="009C76FE"/>
    <w:rsid w:val="009E3BDB"/>
    <w:rsid w:val="009E47A7"/>
    <w:rsid w:val="009E5176"/>
    <w:rsid w:val="009E5D30"/>
    <w:rsid w:val="009E6B76"/>
    <w:rsid w:val="009F049B"/>
    <w:rsid w:val="009F13AD"/>
    <w:rsid w:val="009F1B9B"/>
    <w:rsid w:val="00A0112C"/>
    <w:rsid w:val="00A06D91"/>
    <w:rsid w:val="00A106F3"/>
    <w:rsid w:val="00A113FF"/>
    <w:rsid w:val="00A139BD"/>
    <w:rsid w:val="00A16265"/>
    <w:rsid w:val="00A200E0"/>
    <w:rsid w:val="00A25624"/>
    <w:rsid w:val="00A364C3"/>
    <w:rsid w:val="00A36CD7"/>
    <w:rsid w:val="00A40212"/>
    <w:rsid w:val="00A441B9"/>
    <w:rsid w:val="00A44F74"/>
    <w:rsid w:val="00A45140"/>
    <w:rsid w:val="00A50979"/>
    <w:rsid w:val="00A51EF9"/>
    <w:rsid w:val="00A52659"/>
    <w:rsid w:val="00A56CF5"/>
    <w:rsid w:val="00A6667C"/>
    <w:rsid w:val="00A667C6"/>
    <w:rsid w:val="00A7199B"/>
    <w:rsid w:val="00A759EA"/>
    <w:rsid w:val="00A8018D"/>
    <w:rsid w:val="00A81BDC"/>
    <w:rsid w:val="00A82072"/>
    <w:rsid w:val="00A84151"/>
    <w:rsid w:val="00A921CF"/>
    <w:rsid w:val="00A953FA"/>
    <w:rsid w:val="00A962E8"/>
    <w:rsid w:val="00A966EA"/>
    <w:rsid w:val="00AA08B3"/>
    <w:rsid w:val="00AA1AD1"/>
    <w:rsid w:val="00AA2BC3"/>
    <w:rsid w:val="00AA2D25"/>
    <w:rsid w:val="00AA4699"/>
    <w:rsid w:val="00AB18B1"/>
    <w:rsid w:val="00AB366F"/>
    <w:rsid w:val="00AB4E60"/>
    <w:rsid w:val="00AD0A66"/>
    <w:rsid w:val="00AD2430"/>
    <w:rsid w:val="00AD38CD"/>
    <w:rsid w:val="00AD56AD"/>
    <w:rsid w:val="00AD575A"/>
    <w:rsid w:val="00AD5A9B"/>
    <w:rsid w:val="00AE0657"/>
    <w:rsid w:val="00AE4F09"/>
    <w:rsid w:val="00AE7B9D"/>
    <w:rsid w:val="00AF48CA"/>
    <w:rsid w:val="00AF7045"/>
    <w:rsid w:val="00AF7C1B"/>
    <w:rsid w:val="00AF7D4E"/>
    <w:rsid w:val="00B03C8F"/>
    <w:rsid w:val="00B1270A"/>
    <w:rsid w:val="00B12A81"/>
    <w:rsid w:val="00B1687E"/>
    <w:rsid w:val="00B16D4C"/>
    <w:rsid w:val="00B27577"/>
    <w:rsid w:val="00B30A31"/>
    <w:rsid w:val="00B30ADC"/>
    <w:rsid w:val="00B37E8E"/>
    <w:rsid w:val="00B400B8"/>
    <w:rsid w:val="00B40C22"/>
    <w:rsid w:val="00B40C4A"/>
    <w:rsid w:val="00B42C52"/>
    <w:rsid w:val="00B435E7"/>
    <w:rsid w:val="00B45D39"/>
    <w:rsid w:val="00B45E64"/>
    <w:rsid w:val="00B472F7"/>
    <w:rsid w:val="00B4735A"/>
    <w:rsid w:val="00B51ED1"/>
    <w:rsid w:val="00B63AA7"/>
    <w:rsid w:val="00B7001A"/>
    <w:rsid w:val="00B70A24"/>
    <w:rsid w:val="00B73911"/>
    <w:rsid w:val="00B75104"/>
    <w:rsid w:val="00B76BA5"/>
    <w:rsid w:val="00B80368"/>
    <w:rsid w:val="00B91ADD"/>
    <w:rsid w:val="00BA2601"/>
    <w:rsid w:val="00BA4928"/>
    <w:rsid w:val="00BA50F5"/>
    <w:rsid w:val="00BA7974"/>
    <w:rsid w:val="00BA7A36"/>
    <w:rsid w:val="00BB261F"/>
    <w:rsid w:val="00BB36D4"/>
    <w:rsid w:val="00BB53A6"/>
    <w:rsid w:val="00BB55C7"/>
    <w:rsid w:val="00BB63FF"/>
    <w:rsid w:val="00BC15AF"/>
    <w:rsid w:val="00BC18C7"/>
    <w:rsid w:val="00BC21E2"/>
    <w:rsid w:val="00BC4CC4"/>
    <w:rsid w:val="00BD1222"/>
    <w:rsid w:val="00BD4E13"/>
    <w:rsid w:val="00BD72A3"/>
    <w:rsid w:val="00BD7477"/>
    <w:rsid w:val="00BD784B"/>
    <w:rsid w:val="00BE3C35"/>
    <w:rsid w:val="00BE5AA4"/>
    <w:rsid w:val="00BE7A06"/>
    <w:rsid w:val="00BF0659"/>
    <w:rsid w:val="00BF1C1A"/>
    <w:rsid w:val="00BF2EC2"/>
    <w:rsid w:val="00C0310E"/>
    <w:rsid w:val="00C04A78"/>
    <w:rsid w:val="00C073E7"/>
    <w:rsid w:val="00C07945"/>
    <w:rsid w:val="00C11E9F"/>
    <w:rsid w:val="00C1218F"/>
    <w:rsid w:val="00C13523"/>
    <w:rsid w:val="00C159ED"/>
    <w:rsid w:val="00C21172"/>
    <w:rsid w:val="00C2353F"/>
    <w:rsid w:val="00C250BC"/>
    <w:rsid w:val="00C27809"/>
    <w:rsid w:val="00C30055"/>
    <w:rsid w:val="00C3121C"/>
    <w:rsid w:val="00C322DA"/>
    <w:rsid w:val="00C32F43"/>
    <w:rsid w:val="00C3330B"/>
    <w:rsid w:val="00C3621D"/>
    <w:rsid w:val="00C375FC"/>
    <w:rsid w:val="00C44712"/>
    <w:rsid w:val="00C44BA5"/>
    <w:rsid w:val="00C47203"/>
    <w:rsid w:val="00C50399"/>
    <w:rsid w:val="00C52CBD"/>
    <w:rsid w:val="00C54D8D"/>
    <w:rsid w:val="00C55757"/>
    <w:rsid w:val="00C621D5"/>
    <w:rsid w:val="00C627CD"/>
    <w:rsid w:val="00C627DA"/>
    <w:rsid w:val="00C63892"/>
    <w:rsid w:val="00C703A2"/>
    <w:rsid w:val="00C74997"/>
    <w:rsid w:val="00C80F5C"/>
    <w:rsid w:val="00C826E0"/>
    <w:rsid w:val="00C8385E"/>
    <w:rsid w:val="00C85CE0"/>
    <w:rsid w:val="00C87222"/>
    <w:rsid w:val="00C874BE"/>
    <w:rsid w:val="00C9284D"/>
    <w:rsid w:val="00C951F4"/>
    <w:rsid w:val="00C96A53"/>
    <w:rsid w:val="00C971E8"/>
    <w:rsid w:val="00CA0DA4"/>
    <w:rsid w:val="00CA389D"/>
    <w:rsid w:val="00CA4B9F"/>
    <w:rsid w:val="00CA788F"/>
    <w:rsid w:val="00CB0B2C"/>
    <w:rsid w:val="00CB3643"/>
    <w:rsid w:val="00CB68D7"/>
    <w:rsid w:val="00CC350D"/>
    <w:rsid w:val="00CC45D1"/>
    <w:rsid w:val="00CC4E8F"/>
    <w:rsid w:val="00CC509F"/>
    <w:rsid w:val="00CE13A9"/>
    <w:rsid w:val="00CE3262"/>
    <w:rsid w:val="00CE59B8"/>
    <w:rsid w:val="00CF28AF"/>
    <w:rsid w:val="00CF688E"/>
    <w:rsid w:val="00D019D5"/>
    <w:rsid w:val="00D02028"/>
    <w:rsid w:val="00D030F4"/>
    <w:rsid w:val="00D0321C"/>
    <w:rsid w:val="00D077CB"/>
    <w:rsid w:val="00D078B0"/>
    <w:rsid w:val="00D1174E"/>
    <w:rsid w:val="00D11B6F"/>
    <w:rsid w:val="00D1212C"/>
    <w:rsid w:val="00D13E81"/>
    <w:rsid w:val="00D16B4D"/>
    <w:rsid w:val="00D2255F"/>
    <w:rsid w:val="00D22B56"/>
    <w:rsid w:val="00D253ED"/>
    <w:rsid w:val="00D26CB0"/>
    <w:rsid w:val="00D36F6C"/>
    <w:rsid w:val="00D427D0"/>
    <w:rsid w:val="00D4381D"/>
    <w:rsid w:val="00D45CBF"/>
    <w:rsid w:val="00D46F37"/>
    <w:rsid w:val="00D57E6E"/>
    <w:rsid w:val="00D64025"/>
    <w:rsid w:val="00D6777D"/>
    <w:rsid w:val="00D75414"/>
    <w:rsid w:val="00D76187"/>
    <w:rsid w:val="00D77760"/>
    <w:rsid w:val="00D83904"/>
    <w:rsid w:val="00D84125"/>
    <w:rsid w:val="00D851A1"/>
    <w:rsid w:val="00D86294"/>
    <w:rsid w:val="00D86699"/>
    <w:rsid w:val="00D87A1D"/>
    <w:rsid w:val="00D919D6"/>
    <w:rsid w:val="00D919E9"/>
    <w:rsid w:val="00D91ADA"/>
    <w:rsid w:val="00D94810"/>
    <w:rsid w:val="00D95634"/>
    <w:rsid w:val="00DA3448"/>
    <w:rsid w:val="00DB1245"/>
    <w:rsid w:val="00DB324E"/>
    <w:rsid w:val="00DB3626"/>
    <w:rsid w:val="00DB544B"/>
    <w:rsid w:val="00DC4F53"/>
    <w:rsid w:val="00DD040F"/>
    <w:rsid w:val="00DD2319"/>
    <w:rsid w:val="00DE0167"/>
    <w:rsid w:val="00DE1F71"/>
    <w:rsid w:val="00DE671A"/>
    <w:rsid w:val="00DE79DE"/>
    <w:rsid w:val="00DE7F4E"/>
    <w:rsid w:val="00DF2EC3"/>
    <w:rsid w:val="00E028AA"/>
    <w:rsid w:val="00E0559D"/>
    <w:rsid w:val="00E060B1"/>
    <w:rsid w:val="00E06812"/>
    <w:rsid w:val="00E06E02"/>
    <w:rsid w:val="00E14EEE"/>
    <w:rsid w:val="00E175AC"/>
    <w:rsid w:val="00E17CBB"/>
    <w:rsid w:val="00E26502"/>
    <w:rsid w:val="00E334D2"/>
    <w:rsid w:val="00E44A32"/>
    <w:rsid w:val="00E52A65"/>
    <w:rsid w:val="00E5436F"/>
    <w:rsid w:val="00E608B1"/>
    <w:rsid w:val="00E675CF"/>
    <w:rsid w:val="00E72EAF"/>
    <w:rsid w:val="00E85CC2"/>
    <w:rsid w:val="00E8751A"/>
    <w:rsid w:val="00E91E13"/>
    <w:rsid w:val="00E92B3A"/>
    <w:rsid w:val="00EB0EB4"/>
    <w:rsid w:val="00EB3258"/>
    <w:rsid w:val="00EB5004"/>
    <w:rsid w:val="00EC107E"/>
    <w:rsid w:val="00EC1A8A"/>
    <w:rsid w:val="00EC2D9B"/>
    <w:rsid w:val="00EC559C"/>
    <w:rsid w:val="00ED0549"/>
    <w:rsid w:val="00ED2785"/>
    <w:rsid w:val="00ED2B47"/>
    <w:rsid w:val="00ED54CA"/>
    <w:rsid w:val="00ED5684"/>
    <w:rsid w:val="00EE228F"/>
    <w:rsid w:val="00EE3826"/>
    <w:rsid w:val="00EF186C"/>
    <w:rsid w:val="00EF6AEB"/>
    <w:rsid w:val="00F02796"/>
    <w:rsid w:val="00F038FE"/>
    <w:rsid w:val="00F07DD4"/>
    <w:rsid w:val="00F15853"/>
    <w:rsid w:val="00F16593"/>
    <w:rsid w:val="00F167B9"/>
    <w:rsid w:val="00F179D0"/>
    <w:rsid w:val="00F242C7"/>
    <w:rsid w:val="00F25682"/>
    <w:rsid w:val="00F344FC"/>
    <w:rsid w:val="00F4294E"/>
    <w:rsid w:val="00F47F54"/>
    <w:rsid w:val="00F516C0"/>
    <w:rsid w:val="00F61B32"/>
    <w:rsid w:val="00F66489"/>
    <w:rsid w:val="00F7086E"/>
    <w:rsid w:val="00F758CA"/>
    <w:rsid w:val="00F80E57"/>
    <w:rsid w:val="00F813C3"/>
    <w:rsid w:val="00F945F7"/>
    <w:rsid w:val="00F94C7B"/>
    <w:rsid w:val="00F95209"/>
    <w:rsid w:val="00FA648A"/>
    <w:rsid w:val="00FB2DDF"/>
    <w:rsid w:val="00FB5317"/>
    <w:rsid w:val="00FB5749"/>
    <w:rsid w:val="00FC4F94"/>
    <w:rsid w:val="00FC6D5E"/>
    <w:rsid w:val="00FD723F"/>
    <w:rsid w:val="00FE4982"/>
    <w:rsid w:val="00FE4EEE"/>
    <w:rsid w:val="00FE59E4"/>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qFormat/>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3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paragraph" w:customStyle="1" w:styleId="Zawartotabeli">
    <w:name w:val="Zawartość tabeli"/>
    <w:basedOn w:val="Tekstpodstawowy"/>
    <w:qFormat/>
    <w:rsid w:val="008F02CD"/>
    <w:pPr>
      <w:widowControl w:val="0"/>
      <w:suppressLineNumbers/>
      <w:suppressAutoHyphens/>
      <w:spacing w:after="120"/>
      <w:jc w:val="left"/>
    </w:pPr>
    <w:rPr>
      <w:rFonts w:eastAsia="HG Mincho Light J"/>
      <w:color w:val="000000"/>
      <w:szCs w:val="24"/>
    </w:rPr>
  </w:style>
  <w:style w:type="paragraph" w:customStyle="1" w:styleId="Nagwektabeli">
    <w:name w:val="Nagłówek tabeli"/>
    <w:basedOn w:val="Zawartotabeli"/>
    <w:qFormat/>
    <w:rsid w:val="008F02CD"/>
    <w:pPr>
      <w:jc w:val="center"/>
    </w:pPr>
    <w:rPr>
      <w:b/>
      <w:bCs/>
      <w:i/>
      <w:iCs/>
    </w:rPr>
  </w:style>
  <w:style w:type="character" w:customStyle="1" w:styleId="czeinternetowe">
    <w:name w:val="Łącze internetowe"/>
    <w:rsid w:val="00855CFA"/>
    <w:rPr>
      <w:color w:val="0000FF"/>
      <w:u w:val="single"/>
    </w:rPr>
  </w:style>
  <w:style w:type="character" w:customStyle="1" w:styleId="Zakotwiczenieprzypisudolnego">
    <w:name w:val="Zakotwiczenie przypisu dolnego"/>
    <w:rsid w:val="00855CFA"/>
    <w:rPr>
      <w:vertAlign w:val="superscript"/>
    </w:rPr>
  </w:style>
  <w:style w:type="character" w:customStyle="1" w:styleId="Znakiprzypiswdolnych">
    <w:name w:val="Znaki przypisów dolnych"/>
    <w:qFormat/>
    <w:rsid w:val="00855CFA"/>
  </w:style>
  <w:style w:type="character" w:customStyle="1" w:styleId="Brak">
    <w:name w:val="Brak"/>
    <w:qFormat/>
    <w:rsid w:val="00D919E9"/>
  </w:style>
  <w:style w:type="character" w:customStyle="1" w:styleId="Nierozpoznanawzmianka2">
    <w:name w:val="Nierozpoznana wzmianka2"/>
    <w:basedOn w:val="Domylnaczcionkaakapitu"/>
    <w:uiPriority w:val="99"/>
    <w:semiHidden/>
    <w:unhideWhenUsed/>
    <w:rsid w:val="005E7D56"/>
    <w:rPr>
      <w:color w:val="605E5C"/>
      <w:shd w:val="clear" w:color="auto" w:fill="E1DFDD"/>
    </w:rPr>
  </w:style>
  <w:style w:type="character" w:styleId="Nierozpoznanawzmianka">
    <w:name w:val="Unresolved Mention"/>
    <w:basedOn w:val="Domylnaczcionkaakapitu"/>
    <w:uiPriority w:val="99"/>
    <w:semiHidden/>
    <w:unhideWhenUsed/>
    <w:rsid w:val="00D57E6E"/>
    <w:rPr>
      <w:color w:val="605E5C"/>
      <w:shd w:val="clear" w:color="auto" w:fill="E1DFDD"/>
    </w:rPr>
  </w:style>
  <w:style w:type="paragraph" w:styleId="Tekstprzypisukocowego">
    <w:name w:val="endnote text"/>
    <w:basedOn w:val="Normalny"/>
    <w:link w:val="TekstprzypisukocowegoZnak"/>
    <w:uiPriority w:val="99"/>
    <w:semiHidden/>
    <w:unhideWhenUsed/>
    <w:rsid w:val="00094B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4B0A"/>
    <w:rPr>
      <w:sz w:val="20"/>
      <w:szCs w:val="20"/>
    </w:rPr>
  </w:style>
  <w:style w:type="character" w:styleId="Odwoanieprzypisukocowego">
    <w:name w:val="endnote reference"/>
    <w:basedOn w:val="Domylnaczcionkaakapitu"/>
    <w:uiPriority w:val="99"/>
    <w:semiHidden/>
    <w:unhideWhenUsed/>
    <w:rsid w:val="00094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40003%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prod.ceidg.gov.pl" TargetMode="External"/><Relationship Id="rId7" Type="http://schemas.openxmlformats.org/officeDocument/2006/relationships/footnotes" Target="footnotes.xml"/><Relationship Id="rId12" Type="http://schemas.openxmlformats.org/officeDocument/2006/relationships/hyperlink" Target="https://platformazakupowa.pl/transakcja/840003%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www.ms.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40003%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40003%20" TargetMode="External"/><Relationship Id="rId49" Type="http://schemas.openxmlformats.org/officeDocument/2006/relationships/theme" Target="theme/theme1.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2C196-58F8-4F9D-B67E-C0AE3511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47</Pages>
  <Words>12782</Words>
  <Characters>88328</Characters>
  <Application>Microsoft Office Word</Application>
  <DocSecurity>0</DocSecurity>
  <Lines>736</Lines>
  <Paragraphs>201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17</cp:revision>
  <cp:lastPrinted>2024-01-17T06:21:00Z</cp:lastPrinted>
  <dcterms:created xsi:type="dcterms:W3CDTF">2023-10-26T05:56:00Z</dcterms:created>
  <dcterms:modified xsi:type="dcterms:W3CDTF">2024-01-17T06:38:00Z</dcterms:modified>
</cp:coreProperties>
</file>