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057C4019" w:rsidR="00AB1E13" w:rsidRPr="00AB1E13" w:rsidRDefault="007509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8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FB7426" w14:textId="77777777" w:rsidR="00750943" w:rsidRPr="00750943" w:rsidRDefault="00750943" w:rsidP="00750943">
      <w:pPr>
        <w:spacing w:before="10" w:after="2" w:line="276" w:lineRule="auto"/>
        <w:rPr>
          <w:rFonts w:ascii="Calibri" w:hAnsi="Calibri" w:cs="Calibri"/>
          <w:bCs/>
          <w:sz w:val="22"/>
          <w:szCs w:val="22"/>
        </w:rPr>
      </w:pPr>
      <w:r w:rsidRPr="00750943">
        <w:rPr>
          <w:rFonts w:ascii="Calibri" w:hAnsi="Calibri" w:cs="Calibri"/>
          <w:bCs/>
          <w:sz w:val="22"/>
          <w:szCs w:val="22"/>
        </w:rPr>
        <w:t xml:space="preserve">Dot. AZP.2411.166.2023.IA: Zakup wraz z dostawą generatora technetowego od 15 GBq (99 mTc) wraz  z zestawami do elucji dla Zakładu Medycyny Nuklearnej z Ośrodkiem PET </w:t>
      </w:r>
      <w:r w:rsidRPr="00750943">
        <w:rPr>
          <w:rFonts w:ascii="Calibri" w:hAnsi="Calibri"/>
          <w:bCs/>
          <w:sz w:val="22"/>
          <w:szCs w:val="22"/>
        </w:rPr>
        <w:t>Świętokrzyskiego Centrum Onkologii w Kielcach.</w:t>
      </w: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6F4020DA" w:rsidR="007A415D" w:rsidRPr="00C65CF8" w:rsidRDefault="00750943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265.636,80 zł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203DA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76628"/>
    <w:rsid w:val="002D49D8"/>
    <w:rsid w:val="002F3BE9"/>
    <w:rsid w:val="003F5B7C"/>
    <w:rsid w:val="004366B1"/>
    <w:rsid w:val="00482FD7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A4A9A"/>
    <w:rsid w:val="008A4D3A"/>
    <w:rsid w:val="009259F2"/>
    <w:rsid w:val="0093489E"/>
    <w:rsid w:val="009508A9"/>
    <w:rsid w:val="00976EE5"/>
    <w:rsid w:val="0098622A"/>
    <w:rsid w:val="009A7A5D"/>
    <w:rsid w:val="009C01AD"/>
    <w:rsid w:val="009D774E"/>
    <w:rsid w:val="009E0618"/>
    <w:rsid w:val="009E4AFF"/>
    <w:rsid w:val="00A22BF3"/>
    <w:rsid w:val="00A2488E"/>
    <w:rsid w:val="00A50B4A"/>
    <w:rsid w:val="00A8669F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53CB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3</cp:revision>
  <cp:lastPrinted>2022-06-23T12:11:00Z</cp:lastPrinted>
  <dcterms:created xsi:type="dcterms:W3CDTF">2023-08-09T07:55:00Z</dcterms:created>
  <dcterms:modified xsi:type="dcterms:W3CDTF">2023-08-09T07:56:00Z</dcterms:modified>
</cp:coreProperties>
</file>