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8068E2">
        <w:rPr>
          <w:b/>
          <w:sz w:val="22"/>
          <w:szCs w:val="22"/>
        </w:rPr>
        <w:t>4</w:t>
      </w:r>
      <w:r w:rsidR="0096181D">
        <w:rPr>
          <w:b/>
          <w:sz w:val="22"/>
          <w:szCs w:val="22"/>
        </w:rPr>
        <w:t>.2020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96181D">
        <w:rPr>
          <w:b/>
          <w:sz w:val="22"/>
          <w:szCs w:val="22"/>
        </w:rPr>
        <w:t xml:space="preserve">Sukcesywne dostawy </w:t>
      </w:r>
      <w:r w:rsidR="008068E2">
        <w:rPr>
          <w:b/>
          <w:sz w:val="22"/>
          <w:szCs w:val="22"/>
        </w:rPr>
        <w:t xml:space="preserve">sprzętu jednorazowego użytku, materiałów opatrunkowych oraz drobnego sprzętu medycznego </w:t>
      </w:r>
      <w:bookmarkStart w:id="0" w:name="_GoBack"/>
      <w:bookmarkEnd w:id="0"/>
      <w:r w:rsidR="0096181D">
        <w:rPr>
          <w:b/>
          <w:sz w:val="22"/>
          <w:szCs w:val="22"/>
        </w:rPr>
        <w:t>na potrzeby Wojewódzkiej Stacji Pogotowia Ratunkowego w Bydgoszczy</w:t>
      </w:r>
      <w:r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art. 24 ust. 11 ustawy z dnia </w:t>
      </w:r>
      <w:r w:rsidR="00C56212"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>29 stycznia 2004 roku - Prawo zam</w:t>
      </w:r>
      <w:r w:rsidR="0096181D">
        <w:rPr>
          <w:rFonts w:cs="Calibri"/>
          <w:sz w:val="22"/>
          <w:szCs w:val="22"/>
        </w:rPr>
        <w:t>ówień publicznych (Dz. U. z 2019 r. poz. 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96181D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 xml:space="preserve">(Dz. U. z </w:t>
      </w:r>
      <w:r w:rsidR="0096181D">
        <w:rPr>
          <w:rFonts w:cs="Calibri"/>
          <w:sz w:val="22"/>
          <w:szCs w:val="22"/>
        </w:rPr>
        <w:t>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C5805"/>
    <w:rsid w:val="00582250"/>
    <w:rsid w:val="00703BC6"/>
    <w:rsid w:val="008068E2"/>
    <w:rsid w:val="00923404"/>
    <w:rsid w:val="0096181D"/>
    <w:rsid w:val="00A329B7"/>
    <w:rsid w:val="00A47393"/>
    <w:rsid w:val="00BD4FC4"/>
    <w:rsid w:val="00C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12</cp:revision>
  <cp:lastPrinted>2018-06-21T12:03:00Z</cp:lastPrinted>
  <dcterms:created xsi:type="dcterms:W3CDTF">2018-02-26T09:28:00Z</dcterms:created>
  <dcterms:modified xsi:type="dcterms:W3CDTF">2020-02-10T13:11:00Z</dcterms:modified>
</cp:coreProperties>
</file>