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660" w:rsidRPr="00FA0660" w:rsidRDefault="00FA0660" w:rsidP="00FA0660">
      <w:pPr>
        <w:jc w:val="center"/>
        <w:rPr>
          <w:rFonts w:asciiTheme="minorHAnsi" w:hAnsiTheme="minorHAnsi" w:cs="Calibri"/>
          <w:sz w:val="22"/>
          <w:szCs w:val="22"/>
        </w:rPr>
      </w:pPr>
      <w:r w:rsidRPr="00FA0660">
        <w:rPr>
          <w:rFonts w:asciiTheme="minorHAnsi" w:hAnsiTheme="minorHAnsi" w:cs="Calibri"/>
          <w:noProof/>
          <w:sz w:val="22"/>
          <w:szCs w:val="22"/>
          <w:lang w:eastAsia="pl-PL"/>
        </w:rPr>
        <w:drawing>
          <wp:inline distT="0" distB="0" distL="0" distR="0" wp14:anchorId="03710D84" wp14:editId="23203E19">
            <wp:extent cx="685800" cy="904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solidFill>
                      <a:srgbClr val="FFFFFF"/>
                    </a:solidFill>
                    <a:ln>
                      <a:noFill/>
                    </a:ln>
                  </pic:spPr>
                </pic:pic>
              </a:graphicData>
            </a:graphic>
          </wp:inline>
        </w:drawing>
      </w:r>
      <w:r w:rsidRPr="00FA0660">
        <w:rPr>
          <w:rFonts w:asciiTheme="minorHAnsi" w:hAnsiTheme="minorHAnsi" w:cs="Calibri"/>
          <w:sz w:val="22"/>
          <w:szCs w:val="22"/>
        </w:rPr>
        <w:t>Samodzielny Publiczny Zakład Opieki Zdrowotnej</w:t>
      </w:r>
    </w:p>
    <w:p w:rsidR="00FA0660" w:rsidRPr="00FA0660" w:rsidRDefault="00FA0660" w:rsidP="00FA0660">
      <w:pPr>
        <w:jc w:val="center"/>
        <w:rPr>
          <w:rFonts w:asciiTheme="minorHAnsi" w:hAnsiTheme="minorHAnsi" w:cs="Calibri"/>
          <w:sz w:val="22"/>
          <w:szCs w:val="22"/>
        </w:rPr>
      </w:pPr>
      <w:r w:rsidRPr="00FA0660">
        <w:rPr>
          <w:rFonts w:asciiTheme="minorHAnsi" w:hAnsiTheme="minorHAnsi" w:cs="Calibri"/>
          <w:sz w:val="22"/>
          <w:szCs w:val="22"/>
        </w:rPr>
        <w:t>Ministerstwa Spraw Wewnętrznych i Administracji we Wrocławiu</w:t>
      </w:r>
    </w:p>
    <w:p w:rsidR="00FA0660" w:rsidRPr="00FA0660" w:rsidRDefault="00FA0660" w:rsidP="00FA0660">
      <w:pPr>
        <w:jc w:val="center"/>
        <w:rPr>
          <w:rFonts w:asciiTheme="minorHAnsi" w:hAnsiTheme="minorHAnsi" w:cs="Calibri"/>
          <w:sz w:val="22"/>
          <w:szCs w:val="22"/>
          <w:u w:val="single"/>
        </w:rPr>
      </w:pPr>
      <w:r w:rsidRPr="00FA0660">
        <w:rPr>
          <w:rFonts w:asciiTheme="minorHAnsi" w:hAnsiTheme="minorHAnsi" w:cs="Calibri"/>
          <w:sz w:val="22"/>
          <w:szCs w:val="22"/>
        </w:rPr>
        <w:t xml:space="preserve">ul. </w:t>
      </w:r>
      <w:proofErr w:type="spellStart"/>
      <w:r w:rsidRPr="00FA0660">
        <w:rPr>
          <w:rFonts w:asciiTheme="minorHAnsi" w:hAnsiTheme="minorHAnsi" w:cs="Calibri"/>
          <w:sz w:val="22"/>
          <w:szCs w:val="22"/>
        </w:rPr>
        <w:t>Ołbińska</w:t>
      </w:r>
      <w:proofErr w:type="spellEnd"/>
      <w:r w:rsidRPr="00FA0660">
        <w:rPr>
          <w:rFonts w:asciiTheme="minorHAnsi" w:hAnsiTheme="minorHAnsi" w:cs="Calibri"/>
          <w:sz w:val="22"/>
          <w:szCs w:val="22"/>
        </w:rPr>
        <w:t xml:space="preserve"> 32, 50 – 233 Wrocław </w:t>
      </w:r>
    </w:p>
    <w:p w:rsidR="00FA0660" w:rsidRPr="00FA0660" w:rsidRDefault="00FA0660" w:rsidP="00FA0660">
      <w:pPr>
        <w:rPr>
          <w:rFonts w:asciiTheme="minorHAnsi" w:hAnsiTheme="minorHAnsi" w:cs="Calibri"/>
          <w:sz w:val="22"/>
          <w:szCs w:val="22"/>
          <w:u w:val="single"/>
        </w:rPr>
      </w:pPr>
    </w:p>
    <w:p w:rsidR="00FA0660" w:rsidRPr="00FA0660" w:rsidRDefault="00FA0660" w:rsidP="00FA0660">
      <w:pPr>
        <w:rPr>
          <w:rFonts w:asciiTheme="minorHAnsi" w:hAnsiTheme="minorHAnsi" w:cs="Calibri"/>
          <w:sz w:val="22"/>
          <w:szCs w:val="22"/>
        </w:rPr>
      </w:pPr>
    </w:p>
    <w:p w:rsidR="00FA0660" w:rsidRPr="00FA0660" w:rsidRDefault="00FA0660" w:rsidP="00FA0660">
      <w:pPr>
        <w:jc w:val="right"/>
        <w:rPr>
          <w:rFonts w:asciiTheme="minorHAnsi" w:hAnsiTheme="minorHAnsi" w:cs="Calibri"/>
          <w:sz w:val="22"/>
          <w:szCs w:val="22"/>
        </w:rPr>
      </w:pPr>
      <w:r w:rsidRPr="00FA0660">
        <w:rPr>
          <w:rFonts w:asciiTheme="minorHAnsi" w:hAnsiTheme="minorHAnsi" w:cs="Calibri"/>
          <w:sz w:val="22"/>
          <w:szCs w:val="22"/>
        </w:rPr>
        <w:t xml:space="preserve">Wrocław, dn. 01.08.2023r. </w:t>
      </w:r>
    </w:p>
    <w:p w:rsidR="00FA0660" w:rsidRPr="00FA0660" w:rsidRDefault="00FA0660" w:rsidP="00FA0660">
      <w:pPr>
        <w:jc w:val="both"/>
        <w:rPr>
          <w:rFonts w:asciiTheme="minorHAnsi" w:hAnsiTheme="minorHAnsi" w:cs="Calibri"/>
          <w:sz w:val="22"/>
          <w:szCs w:val="22"/>
        </w:rPr>
      </w:pPr>
    </w:p>
    <w:p w:rsidR="00FA0660" w:rsidRPr="00FA0660" w:rsidRDefault="00FA0660" w:rsidP="00FA0660">
      <w:pPr>
        <w:jc w:val="both"/>
        <w:rPr>
          <w:rFonts w:asciiTheme="minorHAnsi" w:hAnsiTheme="minorHAnsi" w:cs="Calibri"/>
          <w:sz w:val="22"/>
          <w:szCs w:val="22"/>
        </w:rPr>
      </w:pPr>
      <w:r w:rsidRPr="00FA0660">
        <w:rPr>
          <w:rFonts w:asciiTheme="minorHAnsi" w:hAnsiTheme="minorHAnsi" w:cs="Calibri"/>
          <w:b/>
          <w:sz w:val="22"/>
          <w:szCs w:val="22"/>
        </w:rPr>
        <w:t>Sygnatura postępowania: ZZ-ZP-2375 – 16/23</w:t>
      </w:r>
      <w:r w:rsidRPr="00FA0660">
        <w:rPr>
          <w:rFonts w:asciiTheme="minorHAnsi" w:hAnsiTheme="minorHAnsi" w:cs="Calibri"/>
          <w:sz w:val="22"/>
          <w:szCs w:val="22"/>
        </w:rPr>
        <w:t xml:space="preserve">            </w:t>
      </w:r>
    </w:p>
    <w:p w:rsidR="00FA0660" w:rsidRPr="00FA0660" w:rsidRDefault="00FA0660" w:rsidP="00FA0660">
      <w:pPr>
        <w:pStyle w:val="Nagwek3"/>
        <w:jc w:val="left"/>
        <w:rPr>
          <w:rFonts w:asciiTheme="minorHAnsi" w:hAnsiTheme="minorHAnsi" w:cs="Calibri"/>
          <w:b w:val="0"/>
          <w:sz w:val="22"/>
          <w:szCs w:val="22"/>
          <w:lang w:eastAsia="zh-CN"/>
        </w:rPr>
      </w:pPr>
    </w:p>
    <w:p w:rsidR="00FA0660" w:rsidRPr="00FA0660" w:rsidRDefault="00FA0660" w:rsidP="00FA0660">
      <w:pPr>
        <w:pStyle w:val="Nagwek3"/>
        <w:spacing w:line="276" w:lineRule="auto"/>
        <w:jc w:val="left"/>
        <w:rPr>
          <w:rFonts w:asciiTheme="minorHAnsi" w:hAnsiTheme="minorHAnsi"/>
          <w:sz w:val="22"/>
          <w:szCs w:val="22"/>
        </w:rPr>
      </w:pPr>
      <w:r w:rsidRPr="00FA0660">
        <w:rPr>
          <w:rFonts w:asciiTheme="minorHAnsi" w:hAnsiTheme="minorHAnsi" w:cs="Tahoma"/>
          <w:sz w:val="22"/>
          <w:szCs w:val="22"/>
        </w:rPr>
        <w:t xml:space="preserve">Dot.: postępowania prowadzonego w trybie podstawowym bez negocjacji na: </w:t>
      </w:r>
      <w:r w:rsidRPr="00FA0660">
        <w:rPr>
          <w:rFonts w:asciiTheme="minorHAnsi" w:hAnsiTheme="minorHAnsi"/>
          <w:sz w:val="22"/>
          <w:szCs w:val="22"/>
        </w:rPr>
        <w:t>„</w:t>
      </w:r>
      <w:r w:rsidRPr="00FA0660">
        <w:rPr>
          <w:rFonts w:asciiTheme="minorHAnsi" w:hAnsiTheme="minorHAnsi" w:cs="Arial Narrow"/>
          <w:sz w:val="22"/>
          <w:szCs w:val="22"/>
        </w:rPr>
        <w:t>W</w:t>
      </w:r>
      <w:r w:rsidRPr="00FA0660">
        <w:rPr>
          <w:rFonts w:asciiTheme="minorHAnsi" w:hAnsiTheme="minorHAnsi"/>
          <w:sz w:val="22"/>
          <w:szCs w:val="22"/>
        </w:rPr>
        <w:t>ykonanie usługi przeglądów technicznych i konserwacji sprzętu i aparatury medycznej będącej na wyposażeniu</w:t>
      </w:r>
      <w:r w:rsidRPr="00FA0660">
        <w:rPr>
          <w:rFonts w:asciiTheme="minorHAnsi" w:hAnsiTheme="minorHAnsi" w:cs="Arial Narrow"/>
          <w:sz w:val="22"/>
          <w:szCs w:val="22"/>
        </w:rPr>
        <w:t xml:space="preserve"> Szpitala SPZOZ MSWIA we Wrocławiu - powtórka</w:t>
      </w:r>
      <w:r w:rsidRPr="00FA0660">
        <w:rPr>
          <w:rFonts w:asciiTheme="minorHAnsi" w:hAnsiTheme="minorHAnsi"/>
          <w:sz w:val="22"/>
          <w:szCs w:val="22"/>
        </w:rPr>
        <w:t xml:space="preserve">” </w:t>
      </w:r>
    </w:p>
    <w:p w:rsidR="00FA0660" w:rsidRPr="00FA0660" w:rsidRDefault="00FA0660" w:rsidP="00FA0660">
      <w:pPr>
        <w:rPr>
          <w:rFonts w:asciiTheme="minorHAnsi" w:hAnsiTheme="minorHAnsi"/>
          <w:sz w:val="22"/>
          <w:szCs w:val="22"/>
          <w:lang w:eastAsia="pl-PL"/>
        </w:rPr>
      </w:pPr>
    </w:p>
    <w:p w:rsidR="00FA0660" w:rsidRPr="00FA0660" w:rsidRDefault="00FA0660" w:rsidP="00FA0660">
      <w:pPr>
        <w:jc w:val="center"/>
        <w:rPr>
          <w:rFonts w:asciiTheme="minorHAnsi" w:hAnsiTheme="minorHAnsi" w:cs="Calibri"/>
          <w:b/>
          <w:sz w:val="22"/>
          <w:szCs w:val="22"/>
        </w:rPr>
      </w:pPr>
      <w:r w:rsidRPr="00FA0660">
        <w:rPr>
          <w:rFonts w:asciiTheme="minorHAnsi" w:hAnsiTheme="minorHAnsi" w:cs="Calibri"/>
          <w:b/>
          <w:sz w:val="22"/>
          <w:szCs w:val="22"/>
        </w:rPr>
        <w:t>WYJAŚNIENIA TREŚCI SWZ</w:t>
      </w:r>
    </w:p>
    <w:p w:rsidR="00FA0660" w:rsidRPr="00FA0660" w:rsidRDefault="00FA0660" w:rsidP="00FA0660">
      <w:pPr>
        <w:jc w:val="both"/>
        <w:rPr>
          <w:rFonts w:asciiTheme="minorHAnsi" w:hAnsiTheme="minorHAnsi" w:cs="Calibri"/>
          <w:b/>
          <w:sz w:val="22"/>
          <w:szCs w:val="22"/>
        </w:rPr>
      </w:pPr>
    </w:p>
    <w:p w:rsidR="00FA0660" w:rsidRPr="00FA0660" w:rsidRDefault="00FA0660" w:rsidP="00FA0660">
      <w:pPr>
        <w:pStyle w:val="Bezodstpw"/>
        <w:jc w:val="both"/>
        <w:rPr>
          <w:rFonts w:asciiTheme="minorHAnsi" w:hAnsiTheme="minorHAnsi"/>
        </w:rPr>
      </w:pPr>
      <w:r w:rsidRPr="00FA0660">
        <w:rPr>
          <w:rFonts w:asciiTheme="minorHAnsi" w:hAnsiTheme="minorHAnsi"/>
        </w:rPr>
        <w:t>Działając na podstawie art. 284 ust.2 i oraz art. 286 ust.1  ustawy Prawo zamówień publicznych z dnia 11 września 2019r. (Dz. U. z 2022 poz. 1710 ze zm.</w:t>
      </w:r>
      <w:r w:rsidRPr="00FA0660">
        <w:rPr>
          <w:rFonts w:asciiTheme="minorHAnsi" w:hAnsiTheme="minorHAnsi" w:cs="Verdana"/>
        </w:rPr>
        <w:t>)</w:t>
      </w:r>
      <w:r w:rsidRPr="00FA0660">
        <w:rPr>
          <w:rFonts w:asciiTheme="minorHAnsi" w:hAnsiTheme="minorHAnsi"/>
        </w:rPr>
        <w:t>, Samodzielny Publiczny Zakład Opieki Zdrowotnej Ministerstwa Spraw Wewnętrznych i Administracji we Wrocławiu zawiadamia, że wpłynął wniosek o wyjaśnienie treści specyfikacji warunków zamówienia dotyczący ww. postępowania:</w:t>
      </w:r>
    </w:p>
    <w:p w:rsidR="00FA0660" w:rsidRPr="00FA0660" w:rsidRDefault="00FA0660" w:rsidP="00FA0660">
      <w:pPr>
        <w:suppressAutoHyphens w:val="0"/>
        <w:autoSpaceDE w:val="0"/>
        <w:jc w:val="both"/>
        <w:rPr>
          <w:rFonts w:asciiTheme="minorHAnsi" w:hAnsiTheme="minorHAnsi" w:cs="TimesNewRomanPSMT"/>
          <w:b/>
          <w:sz w:val="22"/>
          <w:szCs w:val="22"/>
          <w:lang w:eastAsia="pl-PL"/>
        </w:rPr>
      </w:pPr>
    </w:p>
    <w:p w:rsidR="00FA0660" w:rsidRPr="00FA0660" w:rsidRDefault="00FA0660" w:rsidP="00FA0660">
      <w:pPr>
        <w:suppressAutoHyphens w:val="0"/>
        <w:autoSpaceDE w:val="0"/>
        <w:jc w:val="both"/>
        <w:rPr>
          <w:rFonts w:asciiTheme="minorHAnsi" w:hAnsiTheme="minorHAnsi" w:cs="TimesNewRomanPSMT"/>
          <w:b/>
          <w:sz w:val="22"/>
          <w:szCs w:val="22"/>
          <w:lang w:eastAsia="pl-PL"/>
        </w:rPr>
      </w:pPr>
      <w:r w:rsidRPr="00FA0660">
        <w:rPr>
          <w:rFonts w:asciiTheme="minorHAnsi" w:hAnsiTheme="minorHAnsi" w:cs="TimesNewRomanPSMT"/>
          <w:b/>
          <w:sz w:val="22"/>
          <w:szCs w:val="22"/>
          <w:lang w:eastAsia="pl-PL"/>
        </w:rPr>
        <w:t>Pytanie nr 1</w:t>
      </w:r>
    </w:p>
    <w:p w:rsidR="00FA0660" w:rsidRPr="00FA0660" w:rsidRDefault="00FA0660" w:rsidP="00FA0660">
      <w:pPr>
        <w:pStyle w:val="Standard"/>
        <w:rPr>
          <w:rFonts w:asciiTheme="minorHAnsi" w:hAnsiTheme="minorHAnsi"/>
          <w:b/>
          <w:bCs/>
          <w:sz w:val="22"/>
          <w:szCs w:val="22"/>
        </w:rPr>
      </w:pPr>
      <w:r w:rsidRPr="00FA0660">
        <w:rPr>
          <w:rFonts w:asciiTheme="minorHAnsi" w:hAnsiTheme="minorHAnsi"/>
          <w:b/>
          <w:bCs/>
          <w:sz w:val="22"/>
          <w:szCs w:val="22"/>
        </w:rPr>
        <w:t>Dotyczy umowy Powierzenia Przetwarzania Danych Osobowych</w:t>
      </w:r>
    </w:p>
    <w:p w:rsidR="00FA0660" w:rsidRPr="00FA0660" w:rsidRDefault="00FA0660" w:rsidP="00FA0660">
      <w:pPr>
        <w:pStyle w:val="Standard"/>
        <w:jc w:val="both"/>
        <w:rPr>
          <w:rFonts w:asciiTheme="minorHAnsi" w:hAnsiTheme="minorHAnsi"/>
          <w:b/>
          <w:bCs/>
          <w:sz w:val="22"/>
          <w:szCs w:val="22"/>
        </w:rPr>
      </w:pPr>
      <w:r w:rsidRPr="00FA0660">
        <w:rPr>
          <w:rFonts w:asciiTheme="minorHAnsi" w:hAnsiTheme="minorHAnsi"/>
          <w:b/>
          <w:bCs/>
          <w:sz w:val="22"/>
          <w:szCs w:val="22"/>
        </w:rPr>
        <w:t>Wnosimy o zniesienie wymogu podpisania umowy Powierzenia Przetwarzania Danych Osobowych w zakresie PAKIETU 8 - APARATY EEG</w:t>
      </w:r>
    </w:p>
    <w:p w:rsidR="00FA0660" w:rsidRPr="00FA0660" w:rsidRDefault="00FA0660" w:rsidP="00FA0660">
      <w:pPr>
        <w:pStyle w:val="Standard"/>
        <w:spacing w:before="57" w:after="57"/>
        <w:jc w:val="both"/>
        <w:rPr>
          <w:rFonts w:asciiTheme="minorHAnsi" w:hAnsiTheme="minorHAnsi"/>
          <w:sz w:val="22"/>
          <w:szCs w:val="22"/>
        </w:rPr>
      </w:pPr>
      <w:proofErr w:type="spellStart"/>
      <w:r w:rsidRPr="00FA0660">
        <w:rPr>
          <w:rFonts w:asciiTheme="minorHAnsi" w:hAnsiTheme="minorHAnsi"/>
          <w:sz w:val="22"/>
          <w:szCs w:val="22"/>
        </w:rPr>
        <w:t>Elmiko</w:t>
      </w:r>
      <w:proofErr w:type="spellEnd"/>
      <w:r w:rsidRPr="00FA0660">
        <w:rPr>
          <w:rFonts w:asciiTheme="minorHAnsi" w:hAnsiTheme="minorHAnsi"/>
          <w:sz w:val="22"/>
          <w:szCs w:val="22"/>
        </w:rPr>
        <w:t xml:space="preserve"> </w:t>
      </w:r>
      <w:proofErr w:type="spellStart"/>
      <w:r w:rsidRPr="00FA0660">
        <w:rPr>
          <w:rFonts w:asciiTheme="minorHAnsi" w:hAnsiTheme="minorHAnsi"/>
          <w:sz w:val="22"/>
          <w:szCs w:val="22"/>
        </w:rPr>
        <w:t>Biosignals</w:t>
      </w:r>
      <w:proofErr w:type="spellEnd"/>
      <w:r w:rsidRPr="00FA0660">
        <w:rPr>
          <w:rFonts w:asciiTheme="minorHAnsi" w:hAnsiTheme="minorHAnsi"/>
          <w:sz w:val="22"/>
          <w:szCs w:val="22"/>
        </w:rPr>
        <w:t xml:space="preserve"> Sp. z o.o. z siedzibą w Milanówku (dalej również: </w:t>
      </w:r>
      <w:proofErr w:type="spellStart"/>
      <w:r w:rsidRPr="00FA0660">
        <w:rPr>
          <w:rFonts w:asciiTheme="minorHAnsi" w:hAnsiTheme="minorHAnsi"/>
          <w:sz w:val="22"/>
          <w:szCs w:val="22"/>
        </w:rPr>
        <w:t>Elmiko</w:t>
      </w:r>
      <w:proofErr w:type="spellEnd"/>
      <w:r w:rsidRPr="00FA0660">
        <w:rPr>
          <w:rFonts w:asciiTheme="minorHAnsi" w:hAnsiTheme="minorHAnsi"/>
          <w:sz w:val="22"/>
          <w:szCs w:val="22"/>
        </w:rPr>
        <w:t xml:space="preserve"> </w:t>
      </w:r>
      <w:proofErr w:type="spellStart"/>
      <w:r w:rsidRPr="00FA0660">
        <w:rPr>
          <w:rFonts w:asciiTheme="minorHAnsi" w:hAnsiTheme="minorHAnsi"/>
          <w:sz w:val="22"/>
          <w:szCs w:val="22"/>
        </w:rPr>
        <w:t>Biosignals</w:t>
      </w:r>
      <w:proofErr w:type="spellEnd"/>
      <w:r w:rsidRPr="00FA0660">
        <w:rPr>
          <w:rFonts w:asciiTheme="minorHAnsi" w:hAnsiTheme="minorHAnsi"/>
          <w:sz w:val="22"/>
          <w:szCs w:val="22"/>
        </w:rPr>
        <w:t xml:space="preserve"> Sp. z o.o.) wyjaśnia, że w trakcie czynności serwisowych, w tym napraw oraz przeglądów okresowych nie dochodzi do przetwarzania danych osobowych przez </w:t>
      </w:r>
      <w:proofErr w:type="spellStart"/>
      <w:r w:rsidRPr="00FA0660">
        <w:rPr>
          <w:rFonts w:asciiTheme="minorHAnsi" w:hAnsiTheme="minorHAnsi"/>
          <w:sz w:val="22"/>
          <w:szCs w:val="22"/>
        </w:rPr>
        <w:t>Elmiko</w:t>
      </w:r>
      <w:proofErr w:type="spellEnd"/>
      <w:r w:rsidRPr="00FA0660">
        <w:rPr>
          <w:rFonts w:asciiTheme="minorHAnsi" w:hAnsiTheme="minorHAnsi"/>
          <w:sz w:val="22"/>
          <w:szCs w:val="22"/>
        </w:rPr>
        <w:t xml:space="preserve"> </w:t>
      </w:r>
      <w:proofErr w:type="spellStart"/>
      <w:r w:rsidRPr="00FA0660">
        <w:rPr>
          <w:rFonts w:asciiTheme="minorHAnsi" w:hAnsiTheme="minorHAnsi"/>
          <w:sz w:val="22"/>
          <w:szCs w:val="22"/>
        </w:rPr>
        <w:t>Biosignals</w:t>
      </w:r>
      <w:proofErr w:type="spellEnd"/>
      <w:r w:rsidRPr="00FA0660">
        <w:rPr>
          <w:rFonts w:asciiTheme="minorHAnsi" w:hAnsiTheme="minorHAnsi"/>
          <w:sz w:val="22"/>
          <w:szCs w:val="22"/>
        </w:rPr>
        <w:t xml:space="preserve"> Sp. z o.o. oraz osoby wykonujące czynności serwisowe.</w:t>
      </w:r>
    </w:p>
    <w:p w:rsidR="00FA0660" w:rsidRPr="00FA0660" w:rsidRDefault="00FA0660" w:rsidP="00FA0660">
      <w:pPr>
        <w:pStyle w:val="Standard"/>
        <w:spacing w:before="57" w:after="57"/>
        <w:jc w:val="both"/>
        <w:rPr>
          <w:rFonts w:asciiTheme="minorHAnsi" w:hAnsiTheme="minorHAnsi"/>
          <w:sz w:val="22"/>
          <w:szCs w:val="22"/>
        </w:rPr>
      </w:pPr>
      <w:r w:rsidRPr="00FA0660">
        <w:rPr>
          <w:rFonts w:asciiTheme="minorHAnsi" w:hAnsiTheme="minorHAnsi"/>
          <w:sz w:val="22"/>
          <w:szCs w:val="22"/>
        </w:rPr>
        <w:t xml:space="preserve">Aparaty EEG </w:t>
      </w:r>
      <w:proofErr w:type="spellStart"/>
      <w:r w:rsidRPr="00FA0660">
        <w:rPr>
          <w:rFonts w:asciiTheme="minorHAnsi" w:hAnsiTheme="minorHAnsi"/>
          <w:sz w:val="22"/>
          <w:szCs w:val="22"/>
        </w:rPr>
        <w:t>DigiTrack</w:t>
      </w:r>
      <w:proofErr w:type="spellEnd"/>
      <w:r w:rsidRPr="00FA0660">
        <w:rPr>
          <w:rFonts w:asciiTheme="minorHAnsi" w:hAnsiTheme="minorHAnsi"/>
          <w:sz w:val="22"/>
          <w:szCs w:val="22"/>
        </w:rPr>
        <w:t xml:space="preserve"> umożliwiają przed przystąpieniem do serwisu utworzenie pustej bazy danych lub </w:t>
      </w:r>
      <w:proofErr w:type="spellStart"/>
      <w:r w:rsidRPr="00FA0660">
        <w:rPr>
          <w:rFonts w:asciiTheme="minorHAnsi" w:hAnsiTheme="minorHAnsi"/>
          <w:sz w:val="22"/>
          <w:szCs w:val="22"/>
        </w:rPr>
        <w:t>psedunimizację</w:t>
      </w:r>
      <w:proofErr w:type="spellEnd"/>
      <w:r w:rsidRPr="00FA0660">
        <w:rPr>
          <w:rFonts w:asciiTheme="minorHAnsi" w:hAnsiTheme="minorHAnsi"/>
          <w:sz w:val="22"/>
          <w:szCs w:val="22"/>
        </w:rPr>
        <w:t xml:space="preserve"> zawartych w aparacie danych osobowych. Zabiegi te spowodują, że ani </w:t>
      </w:r>
      <w:proofErr w:type="spellStart"/>
      <w:r w:rsidRPr="00FA0660">
        <w:rPr>
          <w:rFonts w:asciiTheme="minorHAnsi" w:hAnsiTheme="minorHAnsi"/>
          <w:sz w:val="22"/>
          <w:szCs w:val="22"/>
        </w:rPr>
        <w:t>Elmiko</w:t>
      </w:r>
      <w:proofErr w:type="spellEnd"/>
      <w:r w:rsidRPr="00FA0660">
        <w:rPr>
          <w:rFonts w:asciiTheme="minorHAnsi" w:hAnsiTheme="minorHAnsi"/>
          <w:sz w:val="22"/>
          <w:szCs w:val="22"/>
        </w:rPr>
        <w:t xml:space="preserve"> </w:t>
      </w:r>
      <w:proofErr w:type="spellStart"/>
      <w:r w:rsidRPr="00FA0660">
        <w:rPr>
          <w:rFonts w:asciiTheme="minorHAnsi" w:hAnsiTheme="minorHAnsi"/>
          <w:sz w:val="22"/>
          <w:szCs w:val="22"/>
        </w:rPr>
        <w:t>Biosignals</w:t>
      </w:r>
      <w:proofErr w:type="spellEnd"/>
      <w:r w:rsidRPr="00FA0660">
        <w:rPr>
          <w:rFonts w:asciiTheme="minorHAnsi" w:hAnsiTheme="minorHAnsi"/>
          <w:sz w:val="22"/>
          <w:szCs w:val="22"/>
        </w:rPr>
        <w:t xml:space="preserve"> Sp. z o.o. ani osoby wykonujące czynności serwisowe, nie będą miały jakiejkolwiek praktycznej możliwości aby zapoznać się z danymi osobowymi zapisanymi w aparacie. Wykluczona będzie także przypadkowa możliwość zapoznania się z tymi danymi.</w:t>
      </w:r>
    </w:p>
    <w:p w:rsidR="00FA0660" w:rsidRPr="00FA0660" w:rsidRDefault="00FA0660" w:rsidP="00FA0660">
      <w:pPr>
        <w:pStyle w:val="Standard"/>
        <w:spacing w:before="57" w:after="57"/>
        <w:jc w:val="both"/>
        <w:rPr>
          <w:rFonts w:asciiTheme="minorHAnsi" w:hAnsiTheme="minorHAnsi"/>
          <w:sz w:val="22"/>
          <w:szCs w:val="22"/>
        </w:rPr>
      </w:pPr>
      <w:r w:rsidRPr="00FA0660">
        <w:rPr>
          <w:rFonts w:asciiTheme="minorHAnsi" w:hAnsiTheme="minorHAnsi"/>
          <w:sz w:val="22"/>
          <w:szCs w:val="22"/>
        </w:rPr>
        <w:t xml:space="preserve">Należyte wykonanie czynności serwisowych nie wymaga dostępu do danych osobowych. Z tego punktu widzenia </w:t>
      </w:r>
      <w:proofErr w:type="spellStart"/>
      <w:r w:rsidRPr="00FA0660">
        <w:rPr>
          <w:rFonts w:asciiTheme="minorHAnsi" w:hAnsiTheme="minorHAnsi"/>
          <w:sz w:val="22"/>
          <w:szCs w:val="22"/>
        </w:rPr>
        <w:t>Elmiko</w:t>
      </w:r>
      <w:proofErr w:type="spellEnd"/>
      <w:r w:rsidRPr="00FA0660">
        <w:rPr>
          <w:rFonts w:asciiTheme="minorHAnsi" w:hAnsiTheme="minorHAnsi"/>
          <w:sz w:val="22"/>
          <w:szCs w:val="22"/>
        </w:rPr>
        <w:t xml:space="preserve"> </w:t>
      </w:r>
      <w:proofErr w:type="spellStart"/>
      <w:r w:rsidRPr="00FA0660">
        <w:rPr>
          <w:rFonts w:asciiTheme="minorHAnsi" w:hAnsiTheme="minorHAnsi"/>
          <w:sz w:val="22"/>
          <w:szCs w:val="22"/>
        </w:rPr>
        <w:t>Biosignals</w:t>
      </w:r>
      <w:proofErr w:type="spellEnd"/>
      <w:r w:rsidRPr="00FA0660">
        <w:rPr>
          <w:rFonts w:asciiTheme="minorHAnsi" w:hAnsiTheme="minorHAnsi"/>
          <w:sz w:val="22"/>
          <w:szCs w:val="22"/>
        </w:rPr>
        <w:t xml:space="preserve"> Sp. z o.o. lub osoby wykonujące czynności serwisowe nie potrzebują dostępu do danych osobowych.</w:t>
      </w:r>
    </w:p>
    <w:p w:rsidR="00FA0660" w:rsidRPr="00FA0660" w:rsidRDefault="00FA0660" w:rsidP="00FA0660">
      <w:pPr>
        <w:pStyle w:val="Standard"/>
        <w:spacing w:before="57" w:after="57"/>
        <w:jc w:val="both"/>
        <w:rPr>
          <w:rFonts w:asciiTheme="minorHAnsi" w:hAnsiTheme="minorHAnsi"/>
          <w:sz w:val="22"/>
          <w:szCs w:val="22"/>
        </w:rPr>
      </w:pPr>
      <w:r w:rsidRPr="00FA0660">
        <w:rPr>
          <w:rFonts w:asciiTheme="minorHAnsi" w:hAnsiTheme="minorHAnsi"/>
          <w:sz w:val="22"/>
          <w:szCs w:val="22"/>
        </w:rPr>
        <w:t xml:space="preserve">Przed przystąpieniem do serwisu udzielimy Państwu wszelkich wyjaśnień związanych z prawidłowym przygotowaniem urządzenia, w tym przeprowadzimy Państwa przez proces wygenerowania pustej bazy danych lub </w:t>
      </w:r>
      <w:proofErr w:type="spellStart"/>
      <w:r w:rsidRPr="00FA0660">
        <w:rPr>
          <w:rFonts w:asciiTheme="minorHAnsi" w:hAnsiTheme="minorHAnsi"/>
          <w:sz w:val="22"/>
          <w:szCs w:val="22"/>
        </w:rPr>
        <w:t>psedonimizacji</w:t>
      </w:r>
      <w:proofErr w:type="spellEnd"/>
      <w:r w:rsidRPr="00FA0660">
        <w:rPr>
          <w:rFonts w:asciiTheme="minorHAnsi" w:hAnsiTheme="minorHAnsi"/>
          <w:sz w:val="22"/>
          <w:szCs w:val="22"/>
        </w:rPr>
        <w:t xml:space="preserve"> danych osobowych.</w:t>
      </w:r>
    </w:p>
    <w:p w:rsidR="00FA0660" w:rsidRPr="00FA0660" w:rsidRDefault="00FA0660" w:rsidP="00FA0660">
      <w:pPr>
        <w:pStyle w:val="Standard"/>
        <w:spacing w:before="57" w:after="57"/>
        <w:jc w:val="both"/>
        <w:rPr>
          <w:rFonts w:asciiTheme="minorHAnsi" w:hAnsiTheme="minorHAnsi"/>
          <w:sz w:val="22"/>
          <w:szCs w:val="22"/>
        </w:rPr>
      </w:pPr>
      <w:r w:rsidRPr="00FA0660">
        <w:rPr>
          <w:rFonts w:asciiTheme="minorHAnsi" w:hAnsiTheme="minorHAnsi"/>
          <w:sz w:val="22"/>
          <w:szCs w:val="22"/>
        </w:rPr>
        <w:t>W procesie ochrony danych osobowych na administratorze spoczywa obowiązek minimalizowania operacji przetwarzania danych osobowych, czemu może służyć odpowiednie przygotowanie urządzenia przed czynnościami serwisowymi, tak aby osoby, które nie mają potrzeby przetwarzania danych osobowych, tych danych nie przetwarzały.</w:t>
      </w:r>
    </w:p>
    <w:p w:rsidR="00FA0660" w:rsidRPr="00FA0660" w:rsidRDefault="00FA0660" w:rsidP="00FA0660">
      <w:pPr>
        <w:pStyle w:val="Standard"/>
        <w:spacing w:before="57" w:after="57"/>
        <w:jc w:val="both"/>
        <w:rPr>
          <w:rFonts w:asciiTheme="minorHAnsi" w:hAnsiTheme="minorHAnsi"/>
          <w:sz w:val="22"/>
          <w:szCs w:val="22"/>
        </w:rPr>
      </w:pPr>
      <w:r w:rsidRPr="00FA0660">
        <w:rPr>
          <w:rFonts w:asciiTheme="minorHAnsi" w:hAnsiTheme="minorHAnsi"/>
          <w:sz w:val="22"/>
          <w:szCs w:val="22"/>
        </w:rPr>
        <w:t xml:space="preserve">Nie ma potrzeby zawarcia umowy powierzenia przetwarzania danych osobowych, gdyż </w:t>
      </w:r>
      <w:proofErr w:type="spellStart"/>
      <w:r w:rsidRPr="00FA0660">
        <w:rPr>
          <w:rFonts w:asciiTheme="minorHAnsi" w:hAnsiTheme="minorHAnsi"/>
          <w:sz w:val="22"/>
          <w:szCs w:val="22"/>
        </w:rPr>
        <w:t>Elmiko</w:t>
      </w:r>
      <w:proofErr w:type="spellEnd"/>
      <w:r w:rsidRPr="00FA0660">
        <w:rPr>
          <w:rFonts w:asciiTheme="minorHAnsi" w:hAnsiTheme="minorHAnsi"/>
          <w:sz w:val="22"/>
          <w:szCs w:val="22"/>
        </w:rPr>
        <w:t xml:space="preserve"> </w:t>
      </w:r>
      <w:proofErr w:type="spellStart"/>
      <w:r w:rsidRPr="00FA0660">
        <w:rPr>
          <w:rFonts w:asciiTheme="minorHAnsi" w:hAnsiTheme="minorHAnsi"/>
          <w:sz w:val="22"/>
          <w:szCs w:val="22"/>
        </w:rPr>
        <w:t>Biosignals</w:t>
      </w:r>
      <w:proofErr w:type="spellEnd"/>
      <w:r w:rsidRPr="00FA0660">
        <w:rPr>
          <w:rFonts w:asciiTheme="minorHAnsi" w:hAnsiTheme="minorHAnsi"/>
          <w:sz w:val="22"/>
          <w:szCs w:val="22"/>
        </w:rPr>
        <w:t xml:space="preserve"> Sp. z o.o. nie będzie przetwarzać danych osobowych, których są Państwo administratorem. </w:t>
      </w:r>
      <w:r w:rsidRPr="00FA0660">
        <w:rPr>
          <w:rFonts w:asciiTheme="minorHAnsi" w:hAnsiTheme="minorHAnsi"/>
          <w:sz w:val="22"/>
          <w:szCs w:val="22"/>
        </w:rPr>
        <w:lastRenderedPageBreak/>
        <w:t xml:space="preserve">Wobec tego wnosimy o odstąpienie od obowiązku zawarcia umowy powierzenia przetwarzania, albowiem nie jest potrzebne przetwarzanie przez </w:t>
      </w:r>
      <w:proofErr w:type="spellStart"/>
      <w:r w:rsidRPr="00FA0660">
        <w:rPr>
          <w:rFonts w:asciiTheme="minorHAnsi" w:hAnsiTheme="minorHAnsi"/>
          <w:sz w:val="22"/>
          <w:szCs w:val="22"/>
        </w:rPr>
        <w:t>Elmiko</w:t>
      </w:r>
      <w:proofErr w:type="spellEnd"/>
      <w:r w:rsidRPr="00FA0660">
        <w:rPr>
          <w:rFonts w:asciiTheme="minorHAnsi" w:hAnsiTheme="minorHAnsi"/>
          <w:sz w:val="22"/>
          <w:szCs w:val="22"/>
        </w:rPr>
        <w:t xml:space="preserve"> </w:t>
      </w:r>
      <w:proofErr w:type="spellStart"/>
      <w:r w:rsidRPr="00FA0660">
        <w:rPr>
          <w:rFonts w:asciiTheme="minorHAnsi" w:hAnsiTheme="minorHAnsi"/>
          <w:sz w:val="22"/>
          <w:szCs w:val="22"/>
        </w:rPr>
        <w:t>Biosignals</w:t>
      </w:r>
      <w:proofErr w:type="spellEnd"/>
      <w:r w:rsidRPr="00FA0660">
        <w:rPr>
          <w:rFonts w:asciiTheme="minorHAnsi" w:hAnsiTheme="minorHAnsi"/>
          <w:sz w:val="22"/>
          <w:szCs w:val="22"/>
        </w:rPr>
        <w:t xml:space="preserve"> Sp. z o.o. danych osobowych.</w:t>
      </w:r>
    </w:p>
    <w:p w:rsidR="00FA0660" w:rsidRPr="00FA0660" w:rsidRDefault="00FA0660" w:rsidP="00FA0660">
      <w:pPr>
        <w:suppressAutoHyphens w:val="0"/>
        <w:rPr>
          <w:rFonts w:asciiTheme="minorHAnsi" w:eastAsia="Calibri" w:hAnsiTheme="minorHAnsi" w:cs="Arial"/>
          <w:b/>
          <w:sz w:val="22"/>
          <w:szCs w:val="22"/>
          <w:lang w:eastAsia="en-US"/>
        </w:rPr>
      </w:pPr>
      <w:r w:rsidRPr="00FA0660">
        <w:rPr>
          <w:rFonts w:asciiTheme="minorHAnsi" w:eastAsia="Calibri" w:hAnsiTheme="minorHAnsi" w:cs="Arial"/>
          <w:b/>
          <w:sz w:val="22"/>
          <w:szCs w:val="22"/>
          <w:lang w:eastAsia="en-US"/>
        </w:rPr>
        <w:t xml:space="preserve">Odpowiedź na pytanie nr 1: </w:t>
      </w:r>
    </w:p>
    <w:p w:rsidR="00FA0660" w:rsidRPr="00FA0660" w:rsidRDefault="00FA0660" w:rsidP="00FA0660">
      <w:pPr>
        <w:suppressAutoHyphens w:val="0"/>
        <w:rPr>
          <w:rFonts w:asciiTheme="minorHAnsi" w:eastAsia="Calibri" w:hAnsiTheme="minorHAnsi" w:cs="Arial"/>
          <w:b/>
          <w:sz w:val="22"/>
          <w:szCs w:val="22"/>
          <w:lang w:eastAsia="en-US"/>
        </w:rPr>
      </w:pPr>
      <w:r w:rsidRPr="00FA0660">
        <w:rPr>
          <w:rFonts w:asciiTheme="minorHAnsi" w:eastAsia="Calibri" w:hAnsiTheme="minorHAnsi" w:cs="Arial"/>
          <w:b/>
          <w:sz w:val="22"/>
          <w:szCs w:val="22"/>
          <w:lang w:eastAsia="en-US"/>
        </w:rPr>
        <w:t>Zapisy SWZ bez zmian</w:t>
      </w:r>
    </w:p>
    <w:p w:rsidR="00FA0660" w:rsidRPr="00FA0660" w:rsidRDefault="00FA0660" w:rsidP="00FA0660">
      <w:pPr>
        <w:rPr>
          <w:rFonts w:asciiTheme="minorHAnsi" w:hAnsiTheme="minorHAnsi"/>
          <w:sz w:val="22"/>
          <w:szCs w:val="22"/>
        </w:rPr>
      </w:pPr>
    </w:p>
    <w:p w:rsidR="00FA0660" w:rsidRPr="00FA0660" w:rsidRDefault="00FA0660" w:rsidP="00FA0660">
      <w:pPr>
        <w:suppressAutoHyphens w:val="0"/>
        <w:autoSpaceDE w:val="0"/>
        <w:jc w:val="both"/>
        <w:rPr>
          <w:rFonts w:asciiTheme="minorHAnsi" w:hAnsiTheme="minorHAnsi" w:cs="TimesNewRomanPSMT"/>
          <w:b/>
          <w:sz w:val="22"/>
          <w:szCs w:val="22"/>
          <w:lang w:eastAsia="pl-PL"/>
        </w:rPr>
      </w:pPr>
      <w:r w:rsidRPr="00FA0660">
        <w:rPr>
          <w:rFonts w:asciiTheme="minorHAnsi" w:hAnsiTheme="minorHAnsi" w:cs="TimesNewRomanPSMT"/>
          <w:b/>
          <w:sz w:val="22"/>
          <w:szCs w:val="22"/>
          <w:lang w:eastAsia="pl-PL"/>
        </w:rPr>
        <w:t>Pytanie nr 2</w:t>
      </w:r>
    </w:p>
    <w:p w:rsidR="00FA0660" w:rsidRPr="00FA0660" w:rsidRDefault="00FA0660" w:rsidP="00FA0660">
      <w:pPr>
        <w:spacing w:after="200" w:line="276" w:lineRule="auto"/>
        <w:contextualSpacing/>
        <w:rPr>
          <w:rFonts w:asciiTheme="minorHAnsi" w:hAnsiTheme="minorHAnsi"/>
          <w:sz w:val="22"/>
          <w:szCs w:val="22"/>
        </w:rPr>
      </w:pPr>
      <w:r w:rsidRPr="00FA0660">
        <w:rPr>
          <w:rFonts w:asciiTheme="minorHAnsi" w:hAnsiTheme="minorHAnsi"/>
          <w:sz w:val="22"/>
          <w:szCs w:val="22"/>
        </w:rPr>
        <w:t>Prosimy o podanie, jakie są wymagane terminy przeglądów urządzeń zawartych w pakiecie nr 12. Informacja ta jest istotna do właściwego obliczenia kosztu dojazdu, niezbędnego do przygotowania kalkulacji realizacji zadania.</w:t>
      </w:r>
    </w:p>
    <w:p w:rsidR="00FA0660" w:rsidRPr="00FA0660" w:rsidRDefault="00FA0660" w:rsidP="00FA0660">
      <w:pPr>
        <w:rPr>
          <w:rFonts w:asciiTheme="minorHAnsi" w:eastAsia="Calibri" w:hAnsiTheme="minorHAnsi" w:cs="Arial"/>
          <w:b/>
          <w:sz w:val="22"/>
          <w:szCs w:val="22"/>
          <w:lang w:eastAsia="en-US"/>
        </w:rPr>
      </w:pPr>
      <w:r w:rsidRPr="00FA0660">
        <w:rPr>
          <w:rFonts w:asciiTheme="minorHAnsi" w:eastAsia="Calibri" w:hAnsiTheme="minorHAnsi" w:cs="Arial"/>
          <w:b/>
          <w:sz w:val="22"/>
          <w:szCs w:val="22"/>
          <w:lang w:eastAsia="en-US"/>
        </w:rPr>
        <w:t xml:space="preserve">Odpowiedź na pytanie nr 2: </w:t>
      </w:r>
    </w:p>
    <w:p w:rsidR="00FA0660" w:rsidRPr="00FA0660" w:rsidRDefault="00FA0660" w:rsidP="00FA0660">
      <w:pPr>
        <w:rPr>
          <w:rFonts w:asciiTheme="minorHAnsi" w:eastAsia="Calibri" w:hAnsiTheme="minorHAnsi" w:cs="Arial"/>
          <w:b/>
          <w:sz w:val="22"/>
          <w:szCs w:val="22"/>
          <w:lang w:eastAsia="en-US"/>
        </w:rPr>
      </w:pPr>
      <w:r w:rsidRPr="00FA0660">
        <w:rPr>
          <w:rFonts w:asciiTheme="minorHAnsi" w:hAnsiTheme="minorHAnsi"/>
          <w:sz w:val="22"/>
          <w:szCs w:val="22"/>
        </w:rPr>
        <w:t>Aktualne przeglądy ważne są do 12/2023.</w:t>
      </w:r>
    </w:p>
    <w:p w:rsidR="00FA0660" w:rsidRPr="00FA0660" w:rsidRDefault="00FA0660" w:rsidP="00FA0660">
      <w:pPr>
        <w:rPr>
          <w:rFonts w:asciiTheme="minorHAnsi" w:hAnsiTheme="minorHAnsi"/>
          <w:sz w:val="22"/>
          <w:szCs w:val="22"/>
          <w:lang w:eastAsia="pl-PL"/>
        </w:rPr>
      </w:pPr>
    </w:p>
    <w:p w:rsidR="00FA0660" w:rsidRPr="00FA0660" w:rsidRDefault="00FA0660" w:rsidP="00FA0660">
      <w:pPr>
        <w:rPr>
          <w:rFonts w:asciiTheme="minorHAnsi" w:hAnsiTheme="minorHAnsi"/>
          <w:sz w:val="22"/>
          <w:szCs w:val="22"/>
        </w:rPr>
      </w:pPr>
    </w:p>
    <w:p w:rsidR="00FA0660" w:rsidRPr="00FA0660" w:rsidRDefault="00FA0660" w:rsidP="00FA0660">
      <w:pPr>
        <w:suppressAutoHyphens w:val="0"/>
        <w:autoSpaceDE w:val="0"/>
        <w:jc w:val="both"/>
        <w:rPr>
          <w:rFonts w:asciiTheme="minorHAnsi" w:hAnsiTheme="minorHAnsi" w:cs="TimesNewRomanPSMT"/>
          <w:b/>
          <w:sz w:val="22"/>
          <w:szCs w:val="22"/>
          <w:lang w:eastAsia="pl-PL"/>
        </w:rPr>
      </w:pPr>
      <w:r w:rsidRPr="00FA0660">
        <w:rPr>
          <w:rFonts w:asciiTheme="minorHAnsi" w:hAnsiTheme="minorHAnsi" w:cs="TimesNewRomanPSMT"/>
          <w:b/>
          <w:sz w:val="22"/>
          <w:szCs w:val="22"/>
          <w:lang w:eastAsia="pl-PL"/>
        </w:rPr>
        <w:t>Pytanie nr 3</w:t>
      </w:r>
    </w:p>
    <w:p w:rsidR="00FA0660" w:rsidRPr="00FA0660" w:rsidRDefault="00FA0660" w:rsidP="00FA0660">
      <w:pPr>
        <w:spacing w:after="200" w:line="276" w:lineRule="auto"/>
        <w:contextualSpacing/>
        <w:rPr>
          <w:rFonts w:asciiTheme="minorHAnsi" w:hAnsiTheme="minorHAnsi"/>
          <w:sz w:val="22"/>
          <w:szCs w:val="22"/>
        </w:rPr>
      </w:pPr>
      <w:r w:rsidRPr="00FA0660">
        <w:rPr>
          <w:rFonts w:asciiTheme="minorHAnsi" w:hAnsiTheme="minorHAnsi"/>
          <w:sz w:val="22"/>
          <w:szCs w:val="22"/>
        </w:rPr>
        <w:t>Prosimy o podanie, jaka jest lokalizacja urządzeń zawartych w pakiecie nr 12 (Wrocław czy Jelenia Góra?). Informacja ta jest istotna do właściwego obliczenia kosztu dojazdu, niezbędnego do przygotowania kalkulacji realizacji zadania.</w:t>
      </w:r>
    </w:p>
    <w:p w:rsidR="00FA0660" w:rsidRPr="00FA0660" w:rsidRDefault="00FA0660" w:rsidP="00FA0660">
      <w:pPr>
        <w:suppressAutoHyphens w:val="0"/>
        <w:jc w:val="both"/>
        <w:rPr>
          <w:rFonts w:asciiTheme="minorHAnsi" w:eastAsia="Calibri" w:hAnsiTheme="minorHAnsi" w:cs="Arial"/>
          <w:b/>
          <w:sz w:val="22"/>
          <w:szCs w:val="22"/>
          <w:lang w:eastAsia="en-US"/>
        </w:rPr>
      </w:pPr>
      <w:r w:rsidRPr="00FA0660">
        <w:rPr>
          <w:rFonts w:asciiTheme="minorHAnsi" w:eastAsia="Calibri" w:hAnsiTheme="minorHAnsi" w:cs="Arial"/>
          <w:b/>
          <w:sz w:val="22"/>
          <w:szCs w:val="22"/>
          <w:lang w:eastAsia="en-US"/>
        </w:rPr>
        <w:t xml:space="preserve">Odpowiedź na pytanie nr 3: </w:t>
      </w:r>
    </w:p>
    <w:p w:rsidR="00FA0660" w:rsidRPr="00FA0660" w:rsidRDefault="00FA0660" w:rsidP="00FA0660">
      <w:pPr>
        <w:suppressAutoHyphens w:val="0"/>
        <w:jc w:val="both"/>
        <w:rPr>
          <w:rFonts w:asciiTheme="minorHAnsi" w:eastAsia="Calibri" w:hAnsiTheme="minorHAnsi" w:cs="Arial"/>
          <w:b/>
          <w:sz w:val="22"/>
          <w:szCs w:val="22"/>
          <w:lang w:eastAsia="en-US"/>
        </w:rPr>
      </w:pPr>
      <w:r w:rsidRPr="00FA0660">
        <w:rPr>
          <w:rFonts w:asciiTheme="minorHAnsi" w:hAnsiTheme="minorHAnsi"/>
          <w:sz w:val="22"/>
          <w:szCs w:val="22"/>
        </w:rPr>
        <w:t>Urządzenia znajdują się we Wrocławiu, na Oddziale Chirurgicznym oraz OIOM.</w:t>
      </w:r>
    </w:p>
    <w:p w:rsidR="00FA0660" w:rsidRPr="00FA0660" w:rsidRDefault="00FA0660" w:rsidP="00FA0660">
      <w:pPr>
        <w:suppressAutoHyphens w:val="0"/>
        <w:autoSpaceDE w:val="0"/>
        <w:jc w:val="both"/>
        <w:rPr>
          <w:rFonts w:asciiTheme="minorHAnsi" w:hAnsiTheme="minorHAnsi" w:cstheme="minorHAnsi"/>
          <w:b/>
          <w:sz w:val="22"/>
          <w:szCs w:val="22"/>
        </w:rPr>
      </w:pPr>
    </w:p>
    <w:p w:rsidR="00FA0660" w:rsidRPr="00FA0660" w:rsidRDefault="00FA0660" w:rsidP="00FA0660">
      <w:pPr>
        <w:suppressAutoHyphens w:val="0"/>
        <w:autoSpaceDE w:val="0"/>
        <w:jc w:val="both"/>
        <w:rPr>
          <w:rFonts w:asciiTheme="minorHAnsi" w:hAnsiTheme="minorHAnsi" w:cstheme="minorHAnsi"/>
          <w:b/>
          <w:sz w:val="22"/>
          <w:szCs w:val="22"/>
        </w:rPr>
      </w:pPr>
    </w:p>
    <w:p w:rsidR="00FA0660" w:rsidRPr="00FA0660" w:rsidRDefault="00FA0660" w:rsidP="00FA0660">
      <w:pPr>
        <w:suppressAutoHyphens w:val="0"/>
        <w:autoSpaceDE w:val="0"/>
        <w:jc w:val="both"/>
        <w:rPr>
          <w:rFonts w:asciiTheme="minorHAnsi" w:hAnsiTheme="minorHAnsi" w:cs="TimesNewRomanPSMT"/>
          <w:b/>
          <w:sz w:val="22"/>
          <w:szCs w:val="22"/>
          <w:lang w:eastAsia="pl-PL"/>
        </w:rPr>
      </w:pPr>
      <w:r w:rsidRPr="00FA0660">
        <w:rPr>
          <w:rFonts w:asciiTheme="minorHAnsi" w:hAnsiTheme="minorHAnsi" w:cs="TimesNewRomanPSMT"/>
          <w:b/>
          <w:sz w:val="22"/>
          <w:szCs w:val="22"/>
          <w:lang w:eastAsia="pl-PL"/>
        </w:rPr>
        <w:t>Pytanie nr 4</w:t>
      </w:r>
    </w:p>
    <w:p w:rsidR="00FA0660" w:rsidRPr="00FA0660" w:rsidRDefault="00FA0660" w:rsidP="00FA0660">
      <w:pPr>
        <w:spacing w:after="200" w:line="276" w:lineRule="auto"/>
        <w:contextualSpacing/>
        <w:rPr>
          <w:rFonts w:asciiTheme="minorHAnsi" w:hAnsiTheme="minorHAnsi"/>
          <w:sz w:val="22"/>
          <w:szCs w:val="22"/>
        </w:rPr>
      </w:pPr>
      <w:r w:rsidRPr="00FA0660">
        <w:rPr>
          <w:rFonts w:asciiTheme="minorHAnsi" w:hAnsiTheme="minorHAnsi"/>
          <w:sz w:val="22"/>
          <w:szCs w:val="22"/>
        </w:rPr>
        <w:t>Dotyczy pakietu nr 12.</w:t>
      </w:r>
    </w:p>
    <w:p w:rsidR="00FA0660" w:rsidRPr="00FA0660" w:rsidRDefault="00FA0660" w:rsidP="00FA0660">
      <w:pPr>
        <w:rPr>
          <w:rFonts w:asciiTheme="minorHAnsi" w:hAnsiTheme="minorHAnsi"/>
          <w:sz w:val="22"/>
          <w:szCs w:val="22"/>
        </w:rPr>
      </w:pPr>
      <w:r w:rsidRPr="00FA0660">
        <w:rPr>
          <w:rFonts w:asciiTheme="minorHAnsi" w:hAnsiTheme="minorHAnsi"/>
          <w:sz w:val="22"/>
          <w:szCs w:val="22"/>
        </w:rPr>
        <w:t>Powołując się na zapisy instrukcji obsługi, rozdział 11 „Utrzymanie i konserwacja” (wyciąg z instrukcji – w załączeniu), niniejszym informujemy, że wg zaleceń producenta należy wymienić akumulator na nowy w urządzeniach EVE IN po 500 cyklach ładowania lub gdy pojemność akumulatora po całkowitym naładowaniu jest mniejsza niż 50%, jednak nie później niż po 2,5 roku użytkowania.</w:t>
      </w:r>
    </w:p>
    <w:p w:rsidR="00FA0660" w:rsidRPr="00FA0660" w:rsidRDefault="00FA0660" w:rsidP="00FA0660">
      <w:pPr>
        <w:rPr>
          <w:rFonts w:asciiTheme="minorHAnsi" w:hAnsiTheme="minorHAnsi"/>
          <w:i/>
          <w:iCs/>
          <w:sz w:val="22"/>
          <w:szCs w:val="22"/>
          <w:u w:val="single"/>
        </w:rPr>
      </w:pPr>
      <w:r w:rsidRPr="00FA0660">
        <w:rPr>
          <w:rFonts w:asciiTheme="minorHAnsi" w:hAnsiTheme="minorHAnsi"/>
          <w:sz w:val="22"/>
          <w:szCs w:val="22"/>
        </w:rPr>
        <w:t xml:space="preserve">W związku z powyższym </w:t>
      </w:r>
      <w:r w:rsidRPr="00FA0660">
        <w:rPr>
          <w:rFonts w:asciiTheme="minorHAnsi" w:hAnsiTheme="minorHAnsi"/>
          <w:i/>
          <w:iCs/>
          <w:sz w:val="22"/>
          <w:szCs w:val="22"/>
          <w:u w:val="single"/>
        </w:rPr>
        <w:t xml:space="preserve">podczas trzeciego przeglądu okresowego </w:t>
      </w:r>
      <w:r w:rsidRPr="00FA0660">
        <w:rPr>
          <w:rFonts w:asciiTheme="minorHAnsi" w:hAnsiTheme="minorHAnsi"/>
          <w:sz w:val="22"/>
          <w:szCs w:val="22"/>
        </w:rPr>
        <w:t xml:space="preserve">konieczny jest zakup nowego akumulatora oraz jego wymiana w celu </w:t>
      </w:r>
      <w:r w:rsidRPr="00FA0660">
        <w:rPr>
          <w:rFonts w:asciiTheme="minorHAnsi" w:hAnsiTheme="minorHAnsi"/>
          <w:i/>
          <w:iCs/>
          <w:sz w:val="22"/>
          <w:szCs w:val="22"/>
          <w:u w:val="single"/>
        </w:rPr>
        <w:t>zapewnienia prawidłowego funkcjonowania urządzenia.</w:t>
      </w:r>
    </w:p>
    <w:p w:rsidR="00FA0660" w:rsidRPr="00FA0660" w:rsidRDefault="00FA0660" w:rsidP="00FA0660">
      <w:pPr>
        <w:rPr>
          <w:rFonts w:asciiTheme="minorHAnsi" w:hAnsiTheme="minorHAnsi"/>
          <w:sz w:val="22"/>
          <w:szCs w:val="22"/>
        </w:rPr>
      </w:pPr>
      <w:r w:rsidRPr="00FA0660">
        <w:rPr>
          <w:rFonts w:asciiTheme="minorHAnsi" w:hAnsiTheme="minorHAnsi"/>
          <w:sz w:val="22"/>
          <w:szCs w:val="22"/>
        </w:rPr>
        <w:t>Czy Zamawiający wymaga, aby cenę akumulatora doliczyć do ceny przeglądu?</w:t>
      </w:r>
    </w:p>
    <w:p w:rsidR="00FA0660" w:rsidRPr="00FA0660" w:rsidRDefault="00FA0660" w:rsidP="00FA0660">
      <w:pPr>
        <w:suppressAutoHyphens w:val="0"/>
        <w:autoSpaceDE w:val="0"/>
        <w:jc w:val="both"/>
        <w:rPr>
          <w:rFonts w:asciiTheme="minorHAnsi" w:eastAsia="Calibri" w:hAnsiTheme="minorHAnsi" w:cs="Arial"/>
          <w:b/>
          <w:sz w:val="22"/>
          <w:szCs w:val="22"/>
          <w:lang w:eastAsia="en-US"/>
        </w:rPr>
      </w:pPr>
      <w:r w:rsidRPr="00FA0660">
        <w:rPr>
          <w:rFonts w:asciiTheme="minorHAnsi" w:eastAsia="Calibri" w:hAnsiTheme="minorHAnsi" w:cs="Arial"/>
          <w:b/>
          <w:sz w:val="22"/>
          <w:szCs w:val="22"/>
          <w:lang w:eastAsia="en-US"/>
        </w:rPr>
        <w:t>Odpowiedź na pytanie nr 4</w:t>
      </w:r>
    </w:p>
    <w:p w:rsidR="00FA0660" w:rsidRPr="00FA0660" w:rsidRDefault="00FA0660" w:rsidP="00FA0660">
      <w:pPr>
        <w:pStyle w:val="Akapitzlist1"/>
        <w:ind w:left="0"/>
        <w:jc w:val="both"/>
        <w:rPr>
          <w:rFonts w:asciiTheme="minorHAnsi" w:hAnsiTheme="minorHAnsi"/>
          <w:sz w:val="22"/>
          <w:szCs w:val="22"/>
        </w:rPr>
      </w:pPr>
      <w:r w:rsidRPr="00FA0660">
        <w:rPr>
          <w:rFonts w:asciiTheme="minorHAnsi" w:hAnsiTheme="minorHAnsi"/>
          <w:sz w:val="22"/>
          <w:szCs w:val="22"/>
        </w:rPr>
        <w:t>Jeżeli podczas wykonywania przeglądu okaże się, że konieczna będzie wymiana akumulatorów, Wykonawca powinien przedstawić ofertę na wymianę ww. części Zamawiającemu. Jeżeli oferta zostanie zaakceptowana, wówczas wymiana akumulatora odbędzie się na podstawie osobnego postepowania. Zgodnie z zapisami SWZ.- OPZ punkt 8.</w:t>
      </w:r>
    </w:p>
    <w:p w:rsidR="00FA0660" w:rsidRPr="00FA0660" w:rsidRDefault="00FA0660" w:rsidP="00FA0660">
      <w:pPr>
        <w:pStyle w:val="Akapitzlist1"/>
        <w:ind w:left="0"/>
        <w:jc w:val="both"/>
        <w:rPr>
          <w:rFonts w:asciiTheme="minorHAnsi" w:hAnsiTheme="minorHAnsi"/>
          <w:b/>
          <w:sz w:val="22"/>
          <w:szCs w:val="22"/>
        </w:rPr>
      </w:pPr>
    </w:p>
    <w:p w:rsidR="00FA0660" w:rsidRPr="00FA0660" w:rsidRDefault="00FA0660" w:rsidP="00FA0660">
      <w:pPr>
        <w:pStyle w:val="Akapitzlist1"/>
        <w:ind w:left="0"/>
        <w:jc w:val="both"/>
        <w:rPr>
          <w:rFonts w:asciiTheme="minorHAnsi" w:hAnsiTheme="minorHAnsi"/>
          <w:b/>
          <w:sz w:val="22"/>
          <w:szCs w:val="22"/>
        </w:rPr>
      </w:pPr>
      <w:r w:rsidRPr="00FA0660">
        <w:rPr>
          <w:rFonts w:asciiTheme="minorHAnsi" w:hAnsiTheme="minorHAnsi"/>
          <w:b/>
          <w:sz w:val="22"/>
          <w:szCs w:val="22"/>
        </w:rPr>
        <w:t>Pytanie nr 5</w:t>
      </w:r>
    </w:p>
    <w:p w:rsidR="00FA0660" w:rsidRPr="00FA0660" w:rsidRDefault="00FA0660" w:rsidP="00FA0660">
      <w:pPr>
        <w:spacing w:after="200" w:line="276" w:lineRule="auto"/>
        <w:contextualSpacing/>
        <w:rPr>
          <w:rFonts w:asciiTheme="minorHAnsi" w:hAnsiTheme="minorHAnsi"/>
          <w:sz w:val="22"/>
          <w:szCs w:val="22"/>
        </w:rPr>
      </w:pPr>
      <w:r w:rsidRPr="00FA0660">
        <w:rPr>
          <w:rFonts w:asciiTheme="minorHAnsi" w:hAnsiTheme="minorHAnsi"/>
          <w:sz w:val="22"/>
          <w:szCs w:val="22"/>
        </w:rPr>
        <w:t xml:space="preserve">Zwracamy się z prośbą o objęcie pakietu nr 12 (aparatura Fritz Stephan) bezwzględnym wymogiem posiadania 1 osoby posiadającej przeszkolenie z zakresu serwisowania/przeglądów aparatury </w:t>
      </w:r>
      <w:r w:rsidRPr="00FA0660">
        <w:rPr>
          <w:rFonts w:asciiTheme="minorHAnsi" w:hAnsiTheme="minorHAnsi"/>
          <w:b/>
          <w:sz w:val="22"/>
          <w:szCs w:val="22"/>
          <w:u w:val="single"/>
        </w:rPr>
        <w:t>wystawione przez producenta lub podmiot przez niego upoważniony.</w:t>
      </w:r>
      <w:r w:rsidRPr="00FA0660">
        <w:rPr>
          <w:rFonts w:asciiTheme="minorHAnsi" w:hAnsiTheme="minorHAnsi"/>
          <w:sz w:val="22"/>
          <w:szCs w:val="22"/>
        </w:rPr>
        <w:t xml:space="preserve"> Prośbę swą motywujemy zaleceniem producenta urządzeń EVE IN do wykonywania przeglądów i napraw jedynie przez profesjonalnie przeszkolony personel. Dodać pragniemy, że respiratory to sprzęt ratujący życie pacjenta, więc usługi winny być wykonywane przez fachowy zespół gwarantujący najwyższą jakość usług.</w:t>
      </w:r>
    </w:p>
    <w:p w:rsidR="00FA0660" w:rsidRPr="00FA0660" w:rsidRDefault="00FA0660" w:rsidP="00FA0660">
      <w:pPr>
        <w:spacing w:after="200" w:line="276" w:lineRule="auto"/>
        <w:contextualSpacing/>
        <w:rPr>
          <w:rFonts w:asciiTheme="minorHAnsi" w:hAnsiTheme="minorHAnsi" w:cs="Calibri"/>
          <w:b/>
          <w:sz w:val="22"/>
          <w:szCs w:val="22"/>
        </w:rPr>
      </w:pPr>
      <w:r w:rsidRPr="00FA0660">
        <w:rPr>
          <w:rFonts w:asciiTheme="minorHAnsi" w:hAnsiTheme="minorHAnsi" w:cs="Calibri"/>
          <w:b/>
          <w:sz w:val="22"/>
          <w:szCs w:val="22"/>
        </w:rPr>
        <w:t>Odpowiedź na pytanie nr 5:</w:t>
      </w:r>
    </w:p>
    <w:p w:rsidR="00FA0660" w:rsidRPr="00FA0660" w:rsidRDefault="00FA0660" w:rsidP="00FA0660">
      <w:pPr>
        <w:spacing w:after="200" w:line="276" w:lineRule="auto"/>
        <w:contextualSpacing/>
        <w:rPr>
          <w:rFonts w:asciiTheme="minorHAnsi" w:hAnsiTheme="minorHAnsi"/>
          <w:sz w:val="22"/>
          <w:szCs w:val="22"/>
        </w:rPr>
      </w:pPr>
      <w:r w:rsidRPr="00FA0660">
        <w:rPr>
          <w:rFonts w:asciiTheme="minorHAnsi" w:hAnsiTheme="minorHAnsi"/>
          <w:sz w:val="22"/>
          <w:szCs w:val="22"/>
        </w:rPr>
        <w:t>Nie, zgodnie z SWZ.</w:t>
      </w:r>
    </w:p>
    <w:p w:rsidR="00FA0660" w:rsidRPr="00FA0660" w:rsidRDefault="00FA0660" w:rsidP="00FA0660">
      <w:pPr>
        <w:jc w:val="both"/>
        <w:rPr>
          <w:rFonts w:asciiTheme="minorHAnsi" w:hAnsiTheme="minorHAnsi"/>
          <w:b/>
          <w:sz w:val="22"/>
          <w:szCs w:val="22"/>
        </w:rPr>
      </w:pPr>
    </w:p>
    <w:p w:rsidR="00FA0660" w:rsidRDefault="00FA0660" w:rsidP="00FA0660">
      <w:pPr>
        <w:jc w:val="both"/>
        <w:rPr>
          <w:rFonts w:asciiTheme="minorHAnsi" w:hAnsiTheme="minorHAnsi"/>
          <w:b/>
          <w:sz w:val="22"/>
          <w:szCs w:val="22"/>
        </w:rPr>
      </w:pPr>
    </w:p>
    <w:p w:rsidR="00FA0660" w:rsidRDefault="00FA0660" w:rsidP="00FA0660">
      <w:pPr>
        <w:jc w:val="both"/>
        <w:rPr>
          <w:rFonts w:asciiTheme="minorHAnsi" w:hAnsiTheme="minorHAnsi"/>
          <w:b/>
          <w:sz w:val="22"/>
          <w:szCs w:val="22"/>
        </w:rPr>
      </w:pPr>
    </w:p>
    <w:p w:rsidR="00FA0660" w:rsidRPr="00FA0660" w:rsidRDefault="00FA0660" w:rsidP="00FA0660">
      <w:pPr>
        <w:jc w:val="both"/>
        <w:rPr>
          <w:rFonts w:asciiTheme="minorHAnsi" w:hAnsiTheme="minorHAnsi"/>
          <w:b/>
          <w:sz w:val="22"/>
          <w:szCs w:val="22"/>
        </w:rPr>
      </w:pPr>
      <w:r w:rsidRPr="00FA0660">
        <w:rPr>
          <w:rFonts w:asciiTheme="minorHAnsi" w:hAnsiTheme="minorHAnsi"/>
          <w:b/>
          <w:sz w:val="22"/>
          <w:szCs w:val="22"/>
        </w:rPr>
        <w:lastRenderedPageBreak/>
        <w:t>Pytanie nr 6</w:t>
      </w:r>
    </w:p>
    <w:p w:rsidR="00FA0660" w:rsidRPr="00FA0660" w:rsidRDefault="00FA0660" w:rsidP="00FA0660">
      <w:pPr>
        <w:spacing w:after="200" w:line="276" w:lineRule="auto"/>
        <w:contextualSpacing/>
        <w:rPr>
          <w:rFonts w:asciiTheme="minorHAnsi" w:hAnsiTheme="minorHAnsi"/>
          <w:sz w:val="22"/>
          <w:szCs w:val="22"/>
        </w:rPr>
      </w:pPr>
      <w:r w:rsidRPr="00FA0660">
        <w:rPr>
          <w:rFonts w:asciiTheme="minorHAnsi" w:hAnsiTheme="minorHAnsi"/>
          <w:sz w:val="22"/>
          <w:szCs w:val="22"/>
        </w:rPr>
        <w:t>Zwracamy się z prośbą o zmianę terminu płatności z 60 dni na 30 dni aby umożliwić nam złożenie korzystnej oferty.</w:t>
      </w:r>
    </w:p>
    <w:p w:rsidR="00FA0660" w:rsidRPr="00FA0660" w:rsidRDefault="00FA0660" w:rsidP="00FA0660">
      <w:pPr>
        <w:spacing w:after="200" w:line="276" w:lineRule="auto"/>
        <w:contextualSpacing/>
        <w:rPr>
          <w:rFonts w:asciiTheme="minorHAnsi" w:hAnsiTheme="minorHAnsi" w:cs="Calibri"/>
          <w:b/>
          <w:sz w:val="22"/>
          <w:szCs w:val="22"/>
        </w:rPr>
      </w:pPr>
      <w:r w:rsidRPr="00FA0660">
        <w:rPr>
          <w:rFonts w:asciiTheme="minorHAnsi" w:hAnsiTheme="minorHAnsi" w:cs="Calibri"/>
          <w:b/>
          <w:sz w:val="22"/>
          <w:szCs w:val="22"/>
        </w:rPr>
        <w:t>Odpowiedź na pytanie nr 6</w:t>
      </w:r>
    </w:p>
    <w:p w:rsidR="00FA0660" w:rsidRPr="00FA0660" w:rsidRDefault="00FA0660" w:rsidP="00FA0660">
      <w:pPr>
        <w:suppressAutoHyphens w:val="0"/>
        <w:autoSpaceDE w:val="0"/>
        <w:jc w:val="both"/>
        <w:rPr>
          <w:rFonts w:asciiTheme="minorHAnsi" w:hAnsiTheme="minorHAnsi"/>
          <w:sz w:val="22"/>
          <w:szCs w:val="22"/>
        </w:rPr>
      </w:pPr>
      <w:r w:rsidRPr="00FA0660">
        <w:rPr>
          <w:rFonts w:asciiTheme="minorHAnsi" w:hAnsiTheme="minorHAnsi"/>
          <w:sz w:val="22"/>
          <w:szCs w:val="22"/>
        </w:rPr>
        <w:t>Nie, zgodnie z SWZ.</w:t>
      </w:r>
    </w:p>
    <w:p w:rsidR="00FA0660" w:rsidRPr="00FA0660" w:rsidRDefault="00FA0660" w:rsidP="00FA0660">
      <w:pPr>
        <w:suppressAutoHyphens w:val="0"/>
        <w:autoSpaceDE w:val="0"/>
        <w:jc w:val="both"/>
        <w:rPr>
          <w:rFonts w:asciiTheme="minorHAnsi" w:hAnsiTheme="minorHAnsi" w:cs="TimesNewRomanPSMT"/>
          <w:b/>
          <w:sz w:val="22"/>
          <w:szCs w:val="22"/>
          <w:lang w:eastAsia="pl-PL"/>
        </w:rPr>
      </w:pPr>
    </w:p>
    <w:p w:rsidR="00FA0660" w:rsidRPr="00FA0660" w:rsidRDefault="00FA0660" w:rsidP="00FA0660">
      <w:pPr>
        <w:suppressAutoHyphens w:val="0"/>
        <w:autoSpaceDE w:val="0"/>
        <w:jc w:val="both"/>
        <w:rPr>
          <w:rFonts w:asciiTheme="minorHAnsi" w:hAnsiTheme="minorHAnsi" w:cs="TimesNewRomanPSMT"/>
          <w:b/>
          <w:sz w:val="22"/>
          <w:szCs w:val="22"/>
          <w:lang w:eastAsia="pl-PL"/>
        </w:rPr>
      </w:pPr>
      <w:r w:rsidRPr="00FA0660">
        <w:rPr>
          <w:rFonts w:asciiTheme="minorHAnsi" w:hAnsiTheme="minorHAnsi" w:cs="TimesNewRomanPSMT"/>
          <w:b/>
          <w:sz w:val="22"/>
          <w:szCs w:val="22"/>
          <w:lang w:eastAsia="pl-PL"/>
        </w:rPr>
        <w:t>Pytanie nr 7</w:t>
      </w:r>
    </w:p>
    <w:p w:rsidR="00FA0660" w:rsidRPr="00FA0660" w:rsidRDefault="00FA0660" w:rsidP="00FA0660">
      <w:pPr>
        <w:spacing w:after="200" w:line="276" w:lineRule="auto"/>
        <w:contextualSpacing/>
        <w:rPr>
          <w:rFonts w:asciiTheme="minorHAnsi" w:hAnsiTheme="minorHAnsi"/>
          <w:sz w:val="22"/>
          <w:szCs w:val="22"/>
        </w:rPr>
      </w:pPr>
      <w:r w:rsidRPr="00FA0660">
        <w:rPr>
          <w:rFonts w:asciiTheme="minorHAnsi" w:hAnsiTheme="minorHAnsi"/>
          <w:sz w:val="22"/>
          <w:szCs w:val="22"/>
        </w:rPr>
        <w:t>Zwracamy się z prośbą o dodanie do paragrafów umowy następującego zapisu:</w:t>
      </w:r>
    </w:p>
    <w:p w:rsidR="00FA0660" w:rsidRPr="00FA0660" w:rsidRDefault="00FA0660" w:rsidP="00FA0660">
      <w:pPr>
        <w:rPr>
          <w:rFonts w:asciiTheme="minorHAnsi" w:hAnsiTheme="minorHAnsi"/>
          <w:sz w:val="22"/>
          <w:szCs w:val="22"/>
        </w:rPr>
      </w:pPr>
      <w:r w:rsidRPr="00FA0660">
        <w:rPr>
          <w:rFonts w:asciiTheme="minorHAnsi" w:hAnsiTheme="minorHAnsi"/>
          <w:sz w:val="22"/>
          <w:szCs w:val="22"/>
        </w:rPr>
        <w:t>„W przypadku opóźnień w dokonywaniu płatności przez Zamawiającego, przekraczających 30 dni kalendarzowych, Wykonawca zastrzega sobie prawo do wstrzymania świadczenia usług serwisowych w zakresie tej umowy, aż do momentu całkowitego uregulowania przez Zamawiającego zobowiązań finansowych wobec Wykonawcy.”</w:t>
      </w:r>
    </w:p>
    <w:p w:rsidR="00FA0660" w:rsidRPr="00FA0660" w:rsidRDefault="00FA0660" w:rsidP="00FA0660">
      <w:pPr>
        <w:suppressAutoHyphens w:val="0"/>
        <w:autoSpaceDE w:val="0"/>
        <w:jc w:val="both"/>
        <w:rPr>
          <w:rFonts w:asciiTheme="minorHAnsi" w:eastAsia="Calibri" w:hAnsiTheme="minorHAnsi" w:cs="Arial"/>
          <w:b/>
          <w:sz w:val="22"/>
          <w:szCs w:val="22"/>
          <w:lang w:eastAsia="en-US"/>
        </w:rPr>
      </w:pPr>
      <w:r w:rsidRPr="00FA0660">
        <w:rPr>
          <w:rFonts w:asciiTheme="minorHAnsi" w:eastAsia="Calibri" w:hAnsiTheme="minorHAnsi" w:cs="Arial"/>
          <w:b/>
          <w:sz w:val="22"/>
          <w:szCs w:val="22"/>
          <w:lang w:eastAsia="en-US"/>
        </w:rPr>
        <w:t xml:space="preserve">Odpowiedź na pytanie nr 7 </w:t>
      </w:r>
    </w:p>
    <w:p w:rsidR="00FA0660" w:rsidRPr="00FA0660" w:rsidRDefault="00FA0660" w:rsidP="00FA0660">
      <w:pPr>
        <w:pStyle w:val="Akapitzlist1"/>
        <w:ind w:left="0"/>
        <w:jc w:val="both"/>
        <w:rPr>
          <w:rFonts w:asciiTheme="minorHAnsi" w:hAnsiTheme="minorHAnsi"/>
          <w:sz w:val="22"/>
          <w:szCs w:val="22"/>
        </w:rPr>
      </w:pPr>
      <w:r w:rsidRPr="00FA0660">
        <w:rPr>
          <w:rFonts w:asciiTheme="minorHAnsi" w:hAnsiTheme="minorHAnsi"/>
          <w:sz w:val="22"/>
          <w:szCs w:val="22"/>
        </w:rPr>
        <w:t>Nie, zgodnie z SWZ.</w:t>
      </w:r>
    </w:p>
    <w:p w:rsidR="00FA0660" w:rsidRPr="00FA0660" w:rsidRDefault="00FA0660" w:rsidP="00FA0660">
      <w:pPr>
        <w:pStyle w:val="Akapitzlist1"/>
        <w:ind w:left="0"/>
        <w:jc w:val="both"/>
        <w:rPr>
          <w:rFonts w:asciiTheme="minorHAnsi" w:hAnsiTheme="minorHAnsi"/>
          <w:b/>
          <w:sz w:val="22"/>
          <w:szCs w:val="22"/>
        </w:rPr>
      </w:pPr>
    </w:p>
    <w:p w:rsidR="00FA0660" w:rsidRPr="00FA0660" w:rsidRDefault="00FA0660" w:rsidP="00FA0660">
      <w:pPr>
        <w:pStyle w:val="Akapitzlist1"/>
        <w:ind w:left="0"/>
        <w:jc w:val="both"/>
        <w:rPr>
          <w:rFonts w:asciiTheme="minorHAnsi" w:hAnsiTheme="minorHAnsi"/>
          <w:b/>
          <w:sz w:val="22"/>
          <w:szCs w:val="22"/>
        </w:rPr>
      </w:pPr>
      <w:r w:rsidRPr="00FA0660">
        <w:rPr>
          <w:rFonts w:asciiTheme="minorHAnsi" w:hAnsiTheme="minorHAnsi"/>
          <w:b/>
          <w:sz w:val="22"/>
          <w:szCs w:val="22"/>
        </w:rPr>
        <w:t xml:space="preserve">Pytanie nr 8 </w:t>
      </w:r>
    </w:p>
    <w:p w:rsidR="00FA0660" w:rsidRPr="00FA0660" w:rsidRDefault="00FA0660" w:rsidP="00FA0660">
      <w:pPr>
        <w:pStyle w:val="Akapitzlist"/>
        <w:ind w:left="0"/>
        <w:rPr>
          <w:rFonts w:asciiTheme="minorHAnsi" w:hAnsiTheme="minorHAnsi"/>
          <w:sz w:val="22"/>
          <w:szCs w:val="22"/>
        </w:rPr>
      </w:pPr>
      <w:r w:rsidRPr="00FA0660">
        <w:rPr>
          <w:rFonts w:asciiTheme="minorHAnsi" w:hAnsiTheme="minorHAnsi"/>
          <w:sz w:val="22"/>
          <w:szCs w:val="22"/>
        </w:rPr>
        <w:t>Dotyczy zadania nr 17</w:t>
      </w:r>
    </w:p>
    <w:p w:rsidR="00FA0660" w:rsidRPr="00FA0660" w:rsidRDefault="00FA0660" w:rsidP="00FA0660">
      <w:pPr>
        <w:autoSpaceDN w:val="0"/>
        <w:rPr>
          <w:rFonts w:asciiTheme="minorHAnsi" w:hAnsiTheme="minorHAnsi"/>
          <w:sz w:val="22"/>
          <w:szCs w:val="22"/>
        </w:rPr>
      </w:pPr>
      <w:r w:rsidRPr="00FA0660">
        <w:rPr>
          <w:rFonts w:asciiTheme="minorHAnsi" w:hAnsiTheme="minorHAnsi"/>
          <w:sz w:val="22"/>
          <w:szCs w:val="22"/>
        </w:rPr>
        <w:t>W przypadku źródła światła, które wchodzi w skład toru wizyjnego z pakietu 17, czy zamawiający potwierdza, że poniesie koszty w przypadku usterki żarówki? (Paragraf 4 pkt.3)</w:t>
      </w:r>
    </w:p>
    <w:p w:rsidR="00FA0660" w:rsidRPr="00FA0660" w:rsidRDefault="00FA0660" w:rsidP="00FA0660">
      <w:pPr>
        <w:suppressAutoHyphens w:val="0"/>
        <w:spacing w:after="200"/>
        <w:contextualSpacing/>
        <w:jc w:val="both"/>
        <w:rPr>
          <w:rFonts w:asciiTheme="minorHAnsi" w:hAnsiTheme="minorHAnsi" w:cs="Calibri"/>
          <w:b/>
          <w:sz w:val="22"/>
          <w:szCs w:val="22"/>
        </w:rPr>
      </w:pPr>
      <w:r w:rsidRPr="00FA0660">
        <w:rPr>
          <w:rFonts w:asciiTheme="minorHAnsi" w:hAnsiTheme="minorHAnsi" w:cs="Calibri"/>
          <w:b/>
          <w:sz w:val="22"/>
          <w:szCs w:val="22"/>
        </w:rPr>
        <w:t>Odpowiedź na pytanie nr 8</w:t>
      </w:r>
    </w:p>
    <w:p w:rsidR="00FA0660" w:rsidRPr="00FA0660" w:rsidRDefault="00FA0660" w:rsidP="00FA0660">
      <w:pPr>
        <w:suppressAutoHyphens w:val="0"/>
        <w:spacing w:after="200"/>
        <w:contextualSpacing/>
        <w:jc w:val="both"/>
        <w:rPr>
          <w:rFonts w:asciiTheme="minorHAnsi" w:hAnsiTheme="minorHAnsi" w:cs="Calibri"/>
          <w:b/>
          <w:sz w:val="22"/>
          <w:szCs w:val="22"/>
        </w:rPr>
      </w:pPr>
      <w:r w:rsidRPr="00FA0660">
        <w:rPr>
          <w:rFonts w:asciiTheme="minorHAnsi" w:hAnsiTheme="minorHAnsi"/>
          <w:sz w:val="22"/>
          <w:szCs w:val="22"/>
        </w:rPr>
        <w:t>Jeżeli podczas wykonywania przeglądu okresowego okaże się, że konieczna będzie wymiana żarówki w torze wizyjnym, Wykonawca powinien przedstawić ofertę na wymianę ww. części. Zamawiającemu. Jeżeli oferta zostanie zaakceptowana, wówczas wymiana akumulatora odbędzie się na podstawie osobnego postepowania. Zgodnie z zapisami SWZ.- OPZ punkt 8.</w:t>
      </w:r>
    </w:p>
    <w:p w:rsidR="00FA0660" w:rsidRPr="00FA0660" w:rsidRDefault="00FA0660" w:rsidP="00FA0660">
      <w:pPr>
        <w:jc w:val="both"/>
        <w:rPr>
          <w:rFonts w:asciiTheme="minorHAnsi" w:hAnsiTheme="minorHAnsi"/>
          <w:sz w:val="22"/>
          <w:szCs w:val="22"/>
        </w:rPr>
      </w:pPr>
    </w:p>
    <w:p w:rsidR="00FA0660" w:rsidRPr="00FA0660" w:rsidRDefault="00FA0660" w:rsidP="00FA0660">
      <w:pPr>
        <w:jc w:val="both"/>
        <w:rPr>
          <w:rFonts w:asciiTheme="minorHAnsi" w:hAnsiTheme="minorHAnsi"/>
          <w:b/>
          <w:sz w:val="22"/>
          <w:szCs w:val="22"/>
        </w:rPr>
      </w:pPr>
      <w:r w:rsidRPr="00FA0660">
        <w:rPr>
          <w:rFonts w:asciiTheme="minorHAnsi" w:hAnsiTheme="minorHAnsi"/>
          <w:b/>
          <w:sz w:val="22"/>
          <w:szCs w:val="22"/>
        </w:rPr>
        <w:t>Pytanie nr 9</w:t>
      </w:r>
    </w:p>
    <w:p w:rsidR="00FA0660" w:rsidRPr="00FA0660" w:rsidRDefault="00FA0660" w:rsidP="00FA0660">
      <w:pPr>
        <w:pStyle w:val="Akapitzlist"/>
        <w:ind w:left="0"/>
        <w:rPr>
          <w:rFonts w:asciiTheme="minorHAnsi" w:hAnsiTheme="minorHAnsi"/>
          <w:sz w:val="22"/>
          <w:szCs w:val="22"/>
        </w:rPr>
      </w:pPr>
      <w:r w:rsidRPr="00FA0660">
        <w:rPr>
          <w:rFonts w:asciiTheme="minorHAnsi" w:hAnsiTheme="minorHAnsi"/>
          <w:sz w:val="22"/>
          <w:szCs w:val="22"/>
        </w:rPr>
        <w:t>Dotyczy zadania nr 17</w:t>
      </w:r>
    </w:p>
    <w:p w:rsidR="00FA0660" w:rsidRPr="00FA0660" w:rsidRDefault="00FA0660" w:rsidP="00FA0660">
      <w:pPr>
        <w:autoSpaceDN w:val="0"/>
        <w:rPr>
          <w:rFonts w:asciiTheme="minorHAnsi" w:hAnsiTheme="minorHAnsi"/>
          <w:sz w:val="22"/>
          <w:szCs w:val="22"/>
        </w:rPr>
      </w:pPr>
      <w:r w:rsidRPr="00FA0660">
        <w:rPr>
          <w:rFonts w:asciiTheme="minorHAnsi" w:hAnsiTheme="minorHAnsi"/>
          <w:sz w:val="22"/>
          <w:szCs w:val="22"/>
        </w:rPr>
        <w:t>W przypadku negatywnej odpowiedzi czy Zamawiający zgodzi się na wykreślenie z Paragrafu 4 pkt. 3 zapisu o żarówkach dla pakietu 17?</w:t>
      </w:r>
    </w:p>
    <w:p w:rsidR="00FA0660" w:rsidRPr="00FA0660" w:rsidRDefault="00FA0660" w:rsidP="00FA0660">
      <w:pPr>
        <w:suppressAutoHyphens w:val="0"/>
        <w:spacing w:after="200"/>
        <w:contextualSpacing/>
        <w:jc w:val="both"/>
        <w:rPr>
          <w:rFonts w:asciiTheme="minorHAnsi" w:hAnsiTheme="minorHAnsi" w:cs="Calibri"/>
          <w:b/>
          <w:sz w:val="22"/>
          <w:szCs w:val="22"/>
        </w:rPr>
      </w:pPr>
      <w:r w:rsidRPr="00FA0660">
        <w:rPr>
          <w:rFonts w:asciiTheme="minorHAnsi" w:hAnsiTheme="minorHAnsi" w:cs="Calibri"/>
          <w:b/>
          <w:sz w:val="22"/>
          <w:szCs w:val="22"/>
        </w:rPr>
        <w:t>Odpowiedź na pytanie nr 9</w:t>
      </w:r>
    </w:p>
    <w:p w:rsidR="00FA0660" w:rsidRPr="00FA0660" w:rsidRDefault="00FA0660" w:rsidP="00FA0660">
      <w:pPr>
        <w:suppressAutoHyphens w:val="0"/>
        <w:spacing w:after="200"/>
        <w:contextualSpacing/>
        <w:jc w:val="both"/>
        <w:rPr>
          <w:rFonts w:asciiTheme="minorHAnsi" w:hAnsiTheme="minorHAnsi" w:cs="Calibri"/>
          <w:b/>
          <w:sz w:val="22"/>
          <w:szCs w:val="22"/>
        </w:rPr>
      </w:pPr>
      <w:r w:rsidRPr="00FA0660">
        <w:rPr>
          <w:rFonts w:asciiTheme="minorHAnsi" w:hAnsiTheme="minorHAnsi"/>
          <w:sz w:val="22"/>
          <w:szCs w:val="22"/>
        </w:rPr>
        <w:t>Zgodnie z odpowiedzią na pytanie 8.</w:t>
      </w:r>
    </w:p>
    <w:p w:rsidR="00FA0660" w:rsidRPr="00FA0660" w:rsidRDefault="00FA0660" w:rsidP="00FA0660">
      <w:pPr>
        <w:suppressAutoHyphens w:val="0"/>
        <w:autoSpaceDE w:val="0"/>
        <w:jc w:val="both"/>
        <w:rPr>
          <w:rFonts w:asciiTheme="minorHAnsi" w:hAnsiTheme="minorHAnsi" w:cs="TimesNewRomanPSMT"/>
          <w:b/>
          <w:sz w:val="22"/>
          <w:szCs w:val="22"/>
          <w:lang w:eastAsia="pl-PL"/>
        </w:rPr>
      </w:pPr>
    </w:p>
    <w:p w:rsidR="00FA0660" w:rsidRPr="00FA0660" w:rsidRDefault="00FA0660" w:rsidP="00FA0660">
      <w:pPr>
        <w:suppressAutoHyphens w:val="0"/>
        <w:autoSpaceDE w:val="0"/>
        <w:jc w:val="both"/>
        <w:rPr>
          <w:rFonts w:asciiTheme="minorHAnsi" w:hAnsiTheme="minorHAnsi" w:cs="TimesNewRomanPSMT"/>
          <w:b/>
          <w:sz w:val="22"/>
          <w:szCs w:val="22"/>
          <w:lang w:eastAsia="pl-PL"/>
        </w:rPr>
      </w:pPr>
      <w:r w:rsidRPr="00FA0660">
        <w:rPr>
          <w:rFonts w:asciiTheme="minorHAnsi" w:hAnsiTheme="minorHAnsi" w:cs="TimesNewRomanPSMT"/>
          <w:b/>
          <w:sz w:val="22"/>
          <w:szCs w:val="22"/>
          <w:lang w:eastAsia="pl-PL"/>
        </w:rPr>
        <w:t>Pytanie nr 10</w:t>
      </w:r>
    </w:p>
    <w:p w:rsidR="00FA0660" w:rsidRPr="00FA0660" w:rsidRDefault="00FA0660" w:rsidP="00FA0660">
      <w:pPr>
        <w:pStyle w:val="Akapitzlist"/>
        <w:ind w:left="0"/>
        <w:rPr>
          <w:rFonts w:asciiTheme="minorHAnsi" w:hAnsiTheme="minorHAnsi"/>
          <w:sz w:val="22"/>
          <w:szCs w:val="22"/>
        </w:rPr>
      </w:pPr>
      <w:r w:rsidRPr="00FA0660">
        <w:rPr>
          <w:rFonts w:asciiTheme="minorHAnsi" w:hAnsiTheme="minorHAnsi"/>
          <w:sz w:val="22"/>
          <w:szCs w:val="22"/>
        </w:rPr>
        <w:t>Dotyczy zadania nr 17</w:t>
      </w:r>
    </w:p>
    <w:p w:rsidR="00FA0660" w:rsidRPr="00FA0660" w:rsidRDefault="00FA0660" w:rsidP="00FA0660">
      <w:pPr>
        <w:autoSpaceDN w:val="0"/>
        <w:rPr>
          <w:rFonts w:asciiTheme="minorHAnsi" w:hAnsiTheme="minorHAnsi"/>
          <w:sz w:val="22"/>
          <w:szCs w:val="22"/>
        </w:rPr>
      </w:pPr>
      <w:r w:rsidRPr="00FA0660">
        <w:rPr>
          <w:rFonts w:asciiTheme="minorHAnsi" w:hAnsiTheme="minorHAnsi"/>
          <w:sz w:val="22"/>
          <w:szCs w:val="22"/>
        </w:rPr>
        <w:t>Czy Zamawiający wyraża zgodę na zamianę zapisu w umowie paragraf 5 pkt.18. „Jeśli zajdzie konieczność sprowadzenia części zamiennych, których Wykonawca nie ma na stanie swojego magazynu lub nie jest w stanie nabyć niezwłocznie, termin usunięcia awarii zostanie wydłużony do 10 dni roboczych od dnia akceptacji kalkulacji przez Zamawiającego.” Z 10 dni roboczych do 30 dni roboczych?</w:t>
      </w:r>
    </w:p>
    <w:p w:rsidR="00FA0660" w:rsidRPr="00FA0660" w:rsidRDefault="00FA0660" w:rsidP="00FA0660">
      <w:pPr>
        <w:suppressAutoHyphens w:val="0"/>
        <w:autoSpaceDE w:val="0"/>
        <w:jc w:val="both"/>
        <w:rPr>
          <w:rFonts w:asciiTheme="minorHAnsi" w:eastAsia="Calibri" w:hAnsiTheme="minorHAnsi" w:cs="Arial"/>
          <w:b/>
          <w:sz w:val="22"/>
          <w:szCs w:val="22"/>
          <w:lang w:eastAsia="en-US"/>
        </w:rPr>
      </w:pPr>
      <w:r w:rsidRPr="00FA0660">
        <w:rPr>
          <w:rFonts w:asciiTheme="minorHAnsi" w:eastAsia="Calibri" w:hAnsiTheme="minorHAnsi" w:cs="Arial"/>
          <w:b/>
          <w:sz w:val="22"/>
          <w:szCs w:val="22"/>
          <w:lang w:eastAsia="en-US"/>
        </w:rPr>
        <w:t xml:space="preserve">Odpowiedź na pytanie nr 10 </w:t>
      </w:r>
    </w:p>
    <w:p w:rsidR="00FA0660" w:rsidRPr="00FA0660" w:rsidRDefault="00FA0660" w:rsidP="00FA0660">
      <w:pPr>
        <w:suppressAutoHyphens w:val="0"/>
        <w:autoSpaceDE w:val="0"/>
        <w:jc w:val="both"/>
        <w:rPr>
          <w:rFonts w:asciiTheme="minorHAnsi" w:eastAsia="Calibri" w:hAnsiTheme="minorHAnsi" w:cs="Arial"/>
          <w:b/>
          <w:sz w:val="22"/>
          <w:szCs w:val="22"/>
          <w:lang w:eastAsia="en-US"/>
        </w:rPr>
      </w:pPr>
      <w:r w:rsidRPr="00FA0660">
        <w:rPr>
          <w:rFonts w:asciiTheme="minorHAnsi" w:hAnsiTheme="minorHAnsi"/>
          <w:sz w:val="22"/>
          <w:szCs w:val="22"/>
        </w:rPr>
        <w:t>SWZ bez zmian.</w:t>
      </w:r>
    </w:p>
    <w:p w:rsidR="00FA0660" w:rsidRPr="00FA0660" w:rsidRDefault="00FA0660" w:rsidP="00FA0660">
      <w:pPr>
        <w:pStyle w:val="Akapitzlist1"/>
        <w:ind w:left="0"/>
        <w:jc w:val="both"/>
        <w:rPr>
          <w:rFonts w:asciiTheme="minorHAnsi" w:hAnsiTheme="minorHAnsi"/>
          <w:b/>
          <w:sz w:val="22"/>
          <w:szCs w:val="22"/>
        </w:rPr>
      </w:pPr>
    </w:p>
    <w:p w:rsidR="00FA0660" w:rsidRPr="00FA0660" w:rsidRDefault="00FA0660" w:rsidP="00FA0660">
      <w:pPr>
        <w:pStyle w:val="Akapitzlist1"/>
        <w:ind w:left="0"/>
        <w:jc w:val="both"/>
        <w:rPr>
          <w:rFonts w:asciiTheme="minorHAnsi" w:hAnsiTheme="minorHAnsi"/>
          <w:b/>
          <w:sz w:val="22"/>
          <w:szCs w:val="22"/>
        </w:rPr>
      </w:pPr>
      <w:r w:rsidRPr="00FA0660">
        <w:rPr>
          <w:rFonts w:asciiTheme="minorHAnsi" w:hAnsiTheme="minorHAnsi"/>
          <w:b/>
          <w:sz w:val="22"/>
          <w:szCs w:val="22"/>
        </w:rPr>
        <w:t>Pytanie nr 11</w:t>
      </w:r>
    </w:p>
    <w:p w:rsidR="00FA0660" w:rsidRPr="00FA0660" w:rsidRDefault="00FA0660" w:rsidP="00FA0660">
      <w:pPr>
        <w:pStyle w:val="Akapitzlist"/>
        <w:ind w:left="0"/>
        <w:rPr>
          <w:rFonts w:asciiTheme="minorHAnsi" w:hAnsiTheme="minorHAnsi"/>
          <w:sz w:val="22"/>
          <w:szCs w:val="22"/>
        </w:rPr>
      </w:pPr>
      <w:r w:rsidRPr="00FA0660">
        <w:rPr>
          <w:rFonts w:asciiTheme="minorHAnsi" w:hAnsiTheme="minorHAnsi"/>
          <w:sz w:val="22"/>
          <w:szCs w:val="22"/>
        </w:rPr>
        <w:t>Dotyczy zadania nr 17</w:t>
      </w:r>
    </w:p>
    <w:p w:rsidR="00FA0660" w:rsidRPr="00FA0660" w:rsidRDefault="00FA0660" w:rsidP="00FA0660">
      <w:pPr>
        <w:autoSpaceDN w:val="0"/>
        <w:rPr>
          <w:rFonts w:asciiTheme="minorHAnsi" w:hAnsiTheme="minorHAnsi"/>
          <w:sz w:val="22"/>
          <w:szCs w:val="22"/>
        </w:rPr>
      </w:pPr>
      <w:r w:rsidRPr="00FA0660">
        <w:rPr>
          <w:rFonts w:asciiTheme="minorHAnsi" w:hAnsiTheme="minorHAnsi"/>
          <w:sz w:val="22"/>
          <w:szCs w:val="22"/>
        </w:rPr>
        <w:t>Czy w przypadku wstawienia sprzętu zastępczego na czas naprawy Zamawiający odstąpi od naliczania kar?</w:t>
      </w:r>
    </w:p>
    <w:p w:rsidR="00FA0660" w:rsidRPr="00FA0660" w:rsidRDefault="00FA0660" w:rsidP="00FA0660">
      <w:pPr>
        <w:suppressAutoHyphens w:val="0"/>
        <w:spacing w:after="200"/>
        <w:contextualSpacing/>
        <w:jc w:val="both"/>
        <w:rPr>
          <w:rFonts w:asciiTheme="minorHAnsi" w:hAnsiTheme="minorHAnsi" w:cs="Calibri"/>
          <w:b/>
          <w:sz w:val="22"/>
          <w:szCs w:val="22"/>
        </w:rPr>
      </w:pPr>
      <w:r w:rsidRPr="00FA0660">
        <w:rPr>
          <w:rFonts w:asciiTheme="minorHAnsi" w:hAnsiTheme="minorHAnsi" w:cs="Calibri"/>
          <w:b/>
          <w:sz w:val="22"/>
          <w:szCs w:val="22"/>
        </w:rPr>
        <w:t>Odpowiedź na pytanie nr 11</w:t>
      </w:r>
    </w:p>
    <w:p w:rsidR="00FA0660" w:rsidRPr="00FA0660" w:rsidRDefault="00FA0660" w:rsidP="00FA0660">
      <w:pPr>
        <w:suppressAutoHyphens w:val="0"/>
        <w:spacing w:after="200"/>
        <w:contextualSpacing/>
        <w:jc w:val="both"/>
        <w:rPr>
          <w:rFonts w:asciiTheme="minorHAnsi" w:hAnsiTheme="minorHAnsi" w:cs="Calibri"/>
          <w:b/>
          <w:sz w:val="22"/>
          <w:szCs w:val="22"/>
        </w:rPr>
      </w:pPr>
      <w:r w:rsidRPr="00FA0660">
        <w:rPr>
          <w:rFonts w:asciiTheme="minorHAnsi" w:hAnsiTheme="minorHAnsi"/>
          <w:sz w:val="22"/>
          <w:szCs w:val="22"/>
        </w:rPr>
        <w:t>Zamawiający wyraża zgodę.</w:t>
      </w:r>
    </w:p>
    <w:p w:rsidR="00FA0660" w:rsidRPr="00FA0660" w:rsidRDefault="00FA0660" w:rsidP="00FA0660">
      <w:pPr>
        <w:jc w:val="both"/>
        <w:rPr>
          <w:rFonts w:asciiTheme="minorHAnsi" w:hAnsiTheme="minorHAnsi" w:cs="Calibri"/>
          <w:sz w:val="22"/>
          <w:szCs w:val="22"/>
        </w:rPr>
      </w:pPr>
    </w:p>
    <w:p w:rsidR="00FA0660" w:rsidRPr="00FA0660" w:rsidRDefault="00FA0660" w:rsidP="00FA0660">
      <w:pPr>
        <w:jc w:val="both"/>
        <w:rPr>
          <w:rFonts w:asciiTheme="minorHAnsi" w:hAnsiTheme="minorHAnsi"/>
          <w:b/>
          <w:sz w:val="22"/>
          <w:szCs w:val="22"/>
        </w:rPr>
      </w:pPr>
      <w:r w:rsidRPr="00FA0660">
        <w:rPr>
          <w:rFonts w:asciiTheme="minorHAnsi" w:hAnsiTheme="minorHAnsi"/>
          <w:b/>
          <w:sz w:val="22"/>
          <w:szCs w:val="22"/>
        </w:rPr>
        <w:t>Pytanie nr 12</w:t>
      </w:r>
    </w:p>
    <w:p w:rsidR="00FA0660" w:rsidRPr="00FA0660" w:rsidRDefault="00FA0660" w:rsidP="00FA0660">
      <w:pPr>
        <w:pStyle w:val="Akapitzlist"/>
        <w:ind w:left="0"/>
        <w:rPr>
          <w:rFonts w:asciiTheme="minorHAnsi" w:hAnsiTheme="minorHAnsi"/>
          <w:sz w:val="22"/>
          <w:szCs w:val="22"/>
        </w:rPr>
      </w:pPr>
      <w:r w:rsidRPr="00FA0660">
        <w:rPr>
          <w:rFonts w:asciiTheme="minorHAnsi" w:hAnsiTheme="minorHAnsi"/>
          <w:sz w:val="22"/>
          <w:szCs w:val="22"/>
        </w:rPr>
        <w:t>Dotyczy zadania nr 17</w:t>
      </w:r>
    </w:p>
    <w:p w:rsidR="00FA0660" w:rsidRPr="00FA0660" w:rsidRDefault="00FA0660" w:rsidP="00FA0660">
      <w:pPr>
        <w:autoSpaceDN w:val="0"/>
        <w:rPr>
          <w:rFonts w:asciiTheme="minorHAnsi" w:hAnsiTheme="minorHAnsi"/>
          <w:sz w:val="22"/>
          <w:szCs w:val="22"/>
        </w:rPr>
      </w:pPr>
      <w:r w:rsidRPr="00FA0660">
        <w:rPr>
          <w:rFonts w:asciiTheme="minorHAnsi" w:hAnsiTheme="minorHAnsi"/>
          <w:sz w:val="22"/>
          <w:szCs w:val="22"/>
        </w:rPr>
        <w:lastRenderedPageBreak/>
        <w:t xml:space="preserve">Zwracamy się do Zamawiającego z prośbą o zmniejszenie kar umownych zapisanych we wzorze umowy </w:t>
      </w:r>
      <w:r w:rsidRPr="00FA0660">
        <w:rPr>
          <w:rFonts w:asciiTheme="minorHAnsi" w:hAnsiTheme="minorHAnsi" w:cs="Arial"/>
          <w:sz w:val="22"/>
          <w:szCs w:val="22"/>
        </w:rPr>
        <w:t>§</w:t>
      </w:r>
      <w:r w:rsidRPr="00FA0660">
        <w:rPr>
          <w:rFonts w:asciiTheme="minorHAnsi" w:hAnsiTheme="minorHAnsi"/>
          <w:sz w:val="22"/>
          <w:szCs w:val="22"/>
        </w:rPr>
        <w:t>7 ust. 1.a) z 200,00PLN na 100PLN/dzień.</w:t>
      </w:r>
    </w:p>
    <w:p w:rsidR="00FA0660" w:rsidRPr="00FA0660" w:rsidRDefault="00FA0660" w:rsidP="00FA0660">
      <w:pPr>
        <w:pStyle w:val="Akapitzlist1"/>
        <w:ind w:left="0"/>
        <w:jc w:val="both"/>
        <w:rPr>
          <w:rFonts w:asciiTheme="minorHAnsi" w:hAnsiTheme="minorHAnsi" w:cs="Calibri"/>
          <w:b/>
          <w:sz w:val="22"/>
          <w:szCs w:val="22"/>
        </w:rPr>
      </w:pPr>
      <w:r w:rsidRPr="00FA0660">
        <w:rPr>
          <w:rFonts w:asciiTheme="minorHAnsi" w:hAnsiTheme="minorHAnsi" w:cs="Calibri"/>
          <w:b/>
          <w:sz w:val="22"/>
          <w:szCs w:val="22"/>
        </w:rPr>
        <w:t>Odpowiedź na pytanie nr 12</w:t>
      </w:r>
    </w:p>
    <w:p w:rsidR="00FA0660" w:rsidRPr="00FA0660" w:rsidRDefault="00FA0660" w:rsidP="00FA0660">
      <w:pPr>
        <w:pStyle w:val="Akapitzlist1"/>
        <w:ind w:left="0"/>
        <w:jc w:val="both"/>
        <w:rPr>
          <w:rFonts w:asciiTheme="minorHAnsi" w:hAnsiTheme="minorHAnsi" w:cs="Calibri"/>
          <w:b/>
          <w:sz w:val="22"/>
          <w:szCs w:val="22"/>
        </w:rPr>
      </w:pPr>
      <w:r w:rsidRPr="00FA0660">
        <w:rPr>
          <w:rFonts w:asciiTheme="minorHAnsi" w:hAnsiTheme="minorHAnsi"/>
          <w:sz w:val="22"/>
          <w:szCs w:val="22"/>
        </w:rPr>
        <w:t>SWZ bez zmian.</w:t>
      </w:r>
    </w:p>
    <w:p w:rsidR="00FA0660" w:rsidRPr="00FA0660" w:rsidRDefault="00FA0660" w:rsidP="00FA0660">
      <w:pPr>
        <w:pStyle w:val="Akapitzlist1"/>
        <w:ind w:left="0"/>
        <w:jc w:val="both"/>
        <w:rPr>
          <w:rFonts w:asciiTheme="minorHAnsi" w:hAnsiTheme="minorHAnsi"/>
          <w:b/>
          <w:sz w:val="22"/>
          <w:szCs w:val="22"/>
        </w:rPr>
      </w:pPr>
    </w:p>
    <w:p w:rsidR="00FA0660" w:rsidRPr="00FA0660" w:rsidRDefault="00FA0660" w:rsidP="00FA0660">
      <w:pPr>
        <w:pStyle w:val="Akapitzlist1"/>
        <w:ind w:left="0"/>
        <w:jc w:val="both"/>
        <w:rPr>
          <w:rFonts w:asciiTheme="minorHAnsi" w:hAnsiTheme="minorHAnsi"/>
          <w:b/>
          <w:sz w:val="22"/>
          <w:szCs w:val="22"/>
        </w:rPr>
      </w:pPr>
      <w:r w:rsidRPr="00FA0660">
        <w:rPr>
          <w:rFonts w:asciiTheme="minorHAnsi" w:hAnsiTheme="minorHAnsi"/>
          <w:b/>
          <w:sz w:val="22"/>
          <w:szCs w:val="22"/>
        </w:rPr>
        <w:t>Pytanie nr 13</w:t>
      </w:r>
    </w:p>
    <w:p w:rsidR="00FA0660" w:rsidRPr="00FA0660" w:rsidRDefault="00FA0660" w:rsidP="00FA0660">
      <w:pPr>
        <w:jc w:val="both"/>
        <w:rPr>
          <w:rFonts w:asciiTheme="minorHAnsi" w:hAnsiTheme="minorHAnsi" w:cs="Calibri"/>
          <w:b/>
          <w:sz w:val="22"/>
          <w:szCs w:val="22"/>
        </w:rPr>
      </w:pPr>
      <w:r w:rsidRPr="00FA0660">
        <w:rPr>
          <w:rFonts w:asciiTheme="minorHAnsi" w:hAnsiTheme="minorHAnsi" w:cs="Calibri"/>
          <w:b/>
          <w:sz w:val="22"/>
          <w:szCs w:val="22"/>
        </w:rPr>
        <w:t xml:space="preserve">§ 6   punkt 1 </w:t>
      </w:r>
    </w:p>
    <w:p w:rsidR="00FA0660" w:rsidRPr="00FA0660" w:rsidRDefault="00FA0660" w:rsidP="00FA0660">
      <w:pPr>
        <w:jc w:val="both"/>
        <w:rPr>
          <w:rFonts w:asciiTheme="minorHAnsi" w:hAnsiTheme="minorHAnsi" w:cs="Calibri"/>
          <w:b/>
          <w:sz w:val="22"/>
          <w:szCs w:val="22"/>
        </w:rPr>
      </w:pPr>
      <w:r w:rsidRPr="00FA0660">
        <w:rPr>
          <w:rFonts w:asciiTheme="minorHAnsi" w:hAnsiTheme="minorHAnsi" w:cs="Calibri"/>
          <w:b/>
          <w:sz w:val="22"/>
          <w:szCs w:val="22"/>
        </w:rPr>
        <w:t xml:space="preserve">Dotyczy wzór umowy  </w:t>
      </w:r>
    </w:p>
    <w:p w:rsidR="00FA0660" w:rsidRPr="00FA0660" w:rsidRDefault="00FA0660" w:rsidP="00FA0660">
      <w:pPr>
        <w:jc w:val="both"/>
        <w:rPr>
          <w:rFonts w:asciiTheme="minorHAnsi" w:hAnsiTheme="minorHAnsi" w:cs="Calibri"/>
          <w:b/>
          <w:sz w:val="22"/>
          <w:szCs w:val="22"/>
        </w:rPr>
      </w:pPr>
    </w:p>
    <w:p w:rsidR="00FA0660" w:rsidRPr="00FA0660" w:rsidRDefault="00FA0660" w:rsidP="00FA0660">
      <w:pPr>
        <w:jc w:val="both"/>
        <w:rPr>
          <w:rFonts w:asciiTheme="minorHAnsi" w:hAnsiTheme="minorHAnsi" w:cs="Calibri"/>
          <w:sz w:val="22"/>
          <w:szCs w:val="22"/>
        </w:rPr>
      </w:pPr>
      <w:r w:rsidRPr="00FA0660">
        <w:rPr>
          <w:rFonts w:asciiTheme="minorHAnsi" w:hAnsiTheme="minorHAnsi" w:cs="Calibri"/>
          <w:sz w:val="22"/>
          <w:szCs w:val="22"/>
        </w:rPr>
        <w:t>Czy zamawiający zgodzi się na zmianę zapisu wg poniższego :</w:t>
      </w:r>
    </w:p>
    <w:p w:rsidR="00FA0660" w:rsidRPr="00FA0660" w:rsidRDefault="00FA0660" w:rsidP="00FA0660">
      <w:pPr>
        <w:jc w:val="both"/>
        <w:rPr>
          <w:rFonts w:asciiTheme="minorHAnsi" w:hAnsiTheme="minorHAnsi" w:cs="Calibri"/>
          <w:sz w:val="22"/>
          <w:szCs w:val="22"/>
        </w:rPr>
      </w:pPr>
    </w:p>
    <w:p w:rsidR="00FA0660" w:rsidRPr="00FA0660" w:rsidRDefault="00FA0660" w:rsidP="00FA0660">
      <w:pPr>
        <w:numPr>
          <w:ilvl w:val="0"/>
          <w:numId w:val="1"/>
        </w:numPr>
        <w:spacing w:before="60" w:after="160" w:line="276" w:lineRule="auto"/>
        <w:ind w:left="284" w:hanging="284"/>
        <w:jc w:val="both"/>
        <w:rPr>
          <w:rFonts w:asciiTheme="minorHAnsi" w:eastAsia="Calibri" w:hAnsiTheme="minorHAnsi" w:cs="Calibri"/>
          <w:sz w:val="22"/>
          <w:szCs w:val="22"/>
          <w:lang w:eastAsia="ar-SA"/>
        </w:rPr>
      </w:pPr>
      <w:r w:rsidRPr="00FA0660">
        <w:rPr>
          <w:rFonts w:asciiTheme="minorHAnsi" w:eastAsia="Calibri" w:hAnsiTheme="minorHAnsi" w:cs="Calibri"/>
          <w:sz w:val="22"/>
          <w:szCs w:val="22"/>
          <w:lang w:eastAsia="ar-SA"/>
        </w:rPr>
        <w:t xml:space="preserve">Na wymienione w czasie wykonanego przeglądu części, Wykonawca udzieli </w:t>
      </w:r>
      <w:r w:rsidRPr="00FA0660">
        <w:rPr>
          <w:rFonts w:asciiTheme="minorHAnsi" w:eastAsia="Calibri" w:hAnsiTheme="minorHAnsi" w:cs="Calibri"/>
          <w:strike/>
          <w:sz w:val="22"/>
          <w:szCs w:val="22"/>
          <w:lang w:eastAsia="ar-SA"/>
        </w:rPr>
        <w:t>12</w:t>
      </w:r>
      <w:r w:rsidRPr="00FA0660">
        <w:rPr>
          <w:rFonts w:asciiTheme="minorHAnsi" w:eastAsia="Calibri" w:hAnsiTheme="minorHAnsi" w:cs="Calibri"/>
          <w:sz w:val="22"/>
          <w:szCs w:val="22"/>
          <w:lang w:eastAsia="ar-SA"/>
        </w:rPr>
        <w:t xml:space="preserve"> 6 miesięcznej gwarancji jakości i rękojmi za ich wady liczone od dnia podpisania raportu , przez co zobowiązuje się do wymiany wadliwych części, przy czym gwarancja na wymienione części zamienne i materiały nie może być krótsza od gwarancji danej przez producenta.</w:t>
      </w:r>
    </w:p>
    <w:p w:rsidR="00FA0660" w:rsidRPr="00FA0660" w:rsidRDefault="00FA0660" w:rsidP="00FA0660">
      <w:pPr>
        <w:pStyle w:val="Akapitzlist1"/>
        <w:ind w:left="0"/>
        <w:jc w:val="both"/>
        <w:rPr>
          <w:rFonts w:asciiTheme="minorHAnsi" w:hAnsiTheme="minorHAnsi" w:cs="Calibri"/>
          <w:b/>
          <w:sz w:val="22"/>
          <w:szCs w:val="22"/>
        </w:rPr>
      </w:pPr>
      <w:r w:rsidRPr="00FA0660">
        <w:rPr>
          <w:rFonts w:asciiTheme="minorHAnsi" w:hAnsiTheme="minorHAnsi" w:cs="Calibri"/>
          <w:b/>
          <w:sz w:val="22"/>
          <w:szCs w:val="22"/>
        </w:rPr>
        <w:t>Odpowiedź na pytanie nr 13</w:t>
      </w:r>
    </w:p>
    <w:p w:rsidR="00FA0660" w:rsidRPr="00FA0660" w:rsidRDefault="00FA0660" w:rsidP="00FA0660">
      <w:pPr>
        <w:pStyle w:val="Akapitzlist1"/>
        <w:ind w:left="0"/>
        <w:jc w:val="both"/>
        <w:rPr>
          <w:rFonts w:asciiTheme="minorHAnsi" w:hAnsiTheme="minorHAnsi" w:cs="Calibri"/>
          <w:b/>
          <w:sz w:val="22"/>
          <w:szCs w:val="22"/>
        </w:rPr>
      </w:pPr>
      <w:r w:rsidRPr="00FA0660">
        <w:rPr>
          <w:rFonts w:asciiTheme="minorHAnsi" w:hAnsiTheme="minorHAnsi" w:cs="Calibri"/>
          <w:b/>
          <w:sz w:val="22"/>
          <w:szCs w:val="22"/>
        </w:rPr>
        <w:t>Nie, zgodnie z SWZ.</w:t>
      </w:r>
    </w:p>
    <w:p w:rsidR="00FA0660" w:rsidRPr="00FA0660" w:rsidRDefault="00FA0660" w:rsidP="00FA0660">
      <w:pPr>
        <w:suppressAutoHyphens w:val="0"/>
        <w:autoSpaceDE w:val="0"/>
        <w:jc w:val="both"/>
        <w:rPr>
          <w:rFonts w:asciiTheme="minorHAnsi" w:hAnsiTheme="minorHAnsi" w:cs="TimesNewRomanPSMT"/>
          <w:b/>
          <w:sz w:val="22"/>
          <w:szCs w:val="22"/>
          <w:lang w:eastAsia="pl-PL"/>
        </w:rPr>
      </w:pPr>
    </w:p>
    <w:p w:rsidR="00FA0660" w:rsidRPr="00FA0660" w:rsidRDefault="00FA0660" w:rsidP="00FA0660">
      <w:pPr>
        <w:suppressAutoHyphens w:val="0"/>
        <w:autoSpaceDE w:val="0"/>
        <w:jc w:val="both"/>
        <w:rPr>
          <w:rFonts w:asciiTheme="minorHAnsi" w:hAnsiTheme="minorHAnsi" w:cs="TimesNewRomanPSMT"/>
          <w:b/>
          <w:sz w:val="22"/>
          <w:szCs w:val="22"/>
          <w:lang w:eastAsia="pl-PL"/>
        </w:rPr>
      </w:pPr>
      <w:r w:rsidRPr="00FA0660">
        <w:rPr>
          <w:rFonts w:asciiTheme="minorHAnsi" w:hAnsiTheme="minorHAnsi" w:cs="TimesNewRomanPSMT"/>
          <w:b/>
          <w:sz w:val="22"/>
          <w:szCs w:val="22"/>
          <w:lang w:eastAsia="pl-PL"/>
        </w:rPr>
        <w:t>Pytanie nr 14</w:t>
      </w:r>
    </w:p>
    <w:p w:rsidR="00FA0660" w:rsidRPr="00FA0660" w:rsidRDefault="00FA0660" w:rsidP="00FA0660">
      <w:pPr>
        <w:jc w:val="both"/>
        <w:rPr>
          <w:rFonts w:asciiTheme="minorHAnsi" w:hAnsiTheme="minorHAnsi" w:cs="Calibri"/>
          <w:b/>
          <w:sz w:val="22"/>
          <w:szCs w:val="22"/>
        </w:rPr>
      </w:pPr>
      <w:r w:rsidRPr="00FA0660">
        <w:rPr>
          <w:rFonts w:asciiTheme="minorHAnsi" w:hAnsiTheme="minorHAnsi" w:cs="Calibri"/>
          <w:b/>
          <w:sz w:val="22"/>
          <w:szCs w:val="22"/>
        </w:rPr>
        <w:t>§ 6   punkt 3</w:t>
      </w:r>
    </w:p>
    <w:p w:rsidR="00FA0660" w:rsidRPr="00FA0660" w:rsidRDefault="00FA0660" w:rsidP="00FA0660">
      <w:pPr>
        <w:jc w:val="both"/>
        <w:rPr>
          <w:rFonts w:asciiTheme="minorHAnsi" w:hAnsiTheme="minorHAnsi" w:cs="Calibri"/>
          <w:b/>
          <w:sz w:val="22"/>
          <w:szCs w:val="22"/>
        </w:rPr>
      </w:pPr>
      <w:r w:rsidRPr="00FA0660">
        <w:rPr>
          <w:rFonts w:asciiTheme="minorHAnsi" w:hAnsiTheme="minorHAnsi" w:cs="Calibri"/>
          <w:b/>
          <w:sz w:val="22"/>
          <w:szCs w:val="22"/>
        </w:rPr>
        <w:t xml:space="preserve">Dotyczy wzór umowy  </w:t>
      </w:r>
    </w:p>
    <w:p w:rsidR="00FA0660" w:rsidRPr="00FA0660" w:rsidRDefault="00FA0660" w:rsidP="00FA0660">
      <w:pPr>
        <w:jc w:val="both"/>
        <w:rPr>
          <w:rFonts w:asciiTheme="minorHAnsi" w:hAnsiTheme="minorHAnsi" w:cs="Calibri"/>
          <w:b/>
          <w:sz w:val="22"/>
          <w:szCs w:val="22"/>
        </w:rPr>
      </w:pPr>
    </w:p>
    <w:p w:rsidR="00FA0660" w:rsidRPr="00FA0660" w:rsidRDefault="00FA0660" w:rsidP="00FA0660">
      <w:pPr>
        <w:jc w:val="both"/>
        <w:rPr>
          <w:rFonts w:asciiTheme="minorHAnsi" w:hAnsiTheme="minorHAnsi" w:cs="Calibri"/>
          <w:sz w:val="22"/>
          <w:szCs w:val="22"/>
        </w:rPr>
      </w:pPr>
      <w:r w:rsidRPr="00FA0660">
        <w:rPr>
          <w:rFonts w:asciiTheme="minorHAnsi" w:hAnsiTheme="minorHAnsi" w:cs="Calibri"/>
          <w:sz w:val="22"/>
          <w:szCs w:val="22"/>
        </w:rPr>
        <w:t>Czy zamawiający zgodzi się na zmianę zapisu wg poniższego :</w:t>
      </w:r>
    </w:p>
    <w:p w:rsidR="00FA0660" w:rsidRPr="00FA0660" w:rsidRDefault="00FA0660" w:rsidP="00FA0660">
      <w:pPr>
        <w:spacing w:before="60" w:line="276" w:lineRule="auto"/>
        <w:ind w:left="360"/>
        <w:jc w:val="both"/>
        <w:rPr>
          <w:rFonts w:asciiTheme="minorHAnsi" w:hAnsiTheme="minorHAnsi"/>
          <w:sz w:val="22"/>
          <w:szCs w:val="22"/>
        </w:rPr>
      </w:pPr>
      <w:r w:rsidRPr="00FA0660">
        <w:rPr>
          <w:rFonts w:asciiTheme="minorHAnsi" w:hAnsiTheme="minorHAnsi"/>
          <w:sz w:val="22"/>
          <w:szCs w:val="22"/>
        </w:rPr>
        <w:t xml:space="preserve">W okresie gwarancji, Wykonawca zobowiązuje się usuwać wady/ usterki w terminie do </w:t>
      </w:r>
      <w:r w:rsidRPr="00FA0660">
        <w:rPr>
          <w:rFonts w:asciiTheme="minorHAnsi" w:hAnsiTheme="minorHAnsi"/>
          <w:strike/>
          <w:sz w:val="22"/>
          <w:szCs w:val="22"/>
        </w:rPr>
        <w:t xml:space="preserve">5 </w:t>
      </w:r>
      <w:r w:rsidRPr="00FA0660">
        <w:rPr>
          <w:rFonts w:asciiTheme="minorHAnsi" w:hAnsiTheme="minorHAnsi"/>
          <w:sz w:val="22"/>
          <w:szCs w:val="22"/>
        </w:rPr>
        <w:t xml:space="preserve">7 dni roboczych lub w przypadku, gdy konieczne jest sprowadzenie części od producenta w terminie do </w:t>
      </w:r>
      <w:r w:rsidRPr="00FA0660">
        <w:rPr>
          <w:rFonts w:asciiTheme="minorHAnsi" w:hAnsiTheme="minorHAnsi"/>
          <w:strike/>
          <w:sz w:val="22"/>
          <w:szCs w:val="22"/>
        </w:rPr>
        <w:t>10</w:t>
      </w:r>
      <w:r w:rsidRPr="00FA0660">
        <w:rPr>
          <w:rFonts w:asciiTheme="minorHAnsi" w:hAnsiTheme="minorHAnsi"/>
          <w:sz w:val="22"/>
          <w:szCs w:val="22"/>
        </w:rPr>
        <w:t xml:space="preserve">  15 dni roboczych od chwili otrzymania zgłoszenia, bez pobierania dodatkowego wynagrodzenia.</w:t>
      </w:r>
    </w:p>
    <w:p w:rsidR="00FA0660" w:rsidRPr="00FA0660" w:rsidRDefault="00FA0660" w:rsidP="00FA0660">
      <w:pPr>
        <w:pStyle w:val="Akapitzlist1"/>
        <w:ind w:left="0"/>
        <w:jc w:val="both"/>
        <w:rPr>
          <w:rFonts w:asciiTheme="minorHAnsi" w:hAnsiTheme="minorHAnsi" w:cs="Calibri"/>
          <w:b/>
          <w:sz w:val="22"/>
          <w:szCs w:val="22"/>
        </w:rPr>
      </w:pPr>
      <w:r w:rsidRPr="00FA0660">
        <w:rPr>
          <w:rFonts w:asciiTheme="minorHAnsi" w:hAnsiTheme="minorHAnsi" w:cs="Calibri"/>
          <w:b/>
          <w:sz w:val="22"/>
          <w:szCs w:val="22"/>
        </w:rPr>
        <w:t>Odpowiedź na pytanie nr 14</w:t>
      </w:r>
    </w:p>
    <w:p w:rsidR="00FA0660" w:rsidRPr="00FA0660" w:rsidRDefault="00FA0660" w:rsidP="00FA0660">
      <w:pPr>
        <w:pStyle w:val="Akapitzlist1"/>
        <w:ind w:left="0"/>
        <w:jc w:val="both"/>
        <w:rPr>
          <w:rFonts w:asciiTheme="minorHAnsi" w:hAnsiTheme="minorHAnsi" w:cs="Calibri"/>
          <w:b/>
          <w:sz w:val="22"/>
          <w:szCs w:val="22"/>
        </w:rPr>
      </w:pPr>
      <w:r w:rsidRPr="00FA0660">
        <w:rPr>
          <w:rFonts w:asciiTheme="minorHAnsi" w:hAnsiTheme="minorHAnsi" w:cs="Calibri"/>
          <w:b/>
          <w:sz w:val="22"/>
          <w:szCs w:val="22"/>
        </w:rPr>
        <w:t>Nie, zgodnie z SWZ.</w:t>
      </w:r>
    </w:p>
    <w:p w:rsidR="00FA0660" w:rsidRPr="00FA0660" w:rsidRDefault="00FA0660" w:rsidP="00FA0660">
      <w:pPr>
        <w:suppressAutoHyphens w:val="0"/>
        <w:autoSpaceDE w:val="0"/>
        <w:jc w:val="both"/>
        <w:rPr>
          <w:rFonts w:asciiTheme="minorHAnsi" w:hAnsiTheme="minorHAnsi" w:cs="TimesNewRomanPSMT"/>
          <w:b/>
          <w:sz w:val="22"/>
          <w:szCs w:val="22"/>
          <w:lang w:eastAsia="pl-PL"/>
        </w:rPr>
      </w:pPr>
    </w:p>
    <w:p w:rsidR="00FA0660" w:rsidRPr="00FA0660" w:rsidRDefault="00FA0660" w:rsidP="00FA0660">
      <w:pPr>
        <w:suppressAutoHyphens w:val="0"/>
        <w:autoSpaceDE w:val="0"/>
        <w:jc w:val="both"/>
        <w:rPr>
          <w:rFonts w:asciiTheme="minorHAnsi" w:hAnsiTheme="minorHAnsi" w:cs="TimesNewRomanPSMT"/>
          <w:b/>
          <w:sz w:val="22"/>
          <w:szCs w:val="22"/>
          <w:lang w:eastAsia="pl-PL"/>
        </w:rPr>
      </w:pPr>
      <w:r w:rsidRPr="00FA0660">
        <w:rPr>
          <w:rFonts w:asciiTheme="minorHAnsi" w:hAnsiTheme="minorHAnsi" w:cs="TimesNewRomanPSMT"/>
          <w:b/>
          <w:sz w:val="22"/>
          <w:szCs w:val="22"/>
          <w:lang w:eastAsia="pl-PL"/>
        </w:rPr>
        <w:t>Pytanie nr 15</w:t>
      </w:r>
    </w:p>
    <w:p w:rsidR="00FA0660" w:rsidRPr="00FA0660" w:rsidRDefault="00FA0660" w:rsidP="00FA0660">
      <w:pPr>
        <w:jc w:val="both"/>
        <w:rPr>
          <w:rFonts w:asciiTheme="minorHAnsi" w:hAnsiTheme="minorHAnsi" w:cs="Calibri"/>
          <w:b/>
          <w:sz w:val="22"/>
          <w:szCs w:val="22"/>
        </w:rPr>
      </w:pPr>
      <w:r w:rsidRPr="00FA0660">
        <w:rPr>
          <w:rFonts w:asciiTheme="minorHAnsi" w:hAnsiTheme="minorHAnsi" w:cs="Calibri"/>
          <w:b/>
          <w:sz w:val="22"/>
          <w:szCs w:val="22"/>
        </w:rPr>
        <w:t xml:space="preserve">§ 6   </w:t>
      </w:r>
    </w:p>
    <w:p w:rsidR="00FA0660" w:rsidRPr="00FA0660" w:rsidRDefault="00FA0660" w:rsidP="00FA0660">
      <w:pPr>
        <w:jc w:val="both"/>
        <w:rPr>
          <w:rFonts w:asciiTheme="minorHAnsi" w:hAnsiTheme="minorHAnsi" w:cs="Calibri"/>
          <w:b/>
          <w:sz w:val="22"/>
          <w:szCs w:val="22"/>
        </w:rPr>
      </w:pPr>
      <w:r w:rsidRPr="00FA0660">
        <w:rPr>
          <w:rFonts w:asciiTheme="minorHAnsi" w:hAnsiTheme="minorHAnsi" w:cs="Calibri"/>
          <w:b/>
          <w:sz w:val="22"/>
          <w:szCs w:val="22"/>
        </w:rPr>
        <w:t xml:space="preserve">Dotyczy wzór umowy  </w:t>
      </w:r>
    </w:p>
    <w:p w:rsidR="00FA0660" w:rsidRPr="00FA0660" w:rsidRDefault="00FA0660" w:rsidP="00FA0660">
      <w:pPr>
        <w:jc w:val="both"/>
        <w:rPr>
          <w:rFonts w:asciiTheme="minorHAnsi" w:hAnsiTheme="minorHAnsi" w:cs="Calibri"/>
          <w:sz w:val="22"/>
          <w:szCs w:val="22"/>
        </w:rPr>
      </w:pPr>
      <w:r w:rsidRPr="00FA0660">
        <w:rPr>
          <w:rFonts w:asciiTheme="minorHAnsi" w:hAnsiTheme="minorHAnsi" w:cs="Calibri"/>
          <w:sz w:val="22"/>
          <w:szCs w:val="22"/>
        </w:rPr>
        <w:t>Czy zamawiający zgodzi się na dodanie kolejnego punktu o następującej treści :</w:t>
      </w:r>
    </w:p>
    <w:p w:rsidR="00FA0660" w:rsidRPr="00FA0660" w:rsidRDefault="00FA0660" w:rsidP="00FA0660">
      <w:pPr>
        <w:jc w:val="both"/>
        <w:rPr>
          <w:rFonts w:asciiTheme="minorHAnsi" w:hAnsiTheme="minorHAnsi" w:cs="Calibri"/>
          <w:sz w:val="22"/>
          <w:szCs w:val="22"/>
        </w:rPr>
      </w:pPr>
      <w:r w:rsidRPr="00FA0660">
        <w:rPr>
          <w:rFonts w:asciiTheme="minorHAnsi" w:hAnsiTheme="minorHAnsi"/>
          <w:sz w:val="22"/>
          <w:szCs w:val="22"/>
        </w:rPr>
        <w:t>Gwarancją nie są objęte usterki będące wynikiem nieprawidłowej eksploatacji urządzenia. Te będą odrębnie wyceniane i przesyłane Zamawiającemu do akceptacji</w:t>
      </w:r>
    </w:p>
    <w:p w:rsidR="00FA0660" w:rsidRPr="00FA0660" w:rsidRDefault="00FA0660" w:rsidP="00FA0660">
      <w:pPr>
        <w:suppressAutoHyphens w:val="0"/>
        <w:autoSpaceDE w:val="0"/>
        <w:jc w:val="both"/>
        <w:rPr>
          <w:rFonts w:asciiTheme="minorHAnsi" w:hAnsiTheme="minorHAnsi" w:cs="TimesNewRomanPSMT"/>
          <w:b/>
          <w:sz w:val="22"/>
          <w:szCs w:val="22"/>
          <w:lang w:eastAsia="pl-PL"/>
        </w:rPr>
      </w:pPr>
    </w:p>
    <w:p w:rsidR="00FA0660" w:rsidRPr="00FA0660" w:rsidRDefault="00FA0660" w:rsidP="00FA0660">
      <w:pPr>
        <w:suppressAutoHyphens w:val="0"/>
        <w:autoSpaceDE w:val="0"/>
        <w:jc w:val="both"/>
        <w:rPr>
          <w:rFonts w:asciiTheme="minorHAnsi" w:eastAsia="Calibri" w:hAnsiTheme="minorHAnsi" w:cs="Arial"/>
          <w:b/>
          <w:sz w:val="22"/>
          <w:szCs w:val="22"/>
          <w:lang w:eastAsia="en-US"/>
        </w:rPr>
      </w:pPr>
      <w:r w:rsidRPr="00FA0660">
        <w:rPr>
          <w:rFonts w:asciiTheme="minorHAnsi" w:eastAsia="Calibri" w:hAnsiTheme="minorHAnsi" w:cs="Arial"/>
          <w:b/>
          <w:sz w:val="22"/>
          <w:szCs w:val="22"/>
          <w:lang w:eastAsia="en-US"/>
        </w:rPr>
        <w:t xml:space="preserve">Odpowiedź na pytanie nr 15 </w:t>
      </w:r>
    </w:p>
    <w:p w:rsidR="00FA0660" w:rsidRPr="00FA0660" w:rsidRDefault="00FA0660" w:rsidP="00FA0660">
      <w:pPr>
        <w:suppressAutoHyphens w:val="0"/>
        <w:autoSpaceDE w:val="0"/>
        <w:jc w:val="both"/>
        <w:rPr>
          <w:rFonts w:asciiTheme="minorHAnsi" w:eastAsia="Calibri" w:hAnsiTheme="minorHAnsi" w:cs="Arial"/>
          <w:b/>
          <w:sz w:val="22"/>
          <w:szCs w:val="22"/>
          <w:lang w:eastAsia="en-US"/>
        </w:rPr>
      </w:pPr>
      <w:r w:rsidRPr="00FA0660">
        <w:rPr>
          <w:rFonts w:asciiTheme="minorHAnsi" w:hAnsiTheme="minorHAnsi"/>
          <w:b/>
          <w:sz w:val="22"/>
          <w:szCs w:val="22"/>
        </w:rPr>
        <w:t>Jeżeli podczas wykonywania przeglądu okresowego okaże się, że konieczna będzie naprawa wynikająca z niewłaściwego użytkowania oraz niezbędna będzie wymiana części, Wykonawca powinien przedstawić ofertę na naprawę oraz wymianę ww. części. Zamawiającemu. Jeżeli oferta zostanie zaakceptowana, wówczas wymiana akumulatora odbędzie się na podstawie osobnego postepowania. Zgodnie z zapisami SWZ.- OPZ punkt 8.</w:t>
      </w:r>
    </w:p>
    <w:p w:rsidR="00FA0660" w:rsidRPr="00FA0660" w:rsidRDefault="00FA0660" w:rsidP="00FA0660">
      <w:pPr>
        <w:pStyle w:val="Akapitzlist1"/>
        <w:ind w:left="0"/>
        <w:jc w:val="both"/>
        <w:rPr>
          <w:rFonts w:asciiTheme="minorHAnsi" w:hAnsiTheme="minorHAnsi"/>
          <w:b/>
          <w:sz w:val="22"/>
          <w:szCs w:val="22"/>
        </w:rPr>
      </w:pPr>
    </w:p>
    <w:p w:rsidR="00FA0660" w:rsidRPr="00FA0660" w:rsidRDefault="00FA0660" w:rsidP="00FA0660">
      <w:pPr>
        <w:pStyle w:val="Akapitzlist1"/>
        <w:ind w:left="0"/>
        <w:jc w:val="both"/>
        <w:rPr>
          <w:rFonts w:asciiTheme="minorHAnsi" w:hAnsiTheme="minorHAnsi"/>
          <w:b/>
          <w:sz w:val="22"/>
          <w:szCs w:val="22"/>
        </w:rPr>
      </w:pPr>
      <w:r w:rsidRPr="00FA0660">
        <w:rPr>
          <w:rFonts w:asciiTheme="minorHAnsi" w:hAnsiTheme="minorHAnsi"/>
          <w:b/>
          <w:sz w:val="22"/>
          <w:szCs w:val="22"/>
        </w:rPr>
        <w:t>Pytanie nr 16</w:t>
      </w:r>
    </w:p>
    <w:p w:rsidR="00FA0660" w:rsidRPr="00FA0660" w:rsidRDefault="00FA0660" w:rsidP="00FA0660">
      <w:pPr>
        <w:jc w:val="both"/>
        <w:rPr>
          <w:rFonts w:asciiTheme="minorHAnsi" w:hAnsiTheme="minorHAnsi" w:cs="Calibri"/>
          <w:b/>
          <w:sz w:val="22"/>
          <w:szCs w:val="22"/>
        </w:rPr>
      </w:pPr>
      <w:r w:rsidRPr="00FA0660">
        <w:rPr>
          <w:rFonts w:asciiTheme="minorHAnsi" w:hAnsiTheme="minorHAnsi" w:cs="Calibri"/>
          <w:b/>
          <w:sz w:val="22"/>
          <w:szCs w:val="22"/>
        </w:rPr>
        <w:t xml:space="preserve">§  7 </w:t>
      </w:r>
    </w:p>
    <w:p w:rsidR="00FA0660" w:rsidRPr="00FA0660" w:rsidRDefault="00FA0660" w:rsidP="00FA0660">
      <w:pPr>
        <w:jc w:val="both"/>
        <w:rPr>
          <w:rFonts w:asciiTheme="minorHAnsi" w:hAnsiTheme="minorHAnsi" w:cs="Calibri"/>
          <w:b/>
          <w:sz w:val="22"/>
          <w:szCs w:val="22"/>
        </w:rPr>
      </w:pPr>
      <w:r w:rsidRPr="00FA0660">
        <w:rPr>
          <w:rFonts w:asciiTheme="minorHAnsi" w:hAnsiTheme="minorHAnsi" w:cs="Calibri"/>
          <w:b/>
          <w:sz w:val="22"/>
          <w:szCs w:val="22"/>
        </w:rPr>
        <w:t xml:space="preserve">Dotyczy wzór umowy  </w:t>
      </w:r>
    </w:p>
    <w:p w:rsidR="00FA0660" w:rsidRPr="00FA0660" w:rsidRDefault="00FA0660" w:rsidP="00FA0660">
      <w:pPr>
        <w:jc w:val="both"/>
        <w:rPr>
          <w:rFonts w:asciiTheme="minorHAnsi" w:hAnsiTheme="minorHAnsi" w:cs="Calibri"/>
          <w:sz w:val="22"/>
          <w:szCs w:val="22"/>
        </w:rPr>
      </w:pPr>
      <w:r w:rsidRPr="00FA0660">
        <w:rPr>
          <w:rFonts w:asciiTheme="minorHAnsi" w:hAnsiTheme="minorHAnsi" w:cs="Calibri"/>
          <w:sz w:val="22"/>
          <w:szCs w:val="22"/>
        </w:rPr>
        <w:t xml:space="preserve">Czy Zamawiający wyrazi zgodę na zmniejszenie kary umownej odpowiednio  dla : </w:t>
      </w:r>
    </w:p>
    <w:p w:rsidR="00FA0660" w:rsidRPr="00FA0660" w:rsidRDefault="00FA0660" w:rsidP="00FA0660">
      <w:pPr>
        <w:jc w:val="both"/>
        <w:rPr>
          <w:rFonts w:asciiTheme="minorHAnsi" w:hAnsiTheme="minorHAnsi" w:cs="Calibri"/>
          <w:sz w:val="22"/>
          <w:szCs w:val="22"/>
        </w:rPr>
      </w:pPr>
      <w:r w:rsidRPr="00FA0660">
        <w:rPr>
          <w:rFonts w:asciiTheme="minorHAnsi" w:hAnsiTheme="minorHAnsi" w:cs="Calibri"/>
          <w:sz w:val="22"/>
          <w:szCs w:val="22"/>
        </w:rPr>
        <w:t xml:space="preserve">a) 200 zł. na 100 zł.  </w:t>
      </w:r>
    </w:p>
    <w:p w:rsidR="00FA0660" w:rsidRPr="00FA0660" w:rsidRDefault="00FA0660" w:rsidP="00FA0660">
      <w:pPr>
        <w:pStyle w:val="Textbody"/>
        <w:spacing w:before="102" w:after="0"/>
        <w:jc w:val="both"/>
        <w:rPr>
          <w:rFonts w:asciiTheme="minorHAnsi" w:hAnsiTheme="minorHAnsi" w:cs="Calibri"/>
          <w:sz w:val="22"/>
          <w:szCs w:val="22"/>
        </w:rPr>
      </w:pPr>
      <w:r w:rsidRPr="00FA0660">
        <w:rPr>
          <w:rFonts w:asciiTheme="minorHAnsi" w:hAnsiTheme="minorHAnsi" w:cs="Calibri"/>
          <w:sz w:val="22"/>
          <w:szCs w:val="22"/>
        </w:rPr>
        <w:lastRenderedPageBreak/>
        <w:t xml:space="preserve">b) 100 zł.  na 50 zł. ? </w:t>
      </w:r>
    </w:p>
    <w:p w:rsidR="00FA0660" w:rsidRPr="00FA0660" w:rsidRDefault="00FA0660" w:rsidP="00FA0660">
      <w:pPr>
        <w:pStyle w:val="Textbody"/>
        <w:spacing w:before="102" w:after="0"/>
        <w:jc w:val="both"/>
        <w:rPr>
          <w:rFonts w:asciiTheme="minorHAnsi" w:hAnsiTheme="minorHAnsi" w:cs="Calibri"/>
          <w:sz w:val="22"/>
          <w:szCs w:val="22"/>
        </w:rPr>
      </w:pPr>
      <w:r w:rsidRPr="00FA0660">
        <w:rPr>
          <w:rFonts w:asciiTheme="minorHAnsi" w:hAnsiTheme="minorHAnsi" w:cs="Calibri"/>
          <w:sz w:val="22"/>
          <w:szCs w:val="22"/>
        </w:rPr>
        <w:t>c) 10% na 5%</w:t>
      </w:r>
    </w:p>
    <w:p w:rsidR="00FA0660" w:rsidRPr="00FA0660" w:rsidRDefault="00FA0660" w:rsidP="00FA0660">
      <w:pPr>
        <w:pStyle w:val="Textbody"/>
        <w:spacing w:before="102" w:after="0"/>
        <w:jc w:val="both"/>
        <w:rPr>
          <w:rFonts w:asciiTheme="minorHAnsi" w:hAnsiTheme="minorHAnsi" w:cs="Calibri"/>
          <w:sz w:val="22"/>
          <w:szCs w:val="22"/>
        </w:rPr>
      </w:pPr>
      <w:r w:rsidRPr="00FA0660">
        <w:rPr>
          <w:rFonts w:asciiTheme="minorHAnsi" w:hAnsiTheme="minorHAnsi" w:cs="Calibri"/>
          <w:sz w:val="22"/>
          <w:szCs w:val="22"/>
        </w:rPr>
        <w:t>d) 100 zł. na 50 zł.</w:t>
      </w:r>
    </w:p>
    <w:p w:rsidR="00FA0660" w:rsidRPr="00FA0660" w:rsidRDefault="00FA0660" w:rsidP="00FA0660">
      <w:pPr>
        <w:pStyle w:val="Textbody"/>
        <w:spacing w:before="102" w:after="0"/>
        <w:jc w:val="both"/>
        <w:rPr>
          <w:rFonts w:asciiTheme="minorHAnsi" w:hAnsiTheme="minorHAnsi" w:cs="Calibri"/>
          <w:sz w:val="22"/>
          <w:szCs w:val="22"/>
        </w:rPr>
      </w:pPr>
      <w:r w:rsidRPr="00FA0660">
        <w:rPr>
          <w:rFonts w:asciiTheme="minorHAnsi" w:hAnsiTheme="minorHAnsi" w:cs="Calibri"/>
          <w:sz w:val="22"/>
          <w:szCs w:val="22"/>
        </w:rPr>
        <w:t xml:space="preserve">e) 500 zł. na 250 zł. </w:t>
      </w:r>
    </w:p>
    <w:p w:rsidR="00FA0660" w:rsidRPr="00FA0660" w:rsidRDefault="00FA0660" w:rsidP="00FA0660">
      <w:pPr>
        <w:pStyle w:val="Akapitzlist1"/>
        <w:ind w:left="0"/>
        <w:jc w:val="both"/>
        <w:rPr>
          <w:rFonts w:asciiTheme="minorHAnsi" w:hAnsiTheme="minorHAnsi" w:cs="Calibri"/>
          <w:b/>
          <w:sz w:val="22"/>
          <w:szCs w:val="22"/>
        </w:rPr>
      </w:pPr>
      <w:r w:rsidRPr="00FA0660">
        <w:rPr>
          <w:rFonts w:asciiTheme="minorHAnsi" w:hAnsiTheme="minorHAnsi" w:cs="Calibri"/>
          <w:b/>
          <w:sz w:val="22"/>
          <w:szCs w:val="22"/>
        </w:rPr>
        <w:t>Odpowiedź na pytanie nr 16</w:t>
      </w:r>
    </w:p>
    <w:p w:rsidR="00FA0660" w:rsidRPr="00FA0660" w:rsidRDefault="00FA0660" w:rsidP="00FA0660">
      <w:pPr>
        <w:pStyle w:val="Akapitzlist1"/>
        <w:ind w:left="0"/>
        <w:jc w:val="both"/>
        <w:rPr>
          <w:rFonts w:asciiTheme="minorHAnsi" w:hAnsiTheme="minorHAnsi" w:cs="Calibri"/>
          <w:b/>
          <w:sz w:val="22"/>
          <w:szCs w:val="22"/>
        </w:rPr>
      </w:pPr>
      <w:r w:rsidRPr="00FA0660">
        <w:rPr>
          <w:rFonts w:asciiTheme="minorHAnsi" w:hAnsiTheme="minorHAnsi" w:cs="Calibri"/>
          <w:b/>
          <w:sz w:val="22"/>
          <w:szCs w:val="22"/>
        </w:rPr>
        <w:t>Nie, zgodnie z SWZ.</w:t>
      </w:r>
    </w:p>
    <w:p w:rsidR="00FA0660" w:rsidRPr="00FA0660" w:rsidRDefault="00FA0660" w:rsidP="00FA0660">
      <w:pPr>
        <w:jc w:val="both"/>
        <w:rPr>
          <w:rFonts w:asciiTheme="minorHAnsi" w:hAnsiTheme="minorHAnsi"/>
          <w:b/>
          <w:sz w:val="22"/>
          <w:szCs w:val="22"/>
        </w:rPr>
      </w:pPr>
      <w:bookmarkStart w:id="0" w:name="_GoBack"/>
      <w:bookmarkEnd w:id="0"/>
    </w:p>
    <w:p w:rsidR="00FA0660" w:rsidRPr="00FA0660" w:rsidRDefault="00FA0660" w:rsidP="00FA0660">
      <w:pPr>
        <w:jc w:val="both"/>
        <w:rPr>
          <w:rFonts w:asciiTheme="minorHAnsi" w:hAnsiTheme="minorHAnsi"/>
          <w:b/>
          <w:sz w:val="22"/>
          <w:szCs w:val="22"/>
        </w:rPr>
      </w:pPr>
      <w:r w:rsidRPr="00FA0660">
        <w:rPr>
          <w:rFonts w:asciiTheme="minorHAnsi" w:hAnsiTheme="minorHAnsi"/>
          <w:b/>
          <w:sz w:val="22"/>
          <w:szCs w:val="22"/>
        </w:rPr>
        <w:t>Pytanie nr 17</w:t>
      </w:r>
    </w:p>
    <w:p w:rsidR="00FA0660" w:rsidRPr="00FA0660" w:rsidRDefault="00FA0660" w:rsidP="00FA0660">
      <w:pPr>
        <w:jc w:val="both"/>
        <w:rPr>
          <w:rFonts w:asciiTheme="minorHAnsi" w:hAnsiTheme="minorHAnsi"/>
          <w:b/>
          <w:sz w:val="22"/>
          <w:szCs w:val="22"/>
        </w:rPr>
      </w:pPr>
      <w:r w:rsidRPr="00FA0660">
        <w:rPr>
          <w:rFonts w:asciiTheme="minorHAnsi" w:hAnsiTheme="minorHAnsi"/>
          <w:sz w:val="22"/>
          <w:szCs w:val="22"/>
        </w:rPr>
        <w:t>Zwracamy się do Zamawiającego o udostępnienie harmonogramu przeglądów dla pakietów; 16, 17, 20 w celu rzetelnego skalkulowania kosztów dojazdu do klienta. Pozwoli to na przedstawienie rzetelnej i zrównoważonej oferty.</w:t>
      </w:r>
    </w:p>
    <w:p w:rsidR="00FA0660" w:rsidRPr="00FA0660" w:rsidRDefault="00FA0660" w:rsidP="00FA0660">
      <w:pPr>
        <w:pStyle w:val="Akapitzlist1"/>
        <w:ind w:left="0"/>
        <w:jc w:val="both"/>
        <w:rPr>
          <w:rFonts w:asciiTheme="minorHAnsi" w:hAnsiTheme="minorHAnsi" w:cs="Calibri"/>
          <w:b/>
          <w:sz w:val="22"/>
          <w:szCs w:val="22"/>
        </w:rPr>
      </w:pPr>
      <w:r w:rsidRPr="00FA0660">
        <w:rPr>
          <w:rFonts w:asciiTheme="minorHAnsi" w:hAnsiTheme="minorHAnsi" w:cs="Calibri"/>
          <w:b/>
          <w:sz w:val="22"/>
          <w:szCs w:val="22"/>
        </w:rPr>
        <w:t>Odpowiedź na pytanie nr 17</w:t>
      </w:r>
    </w:p>
    <w:p w:rsidR="00FA0660" w:rsidRPr="00FA0660" w:rsidRDefault="00FA0660" w:rsidP="00FA0660">
      <w:pPr>
        <w:rPr>
          <w:rFonts w:asciiTheme="minorHAnsi" w:hAnsiTheme="minorHAnsi"/>
          <w:b/>
          <w:sz w:val="22"/>
          <w:szCs w:val="22"/>
        </w:rPr>
      </w:pPr>
      <w:r w:rsidRPr="00FA0660">
        <w:rPr>
          <w:rFonts w:asciiTheme="minorHAnsi" w:hAnsiTheme="minorHAnsi"/>
          <w:b/>
          <w:sz w:val="22"/>
          <w:szCs w:val="22"/>
        </w:rPr>
        <w:t>Pakiet 16 - Przeglądy powinny zostać przeprowadzone do końca lutego 2024.</w:t>
      </w:r>
    </w:p>
    <w:p w:rsidR="00FA0660" w:rsidRPr="00FA0660" w:rsidRDefault="00FA0660" w:rsidP="00FA0660">
      <w:pPr>
        <w:rPr>
          <w:rFonts w:asciiTheme="minorHAnsi" w:hAnsiTheme="minorHAnsi"/>
          <w:b/>
          <w:sz w:val="22"/>
          <w:szCs w:val="22"/>
        </w:rPr>
      </w:pPr>
      <w:r w:rsidRPr="00FA0660">
        <w:rPr>
          <w:rFonts w:asciiTheme="minorHAnsi" w:hAnsiTheme="minorHAnsi"/>
          <w:b/>
          <w:sz w:val="22"/>
          <w:szCs w:val="22"/>
        </w:rPr>
        <w:t>Pakiet 17 - Przeglądy powinny zostać przeprowadzone do końca lutego 2024.</w:t>
      </w:r>
    </w:p>
    <w:p w:rsidR="00FA0660" w:rsidRPr="00FA0660" w:rsidRDefault="00FA0660" w:rsidP="00FA0660">
      <w:pPr>
        <w:rPr>
          <w:rFonts w:asciiTheme="minorHAnsi" w:hAnsiTheme="minorHAnsi"/>
          <w:b/>
          <w:sz w:val="22"/>
          <w:szCs w:val="22"/>
        </w:rPr>
      </w:pPr>
      <w:r w:rsidRPr="00FA0660">
        <w:rPr>
          <w:rFonts w:asciiTheme="minorHAnsi" w:hAnsiTheme="minorHAnsi"/>
          <w:b/>
          <w:sz w:val="22"/>
          <w:szCs w:val="22"/>
        </w:rPr>
        <w:t>Pakiet 20 - Przeglądy powinny zostać przeprowadzone do końca września 2023.</w:t>
      </w:r>
    </w:p>
    <w:p w:rsidR="003B582E" w:rsidRPr="00FA0660" w:rsidRDefault="003B582E">
      <w:pPr>
        <w:rPr>
          <w:rFonts w:asciiTheme="minorHAnsi" w:hAnsiTheme="minorHAnsi"/>
          <w:sz w:val="22"/>
          <w:szCs w:val="22"/>
        </w:rPr>
      </w:pPr>
    </w:p>
    <w:sectPr w:rsidR="003B582E" w:rsidRPr="00FA0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C1A08"/>
    <w:multiLevelType w:val="multilevel"/>
    <w:tmpl w:val="9678F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60"/>
    <w:rsid w:val="003B582E"/>
    <w:rsid w:val="00FA06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DFE7D-0BB5-43FE-AFEB-567E2452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0660"/>
    <w:pPr>
      <w:suppressAutoHyphens/>
      <w:spacing w:after="0" w:line="240" w:lineRule="auto"/>
    </w:pPr>
    <w:rPr>
      <w:rFonts w:ascii="Times New Roman" w:eastAsia="Times New Roman" w:hAnsi="Times New Roman" w:cs="Times New Roman"/>
      <w:sz w:val="24"/>
      <w:szCs w:val="24"/>
      <w:lang w:eastAsia="zh-CN"/>
    </w:rPr>
  </w:style>
  <w:style w:type="paragraph" w:styleId="Nagwek3">
    <w:name w:val="heading 3"/>
    <w:basedOn w:val="Normalny"/>
    <w:next w:val="Normalny"/>
    <w:link w:val="Nagwek3Znak"/>
    <w:qFormat/>
    <w:rsid w:val="00FA0660"/>
    <w:pPr>
      <w:keepNext/>
      <w:suppressAutoHyphens w:val="0"/>
      <w:spacing w:line="360" w:lineRule="auto"/>
      <w:jc w:val="right"/>
      <w:outlineLvl w:val="2"/>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A0660"/>
    <w:rPr>
      <w:rFonts w:ascii="Times New Roman" w:eastAsia="Times New Roman" w:hAnsi="Times New Roman" w:cs="Times New Roman"/>
      <w:b/>
      <w:sz w:val="24"/>
      <w:szCs w:val="20"/>
      <w:lang w:eastAsia="pl-PL"/>
    </w:rPr>
  </w:style>
  <w:style w:type="paragraph" w:styleId="Bezodstpw">
    <w:name w:val="No Spacing"/>
    <w:uiPriority w:val="1"/>
    <w:qFormat/>
    <w:rsid w:val="00FA0660"/>
    <w:pPr>
      <w:suppressAutoHyphens/>
      <w:spacing w:after="0" w:line="240" w:lineRule="auto"/>
    </w:pPr>
    <w:rPr>
      <w:rFonts w:ascii="Calibri" w:eastAsia="Arial" w:hAnsi="Calibri" w:cs="Calibri"/>
      <w:lang w:eastAsia="zh-CN"/>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Bullet Number"/>
    <w:basedOn w:val="Normalny"/>
    <w:link w:val="AkapitzlistZnak"/>
    <w:qFormat/>
    <w:rsid w:val="00FA0660"/>
    <w:pPr>
      <w:suppressAutoHyphens w:val="0"/>
      <w:ind w:left="708"/>
    </w:pPr>
    <w:rPr>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qFormat/>
    <w:locked/>
    <w:rsid w:val="00FA0660"/>
    <w:rPr>
      <w:rFonts w:ascii="Times New Roman" w:eastAsia="Times New Roman" w:hAnsi="Times New Roman" w:cs="Times New Roman"/>
      <w:sz w:val="20"/>
      <w:szCs w:val="20"/>
      <w:lang w:eastAsia="pl-PL"/>
    </w:rPr>
  </w:style>
  <w:style w:type="paragraph" w:customStyle="1" w:styleId="Akapitzlist1">
    <w:name w:val="Akapit z listą1"/>
    <w:basedOn w:val="Normalny"/>
    <w:rsid w:val="00FA0660"/>
    <w:pPr>
      <w:ind w:left="720"/>
    </w:pPr>
    <w:rPr>
      <w:rFonts w:eastAsia="Calibri"/>
    </w:rPr>
  </w:style>
  <w:style w:type="paragraph" w:customStyle="1" w:styleId="Standard">
    <w:name w:val="Standard"/>
    <w:rsid w:val="00FA066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Normalny"/>
    <w:rsid w:val="00FA0660"/>
    <w:pPr>
      <w:autoSpaceDN w:val="0"/>
      <w:spacing w:after="120"/>
      <w:textAlignment w:val="baseline"/>
    </w:pPr>
    <w:rPr>
      <w:rFonts w:ascii="Liberation Serif" w:eastAsia="SimSun" w:hAnsi="Liberation Serif" w:cs="Lucida Sans"/>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8552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KZP</dc:creator>
  <cp:keywords/>
  <dc:description/>
  <cp:lastModifiedBy>KZP</cp:lastModifiedBy>
  <cp:revision>1</cp:revision>
  <dcterms:created xsi:type="dcterms:W3CDTF">2023-08-01T12:18:00Z</dcterms:created>
  <dcterms:modified xsi:type="dcterms:W3CDTF">2023-08-01T12:19:00Z</dcterms:modified>
</cp:coreProperties>
</file>