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F01" w:rsidRPr="00920A55" w:rsidRDefault="00AF2165" w:rsidP="003D6F01">
      <w:pPr>
        <w:pStyle w:val="Nagwek10"/>
        <w:keepNext/>
        <w:keepLines/>
        <w:shd w:val="clear" w:color="auto" w:fill="auto"/>
        <w:spacing w:after="476" w:line="320" w:lineRule="exact"/>
        <w:ind w:right="180"/>
      </w:pPr>
      <w:r>
        <w:rPr>
          <w:rStyle w:val="Nagwek1"/>
          <w:b/>
          <w:bCs/>
          <w:color w:val="000000"/>
          <w:lang w:eastAsia="pl-PL"/>
        </w:rPr>
        <w:t>Założenia Inwestorskie do projektowania</w:t>
      </w:r>
    </w:p>
    <w:tbl>
      <w:tblPr>
        <w:tblW w:w="8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6488"/>
      </w:tblGrid>
      <w:tr w:rsidR="003D6F01" w:rsidRPr="00920A55" w:rsidTr="007061ED">
        <w:trPr>
          <w:trHeight w:hRule="exact" w:val="64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6F01" w:rsidRPr="00920A55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920A55">
              <w:rPr>
                <w:rStyle w:val="Teksttreci20"/>
                <w:color w:val="000000"/>
                <w:lang w:eastAsia="pl-PL"/>
              </w:rPr>
              <w:t>Obiekt: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D6F01" w:rsidRPr="00920A55" w:rsidRDefault="00AE4DDF" w:rsidP="00AE4DDF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  <w:jc w:val="left"/>
            </w:pPr>
            <w:r>
              <w:rPr>
                <w:rStyle w:val="Teksttreci20"/>
                <w:color w:val="000000"/>
                <w:lang w:eastAsia="pl-PL"/>
              </w:rPr>
              <w:t>Budowa Budynków Mieszkalnych Wielorodzinnych</w:t>
            </w:r>
          </w:p>
        </w:tc>
      </w:tr>
      <w:tr w:rsidR="003D6F01" w:rsidRPr="00920A55" w:rsidTr="007061ED">
        <w:trPr>
          <w:trHeight w:hRule="exact" w:val="1037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D6F01" w:rsidRPr="00B5283D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  <w:rPr>
                <w:color w:val="000000" w:themeColor="text1"/>
              </w:rPr>
            </w:pPr>
            <w:r w:rsidRPr="00B5283D">
              <w:rPr>
                <w:rStyle w:val="Teksttreci20"/>
                <w:color w:val="000000" w:themeColor="text1"/>
                <w:lang w:eastAsia="pl-PL"/>
              </w:rPr>
              <w:t>Adres: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D6F01" w:rsidRPr="00B5283D" w:rsidRDefault="001329CD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20"/>
                <w:color w:val="000000" w:themeColor="text1"/>
                <w:lang w:eastAsia="pl-PL"/>
              </w:rPr>
            </w:pPr>
            <w:r w:rsidRPr="00B5283D">
              <w:rPr>
                <w:rStyle w:val="Teksttreci20"/>
                <w:color w:val="000000" w:themeColor="text1"/>
                <w:lang w:eastAsia="pl-PL"/>
              </w:rPr>
              <w:t>Grudziądz</w:t>
            </w:r>
            <w:r w:rsidR="003D6F01" w:rsidRPr="00B5283D">
              <w:rPr>
                <w:rStyle w:val="Teksttreci20"/>
                <w:color w:val="000000" w:themeColor="text1"/>
                <w:lang w:eastAsia="pl-PL"/>
              </w:rPr>
              <w:t xml:space="preserve">, </w:t>
            </w:r>
            <w:r w:rsidRPr="00B5283D">
              <w:rPr>
                <w:rStyle w:val="Teksttreci20"/>
                <w:color w:val="000000" w:themeColor="text1"/>
                <w:lang w:eastAsia="pl-PL"/>
              </w:rPr>
              <w:t>u. Focha, Kwiatowa i Toruńska</w:t>
            </w:r>
          </w:p>
          <w:p w:rsidR="003138D8" w:rsidRPr="00B5283D" w:rsidRDefault="003138D8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  <w:rPr>
                <w:color w:val="000000" w:themeColor="text1"/>
              </w:rPr>
            </w:pPr>
            <w:r w:rsidRPr="00B5283D">
              <w:rPr>
                <w:rStyle w:val="Teksttreci20"/>
                <w:color w:val="000000" w:themeColor="text1"/>
                <w:lang w:eastAsia="pl-PL"/>
              </w:rPr>
              <w:t>42, 35/2, 85/13,86/</w:t>
            </w:r>
            <w:r w:rsidR="00F03896" w:rsidRPr="00B5283D">
              <w:rPr>
                <w:rStyle w:val="Teksttreci20"/>
                <w:color w:val="000000" w:themeColor="text1"/>
                <w:lang w:eastAsia="pl-PL"/>
              </w:rPr>
              <w:t>3</w:t>
            </w:r>
          </w:p>
          <w:p w:rsidR="003138D8" w:rsidRPr="00B5283D" w:rsidRDefault="003138D8" w:rsidP="003138D8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20"/>
                <w:color w:val="000000" w:themeColor="text1"/>
                <w:lang w:eastAsia="pl-PL"/>
              </w:rPr>
            </w:pPr>
          </w:p>
          <w:p w:rsidR="003D6F01" w:rsidRPr="00B5283D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  <w:rPr>
                <w:color w:val="000000" w:themeColor="text1"/>
                <w:shd w:val="clear" w:color="auto" w:fill="FFFFFF"/>
                <w:lang w:eastAsia="pl-PL"/>
              </w:rPr>
            </w:pPr>
            <w:r w:rsidRPr="00B5283D">
              <w:rPr>
                <w:rStyle w:val="Teksttreci20"/>
                <w:color w:val="000000" w:themeColor="text1"/>
                <w:lang w:eastAsia="pl-PL"/>
              </w:rPr>
              <w:t xml:space="preserve">obręb </w:t>
            </w:r>
            <w:r w:rsidR="001329CD" w:rsidRPr="00B5283D">
              <w:rPr>
                <w:rStyle w:val="Teksttreci20"/>
                <w:color w:val="000000" w:themeColor="text1"/>
                <w:lang w:eastAsia="pl-PL"/>
              </w:rPr>
              <w:t>0051</w:t>
            </w:r>
            <w:r w:rsidRPr="00B5283D">
              <w:rPr>
                <w:rStyle w:val="Teksttreci20"/>
                <w:color w:val="000000" w:themeColor="text1"/>
                <w:lang w:eastAsia="pl-PL"/>
              </w:rPr>
              <w:t>,</w:t>
            </w:r>
            <w:r w:rsidR="001329CD" w:rsidRPr="00B5283D">
              <w:rPr>
                <w:rStyle w:val="Teksttreci20"/>
                <w:color w:val="000000" w:themeColor="text1"/>
                <w:lang w:eastAsia="pl-PL"/>
              </w:rPr>
              <w:t>Grudziądz</w:t>
            </w:r>
          </w:p>
        </w:tc>
      </w:tr>
      <w:tr w:rsidR="003D6F01" w:rsidRPr="00920A55" w:rsidTr="007061ED">
        <w:trPr>
          <w:trHeight w:hRule="exact" w:val="305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920A55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920A55">
              <w:rPr>
                <w:rStyle w:val="Teksttreci20"/>
                <w:color w:val="000000"/>
                <w:lang w:eastAsia="pl-PL"/>
              </w:rPr>
              <w:t>Nazwy i kody: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6F01" w:rsidRPr="00920A55" w:rsidRDefault="003D6F01" w:rsidP="007357DC">
            <w:pPr>
              <w:framePr w:w="8674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</w:tr>
      <w:tr w:rsidR="003D6F01" w:rsidRPr="00920A55" w:rsidTr="007061ED">
        <w:trPr>
          <w:trHeight w:hRule="exact" w:val="312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920A55" w:rsidRDefault="007061ED" w:rsidP="007061ED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0"/>
                <w:color w:val="000000"/>
                <w:lang w:eastAsia="pl-PL"/>
              </w:rPr>
              <w:t>Kod CPV</w:t>
            </w:r>
            <w:r w:rsidR="003D6F01" w:rsidRPr="00920A55">
              <w:rPr>
                <w:rStyle w:val="Teksttreci20"/>
                <w:color w:val="000000"/>
                <w:lang w:eastAsia="pl-PL"/>
              </w:rPr>
              <w:t>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D6F01" w:rsidRPr="00920A55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tabs>
                <w:tab w:val="left" w:pos="274"/>
              </w:tabs>
              <w:spacing w:before="0" w:after="0" w:line="200" w:lineRule="exact"/>
              <w:ind w:firstLine="0"/>
              <w:jc w:val="left"/>
            </w:pPr>
            <w:r w:rsidRPr="00920A55">
              <w:rPr>
                <w:rStyle w:val="Teksttreci20"/>
                <w:color w:val="000000"/>
                <w:lang w:eastAsia="pl-PL"/>
              </w:rPr>
              <w:t xml:space="preserve"> CPV - 74 23 20 00 - 4 - Usługi inżynierskie w zakresie projektowania</w:t>
            </w:r>
          </w:p>
        </w:tc>
      </w:tr>
      <w:tr w:rsidR="003D6F01" w:rsidRPr="00920A55" w:rsidTr="007061ED">
        <w:trPr>
          <w:trHeight w:hRule="exact" w:val="606"/>
          <w:jc w:val="center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920A55" w:rsidRDefault="003D6F01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920A55">
              <w:rPr>
                <w:rStyle w:val="Teksttreci20"/>
                <w:color w:val="000000"/>
                <w:lang w:eastAsia="pl-PL"/>
              </w:rPr>
              <w:t>Zamawiający: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D6F01" w:rsidRPr="00920A55" w:rsidRDefault="007357DC" w:rsidP="007357DC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35" w:lineRule="exact"/>
              <w:ind w:firstLine="0"/>
              <w:jc w:val="left"/>
            </w:pPr>
            <w:r>
              <w:rPr>
                <w:rStyle w:val="Teksttreci20"/>
                <w:color w:val="000000"/>
                <w:lang w:eastAsia="pl-PL"/>
              </w:rPr>
              <w:t>Miejskie Przedsiębiorstwo Gospodarki Nieruchomościami Sp. z o.o. w Grudziądzu</w:t>
            </w:r>
          </w:p>
        </w:tc>
      </w:tr>
      <w:tr w:rsidR="00B5283D" w:rsidRPr="00920A55" w:rsidTr="00F02534">
        <w:trPr>
          <w:trHeight w:hRule="exact" w:val="642"/>
          <w:jc w:val="center"/>
        </w:trPr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283D" w:rsidRPr="00B5283D" w:rsidRDefault="00B859E8" w:rsidP="007061ED">
            <w:pPr>
              <w:pStyle w:val="Teksttreci21"/>
              <w:framePr w:w="8674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0"/>
                <w:color w:val="000000"/>
                <w:lang w:eastAsia="pl-PL"/>
              </w:rPr>
              <w:t>Założenia</w:t>
            </w:r>
            <w:r w:rsidR="00B5283D" w:rsidRPr="00B5283D">
              <w:rPr>
                <w:rStyle w:val="Teksttreci20"/>
                <w:color w:val="000000"/>
                <w:lang w:eastAsia="pl-PL"/>
              </w:rPr>
              <w:t xml:space="preserve"> opracowane przez</w:t>
            </w:r>
            <w:r w:rsidR="007061ED">
              <w:rPr>
                <w:rStyle w:val="Teksttreci20"/>
                <w:color w:val="000000"/>
                <w:lang w:eastAsia="pl-PL"/>
              </w:rPr>
              <w:t>:</w:t>
            </w:r>
            <w:r w:rsidR="00B5283D" w:rsidRPr="00B5283D">
              <w:rPr>
                <w:rStyle w:val="Teksttreci20"/>
                <w:color w:val="000000"/>
                <w:lang w:eastAsia="pl-PL"/>
              </w:rPr>
              <w:t xml:space="preserve"> Jarosław</w:t>
            </w:r>
            <w:r w:rsidR="00F02534">
              <w:rPr>
                <w:rStyle w:val="Teksttreci20"/>
                <w:color w:val="000000"/>
                <w:lang w:eastAsia="pl-PL"/>
              </w:rPr>
              <w:t xml:space="preserve"> Szymański, </w:t>
            </w:r>
            <w:r w:rsidR="007061ED">
              <w:rPr>
                <w:rStyle w:val="Teksttreci20"/>
                <w:color w:val="000000"/>
                <w:lang w:eastAsia="pl-PL"/>
              </w:rPr>
              <w:t>Robert Łęgowski</w:t>
            </w:r>
            <w:r w:rsidR="00F02534">
              <w:rPr>
                <w:rStyle w:val="Teksttreci20"/>
                <w:color w:val="000000"/>
                <w:lang w:eastAsia="pl-PL"/>
              </w:rPr>
              <w:t xml:space="preserve">, </w:t>
            </w:r>
            <w:r w:rsidR="00B5283D" w:rsidRPr="00B5283D">
              <w:rPr>
                <w:rStyle w:val="Teksttreci20"/>
                <w:color w:val="000000"/>
                <w:lang w:eastAsia="pl-PL"/>
              </w:rPr>
              <w:t xml:space="preserve">Andrzej </w:t>
            </w:r>
            <w:proofErr w:type="spellStart"/>
            <w:r w:rsidR="00B5283D" w:rsidRPr="00B5283D">
              <w:rPr>
                <w:rStyle w:val="Teksttreci20"/>
                <w:color w:val="000000"/>
                <w:lang w:eastAsia="pl-PL"/>
              </w:rPr>
              <w:t>Ficermann</w:t>
            </w:r>
            <w:proofErr w:type="spellEnd"/>
            <w:r w:rsidR="00B5283D" w:rsidRPr="00B5283D">
              <w:rPr>
                <w:rStyle w:val="Teksttreci20"/>
                <w:color w:val="000000"/>
                <w:lang w:eastAsia="pl-PL"/>
              </w:rPr>
              <w:t>,  Tomasz Mądro</w:t>
            </w:r>
          </w:p>
        </w:tc>
      </w:tr>
    </w:tbl>
    <w:p w:rsidR="003D6F01" w:rsidRPr="00920A55" w:rsidRDefault="003D6F01" w:rsidP="003D6F01">
      <w:pPr>
        <w:framePr w:w="8674" w:wrap="notBeside" w:vAnchor="text" w:hAnchor="text" w:xAlign="center" w:y="1"/>
        <w:rPr>
          <w:rFonts w:ascii="Arial" w:hAnsi="Arial" w:cs="Arial"/>
          <w:color w:val="auto"/>
          <w:sz w:val="20"/>
          <w:szCs w:val="20"/>
          <w:lang w:eastAsia="en-GB"/>
        </w:rPr>
      </w:pPr>
    </w:p>
    <w:p w:rsidR="00DC717F" w:rsidRDefault="00DA3EBC" w:rsidP="003D6F01">
      <w:pPr>
        <w:pStyle w:val="Teksttreci21"/>
        <w:shd w:val="clear" w:color="auto" w:fill="auto"/>
        <w:spacing w:before="5029" w:after="23" w:line="200" w:lineRule="exact"/>
        <w:ind w:firstLine="0"/>
        <w:rPr>
          <w:rStyle w:val="Teksttreci2"/>
          <w:color w:val="000000"/>
          <w:lang w:eastAsia="pl-PL"/>
        </w:rPr>
      </w:pPr>
      <w:r>
        <w:rPr>
          <w:noProof/>
          <w:color w:val="1F497D"/>
          <w:lang w:eastAsia="pl-PL"/>
        </w:rPr>
        <w:drawing>
          <wp:inline distT="0" distB="0" distL="0" distR="0">
            <wp:extent cx="5571408" cy="1914525"/>
            <wp:effectExtent l="0" t="0" r="0" b="0"/>
            <wp:docPr id="1" name="Obraz 1" descr="cid:image012.png@01DA291A.109AA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12.png@01DA291A.109AA63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855" cy="198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01" w:rsidRPr="00920A55" w:rsidRDefault="00957DC3" w:rsidP="003D6F01">
      <w:pPr>
        <w:pStyle w:val="Teksttreci21"/>
        <w:shd w:val="clear" w:color="auto" w:fill="auto"/>
        <w:spacing w:before="5029" w:after="23" w:line="200" w:lineRule="exact"/>
        <w:ind w:firstLine="0"/>
      </w:pPr>
      <w:r>
        <w:rPr>
          <w:rStyle w:val="Teksttreci2"/>
          <w:color w:val="000000"/>
          <w:lang w:eastAsia="pl-PL"/>
        </w:rPr>
        <w:lastRenderedPageBreak/>
        <w:t>Grudziądz</w:t>
      </w:r>
      <w:r w:rsidR="009A0736">
        <w:rPr>
          <w:rStyle w:val="Teksttreci2"/>
          <w:color w:val="000000"/>
          <w:lang w:eastAsia="pl-PL"/>
        </w:rPr>
        <w:t xml:space="preserve">, </w:t>
      </w:r>
      <w:r w:rsidR="000932EE">
        <w:rPr>
          <w:rStyle w:val="Teksttreci2"/>
          <w:color w:val="000000"/>
          <w:lang w:eastAsia="pl-PL"/>
        </w:rPr>
        <w:t>10</w:t>
      </w:r>
      <w:r w:rsidR="009A0736">
        <w:rPr>
          <w:rStyle w:val="Teksttreci2"/>
          <w:color w:val="000000"/>
          <w:lang w:eastAsia="pl-PL"/>
        </w:rPr>
        <w:t>.</w:t>
      </w:r>
      <w:r w:rsidR="007061ED">
        <w:rPr>
          <w:rStyle w:val="Teksttreci2"/>
          <w:color w:val="000000"/>
          <w:lang w:eastAsia="pl-PL"/>
        </w:rPr>
        <w:t>09</w:t>
      </w:r>
      <w:r w:rsidR="00B5283D">
        <w:rPr>
          <w:rStyle w:val="Teksttreci2"/>
          <w:color w:val="000000"/>
          <w:lang w:eastAsia="pl-PL"/>
        </w:rPr>
        <w:t>.</w:t>
      </w:r>
      <w:r w:rsidR="003D6F01" w:rsidRPr="00920A55">
        <w:rPr>
          <w:rStyle w:val="Teksttreci2"/>
          <w:color w:val="000000"/>
          <w:lang w:eastAsia="pl-PL"/>
        </w:rPr>
        <w:t>202</w:t>
      </w:r>
      <w:r w:rsidR="007061ED">
        <w:rPr>
          <w:rStyle w:val="Teksttreci2"/>
          <w:color w:val="000000"/>
          <w:lang w:eastAsia="pl-PL"/>
        </w:rPr>
        <w:t>4</w:t>
      </w:r>
      <w:r w:rsidR="003D6F01" w:rsidRPr="00920A55">
        <w:rPr>
          <w:rStyle w:val="Teksttreci2"/>
          <w:color w:val="000000"/>
          <w:lang w:eastAsia="pl-PL"/>
        </w:rPr>
        <w:t xml:space="preserve"> r.</w:t>
      </w:r>
    </w:p>
    <w:p w:rsidR="003D6F01" w:rsidRPr="00920A55" w:rsidRDefault="00AF2165" w:rsidP="003D6F01">
      <w:pPr>
        <w:pStyle w:val="Nagwek20"/>
        <w:keepNext/>
        <w:keepLines/>
        <w:shd w:val="clear" w:color="auto" w:fill="auto"/>
        <w:spacing w:before="0"/>
        <w:ind w:right="180" w:firstLine="0"/>
      </w:pPr>
      <w:bookmarkStart w:id="0" w:name="bookmark2"/>
      <w:r w:rsidRPr="00AF2165">
        <w:rPr>
          <w:rStyle w:val="Nagwek2"/>
          <w:b/>
          <w:bCs/>
          <w:color w:val="000000"/>
          <w:lang w:eastAsia="pl-PL"/>
        </w:rPr>
        <w:t>Założenia Inwestorskie do projektowania</w:t>
      </w:r>
      <w:r w:rsidR="003D6F01" w:rsidRPr="00920A55">
        <w:rPr>
          <w:rStyle w:val="Nagwek2"/>
          <w:b/>
          <w:bCs/>
          <w:color w:val="000000"/>
          <w:lang w:eastAsia="pl-PL"/>
        </w:rPr>
        <w:t>- SPIS ZAWARTOŚCI OPRACOWANIA</w:t>
      </w:r>
      <w:bookmarkEnd w:id="0"/>
    </w:p>
    <w:p w:rsidR="003D6F01" w:rsidRPr="00920A55" w:rsidRDefault="00AF2165" w:rsidP="003D6F01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08"/>
        </w:tabs>
        <w:spacing w:before="0"/>
        <w:ind w:firstLine="0"/>
        <w:jc w:val="both"/>
      </w:pPr>
      <w:bookmarkStart w:id="1" w:name="bookmark3"/>
      <w:r w:rsidRPr="00AF2165">
        <w:rPr>
          <w:rStyle w:val="Nagwek2"/>
          <w:b/>
          <w:bCs/>
          <w:color w:val="000000"/>
          <w:lang w:eastAsia="pl-PL"/>
        </w:rPr>
        <w:t>Założenia Inwestorskie do projektowania</w:t>
      </w:r>
      <w:r w:rsidR="003D6F01" w:rsidRPr="00920A55">
        <w:rPr>
          <w:rStyle w:val="Nagwek2"/>
          <w:b/>
          <w:bCs/>
          <w:color w:val="000000"/>
          <w:lang w:eastAsia="pl-PL"/>
        </w:rPr>
        <w:t>- część opisowa</w:t>
      </w:r>
      <w:bookmarkEnd w:id="1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08"/>
        </w:tabs>
        <w:spacing w:before="0"/>
        <w:ind w:firstLine="0"/>
        <w:jc w:val="both"/>
      </w:pPr>
      <w:bookmarkStart w:id="2" w:name="bookmark4"/>
      <w:r w:rsidRPr="00920A55">
        <w:rPr>
          <w:rStyle w:val="Nagwek2"/>
          <w:b/>
          <w:bCs/>
          <w:color w:val="000000"/>
          <w:lang w:eastAsia="pl-PL"/>
        </w:rPr>
        <w:t>Opis ogólny przedmiotu zamówienia</w:t>
      </w:r>
      <w:bookmarkEnd w:id="2"/>
    </w:p>
    <w:p w:rsidR="003D6F01" w:rsidRPr="00920A55" w:rsidRDefault="003D6F01" w:rsidP="003D6F01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708"/>
        </w:tabs>
        <w:spacing w:before="0" w:line="230" w:lineRule="exact"/>
        <w:ind w:firstLine="0"/>
        <w:jc w:val="both"/>
      </w:pPr>
      <w:bookmarkStart w:id="3" w:name="bookmark5"/>
      <w:r w:rsidRPr="00920A55">
        <w:rPr>
          <w:rStyle w:val="Nagwek2"/>
          <w:b/>
          <w:bCs/>
          <w:color w:val="000000"/>
          <w:lang w:eastAsia="pl-PL"/>
        </w:rPr>
        <w:t>Charakterystyczne parametry określające wielkość obiektu</w:t>
      </w:r>
      <w:bookmarkEnd w:id="3"/>
    </w:p>
    <w:p w:rsidR="003D6F01" w:rsidRPr="00920A55" w:rsidRDefault="003D6F01" w:rsidP="003D6F01">
      <w:pPr>
        <w:pStyle w:val="Nagwek20"/>
        <w:keepNext/>
        <w:keepLines/>
        <w:numPr>
          <w:ilvl w:val="1"/>
          <w:numId w:val="2"/>
        </w:numPr>
        <w:shd w:val="clear" w:color="auto" w:fill="auto"/>
        <w:tabs>
          <w:tab w:val="left" w:pos="708"/>
        </w:tabs>
        <w:spacing w:before="0" w:line="230" w:lineRule="exact"/>
        <w:ind w:firstLine="0"/>
        <w:jc w:val="both"/>
      </w:pPr>
      <w:bookmarkStart w:id="4" w:name="bookmark6"/>
      <w:r w:rsidRPr="00920A55">
        <w:rPr>
          <w:rStyle w:val="Nagwek2"/>
          <w:b/>
          <w:bCs/>
          <w:color w:val="000000"/>
          <w:lang w:eastAsia="pl-PL"/>
        </w:rPr>
        <w:t>Aktualne uwarunkowania wykonania przedmiotu zamówienia</w:t>
      </w:r>
      <w:bookmarkEnd w:id="4"/>
    </w:p>
    <w:p w:rsidR="003D6F01" w:rsidRPr="00920A55" w:rsidRDefault="003D6F01" w:rsidP="003D6F01">
      <w:pPr>
        <w:pStyle w:val="Teksttreci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Uwarunkowania lokalizacyjne (sytuacja)</w:t>
      </w:r>
    </w:p>
    <w:p w:rsidR="003D6F01" w:rsidRPr="00920A55" w:rsidRDefault="003D6F01" w:rsidP="003D6F01">
      <w:pPr>
        <w:pStyle w:val="Teksttreci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Uwarunkowania urbanistyczne</w:t>
      </w:r>
    </w:p>
    <w:p w:rsidR="003D6F01" w:rsidRPr="00920A55" w:rsidRDefault="003D6F01" w:rsidP="003D6F01">
      <w:pPr>
        <w:pStyle w:val="Teksttreci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Uwarunkowania architektoniczne</w:t>
      </w:r>
    </w:p>
    <w:p w:rsidR="003D6F01" w:rsidRPr="00920A55" w:rsidRDefault="003D6F01" w:rsidP="003D6F01">
      <w:pPr>
        <w:pStyle w:val="Teksttreci21"/>
        <w:numPr>
          <w:ilvl w:val="0"/>
          <w:numId w:val="3"/>
        </w:numPr>
        <w:shd w:val="clear" w:color="auto" w:fill="auto"/>
        <w:tabs>
          <w:tab w:val="left" w:pos="712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Uwarunkowania w zakresie infrastruktury technicznej</w:t>
      </w:r>
    </w:p>
    <w:p w:rsidR="003D6F01" w:rsidRPr="00920A55" w:rsidRDefault="003D6F01" w:rsidP="003D6F01">
      <w:pPr>
        <w:pStyle w:val="Teksttreci21"/>
        <w:numPr>
          <w:ilvl w:val="0"/>
          <w:numId w:val="3"/>
        </w:numPr>
        <w:shd w:val="clear" w:color="auto" w:fill="auto"/>
        <w:tabs>
          <w:tab w:val="left" w:pos="712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Uwarunkowania geotechniczne</w:t>
      </w:r>
    </w:p>
    <w:p w:rsidR="003D6F01" w:rsidRPr="00920A55" w:rsidRDefault="003D6F01" w:rsidP="003D6F01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712"/>
        </w:tabs>
        <w:spacing w:before="0" w:line="230" w:lineRule="exact"/>
        <w:ind w:firstLine="0"/>
        <w:jc w:val="both"/>
      </w:pPr>
      <w:bookmarkStart w:id="5" w:name="bookmark7"/>
      <w:r w:rsidRPr="00920A55">
        <w:rPr>
          <w:rStyle w:val="Nagwek2"/>
          <w:b/>
          <w:bCs/>
          <w:color w:val="000000"/>
          <w:lang w:eastAsia="pl-PL"/>
        </w:rPr>
        <w:t>Ogólne właściwości funkcjonalno-użytkowe</w:t>
      </w:r>
      <w:bookmarkEnd w:id="5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4"/>
        </w:numPr>
        <w:shd w:val="clear" w:color="auto" w:fill="auto"/>
        <w:tabs>
          <w:tab w:val="left" w:pos="712"/>
        </w:tabs>
        <w:spacing w:before="0" w:after="184" w:line="230" w:lineRule="exact"/>
        <w:ind w:left="740"/>
        <w:jc w:val="left"/>
      </w:pPr>
      <w:bookmarkStart w:id="6" w:name="bookmark8"/>
      <w:r w:rsidRPr="00920A55">
        <w:rPr>
          <w:rStyle w:val="Nagwek2"/>
          <w:b/>
          <w:bCs/>
          <w:color w:val="000000"/>
          <w:lang w:eastAsia="pl-PL"/>
        </w:rPr>
        <w:t>Szczegółowe właściwości funkcjonalno-użytkowe wyrażone we wskaźnikach powierzchniowo-kubaturowych</w:t>
      </w:r>
      <w:bookmarkEnd w:id="6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12"/>
        </w:tabs>
        <w:spacing w:before="0" w:line="226" w:lineRule="exact"/>
        <w:ind w:firstLine="0"/>
        <w:jc w:val="both"/>
      </w:pPr>
      <w:bookmarkStart w:id="7" w:name="bookmark9"/>
      <w:r w:rsidRPr="00920A55">
        <w:rPr>
          <w:rStyle w:val="Nagwek2"/>
          <w:b/>
          <w:bCs/>
          <w:color w:val="000000"/>
          <w:lang w:eastAsia="pl-PL"/>
        </w:rPr>
        <w:t>Opis wymagań Zamawiającego w stosunku do przedmiotu zamówienia</w:t>
      </w:r>
      <w:bookmarkEnd w:id="7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5"/>
        </w:numPr>
        <w:shd w:val="clear" w:color="auto" w:fill="auto"/>
        <w:tabs>
          <w:tab w:val="left" w:pos="712"/>
        </w:tabs>
        <w:spacing w:before="0" w:line="226" w:lineRule="exact"/>
        <w:ind w:firstLine="0"/>
        <w:jc w:val="both"/>
      </w:pPr>
      <w:bookmarkStart w:id="8" w:name="bookmark10"/>
      <w:r w:rsidRPr="00920A55">
        <w:rPr>
          <w:rStyle w:val="Nagwek2"/>
          <w:b/>
          <w:bCs/>
          <w:color w:val="000000"/>
          <w:lang w:eastAsia="pl-PL"/>
        </w:rPr>
        <w:t>Przygotowanie terenu budowy</w:t>
      </w:r>
      <w:bookmarkEnd w:id="8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5"/>
        </w:numPr>
        <w:shd w:val="clear" w:color="auto" w:fill="auto"/>
        <w:tabs>
          <w:tab w:val="left" w:pos="712"/>
        </w:tabs>
        <w:spacing w:before="0" w:line="226" w:lineRule="exact"/>
        <w:ind w:firstLine="0"/>
        <w:jc w:val="both"/>
      </w:pPr>
      <w:bookmarkStart w:id="9" w:name="bookmark11"/>
      <w:r w:rsidRPr="00920A55">
        <w:rPr>
          <w:rStyle w:val="Nagwek2"/>
          <w:b/>
          <w:bCs/>
          <w:color w:val="000000"/>
          <w:lang w:eastAsia="pl-PL"/>
        </w:rPr>
        <w:t>Architektura</w:t>
      </w:r>
      <w:bookmarkEnd w:id="9"/>
    </w:p>
    <w:p w:rsidR="003D6F01" w:rsidRPr="00920A55" w:rsidRDefault="003D6F01" w:rsidP="003D6F01">
      <w:pPr>
        <w:pStyle w:val="Teksttreci21"/>
        <w:numPr>
          <w:ilvl w:val="0"/>
          <w:numId w:val="6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Układ zabudowy</w:t>
      </w:r>
    </w:p>
    <w:p w:rsidR="003D6F01" w:rsidRPr="00920A55" w:rsidRDefault="003D6F01" w:rsidP="003D6F01">
      <w:pPr>
        <w:pStyle w:val="Nagwek20"/>
        <w:keepNext/>
        <w:keepLines/>
        <w:numPr>
          <w:ilvl w:val="0"/>
          <w:numId w:val="7"/>
        </w:numPr>
        <w:shd w:val="clear" w:color="auto" w:fill="auto"/>
        <w:tabs>
          <w:tab w:val="left" w:pos="712"/>
        </w:tabs>
        <w:spacing w:before="0" w:line="226" w:lineRule="exact"/>
        <w:ind w:firstLine="0"/>
        <w:jc w:val="both"/>
      </w:pPr>
      <w:bookmarkStart w:id="10" w:name="bookmark12"/>
      <w:r w:rsidRPr="00920A55">
        <w:rPr>
          <w:rStyle w:val="Nagwek2"/>
          <w:b/>
          <w:bCs/>
          <w:color w:val="000000"/>
          <w:lang w:eastAsia="pl-PL"/>
        </w:rPr>
        <w:t>Konstrukcja</w:t>
      </w:r>
      <w:bookmarkEnd w:id="10"/>
    </w:p>
    <w:p w:rsidR="003D6F01" w:rsidRPr="00920A55" w:rsidRDefault="003D6F01" w:rsidP="003D6F01">
      <w:pPr>
        <w:pStyle w:val="Teksttreci21"/>
        <w:numPr>
          <w:ilvl w:val="0"/>
          <w:numId w:val="8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Fundamenty</w:t>
      </w:r>
    </w:p>
    <w:p w:rsidR="003D6F01" w:rsidRPr="00920A55" w:rsidRDefault="003D6F01" w:rsidP="003D6F01">
      <w:pPr>
        <w:pStyle w:val="Teksttreci21"/>
        <w:numPr>
          <w:ilvl w:val="0"/>
          <w:numId w:val="8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Ściany nośne</w:t>
      </w:r>
    </w:p>
    <w:p w:rsidR="003D6F01" w:rsidRPr="00920A55" w:rsidRDefault="003D6F01" w:rsidP="003D6F01">
      <w:pPr>
        <w:pStyle w:val="Teksttreci21"/>
        <w:numPr>
          <w:ilvl w:val="0"/>
          <w:numId w:val="8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Stropy</w:t>
      </w:r>
    </w:p>
    <w:p w:rsidR="003D6F01" w:rsidRPr="00920A55" w:rsidRDefault="003D6F01" w:rsidP="003D6F01">
      <w:pPr>
        <w:pStyle w:val="Teksttreci21"/>
        <w:numPr>
          <w:ilvl w:val="0"/>
          <w:numId w:val="8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Schody</w:t>
      </w:r>
    </w:p>
    <w:p w:rsidR="003D6F01" w:rsidRPr="00920A55" w:rsidRDefault="003D6F01" w:rsidP="003D6F01">
      <w:pPr>
        <w:pStyle w:val="Teksttreci21"/>
        <w:numPr>
          <w:ilvl w:val="0"/>
          <w:numId w:val="8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Stropodach</w:t>
      </w:r>
    </w:p>
    <w:p w:rsidR="003D6F01" w:rsidRPr="00920A55" w:rsidRDefault="003D6F01" w:rsidP="003D6F01">
      <w:pPr>
        <w:pStyle w:val="Nagwek20"/>
        <w:keepNext/>
        <w:keepLines/>
        <w:numPr>
          <w:ilvl w:val="0"/>
          <w:numId w:val="9"/>
        </w:numPr>
        <w:shd w:val="clear" w:color="auto" w:fill="auto"/>
        <w:tabs>
          <w:tab w:val="left" w:pos="720"/>
        </w:tabs>
        <w:spacing w:before="0" w:line="226" w:lineRule="exact"/>
        <w:ind w:firstLine="0"/>
        <w:jc w:val="both"/>
      </w:pPr>
      <w:bookmarkStart w:id="11" w:name="bookmark13"/>
      <w:r w:rsidRPr="00920A55">
        <w:rPr>
          <w:rStyle w:val="Nagwek2"/>
          <w:b/>
          <w:bCs/>
          <w:color w:val="000000"/>
          <w:lang w:eastAsia="pl-PL"/>
        </w:rPr>
        <w:t>Instalacje</w:t>
      </w:r>
      <w:bookmarkEnd w:id="11"/>
    </w:p>
    <w:p w:rsidR="003D6F01" w:rsidRPr="00920A55" w:rsidRDefault="003D6F01" w:rsidP="003D6F01">
      <w:pPr>
        <w:pStyle w:val="Teksttreci21"/>
        <w:numPr>
          <w:ilvl w:val="0"/>
          <w:numId w:val="10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Instalacje wody zimnej i ciepłej</w:t>
      </w:r>
    </w:p>
    <w:p w:rsidR="003D6F01" w:rsidRPr="00920A55" w:rsidRDefault="003D6F01" w:rsidP="003D6F01">
      <w:pPr>
        <w:pStyle w:val="Teksttreci21"/>
        <w:numPr>
          <w:ilvl w:val="0"/>
          <w:numId w:val="10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Instalacje kanalizacji sanitarnej i deszczowej</w:t>
      </w:r>
    </w:p>
    <w:p w:rsidR="003D6F01" w:rsidRPr="00920A55" w:rsidRDefault="003D6F01" w:rsidP="003D6F01">
      <w:pPr>
        <w:pStyle w:val="Teksttreci21"/>
        <w:numPr>
          <w:ilvl w:val="0"/>
          <w:numId w:val="10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Instalacje centralnego ogrzewania</w:t>
      </w:r>
    </w:p>
    <w:p w:rsidR="003D6F01" w:rsidRPr="00920A55" w:rsidRDefault="003D6F01" w:rsidP="003D6F01">
      <w:pPr>
        <w:pStyle w:val="Teksttreci21"/>
        <w:numPr>
          <w:ilvl w:val="0"/>
          <w:numId w:val="10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Węzeł cieplny</w:t>
      </w:r>
    </w:p>
    <w:p w:rsidR="003D6F01" w:rsidRPr="00920A55" w:rsidRDefault="003D6F01" w:rsidP="003D6F01">
      <w:pPr>
        <w:pStyle w:val="Teksttreci21"/>
        <w:numPr>
          <w:ilvl w:val="0"/>
          <w:numId w:val="10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Instalacje elektryczne i niskoprądowe</w:t>
      </w:r>
    </w:p>
    <w:p w:rsidR="003D6F01" w:rsidRPr="00920A55" w:rsidRDefault="003D6F01" w:rsidP="003D6F01">
      <w:pPr>
        <w:pStyle w:val="Nagwek20"/>
        <w:keepNext/>
        <w:keepLines/>
        <w:numPr>
          <w:ilvl w:val="0"/>
          <w:numId w:val="9"/>
        </w:numPr>
        <w:shd w:val="clear" w:color="auto" w:fill="auto"/>
        <w:tabs>
          <w:tab w:val="left" w:pos="712"/>
        </w:tabs>
        <w:spacing w:before="0" w:line="226" w:lineRule="exact"/>
        <w:ind w:firstLine="0"/>
        <w:jc w:val="both"/>
      </w:pPr>
      <w:bookmarkStart w:id="12" w:name="bookmark14"/>
      <w:r w:rsidRPr="00920A55">
        <w:rPr>
          <w:rStyle w:val="Nagwek2"/>
          <w:b/>
          <w:bCs/>
          <w:color w:val="000000"/>
          <w:lang w:eastAsia="pl-PL"/>
        </w:rPr>
        <w:t>Wykończenie</w:t>
      </w:r>
      <w:bookmarkEnd w:id="12"/>
    </w:p>
    <w:p w:rsidR="003D6F01" w:rsidRPr="00920A55" w:rsidRDefault="003D6F01" w:rsidP="003D6F01">
      <w:pPr>
        <w:pStyle w:val="Teksttreci21"/>
        <w:numPr>
          <w:ilvl w:val="0"/>
          <w:numId w:val="11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Wykończenie zewnętrzne</w:t>
      </w:r>
    </w:p>
    <w:p w:rsidR="003D6F01" w:rsidRPr="00920A55" w:rsidRDefault="003D6F01" w:rsidP="003D6F01">
      <w:pPr>
        <w:pStyle w:val="Teksttreci21"/>
        <w:numPr>
          <w:ilvl w:val="0"/>
          <w:numId w:val="11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Stolarka okienno-drzwiowa</w:t>
      </w:r>
    </w:p>
    <w:p w:rsidR="003D6F01" w:rsidRPr="00920A55" w:rsidRDefault="003D6F01" w:rsidP="003D6F01">
      <w:pPr>
        <w:pStyle w:val="Teksttreci21"/>
        <w:numPr>
          <w:ilvl w:val="0"/>
          <w:numId w:val="11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Wykończenie wewnętrzne</w:t>
      </w:r>
    </w:p>
    <w:p w:rsidR="003D6F01" w:rsidRPr="00920A55" w:rsidRDefault="003D6F01" w:rsidP="003D6F01">
      <w:pPr>
        <w:pStyle w:val="Teksttreci21"/>
        <w:numPr>
          <w:ilvl w:val="0"/>
          <w:numId w:val="11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Izolacje, zabezpieczenie antykorozyjne</w:t>
      </w:r>
    </w:p>
    <w:p w:rsidR="003D6F01" w:rsidRPr="00920A55" w:rsidRDefault="003D6F01" w:rsidP="003D6F01">
      <w:pPr>
        <w:pStyle w:val="Teksttreci21"/>
        <w:numPr>
          <w:ilvl w:val="0"/>
          <w:numId w:val="11"/>
        </w:numPr>
        <w:shd w:val="clear" w:color="auto" w:fill="auto"/>
        <w:tabs>
          <w:tab w:val="left" w:pos="712"/>
        </w:tabs>
        <w:spacing w:before="0" w:after="0" w:line="226" w:lineRule="exact"/>
        <w:ind w:firstLine="0"/>
      </w:pPr>
      <w:r w:rsidRPr="00920A55">
        <w:rPr>
          <w:rStyle w:val="Teksttreci2"/>
          <w:color w:val="000000"/>
          <w:lang w:eastAsia="pl-PL"/>
        </w:rPr>
        <w:t>Wyposażenie</w:t>
      </w:r>
    </w:p>
    <w:p w:rsidR="003D6F01" w:rsidRPr="00920A55" w:rsidRDefault="003D6F01" w:rsidP="003D6F01">
      <w:pPr>
        <w:pStyle w:val="Nagwek20"/>
        <w:keepNext/>
        <w:keepLines/>
        <w:shd w:val="clear" w:color="auto" w:fill="auto"/>
        <w:tabs>
          <w:tab w:val="left" w:pos="712"/>
        </w:tabs>
        <w:spacing w:before="0" w:after="176" w:line="226" w:lineRule="exact"/>
        <w:ind w:firstLine="0"/>
        <w:jc w:val="both"/>
      </w:pPr>
      <w:bookmarkStart w:id="13" w:name="bookmark15"/>
      <w:r w:rsidRPr="00920A55">
        <w:rPr>
          <w:rStyle w:val="Nagwek2"/>
          <w:b/>
          <w:bCs/>
          <w:color w:val="000000"/>
          <w:lang w:eastAsia="pl-PL"/>
        </w:rPr>
        <w:t>2.6.</w:t>
      </w:r>
      <w:r w:rsidRPr="00920A55">
        <w:rPr>
          <w:rStyle w:val="Nagwek2"/>
          <w:b/>
          <w:bCs/>
          <w:color w:val="000000"/>
          <w:lang w:eastAsia="pl-PL"/>
        </w:rPr>
        <w:tab/>
        <w:t>Zagospodarowanie terenu</w:t>
      </w:r>
      <w:bookmarkEnd w:id="13"/>
    </w:p>
    <w:p w:rsidR="003D6F01" w:rsidRPr="00920A55" w:rsidRDefault="003D6F01" w:rsidP="003D6F01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12"/>
        </w:tabs>
        <w:spacing w:before="0" w:line="230" w:lineRule="exact"/>
        <w:ind w:firstLine="0"/>
        <w:jc w:val="both"/>
      </w:pPr>
      <w:bookmarkStart w:id="14" w:name="bookmark16"/>
      <w:r w:rsidRPr="00920A55">
        <w:rPr>
          <w:rStyle w:val="Nagwek2"/>
          <w:b/>
          <w:bCs/>
          <w:color w:val="000000"/>
          <w:lang w:eastAsia="pl-PL"/>
        </w:rPr>
        <w:t>Część informacyjna</w:t>
      </w:r>
      <w:bookmarkEnd w:id="14"/>
    </w:p>
    <w:p w:rsidR="003D6F01" w:rsidRPr="00920A55" w:rsidRDefault="003D6F01" w:rsidP="003D6F01">
      <w:pPr>
        <w:pStyle w:val="Teksttreci21"/>
        <w:shd w:val="clear" w:color="auto" w:fill="auto"/>
        <w:tabs>
          <w:tab w:val="left" w:pos="712"/>
          <w:tab w:val="center" w:pos="3545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3.1</w:t>
      </w:r>
      <w:r w:rsidRPr="00920A55">
        <w:rPr>
          <w:rStyle w:val="Teksttreci2"/>
          <w:color w:val="000000"/>
          <w:lang w:eastAsia="pl-PL"/>
        </w:rPr>
        <w:tab/>
        <w:t>Dokumenty potwierdzające</w:t>
      </w:r>
      <w:r w:rsidRPr="00920A55">
        <w:rPr>
          <w:rStyle w:val="Teksttreci2"/>
          <w:color w:val="000000"/>
          <w:lang w:eastAsia="pl-PL"/>
        </w:rPr>
        <w:tab/>
        <w:t>zgodność zamierzenia budowlanego z wymaganiami</w:t>
      </w:r>
    </w:p>
    <w:p w:rsidR="003D6F01" w:rsidRPr="00920A55" w:rsidRDefault="003D6F01" w:rsidP="003D6F01">
      <w:pPr>
        <w:pStyle w:val="Teksttreci21"/>
        <w:shd w:val="clear" w:color="auto" w:fill="auto"/>
        <w:spacing w:before="0" w:after="0" w:line="230" w:lineRule="exact"/>
        <w:ind w:left="740" w:firstLine="0"/>
        <w:jc w:val="left"/>
      </w:pPr>
      <w:r w:rsidRPr="00920A55">
        <w:rPr>
          <w:rStyle w:val="Teksttreci2"/>
          <w:color w:val="000000"/>
          <w:lang w:eastAsia="pl-PL"/>
        </w:rPr>
        <w:t>wynikającymi z odrębnych przepisów</w:t>
      </w:r>
    </w:p>
    <w:p w:rsidR="003D6F01" w:rsidRPr="00920A55" w:rsidRDefault="003D6F01" w:rsidP="003D6F01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230" w:lineRule="exact"/>
        <w:ind w:firstLine="0"/>
      </w:pPr>
      <w:r w:rsidRPr="00920A55">
        <w:rPr>
          <w:rStyle w:val="Teksttreci2"/>
          <w:color w:val="000000"/>
          <w:lang w:eastAsia="pl-PL"/>
        </w:rPr>
        <w:t>Oświadczenie Zamawiającego stwierdzające jego prawo do dysponowania</w:t>
      </w:r>
    </w:p>
    <w:p w:rsidR="003D6F01" w:rsidRPr="00920A55" w:rsidRDefault="003D6F01" w:rsidP="003D6F01">
      <w:pPr>
        <w:pStyle w:val="Teksttreci21"/>
        <w:shd w:val="clear" w:color="auto" w:fill="auto"/>
        <w:spacing w:before="0" w:after="0" w:line="230" w:lineRule="exact"/>
        <w:ind w:left="740" w:firstLine="0"/>
        <w:jc w:val="left"/>
      </w:pPr>
      <w:r w:rsidRPr="00920A55">
        <w:rPr>
          <w:rStyle w:val="Teksttreci2"/>
          <w:color w:val="000000"/>
          <w:lang w:eastAsia="pl-PL"/>
        </w:rPr>
        <w:t>nieruchomością na cele budowlane;</w:t>
      </w:r>
    </w:p>
    <w:p w:rsidR="003D6F01" w:rsidRPr="00920A55" w:rsidRDefault="003D6F01" w:rsidP="003D6F01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230" w:lineRule="exact"/>
        <w:ind w:left="740"/>
        <w:jc w:val="left"/>
      </w:pPr>
      <w:r w:rsidRPr="00920A55">
        <w:rPr>
          <w:rStyle w:val="Teksttreci2"/>
          <w:color w:val="000000"/>
          <w:lang w:eastAsia="pl-PL"/>
        </w:rPr>
        <w:t>Przepisy prawne i normy związane z projektowaniem i wykonaniem zamierzenia budowlanego</w:t>
      </w:r>
    </w:p>
    <w:p w:rsidR="003D6F01" w:rsidRPr="00920A55" w:rsidRDefault="003D6F01" w:rsidP="003D6F01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446" w:lineRule="exact"/>
        <w:ind w:firstLine="0"/>
      </w:pPr>
      <w:r w:rsidRPr="00920A55">
        <w:rPr>
          <w:rStyle w:val="Teksttreci2"/>
          <w:color w:val="000000"/>
          <w:lang w:eastAsia="pl-PL"/>
        </w:rPr>
        <w:t>Inne posiadane informacje i dokumenty niezbędne do zaprojektowania robót budowlanych</w:t>
      </w:r>
    </w:p>
    <w:p w:rsidR="003D6F01" w:rsidRPr="00920A55" w:rsidRDefault="003D6F01" w:rsidP="003D6F01">
      <w:pPr>
        <w:pStyle w:val="Nagwek20"/>
        <w:keepNext/>
        <w:keepLines/>
        <w:shd w:val="clear" w:color="auto" w:fill="auto"/>
        <w:tabs>
          <w:tab w:val="left" w:pos="712"/>
        </w:tabs>
        <w:spacing w:before="0" w:line="446" w:lineRule="exact"/>
        <w:ind w:firstLine="0"/>
        <w:jc w:val="both"/>
      </w:pPr>
      <w:bookmarkStart w:id="15" w:name="bookmark17"/>
      <w:r w:rsidRPr="00920A55">
        <w:rPr>
          <w:rStyle w:val="Nagwek2"/>
          <w:b/>
          <w:bCs/>
          <w:color w:val="000000"/>
          <w:lang w:eastAsia="pl-PL"/>
        </w:rPr>
        <w:t>II.</w:t>
      </w:r>
      <w:r w:rsidRPr="00920A55">
        <w:rPr>
          <w:rStyle w:val="Nagwek2"/>
          <w:b/>
          <w:bCs/>
          <w:color w:val="000000"/>
          <w:lang w:eastAsia="pl-PL"/>
        </w:rPr>
        <w:tab/>
        <w:t>Załączniki</w:t>
      </w:r>
      <w:bookmarkEnd w:id="15"/>
    </w:p>
    <w:p w:rsidR="00920A55" w:rsidRPr="00920A55" w:rsidRDefault="003D6F01" w:rsidP="00920A55">
      <w:pPr>
        <w:pStyle w:val="Teksttreci21"/>
        <w:numPr>
          <w:ilvl w:val="0"/>
          <w:numId w:val="30"/>
        </w:numPr>
        <w:shd w:val="clear" w:color="auto" w:fill="auto"/>
        <w:tabs>
          <w:tab w:val="left" w:pos="712"/>
          <w:tab w:val="center" w:pos="3728"/>
          <w:tab w:val="right" w:pos="6014"/>
        </w:tabs>
        <w:spacing w:before="0" w:after="0" w:line="230" w:lineRule="exact"/>
      </w:pPr>
      <w:r w:rsidRPr="00920A55">
        <w:rPr>
          <w:rStyle w:val="Teksttreci2"/>
          <w:color w:val="000000"/>
          <w:lang w:eastAsia="pl-PL"/>
        </w:rPr>
        <w:t>Decyzja o warunkach zabudowy</w:t>
      </w:r>
      <w:r w:rsidR="00B54D8B">
        <w:rPr>
          <w:rStyle w:val="Teksttreci2"/>
          <w:color w:val="000000"/>
          <w:lang w:eastAsia="pl-PL"/>
        </w:rPr>
        <w:t xml:space="preserve"> </w:t>
      </w:r>
      <w:r w:rsidRPr="00920A55">
        <w:rPr>
          <w:rStyle w:val="Teksttreci2"/>
          <w:color w:val="000000"/>
          <w:lang w:eastAsia="pl-PL"/>
        </w:rPr>
        <w:t>i</w:t>
      </w:r>
      <w:r w:rsidR="00B54D8B">
        <w:rPr>
          <w:rStyle w:val="Teksttreci2"/>
          <w:color w:val="000000"/>
          <w:lang w:eastAsia="pl-PL"/>
        </w:rPr>
        <w:t xml:space="preserve"> </w:t>
      </w:r>
      <w:r w:rsidRPr="00920A55">
        <w:rPr>
          <w:rStyle w:val="Teksttreci2"/>
          <w:color w:val="000000"/>
          <w:lang w:eastAsia="pl-PL"/>
        </w:rPr>
        <w:tab/>
        <w:t>zagospodarowania terenu.</w:t>
      </w:r>
    </w:p>
    <w:p w:rsidR="00920A55" w:rsidRPr="00920A55" w:rsidRDefault="00920A55" w:rsidP="00920A55">
      <w:pPr>
        <w:pStyle w:val="Teksttreci21"/>
        <w:numPr>
          <w:ilvl w:val="0"/>
          <w:numId w:val="30"/>
        </w:numPr>
        <w:shd w:val="clear" w:color="auto" w:fill="auto"/>
        <w:tabs>
          <w:tab w:val="left" w:pos="712"/>
          <w:tab w:val="center" w:pos="3728"/>
          <w:tab w:val="right" w:pos="6014"/>
        </w:tabs>
        <w:spacing w:before="0" w:after="0" w:line="230" w:lineRule="exact"/>
      </w:pPr>
      <w:r w:rsidRPr="00920A55">
        <w:t>W</w:t>
      </w:r>
      <w:r w:rsidR="003D6F01" w:rsidRPr="00920A55">
        <w:rPr>
          <w:rStyle w:val="Teksttreci2"/>
          <w:color w:val="000000"/>
          <w:lang w:eastAsia="pl-PL"/>
        </w:rPr>
        <w:t>ytyczne Zamawiającego.</w:t>
      </w:r>
    </w:p>
    <w:p w:rsidR="00920A55" w:rsidRPr="00920A55" w:rsidRDefault="003D6F01" w:rsidP="00920A55">
      <w:pPr>
        <w:pStyle w:val="Teksttreci21"/>
        <w:numPr>
          <w:ilvl w:val="0"/>
          <w:numId w:val="30"/>
        </w:numPr>
        <w:shd w:val="clear" w:color="auto" w:fill="auto"/>
        <w:tabs>
          <w:tab w:val="left" w:pos="712"/>
          <w:tab w:val="center" w:pos="3728"/>
          <w:tab w:val="right" w:pos="6014"/>
        </w:tabs>
        <w:spacing w:before="0" w:after="0" w:line="230" w:lineRule="exact"/>
      </w:pPr>
      <w:r w:rsidRPr="00920A55">
        <w:rPr>
          <w:rStyle w:val="Teksttreci2"/>
          <w:color w:val="000000"/>
          <w:lang w:eastAsia="pl-PL"/>
        </w:rPr>
        <w:t>Wypis z rejestru gruntów.</w:t>
      </w:r>
    </w:p>
    <w:p w:rsidR="003D6F01" w:rsidRPr="00920A55" w:rsidRDefault="003D6F01" w:rsidP="00920A55">
      <w:pPr>
        <w:pStyle w:val="Teksttreci21"/>
        <w:numPr>
          <w:ilvl w:val="0"/>
          <w:numId w:val="30"/>
        </w:numPr>
        <w:shd w:val="clear" w:color="auto" w:fill="auto"/>
        <w:tabs>
          <w:tab w:val="left" w:pos="712"/>
          <w:tab w:val="center" w:pos="3728"/>
          <w:tab w:val="right" w:pos="6014"/>
        </w:tabs>
        <w:spacing w:before="0" w:after="0" w:line="230" w:lineRule="exact"/>
      </w:pPr>
      <w:r w:rsidRPr="00920A55">
        <w:rPr>
          <w:rStyle w:val="Teksttreci2"/>
          <w:color w:val="000000"/>
          <w:lang w:eastAsia="pl-PL"/>
        </w:rPr>
        <w:t>Wypis z mapy ewidencyjnej w skali 1:2000.</w:t>
      </w:r>
      <w:r w:rsidRPr="00920A55">
        <w:br w:type="page"/>
      </w:r>
    </w:p>
    <w:p w:rsidR="003D6F01" w:rsidRPr="00920A55" w:rsidRDefault="003D6F01" w:rsidP="003D6F01">
      <w:pPr>
        <w:pStyle w:val="Nagwek20"/>
        <w:keepNext/>
        <w:keepLines/>
        <w:shd w:val="clear" w:color="auto" w:fill="auto"/>
        <w:spacing w:before="0"/>
        <w:ind w:left="420" w:hanging="420"/>
        <w:jc w:val="both"/>
      </w:pPr>
      <w:bookmarkStart w:id="16" w:name="bookmark18"/>
      <w:r w:rsidRPr="00920A55">
        <w:rPr>
          <w:rStyle w:val="Nagwek2"/>
          <w:b/>
          <w:bCs/>
          <w:color w:val="000000"/>
          <w:lang w:eastAsia="pl-PL"/>
        </w:rPr>
        <w:lastRenderedPageBreak/>
        <w:t xml:space="preserve">I. </w:t>
      </w:r>
      <w:r w:rsidR="00B54D8B" w:rsidRPr="00B54D8B">
        <w:rPr>
          <w:rStyle w:val="Nagwek2"/>
          <w:b/>
          <w:bCs/>
          <w:color w:val="000000"/>
          <w:lang w:eastAsia="pl-PL"/>
        </w:rPr>
        <w:t>Założenia Inwestorskie do projektowania</w:t>
      </w:r>
      <w:r w:rsidR="00920A55" w:rsidRPr="00920A55">
        <w:rPr>
          <w:rStyle w:val="Nagwek2"/>
          <w:b/>
          <w:bCs/>
          <w:color w:val="000000"/>
          <w:lang w:eastAsia="pl-PL"/>
        </w:rPr>
        <w:t xml:space="preserve">– </w:t>
      </w:r>
      <w:r w:rsidRPr="00920A55">
        <w:rPr>
          <w:rStyle w:val="Nagwek2"/>
          <w:b/>
          <w:bCs/>
          <w:color w:val="000000"/>
          <w:lang w:eastAsia="pl-PL"/>
        </w:rPr>
        <w:t>CZĘŚĆ OPISOWA</w:t>
      </w:r>
      <w:bookmarkEnd w:id="16"/>
    </w:p>
    <w:p w:rsidR="003D6F01" w:rsidRDefault="003D6F01" w:rsidP="003D6F01">
      <w:pPr>
        <w:pStyle w:val="Nagwek20"/>
        <w:keepNext/>
        <w:keepLines/>
        <w:shd w:val="clear" w:color="auto" w:fill="auto"/>
        <w:spacing w:before="0"/>
        <w:ind w:left="420" w:hanging="420"/>
        <w:jc w:val="both"/>
        <w:rPr>
          <w:rStyle w:val="Nagwek2"/>
          <w:b/>
          <w:bCs/>
          <w:color w:val="000000"/>
          <w:lang w:eastAsia="pl-PL"/>
        </w:rPr>
      </w:pPr>
      <w:bookmarkStart w:id="17" w:name="bookmark19"/>
      <w:r w:rsidRPr="00920A55">
        <w:rPr>
          <w:rStyle w:val="Nagwek2"/>
          <w:b/>
          <w:bCs/>
          <w:color w:val="000000"/>
          <w:lang w:eastAsia="pl-PL"/>
        </w:rPr>
        <w:t>1. Opis ogólny przedmiotu zamówienia</w:t>
      </w:r>
      <w:bookmarkEnd w:id="17"/>
    </w:p>
    <w:p w:rsidR="006D3A86" w:rsidRDefault="006D3A86" w:rsidP="003D6F01">
      <w:pPr>
        <w:pStyle w:val="Nagwek20"/>
        <w:keepNext/>
        <w:keepLines/>
        <w:shd w:val="clear" w:color="auto" w:fill="auto"/>
        <w:spacing w:before="0"/>
        <w:ind w:left="420" w:hanging="420"/>
        <w:jc w:val="both"/>
        <w:rPr>
          <w:rStyle w:val="Nagwek2"/>
          <w:b/>
          <w:bCs/>
          <w:color w:val="000000"/>
          <w:lang w:eastAsia="pl-PL"/>
        </w:rPr>
      </w:pPr>
    </w:p>
    <w:p w:rsidR="006D3A86" w:rsidRPr="00815596" w:rsidRDefault="006D3A86" w:rsidP="006D3A86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firstLine="0"/>
        <w:jc w:val="both"/>
        <w:rPr>
          <w:rStyle w:val="Teksttreci2"/>
          <w:b w:val="0"/>
        </w:rPr>
      </w:pPr>
      <w:r w:rsidRPr="00815596">
        <w:rPr>
          <w:rStyle w:val="Teksttreci2"/>
          <w:b w:val="0"/>
        </w:rPr>
        <w:t>Przedmiotem zamówieni</w:t>
      </w:r>
      <w:r w:rsidR="007061ED">
        <w:rPr>
          <w:rStyle w:val="Teksttreci2"/>
          <w:b w:val="0"/>
        </w:rPr>
        <w:t xml:space="preserve">a jest kompleksowe zaprojektowanie inwestycji - </w:t>
      </w:r>
      <w:r w:rsidR="008D0BC4" w:rsidRPr="00815596">
        <w:rPr>
          <w:rStyle w:val="Teksttreci2"/>
          <w:b w:val="0"/>
        </w:rPr>
        <w:t xml:space="preserve">osiedla składającego się z czterech budynków </w:t>
      </w:r>
      <w:r w:rsidR="007061ED">
        <w:rPr>
          <w:rStyle w:val="Teksttreci2"/>
          <w:b w:val="0"/>
        </w:rPr>
        <w:t xml:space="preserve">w oparciu o </w:t>
      </w:r>
      <w:r w:rsidRPr="00815596">
        <w:rPr>
          <w:rStyle w:val="Teksttreci2"/>
          <w:b w:val="0"/>
        </w:rPr>
        <w:t>P</w:t>
      </w:r>
      <w:r w:rsidR="0080059A" w:rsidRPr="00815596">
        <w:rPr>
          <w:rStyle w:val="Teksttreci2"/>
          <w:b w:val="0"/>
        </w:rPr>
        <w:t xml:space="preserve">rojektu </w:t>
      </w:r>
      <w:r w:rsidRPr="00815596">
        <w:rPr>
          <w:rStyle w:val="Teksttreci2"/>
          <w:b w:val="0"/>
        </w:rPr>
        <w:t>Z</w:t>
      </w:r>
      <w:r w:rsidR="0080059A" w:rsidRPr="00815596">
        <w:rPr>
          <w:rStyle w:val="Teksttreci2"/>
          <w:b w:val="0"/>
        </w:rPr>
        <w:t xml:space="preserve">agospodarowania </w:t>
      </w:r>
      <w:r w:rsidRPr="00815596">
        <w:rPr>
          <w:rStyle w:val="Teksttreci2"/>
          <w:b w:val="0"/>
        </w:rPr>
        <w:t>T</w:t>
      </w:r>
      <w:r w:rsidR="0080059A" w:rsidRPr="00815596">
        <w:rPr>
          <w:rStyle w:val="Teksttreci2"/>
          <w:b w:val="0"/>
        </w:rPr>
        <w:t>erenu</w:t>
      </w:r>
      <w:r w:rsidRPr="00815596">
        <w:rPr>
          <w:rStyle w:val="Teksttreci2"/>
          <w:b w:val="0"/>
        </w:rPr>
        <w:t xml:space="preserve"> (będącym załącznikiem do niniejszego opracowania) wraz z zagospodarowaniem terenu w obrębie działki oraz zjazdu z drogi </w:t>
      </w:r>
      <w:r w:rsidR="006C0D96" w:rsidRPr="00815596">
        <w:rPr>
          <w:rStyle w:val="Teksttreci2"/>
          <w:b w:val="0"/>
        </w:rPr>
        <w:t>z</w:t>
      </w:r>
      <w:r w:rsidRPr="00815596">
        <w:rPr>
          <w:rStyle w:val="Teksttreci2"/>
          <w:b w:val="0"/>
        </w:rPr>
        <w:t>godnie z założeniem wg rys PZT.</w:t>
      </w:r>
    </w:p>
    <w:p w:rsidR="006D3A86" w:rsidRPr="00815596" w:rsidRDefault="006D3A86" w:rsidP="006D3A86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firstLine="0"/>
        <w:jc w:val="both"/>
        <w:rPr>
          <w:rStyle w:val="Teksttreci2"/>
          <w:b w:val="0"/>
        </w:rPr>
      </w:pPr>
      <w:r w:rsidRPr="00815596">
        <w:rPr>
          <w:rStyle w:val="Teksttreci2"/>
          <w:b w:val="0"/>
        </w:rPr>
        <w:t>Według</w:t>
      </w:r>
      <w:r w:rsidR="005479BD">
        <w:rPr>
          <w:rStyle w:val="Teksttreci2"/>
          <w:b w:val="0"/>
        </w:rPr>
        <w:t xml:space="preserve"> wstępnych</w:t>
      </w:r>
      <w:r w:rsidRPr="00815596">
        <w:rPr>
          <w:rStyle w:val="Teksttreci2"/>
          <w:b w:val="0"/>
        </w:rPr>
        <w:t xml:space="preserve"> założeń </w:t>
      </w:r>
      <w:r w:rsidR="005479BD">
        <w:rPr>
          <w:rStyle w:val="Teksttreci2"/>
          <w:b w:val="0"/>
        </w:rPr>
        <w:t>wszystkie</w:t>
      </w:r>
      <w:r w:rsidRPr="00815596">
        <w:rPr>
          <w:rStyle w:val="Teksttreci2"/>
          <w:b w:val="0"/>
        </w:rPr>
        <w:t xml:space="preserve"> budynki powinny zawierać łącznie</w:t>
      </w:r>
      <w:r w:rsidR="005479BD">
        <w:rPr>
          <w:rStyle w:val="Teksttreci2"/>
          <w:b w:val="0"/>
        </w:rPr>
        <w:t xml:space="preserve"> co najmniej</w:t>
      </w:r>
      <w:r w:rsidRPr="00815596">
        <w:rPr>
          <w:rStyle w:val="Teksttreci2"/>
          <w:b w:val="0"/>
        </w:rPr>
        <w:t xml:space="preserve"> </w:t>
      </w:r>
      <w:r w:rsidR="005479BD">
        <w:rPr>
          <w:rStyle w:val="Teksttreci2"/>
          <w:b w:val="0"/>
        </w:rPr>
        <w:t>126</w:t>
      </w:r>
      <w:r w:rsidR="006D1EB5" w:rsidRPr="00815596">
        <w:rPr>
          <w:rStyle w:val="Teksttreci2"/>
          <w:b w:val="0"/>
        </w:rPr>
        <w:t xml:space="preserve"> </w:t>
      </w:r>
      <w:r w:rsidRPr="00815596">
        <w:rPr>
          <w:rStyle w:val="Teksttreci2"/>
          <w:b w:val="0"/>
        </w:rPr>
        <w:t xml:space="preserve">lokali mieszkalnych o łącznej powierzchni użytkowej </w:t>
      </w:r>
      <w:r w:rsidR="005479BD">
        <w:rPr>
          <w:rStyle w:val="Teksttreci2"/>
          <w:b w:val="0"/>
        </w:rPr>
        <w:t>5790</w:t>
      </w:r>
      <w:r w:rsidR="006C0D96" w:rsidRPr="00815596">
        <w:rPr>
          <w:rStyle w:val="Teksttreci2"/>
          <w:b w:val="0"/>
        </w:rPr>
        <w:t xml:space="preserve"> </w:t>
      </w:r>
      <w:r w:rsidRPr="00815596">
        <w:rPr>
          <w:rStyle w:val="Teksttreci2"/>
          <w:b w:val="0"/>
        </w:rPr>
        <w:t>m2.</w:t>
      </w:r>
    </w:p>
    <w:p w:rsidR="006D3A86" w:rsidRPr="00815596" w:rsidRDefault="006D3A86" w:rsidP="006D3A86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firstLine="0"/>
        <w:jc w:val="both"/>
        <w:rPr>
          <w:rStyle w:val="Teksttreci2"/>
          <w:b w:val="0"/>
        </w:rPr>
      </w:pPr>
      <w:r w:rsidRPr="00815596">
        <w:rPr>
          <w:rStyle w:val="Teksttreci2"/>
          <w:b w:val="0"/>
        </w:rPr>
        <w:t>Wykonawca wykona wszelkie prace i poniesie wszelkie koszty związane z realizacją zadania takie jak</w:t>
      </w:r>
      <w:r w:rsidR="00E773BB">
        <w:rPr>
          <w:rStyle w:val="Teksttreci2"/>
          <w:b w:val="0"/>
        </w:rPr>
        <w:t xml:space="preserve"> </w:t>
      </w:r>
      <w:r w:rsidRPr="00815596">
        <w:rPr>
          <w:rStyle w:val="Teksttreci2"/>
          <w:b w:val="0"/>
        </w:rPr>
        <w:t>wykonanie dokumentacji projektowej wraz z uzyskaniem pozwolenia na budowę oraz dokonanie/uzyskanie wszystkich badań, sprawdzeń, uzgodnień i in</w:t>
      </w:r>
      <w:r w:rsidR="00E773BB">
        <w:rPr>
          <w:rStyle w:val="Teksttreci2"/>
          <w:b w:val="0"/>
        </w:rPr>
        <w:t>nych</w:t>
      </w:r>
      <w:r w:rsidRPr="00815596">
        <w:rPr>
          <w:rStyle w:val="Teksttreci2"/>
          <w:b w:val="0"/>
        </w:rPr>
        <w:t xml:space="preserve"> niezbędnych do realizacji  zadania</w:t>
      </w:r>
      <w:r w:rsidR="00E773BB">
        <w:rPr>
          <w:rStyle w:val="Teksttreci2"/>
          <w:b w:val="0"/>
        </w:rPr>
        <w:t xml:space="preserve"> </w:t>
      </w:r>
      <w:r w:rsidRPr="00815596">
        <w:rPr>
          <w:rStyle w:val="Teksttreci2"/>
          <w:b w:val="0"/>
        </w:rPr>
        <w:t>w myśl obowiązujących zapisów prawnych, oraz przekazania Inwestorowi.</w:t>
      </w:r>
    </w:p>
    <w:p w:rsidR="006D3A86" w:rsidRPr="00815596" w:rsidRDefault="006D3A86" w:rsidP="006D3A86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firstLine="0"/>
        <w:jc w:val="both"/>
        <w:rPr>
          <w:rStyle w:val="Teksttreci2"/>
          <w:b w:val="0"/>
          <w:bCs w:val="0"/>
          <w:lang w:eastAsia="pl-PL"/>
        </w:rPr>
      </w:pPr>
      <w:r w:rsidRPr="00815596">
        <w:rPr>
          <w:rStyle w:val="Teksttreci2"/>
          <w:b w:val="0"/>
        </w:rPr>
        <w:t>Zadanie należy zrealizować zgodnie z wymaganiami Zamawiającego zawartymi w niniejszym opracowaniu (</w:t>
      </w:r>
      <w:r w:rsidR="00AF2165" w:rsidRPr="00AF2165">
        <w:rPr>
          <w:rStyle w:val="Teksttreci2"/>
          <w:b w:val="0"/>
        </w:rPr>
        <w:t>Założenia Inwestorskie do projektowania</w:t>
      </w:r>
      <w:r w:rsidR="00AF2165">
        <w:rPr>
          <w:rStyle w:val="Teksttreci2"/>
          <w:b w:val="0"/>
        </w:rPr>
        <w:t xml:space="preserve"> – zwane ZI</w:t>
      </w:r>
      <w:r w:rsidRPr="00815596">
        <w:rPr>
          <w:rStyle w:val="Teksttreci2"/>
          <w:b w:val="0"/>
        </w:rPr>
        <w:t xml:space="preserve">) oraz zgodnie z obowiązującymi zapisami prawa i warunkami technicznymi, i wymaganiami jakie stawia Bank Gospodarstwa Krajowego w programie </w:t>
      </w:r>
      <w:r w:rsidR="008D0BC4" w:rsidRPr="00815596">
        <w:rPr>
          <w:rStyle w:val="Teksttreci2"/>
          <w:b w:val="0"/>
        </w:rPr>
        <w:t>bezzwrotnego wsparcia budownictwa z funduszu dopłat</w:t>
      </w:r>
      <w:r w:rsidRPr="00815596">
        <w:rPr>
          <w:rStyle w:val="Teksttreci2"/>
          <w:b w:val="0"/>
        </w:rPr>
        <w:t>.</w:t>
      </w:r>
    </w:p>
    <w:p w:rsidR="006D3A86" w:rsidRPr="00815596" w:rsidRDefault="006D3A86" w:rsidP="003D6F01">
      <w:pPr>
        <w:pStyle w:val="Nagwek20"/>
        <w:keepNext/>
        <w:keepLines/>
        <w:shd w:val="clear" w:color="auto" w:fill="auto"/>
        <w:spacing w:before="0"/>
        <w:ind w:left="420" w:hanging="420"/>
        <w:jc w:val="both"/>
      </w:pPr>
    </w:p>
    <w:p w:rsidR="003D6F01" w:rsidRPr="00815596" w:rsidRDefault="003D6F01" w:rsidP="003D6F01">
      <w:pPr>
        <w:pStyle w:val="Teksttreci40"/>
        <w:numPr>
          <w:ilvl w:val="0"/>
          <w:numId w:val="13"/>
        </w:numPr>
        <w:shd w:val="clear" w:color="auto" w:fill="auto"/>
        <w:tabs>
          <w:tab w:val="left" w:pos="701"/>
        </w:tabs>
        <w:ind w:left="420"/>
      </w:pPr>
      <w:r w:rsidRPr="00815596">
        <w:rPr>
          <w:rStyle w:val="Teksttreci4"/>
          <w:b/>
          <w:bCs/>
          <w:lang w:eastAsia="pl-PL"/>
        </w:rPr>
        <w:t>Charakterystyczne parametry określające wielkość obiektu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21" w:lineRule="exact"/>
        <w:ind w:left="420" w:hanging="420"/>
      </w:pPr>
      <w:r w:rsidRPr="00815596">
        <w:rPr>
          <w:rStyle w:val="Teksttreci2"/>
          <w:lang w:eastAsia="pl-PL"/>
        </w:rPr>
        <w:t>Powierzchnia</w:t>
      </w:r>
      <w:r w:rsidR="001105E9" w:rsidRPr="00815596">
        <w:rPr>
          <w:rStyle w:val="Teksttreci2"/>
          <w:lang w:eastAsia="pl-PL"/>
        </w:rPr>
        <w:t xml:space="preserve"> całkowita budynku A</w:t>
      </w:r>
      <w:r w:rsidR="001105E9" w:rsidRPr="00815596">
        <w:rPr>
          <w:rStyle w:val="Teksttreci2"/>
          <w:lang w:eastAsia="pl-PL"/>
        </w:rPr>
        <w:tab/>
      </w:r>
      <w:r w:rsidR="00A51E7A" w:rsidRPr="00815596">
        <w:rPr>
          <w:rStyle w:val="Teksttreci2"/>
          <w:lang w:eastAsia="pl-PL"/>
        </w:rPr>
        <w:tab/>
      </w:r>
      <w:r w:rsidRPr="00815596">
        <w:rPr>
          <w:rStyle w:val="Teksttreci2"/>
          <w:lang w:eastAsia="pl-PL"/>
        </w:rPr>
        <w:t xml:space="preserve">- </w:t>
      </w:r>
      <w:r w:rsidR="002D1368" w:rsidRPr="00815596">
        <w:rPr>
          <w:rStyle w:val="Teksttreci2"/>
          <w:lang w:eastAsia="pl-PL"/>
        </w:rPr>
        <w:t>2 864</w:t>
      </w:r>
      <w:r w:rsidR="00186B77" w:rsidRPr="00815596">
        <w:t>m</w:t>
      </w:r>
      <w:r w:rsidR="00186B77" w:rsidRPr="00815596">
        <w:rPr>
          <w:vertAlign w:val="superscript"/>
        </w:rPr>
        <w:t>2</w:t>
      </w:r>
      <w:r w:rsidRPr="00815596">
        <w:rPr>
          <w:rStyle w:val="Teksttreci2"/>
          <w:lang w:eastAsia="pl-PL"/>
        </w:rPr>
        <w:t xml:space="preserve">,                            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21" w:lineRule="exact"/>
        <w:ind w:left="420" w:hanging="420"/>
        <w:rPr>
          <w:rStyle w:val="Teksttreci2"/>
          <w:shd w:val="clear" w:color="auto" w:fill="auto"/>
        </w:rPr>
      </w:pPr>
      <w:r w:rsidRPr="00815596">
        <w:rPr>
          <w:rStyle w:val="Teksttreci2"/>
          <w:lang w:eastAsia="pl-PL"/>
        </w:rPr>
        <w:t xml:space="preserve">Powierzchnia </w:t>
      </w:r>
      <w:r w:rsidR="00A51E7A" w:rsidRPr="00815596">
        <w:rPr>
          <w:rStyle w:val="Teksttreci2"/>
          <w:lang w:eastAsia="pl-PL"/>
        </w:rPr>
        <w:t xml:space="preserve">całkowita </w:t>
      </w:r>
      <w:r w:rsidRPr="00815596">
        <w:rPr>
          <w:rStyle w:val="Teksttreci2"/>
          <w:lang w:eastAsia="pl-PL"/>
        </w:rPr>
        <w:t>kondygnacji</w:t>
      </w:r>
      <w:r w:rsidR="001105E9" w:rsidRPr="00815596">
        <w:rPr>
          <w:rStyle w:val="Teksttreci2"/>
          <w:lang w:eastAsia="pl-PL"/>
        </w:rPr>
        <w:t xml:space="preserve"> budynku A</w:t>
      </w:r>
      <w:r w:rsidR="001105E9" w:rsidRPr="00815596">
        <w:rPr>
          <w:rStyle w:val="Teksttreci2"/>
          <w:lang w:eastAsia="pl-PL"/>
        </w:rPr>
        <w:tab/>
      </w:r>
      <w:r w:rsidRPr="00815596">
        <w:rPr>
          <w:rStyle w:val="Teksttreci2"/>
          <w:lang w:eastAsia="pl-PL"/>
        </w:rPr>
        <w:t xml:space="preserve">- </w:t>
      </w:r>
      <w:r w:rsidR="002D1368" w:rsidRPr="00815596">
        <w:rPr>
          <w:rStyle w:val="Teksttreci2"/>
          <w:lang w:eastAsia="pl-PL"/>
        </w:rPr>
        <w:t xml:space="preserve">709 </w:t>
      </w:r>
      <w:r w:rsidR="00186B77" w:rsidRPr="00815596">
        <w:t>m</w:t>
      </w:r>
      <w:r w:rsidR="00186B77" w:rsidRPr="00815596">
        <w:rPr>
          <w:vertAlign w:val="superscript"/>
        </w:rPr>
        <w:t>2</w:t>
      </w:r>
      <w:r w:rsidRPr="00815596">
        <w:rPr>
          <w:rStyle w:val="Teksttreci2"/>
          <w:lang w:eastAsia="pl-PL"/>
        </w:rPr>
        <w:t>,</w:t>
      </w:r>
    </w:p>
    <w:p w:rsidR="001105E9" w:rsidRPr="00815596" w:rsidRDefault="001105E9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21" w:lineRule="exact"/>
        <w:ind w:left="420" w:hanging="420"/>
      </w:pPr>
      <w:r w:rsidRPr="00815596">
        <w:t>Powierzchnia całkowita budynku B</w:t>
      </w:r>
      <w:r w:rsidRPr="00815596">
        <w:tab/>
      </w:r>
      <w:r w:rsidR="00A51E7A" w:rsidRPr="00815596">
        <w:tab/>
      </w:r>
      <w:r w:rsidRPr="00815596">
        <w:t xml:space="preserve">- </w:t>
      </w:r>
      <w:r w:rsidR="002D1368" w:rsidRPr="00815596">
        <w:t>3 560</w:t>
      </w:r>
      <w:r w:rsidR="00186B77" w:rsidRPr="00815596">
        <w:t xml:space="preserve"> m</w:t>
      </w:r>
      <w:r w:rsidR="00186B77" w:rsidRPr="00815596">
        <w:rPr>
          <w:vertAlign w:val="superscript"/>
        </w:rPr>
        <w:t>2</w:t>
      </w:r>
    </w:p>
    <w:p w:rsidR="001105E9" w:rsidRPr="00815596" w:rsidRDefault="001105E9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21" w:lineRule="exact"/>
        <w:ind w:left="420" w:hanging="420"/>
      </w:pPr>
      <w:r w:rsidRPr="00815596">
        <w:t>Powierzchnia</w:t>
      </w:r>
      <w:r w:rsidR="00A51E7A" w:rsidRPr="00815596">
        <w:t xml:space="preserve"> całkowita</w:t>
      </w:r>
      <w:r w:rsidRPr="00815596">
        <w:t xml:space="preserve"> kondygnacji budynku B</w:t>
      </w:r>
      <w:r w:rsidRPr="00815596">
        <w:tab/>
        <w:t xml:space="preserve">- </w:t>
      </w:r>
      <w:r w:rsidR="002D1368" w:rsidRPr="00815596">
        <w:t xml:space="preserve">883 </w:t>
      </w:r>
      <w:r w:rsidR="00186B77" w:rsidRPr="00815596">
        <w:t>m</w:t>
      </w:r>
      <w:r w:rsidR="00186B77" w:rsidRPr="00815596">
        <w:rPr>
          <w:vertAlign w:val="superscript"/>
        </w:rPr>
        <w:t>2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21" w:lineRule="exact"/>
        <w:ind w:left="420" w:hanging="420"/>
      </w:pPr>
      <w:r w:rsidRPr="00815596">
        <w:rPr>
          <w:rStyle w:val="Teksttreci2"/>
          <w:lang w:eastAsia="pl-PL"/>
        </w:rPr>
        <w:t>Powierzchnia działki</w:t>
      </w:r>
      <w:r w:rsidR="001105E9" w:rsidRPr="00815596">
        <w:rPr>
          <w:rStyle w:val="Teksttreci2"/>
          <w:lang w:eastAsia="pl-PL"/>
        </w:rPr>
        <w:tab/>
      </w:r>
      <w:r w:rsidR="001105E9" w:rsidRPr="00815596">
        <w:rPr>
          <w:rStyle w:val="Teksttreci2"/>
          <w:lang w:eastAsia="pl-PL"/>
        </w:rPr>
        <w:tab/>
      </w:r>
      <w:r w:rsidR="001105E9" w:rsidRPr="00815596">
        <w:rPr>
          <w:rStyle w:val="Teksttreci2"/>
          <w:lang w:eastAsia="pl-PL"/>
        </w:rPr>
        <w:tab/>
      </w:r>
      <w:r w:rsidR="00A51E7A" w:rsidRPr="00815596">
        <w:rPr>
          <w:rStyle w:val="Teksttreci2"/>
          <w:lang w:eastAsia="pl-PL"/>
        </w:rPr>
        <w:tab/>
      </w:r>
      <w:r w:rsidR="001105E9" w:rsidRPr="00815596">
        <w:rPr>
          <w:rStyle w:val="Teksttreci2"/>
          <w:lang w:eastAsia="pl-PL"/>
        </w:rPr>
        <w:t xml:space="preserve">- </w:t>
      </w:r>
      <w:r w:rsidR="00F03896" w:rsidRPr="00815596">
        <w:rPr>
          <w:rStyle w:val="Teksttreci2"/>
          <w:lang w:eastAsia="pl-PL"/>
        </w:rPr>
        <w:t>11 811 m</w:t>
      </w:r>
      <w:r w:rsidR="00F03896" w:rsidRPr="00815596">
        <w:rPr>
          <w:rStyle w:val="Teksttreci2"/>
          <w:vertAlign w:val="superscript"/>
          <w:lang w:eastAsia="pl-PL"/>
        </w:rPr>
        <w:t>2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30" w:lineRule="exact"/>
        <w:ind w:left="420" w:hanging="420"/>
      </w:pPr>
      <w:r w:rsidRPr="00815596">
        <w:rPr>
          <w:rStyle w:val="Teksttreci2"/>
          <w:lang w:eastAsia="pl-PL"/>
        </w:rPr>
        <w:t>Liczba projektowanych mieszkań</w:t>
      </w:r>
      <w:r w:rsidR="001105E9" w:rsidRPr="00815596">
        <w:rPr>
          <w:rStyle w:val="Teksttreci2"/>
          <w:lang w:eastAsia="pl-PL"/>
        </w:rPr>
        <w:tab/>
      </w:r>
      <w:r w:rsidR="00A51E7A" w:rsidRPr="00815596">
        <w:rPr>
          <w:rStyle w:val="Teksttreci2"/>
          <w:lang w:eastAsia="pl-PL"/>
        </w:rPr>
        <w:tab/>
      </w:r>
      <w:r w:rsidRPr="00815596">
        <w:rPr>
          <w:rStyle w:val="Teksttreci2"/>
          <w:lang w:eastAsia="pl-PL"/>
        </w:rPr>
        <w:t xml:space="preserve">- </w:t>
      </w:r>
      <w:r w:rsidR="0071166E" w:rsidRPr="00815596">
        <w:rPr>
          <w:rStyle w:val="Teksttreci2"/>
          <w:lang w:val="en-US" w:eastAsia="pl-PL"/>
        </w:rPr>
        <w:t>1</w:t>
      </w:r>
      <w:r w:rsidR="00AF2165">
        <w:rPr>
          <w:rStyle w:val="Teksttreci2"/>
          <w:lang w:val="en-US" w:eastAsia="pl-PL"/>
        </w:rPr>
        <w:t>38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0" w:line="230" w:lineRule="exact"/>
        <w:ind w:left="420" w:hanging="420"/>
      </w:pPr>
      <w:r w:rsidRPr="00815596">
        <w:rPr>
          <w:rStyle w:val="Teksttreci2"/>
          <w:lang w:eastAsia="pl-PL"/>
        </w:rPr>
        <w:t>Liczba kondygnacji naziemnych</w:t>
      </w:r>
      <w:r w:rsidR="001105E9" w:rsidRPr="00815596">
        <w:rPr>
          <w:rStyle w:val="Teksttreci2"/>
          <w:lang w:eastAsia="pl-PL"/>
        </w:rPr>
        <w:tab/>
      </w:r>
      <w:r w:rsidR="001105E9" w:rsidRPr="00815596">
        <w:rPr>
          <w:rStyle w:val="Teksttreci2"/>
          <w:lang w:eastAsia="pl-PL"/>
        </w:rPr>
        <w:tab/>
      </w:r>
      <w:r w:rsidR="00A51E7A" w:rsidRPr="00815596">
        <w:rPr>
          <w:rStyle w:val="Teksttreci2"/>
          <w:lang w:eastAsia="pl-PL"/>
        </w:rPr>
        <w:tab/>
      </w:r>
      <w:r w:rsidRPr="00815596">
        <w:rPr>
          <w:rStyle w:val="Teksttreci2"/>
          <w:lang w:eastAsia="pl-PL"/>
        </w:rPr>
        <w:t>- 4</w:t>
      </w:r>
    </w:p>
    <w:p w:rsidR="003D6F01" w:rsidRPr="00815596" w:rsidRDefault="003D6F01" w:rsidP="003D6F01">
      <w:pPr>
        <w:pStyle w:val="Teksttreci21"/>
        <w:numPr>
          <w:ilvl w:val="0"/>
          <w:numId w:val="14"/>
        </w:numPr>
        <w:shd w:val="clear" w:color="auto" w:fill="auto"/>
        <w:tabs>
          <w:tab w:val="left" w:pos="701"/>
        </w:tabs>
        <w:spacing w:before="0" w:after="264" w:line="230" w:lineRule="exact"/>
        <w:ind w:left="420" w:hanging="420"/>
        <w:rPr>
          <w:rStyle w:val="Teksttreci2"/>
          <w:shd w:val="clear" w:color="auto" w:fill="auto"/>
        </w:rPr>
      </w:pPr>
      <w:r w:rsidRPr="00815596">
        <w:rPr>
          <w:rStyle w:val="Teksttreci2"/>
          <w:lang w:eastAsia="pl-PL"/>
        </w:rPr>
        <w:t>Liczba kondygnacji podziemnych</w:t>
      </w:r>
      <w:r w:rsidR="001105E9" w:rsidRPr="00815596">
        <w:rPr>
          <w:rStyle w:val="Teksttreci2"/>
          <w:lang w:eastAsia="pl-PL"/>
        </w:rPr>
        <w:tab/>
      </w:r>
      <w:r w:rsidR="00A51E7A" w:rsidRPr="00815596">
        <w:rPr>
          <w:rStyle w:val="Teksttreci2"/>
          <w:lang w:eastAsia="pl-PL"/>
        </w:rPr>
        <w:tab/>
      </w:r>
      <w:r w:rsidRPr="00815596">
        <w:rPr>
          <w:rStyle w:val="Teksttreci2"/>
          <w:lang w:eastAsia="pl-PL"/>
        </w:rPr>
        <w:t>- 0</w:t>
      </w:r>
    </w:p>
    <w:p w:rsidR="006D3A86" w:rsidRPr="00815596" w:rsidRDefault="00EE2652" w:rsidP="006D3A86">
      <w:pPr>
        <w:pStyle w:val="Teksttreci21"/>
        <w:shd w:val="clear" w:color="auto" w:fill="auto"/>
        <w:tabs>
          <w:tab w:val="left" w:pos="701"/>
        </w:tabs>
        <w:spacing w:before="0" w:after="264" w:line="230" w:lineRule="exact"/>
        <w:ind w:firstLine="0"/>
      </w:pPr>
      <w:r w:rsidRPr="00815596">
        <w:t xml:space="preserve">Należy </w:t>
      </w:r>
      <w:r w:rsidR="00716FDA">
        <w:t>zaprojektowa</w:t>
      </w:r>
      <w:r w:rsidRPr="00815596">
        <w:t>ć tyle miejsc parkingowych ile mieszkań w budynkach respektując zapisy miejscowego planu zagospodarowania przestrzennego oraz wymagania programu funduszu dopłat BGK.</w:t>
      </w:r>
    </w:p>
    <w:p w:rsidR="003D6F01" w:rsidRPr="00815596" w:rsidRDefault="003D6F01" w:rsidP="003D6F01">
      <w:pPr>
        <w:pStyle w:val="Nagwek20"/>
        <w:keepNext/>
        <w:keepLines/>
        <w:numPr>
          <w:ilvl w:val="0"/>
          <w:numId w:val="13"/>
        </w:numPr>
        <w:shd w:val="clear" w:color="auto" w:fill="auto"/>
        <w:tabs>
          <w:tab w:val="left" w:pos="472"/>
        </w:tabs>
        <w:spacing w:before="0" w:after="194" w:line="200" w:lineRule="exact"/>
        <w:ind w:left="420" w:hanging="420"/>
        <w:jc w:val="both"/>
      </w:pPr>
      <w:bookmarkStart w:id="18" w:name="bookmark20"/>
      <w:r w:rsidRPr="00815596">
        <w:rPr>
          <w:rStyle w:val="Nagwek2"/>
          <w:b/>
          <w:bCs/>
          <w:lang w:eastAsia="pl-PL"/>
        </w:rPr>
        <w:t>Aktualne uwarunkowania wykonania przedmiotu zamówienia</w:t>
      </w:r>
      <w:bookmarkEnd w:id="18"/>
    </w:p>
    <w:p w:rsidR="003D6F01" w:rsidRPr="00815596" w:rsidRDefault="003D6F01" w:rsidP="003D6F01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01"/>
        </w:tabs>
        <w:spacing w:before="0" w:after="178" w:line="200" w:lineRule="exact"/>
        <w:ind w:left="420" w:hanging="420"/>
        <w:jc w:val="both"/>
      </w:pPr>
      <w:bookmarkStart w:id="19" w:name="bookmark21"/>
      <w:r w:rsidRPr="00815596">
        <w:rPr>
          <w:rStyle w:val="Nagwek2"/>
          <w:b/>
          <w:bCs/>
          <w:lang w:eastAsia="pl-PL"/>
        </w:rPr>
        <w:t>Uwarunkowania lokalizacyjne (sytuacja)</w:t>
      </w:r>
      <w:bookmarkEnd w:id="19"/>
    </w:p>
    <w:p w:rsidR="003D6F01" w:rsidRPr="00815596" w:rsidRDefault="003D6F01" w:rsidP="003D6F01">
      <w:pPr>
        <w:pStyle w:val="Teksttreci50"/>
        <w:shd w:val="clear" w:color="auto" w:fill="auto"/>
        <w:spacing w:before="0"/>
        <w:ind w:firstLine="760"/>
      </w:pPr>
      <w:r w:rsidRPr="00815596">
        <w:rPr>
          <w:rStyle w:val="Teksttreci5Bezkursywy"/>
          <w:i w:val="0"/>
          <w:iCs w:val="0"/>
          <w:lang w:eastAsia="pl-PL"/>
        </w:rPr>
        <w:t xml:space="preserve">Teren przeznaczony pod budowę osiedla mieszkaniowego wielorodzinnego znajduje się we </w:t>
      </w:r>
      <w:r w:rsidR="00CC4BBB" w:rsidRPr="00815596">
        <w:rPr>
          <w:rStyle w:val="Teksttreci5Bezkursywy"/>
          <w:i w:val="0"/>
          <w:iCs w:val="0"/>
          <w:lang w:eastAsia="pl-PL"/>
        </w:rPr>
        <w:t>centralnej,</w:t>
      </w:r>
      <w:r w:rsidRPr="00815596">
        <w:rPr>
          <w:rStyle w:val="Teksttreci5Bezkursywy"/>
          <w:i w:val="0"/>
          <w:iCs w:val="0"/>
          <w:lang w:eastAsia="pl-PL"/>
        </w:rPr>
        <w:t xml:space="preserve"> części </w:t>
      </w:r>
      <w:r w:rsidR="00CC4BBB" w:rsidRPr="00815596">
        <w:rPr>
          <w:rStyle w:val="Teksttreci5Bezkursywy"/>
          <w:i w:val="0"/>
          <w:iCs w:val="0"/>
          <w:lang w:eastAsia="pl-PL"/>
        </w:rPr>
        <w:t>Grudziądza</w:t>
      </w:r>
      <w:r w:rsidR="00123C25" w:rsidRPr="00815596">
        <w:rPr>
          <w:rStyle w:val="Teksttreci5Bezkursywy"/>
          <w:i w:val="0"/>
          <w:iCs w:val="0"/>
          <w:lang w:eastAsia="pl-PL"/>
        </w:rPr>
        <w:t xml:space="preserve"> na terenie Układu Urbanistycznego Toruńskiego przedmieścia założonego w XVIII w., ujętego w wojewódzkiej oraz gminnej ewidencji zabytków</w:t>
      </w:r>
      <w:r w:rsidRPr="00815596">
        <w:rPr>
          <w:rStyle w:val="Teksttreci5Bezkursywy"/>
          <w:i w:val="0"/>
          <w:iCs w:val="0"/>
          <w:lang w:eastAsia="pl-PL"/>
        </w:rPr>
        <w:t>.</w:t>
      </w:r>
      <w:r w:rsidR="00716FDA">
        <w:rPr>
          <w:rStyle w:val="Teksttreci5Bezkursywy"/>
          <w:i w:val="0"/>
          <w:iCs w:val="0"/>
          <w:lang w:eastAsia="pl-PL"/>
        </w:rPr>
        <w:t xml:space="preserve"> 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261" w:line="226" w:lineRule="exact"/>
        <w:ind w:firstLine="760"/>
      </w:pPr>
      <w:r w:rsidRPr="00815596">
        <w:rPr>
          <w:rStyle w:val="Teksttreci2"/>
          <w:lang w:eastAsia="pl-PL"/>
        </w:rPr>
        <w:t>Działka jest nie zainwestowana. Teren jest płaski. Zieleń w postaci drzew i krzewów występuje</w:t>
      </w:r>
      <w:r w:rsidR="00CC4BBB" w:rsidRPr="00815596">
        <w:rPr>
          <w:rStyle w:val="Teksttreci2"/>
          <w:lang w:eastAsia="pl-PL"/>
        </w:rPr>
        <w:t xml:space="preserve"> sporadycznie</w:t>
      </w:r>
      <w:r w:rsidRPr="00815596">
        <w:rPr>
          <w:rStyle w:val="Teksttreci2"/>
          <w:lang w:eastAsia="pl-PL"/>
        </w:rPr>
        <w:t>.</w:t>
      </w:r>
    </w:p>
    <w:p w:rsidR="003D6F01" w:rsidRPr="00815596" w:rsidRDefault="003D6F01" w:rsidP="003D6F01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01"/>
        </w:tabs>
        <w:spacing w:before="0" w:after="178" w:line="200" w:lineRule="exact"/>
        <w:ind w:left="420" w:hanging="420"/>
        <w:jc w:val="both"/>
      </w:pPr>
      <w:bookmarkStart w:id="20" w:name="bookmark22"/>
      <w:r w:rsidRPr="00815596">
        <w:rPr>
          <w:rStyle w:val="Nagwek2"/>
          <w:b/>
          <w:bCs/>
          <w:lang w:eastAsia="pl-PL"/>
        </w:rPr>
        <w:t>Uwarunkowania urbanistyczne</w:t>
      </w:r>
      <w:bookmarkEnd w:id="20"/>
    </w:p>
    <w:p w:rsidR="003D6F01" w:rsidRPr="00815596" w:rsidRDefault="003D6F01" w:rsidP="003E5DB2">
      <w:pPr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815596">
        <w:rPr>
          <w:rStyle w:val="Teksttreci2"/>
          <w:color w:val="auto"/>
        </w:rPr>
        <w:t xml:space="preserve">Zgodnie </w:t>
      </w:r>
      <w:r w:rsidR="003E5DB2" w:rsidRPr="00815596">
        <w:rPr>
          <w:rStyle w:val="Teksttreci2"/>
          <w:color w:val="auto"/>
        </w:rPr>
        <w:t>uchwałą nr XLV/80/09 Rady Miejskiej Grudziądza z dnia 28 października 2009 r. w sprawie miejscowego planu zagospodarowania przestrzennego pod nazwą: „Centrum –Południe 2” obejmującego obszar zawarty między ulicami Toruńską, Al. 23 Stycznia, ul. Focha i Rowem Hermana</w:t>
      </w:r>
      <w:r w:rsidRPr="00815596">
        <w:rPr>
          <w:rStyle w:val="Teksttreci2"/>
          <w:color w:val="auto"/>
        </w:rPr>
        <w:t xml:space="preserve"> oraz wytycznymi Zamawiającego do </w:t>
      </w:r>
      <w:r w:rsidR="00B54D8B" w:rsidRPr="00B54D8B">
        <w:rPr>
          <w:rStyle w:val="Teksttreci2"/>
          <w:color w:val="auto"/>
        </w:rPr>
        <w:t>Założenia Inwestorskie do projektowania</w:t>
      </w:r>
      <w:r w:rsidR="00B54D8B">
        <w:rPr>
          <w:rStyle w:val="Teksttreci2"/>
          <w:color w:val="auto"/>
        </w:rPr>
        <w:t xml:space="preserve"> </w:t>
      </w:r>
      <w:r w:rsidRPr="00815596">
        <w:rPr>
          <w:rStyle w:val="Teksttreci2"/>
          <w:color w:val="auto"/>
        </w:rPr>
        <w:t>na terenie, na którym znajduje się planowana inwestycja przewiduje się lokalizację:</w:t>
      </w:r>
    </w:p>
    <w:p w:rsidR="003D6F01" w:rsidRPr="00815596" w:rsidRDefault="007323C4" w:rsidP="003D6F01">
      <w:pPr>
        <w:pStyle w:val="Teksttreci21"/>
        <w:numPr>
          <w:ilvl w:val="0"/>
          <w:numId w:val="16"/>
        </w:numPr>
        <w:shd w:val="clear" w:color="auto" w:fill="auto"/>
        <w:tabs>
          <w:tab w:val="left" w:pos="392"/>
        </w:tabs>
        <w:spacing w:before="0" w:after="0" w:line="226" w:lineRule="exact"/>
        <w:ind w:left="420" w:hanging="420"/>
      </w:pPr>
      <w:r w:rsidRPr="00815596">
        <w:rPr>
          <w:rStyle w:val="Teksttreci2"/>
          <w:lang w:eastAsia="pl-PL"/>
        </w:rPr>
        <w:t>Dwóch</w:t>
      </w:r>
      <w:r w:rsidR="00E773BB">
        <w:rPr>
          <w:rStyle w:val="Teksttreci2"/>
          <w:lang w:eastAsia="pl-PL"/>
        </w:rPr>
        <w:t xml:space="preserve"> </w:t>
      </w:r>
      <w:r w:rsidR="003D6F01" w:rsidRPr="00815596">
        <w:rPr>
          <w:rStyle w:val="Teksttreci2"/>
          <w:lang w:eastAsia="pl-PL"/>
        </w:rPr>
        <w:t>budynk</w:t>
      </w:r>
      <w:r w:rsidR="00886A9B" w:rsidRPr="00815596">
        <w:rPr>
          <w:rStyle w:val="Teksttreci2"/>
          <w:lang w:eastAsia="pl-PL"/>
        </w:rPr>
        <w:t>ów</w:t>
      </w:r>
      <w:r w:rsidR="003D6F01" w:rsidRPr="00815596">
        <w:rPr>
          <w:rStyle w:val="Teksttreci2"/>
          <w:lang w:eastAsia="pl-PL"/>
        </w:rPr>
        <w:t xml:space="preserve"> mieszkaln</w:t>
      </w:r>
      <w:r w:rsidR="00886A9B" w:rsidRPr="00815596">
        <w:rPr>
          <w:rStyle w:val="Teksttreci2"/>
          <w:lang w:eastAsia="pl-PL"/>
        </w:rPr>
        <w:t>ych</w:t>
      </w:r>
      <w:r w:rsidR="003D6F01" w:rsidRPr="00815596">
        <w:rPr>
          <w:rStyle w:val="Teksttreci2"/>
          <w:lang w:eastAsia="pl-PL"/>
        </w:rPr>
        <w:t xml:space="preserve"> wielorodzinn</w:t>
      </w:r>
      <w:r w:rsidR="00886A9B" w:rsidRPr="00815596">
        <w:rPr>
          <w:rStyle w:val="Teksttreci2"/>
          <w:lang w:eastAsia="pl-PL"/>
        </w:rPr>
        <w:t>ych</w:t>
      </w:r>
      <w:r w:rsidR="002638B7" w:rsidRPr="00815596">
        <w:rPr>
          <w:rStyle w:val="Teksttreci2"/>
          <w:lang w:eastAsia="pl-PL"/>
        </w:rPr>
        <w:t xml:space="preserve">(TYP A) </w:t>
      </w:r>
      <w:r w:rsidR="003D6F01" w:rsidRPr="00815596">
        <w:rPr>
          <w:rStyle w:val="Teksttreci2"/>
          <w:lang w:eastAsia="pl-PL"/>
        </w:rPr>
        <w:t>składając</w:t>
      </w:r>
      <w:r w:rsidR="00886A9B" w:rsidRPr="00815596">
        <w:rPr>
          <w:rStyle w:val="Teksttreci2"/>
          <w:lang w:eastAsia="pl-PL"/>
        </w:rPr>
        <w:t>ych</w:t>
      </w:r>
      <w:r w:rsidR="003D6F01" w:rsidRPr="00815596">
        <w:rPr>
          <w:rStyle w:val="Teksttreci2"/>
          <w:lang w:eastAsia="pl-PL"/>
        </w:rPr>
        <w:t xml:space="preserve"> się z części mieszkalnej, którą stanowi </w:t>
      </w:r>
      <w:r w:rsidR="002638B7" w:rsidRPr="00815596">
        <w:rPr>
          <w:rStyle w:val="Teksttreci2"/>
          <w:lang w:eastAsia="pl-PL"/>
        </w:rPr>
        <w:t>27</w:t>
      </w:r>
      <w:r w:rsidR="003D6F01" w:rsidRPr="00815596">
        <w:rPr>
          <w:rStyle w:val="Teksttreci2"/>
          <w:lang w:eastAsia="pl-PL"/>
        </w:rPr>
        <w:t xml:space="preserve"> lokali mieszkalnych o zróżnicowanej wielkości i strukturze, pomieszczenia techniczne i gospodarcze,</w:t>
      </w:r>
      <w:r w:rsidR="00886A9B" w:rsidRPr="00815596">
        <w:rPr>
          <w:rStyle w:val="Teksttreci2"/>
          <w:lang w:eastAsia="pl-PL"/>
        </w:rPr>
        <w:t xml:space="preserve"> oraz wbudowane miejsca parkingowe w takiej samej liczbie co liczba mieszkań</w:t>
      </w:r>
    </w:p>
    <w:p w:rsidR="003D6F01" w:rsidRPr="00815596" w:rsidRDefault="00886A9B" w:rsidP="00886A9B">
      <w:pPr>
        <w:pStyle w:val="Teksttreci21"/>
        <w:numPr>
          <w:ilvl w:val="0"/>
          <w:numId w:val="16"/>
        </w:numPr>
        <w:shd w:val="clear" w:color="auto" w:fill="auto"/>
        <w:tabs>
          <w:tab w:val="left" w:pos="392"/>
        </w:tabs>
        <w:spacing w:before="0" w:after="0" w:line="226" w:lineRule="exact"/>
        <w:ind w:left="420" w:hanging="420"/>
      </w:pPr>
      <w:r w:rsidRPr="00815596">
        <w:rPr>
          <w:rStyle w:val="Teksttreci2"/>
          <w:lang w:eastAsia="pl-PL"/>
        </w:rPr>
        <w:t xml:space="preserve">Dwóch </w:t>
      </w:r>
      <w:r w:rsidR="003D6F01" w:rsidRPr="00815596">
        <w:rPr>
          <w:rStyle w:val="Teksttreci2"/>
          <w:lang w:eastAsia="pl-PL"/>
        </w:rPr>
        <w:t>budynk</w:t>
      </w:r>
      <w:r w:rsidRPr="00815596">
        <w:rPr>
          <w:rStyle w:val="Teksttreci2"/>
          <w:lang w:eastAsia="pl-PL"/>
        </w:rPr>
        <w:t>ów</w:t>
      </w:r>
      <w:r w:rsidR="003D6F01" w:rsidRPr="00815596">
        <w:rPr>
          <w:rStyle w:val="Teksttreci2"/>
          <w:lang w:eastAsia="pl-PL"/>
        </w:rPr>
        <w:t xml:space="preserve"> mieszkaln</w:t>
      </w:r>
      <w:r w:rsidRPr="00815596">
        <w:rPr>
          <w:rStyle w:val="Teksttreci2"/>
          <w:lang w:eastAsia="pl-PL"/>
        </w:rPr>
        <w:t>ych</w:t>
      </w:r>
      <w:r w:rsidR="003D6F01" w:rsidRPr="00815596">
        <w:rPr>
          <w:rStyle w:val="Teksttreci2"/>
          <w:lang w:eastAsia="pl-PL"/>
        </w:rPr>
        <w:t xml:space="preserve"> wielorodzinnego</w:t>
      </w:r>
      <w:r w:rsidR="002638B7" w:rsidRPr="00815596">
        <w:rPr>
          <w:rStyle w:val="Teksttreci2"/>
          <w:lang w:eastAsia="pl-PL"/>
        </w:rPr>
        <w:t xml:space="preserve"> (Typ B)</w:t>
      </w:r>
      <w:r w:rsidR="003D6F01" w:rsidRPr="00815596">
        <w:rPr>
          <w:rStyle w:val="Teksttreci2"/>
          <w:lang w:eastAsia="pl-PL"/>
        </w:rPr>
        <w:t xml:space="preserve"> składającego się z części mieszkalnej, którą stanowi </w:t>
      </w:r>
      <w:r w:rsidR="002638B7" w:rsidRPr="00815596">
        <w:rPr>
          <w:rStyle w:val="Teksttreci2"/>
          <w:lang w:eastAsia="pl-PL"/>
        </w:rPr>
        <w:t>36</w:t>
      </w:r>
      <w:r w:rsidR="003D6F01" w:rsidRPr="00815596">
        <w:rPr>
          <w:rStyle w:val="Teksttreci2"/>
          <w:lang w:eastAsia="pl-PL"/>
        </w:rPr>
        <w:t xml:space="preserve"> lokali mieszkalnych o zróżnicowanej wielkości i strukturze, pomieszczenia techniczne i gospodarcze,</w:t>
      </w:r>
      <w:r w:rsidRPr="00815596">
        <w:rPr>
          <w:rStyle w:val="Teksttreci2"/>
          <w:lang w:eastAsia="pl-PL"/>
        </w:rPr>
        <w:t xml:space="preserve"> oraz wbudowane miejsca parkingowe w takiej samej liczbie co liczba mieszkań</w:t>
      </w:r>
    </w:p>
    <w:p w:rsidR="003D6F01" w:rsidRPr="00815596" w:rsidRDefault="003D6F01" w:rsidP="003D6F01">
      <w:pPr>
        <w:pStyle w:val="Teksttreci21"/>
        <w:numPr>
          <w:ilvl w:val="0"/>
          <w:numId w:val="16"/>
        </w:numPr>
        <w:shd w:val="clear" w:color="auto" w:fill="auto"/>
        <w:tabs>
          <w:tab w:val="left" w:pos="392"/>
        </w:tabs>
        <w:spacing w:before="0" w:after="0" w:line="226" w:lineRule="exact"/>
        <w:ind w:left="420" w:hanging="420"/>
        <w:rPr>
          <w:rStyle w:val="Teksttreci2"/>
          <w:shd w:val="clear" w:color="auto" w:fill="auto"/>
        </w:rPr>
      </w:pPr>
      <w:r w:rsidRPr="00815596">
        <w:rPr>
          <w:rStyle w:val="Teksttreci2"/>
          <w:lang w:eastAsia="pl-PL"/>
        </w:rPr>
        <w:t>zieleni osiedlowej z urządzeniami rekreacji.</w:t>
      </w:r>
    </w:p>
    <w:p w:rsidR="00F230AE" w:rsidRPr="00815596" w:rsidRDefault="00F230AE" w:rsidP="00F230AE">
      <w:pPr>
        <w:pStyle w:val="Teksttreci21"/>
        <w:shd w:val="clear" w:color="auto" w:fill="auto"/>
        <w:tabs>
          <w:tab w:val="left" w:pos="392"/>
        </w:tabs>
        <w:spacing w:before="0" w:after="0" w:line="226" w:lineRule="exact"/>
        <w:ind w:firstLine="0"/>
      </w:pPr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60"/>
      </w:pPr>
      <w:r w:rsidRPr="00815596">
        <w:rPr>
          <w:rStyle w:val="Teksttreci2"/>
          <w:lang w:eastAsia="pl-PL"/>
        </w:rPr>
        <w:t xml:space="preserve">Liczba kondygnacji nadziemnych budynku nie może przekroczyć 4, a wysokość zabudowy mierzona od poziomu terenu do najwyższego punktu dachu </w:t>
      </w:r>
      <w:r w:rsidR="003E5DB2" w:rsidRPr="00815596">
        <w:rPr>
          <w:rStyle w:val="Teksttreci2"/>
          <w:lang w:eastAsia="pl-PL"/>
        </w:rPr>
        <w:t>13,5 m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60"/>
      </w:pPr>
      <w:r w:rsidRPr="00815596">
        <w:rPr>
          <w:rStyle w:val="Teksttreci2"/>
          <w:lang w:eastAsia="pl-PL"/>
        </w:rPr>
        <w:t xml:space="preserve">Nieprzekraczalna linia zabudowy </w:t>
      </w:r>
      <w:r w:rsidR="00123C25" w:rsidRPr="00815596">
        <w:rPr>
          <w:rStyle w:val="Teksttreci2"/>
          <w:lang w:eastAsia="pl-PL"/>
        </w:rPr>
        <w:t>nie określa się</w:t>
      </w:r>
      <w:r w:rsidR="007855CF" w:rsidRPr="00815596">
        <w:rPr>
          <w:rStyle w:val="Teksttreci2"/>
          <w:lang w:eastAsia="pl-PL"/>
        </w:rPr>
        <w:t>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60"/>
      </w:pPr>
      <w:r w:rsidRPr="00815596">
        <w:rPr>
          <w:rStyle w:val="Teksttreci2"/>
          <w:lang w:eastAsia="pl-PL"/>
        </w:rPr>
        <w:t xml:space="preserve">Powierzchnia zabudowy w stosunku do powierzchni terenu nie może przekroczyć </w:t>
      </w:r>
      <w:r w:rsidR="00122283" w:rsidRPr="00815596">
        <w:rPr>
          <w:rStyle w:val="Teksttreci2"/>
          <w:lang w:eastAsia="pl-PL"/>
        </w:rPr>
        <w:t>60</w:t>
      </w:r>
      <w:r w:rsidRPr="00815596">
        <w:rPr>
          <w:rStyle w:val="Teksttreci2"/>
          <w:lang w:eastAsia="pl-PL"/>
        </w:rPr>
        <w:t xml:space="preserve"> %; ponadto co najmniej 2</w:t>
      </w:r>
      <w:r w:rsidR="00122283" w:rsidRPr="00815596">
        <w:rPr>
          <w:rStyle w:val="Teksttreci2"/>
          <w:lang w:eastAsia="pl-PL"/>
        </w:rPr>
        <w:t>5</w:t>
      </w:r>
      <w:r w:rsidRPr="00815596">
        <w:rPr>
          <w:rStyle w:val="Teksttreci2"/>
          <w:lang w:eastAsia="pl-PL"/>
        </w:rPr>
        <w:t xml:space="preserve"> % powierzchni terenu powinno być urządzone jako powierzchnia zieleni biologicznie czynna.</w:t>
      </w:r>
    </w:p>
    <w:p w:rsidR="0035292B" w:rsidRDefault="003D6F01" w:rsidP="003D6F01">
      <w:pPr>
        <w:pStyle w:val="Teksttreci21"/>
        <w:shd w:val="clear" w:color="auto" w:fill="auto"/>
        <w:spacing w:before="0" w:after="0" w:line="226" w:lineRule="exact"/>
        <w:ind w:firstLine="76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Dojazd i dojście do budynków należy zapewnić od strony ul.</w:t>
      </w:r>
      <w:r w:rsidR="002A2BE3" w:rsidRPr="00815596">
        <w:rPr>
          <w:rStyle w:val="Teksttreci2"/>
          <w:lang w:eastAsia="pl-PL"/>
        </w:rPr>
        <w:t xml:space="preserve"> R. Piłata</w:t>
      </w:r>
      <w:r w:rsidR="0035292B">
        <w:rPr>
          <w:rStyle w:val="Teksttreci2"/>
          <w:lang w:eastAsia="pl-PL"/>
        </w:rPr>
        <w:t>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60"/>
      </w:pPr>
      <w:r w:rsidRPr="00815596">
        <w:rPr>
          <w:rStyle w:val="Teksttreci2"/>
          <w:lang w:eastAsia="pl-PL"/>
        </w:rPr>
        <w:t xml:space="preserve">Drogi wewnętrzne, wydzielone na działkach, powinny mieć szerokość w liniach rozgraniczających co najmniej </w:t>
      </w:r>
      <w:r w:rsidR="00122283" w:rsidRPr="00815596">
        <w:rPr>
          <w:rStyle w:val="Teksttreci2"/>
          <w:lang w:eastAsia="pl-PL"/>
        </w:rPr>
        <w:t>5</w:t>
      </w:r>
      <w:r w:rsidRPr="00815596">
        <w:rPr>
          <w:rStyle w:val="Teksttreci2"/>
          <w:lang w:eastAsia="pl-PL"/>
        </w:rPr>
        <w:t xml:space="preserve"> m.</w:t>
      </w:r>
    </w:p>
    <w:p w:rsidR="003D6F01" w:rsidRPr="00815596" w:rsidRDefault="0035292B" w:rsidP="003D6F01">
      <w:pPr>
        <w:pStyle w:val="Teksttreci21"/>
        <w:shd w:val="clear" w:color="auto" w:fill="auto"/>
        <w:spacing w:before="0" w:after="261" w:line="226" w:lineRule="exact"/>
        <w:ind w:firstLine="760"/>
      </w:pPr>
      <w:r>
        <w:rPr>
          <w:rStyle w:val="Teksttreci2"/>
          <w:lang w:eastAsia="pl-PL"/>
        </w:rPr>
        <w:t>Dla inwestycji</w:t>
      </w:r>
      <w:r w:rsidR="003D6F01" w:rsidRPr="00815596">
        <w:rPr>
          <w:rStyle w:val="Teksttreci2"/>
          <w:lang w:eastAsia="pl-PL"/>
        </w:rPr>
        <w:t xml:space="preserve"> należy zaprojektować lokalizację wydzielonych miejsc do gromadzenia i usuwania odpadów oraz pojemników do prowadzenia selektywnej zbiórki odpadów; miejsca takie powinny być zaprojektowane jako altanki z dojazdem dla śmieciarek. Altanka powinna zapewniać powierzchnię dla 6 pojemników 1100 litrów i jednego 120 I. Ponadto przy altance powinno być przewidziane miejsce dla okresowego zbierania odpadów gabarytowych.</w:t>
      </w:r>
    </w:p>
    <w:p w:rsidR="003E5DB2" w:rsidRPr="00815596" w:rsidRDefault="003D6F01" w:rsidP="003E5DB2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01"/>
        </w:tabs>
        <w:spacing w:before="0" w:line="200" w:lineRule="exact"/>
        <w:ind w:left="420" w:hanging="420"/>
        <w:jc w:val="both"/>
      </w:pPr>
      <w:bookmarkStart w:id="21" w:name="bookmark23"/>
      <w:r w:rsidRPr="00815596">
        <w:rPr>
          <w:rStyle w:val="Nagwek2"/>
          <w:b/>
          <w:bCs/>
          <w:lang w:eastAsia="pl-PL"/>
        </w:rPr>
        <w:t>Uwarunkowania architektoniczne</w:t>
      </w:r>
      <w:bookmarkEnd w:id="21"/>
    </w:p>
    <w:p w:rsidR="003E5DB2" w:rsidRPr="00815596" w:rsidRDefault="003E5DB2" w:rsidP="003E5DB2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left="420" w:firstLine="0"/>
        <w:jc w:val="both"/>
      </w:pPr>
    </w:p>
    <w:p w:rsidR="003D6F01" w:rsidRPr="00815596" w:rsidRDefault="003D6F01" w:rsidP="003E5DB2">
      <w:pPr>
        <w:pStyle w:val="Nagwek20"/>
        <w:keepNext/>
        <w:keepLines/>
        <w:shd w:val="clear" w:color="auto" w:fill="auto"/>
        <w:tabs>
          <w:tab w:val="left" w:pos="701"/>
        </w:tabs>
        <w:spacing w:before="0" w:line="200" w:lineRule="exact"/>
        <w:ind w:left="420" w:firstLine="0"/>
        <w:jc w:val="both"/>
        <w:rPr>
          <w:rStyle w:val="Teksttreci2"/>
          <w:b w:val="0"/>
          <w:bCs w:val="0"/>
          <w:shd w:val="clear" w:color="auto" w:fill="auto"/>
        </w:rPr>
      </w:pPr>
      <w:r w:rsidRPr="00815596">
        <w:rPr>
          <w:rStyle w:val="Teksttreci2"/>
          <w:b w:val="0"/>
          <w:bCs w:val="0"/>
          <w:lang w:eastAsia="pl-PL"/>
        </w:rPr>
        <w:t>W zakresie zasad kształtowania ochrony i ładu przestrzennego ustala się wymóg kształtowania form i usytuowania budynku oraz obiektów towarzyszących w powiązaniu z terenami istniejącej zabudowy.</w:t>
      </w:r>
    </w:p>
    <w:p w:rsidR="007855CF" w:rsidRPr="00815596" w:rsidRDefault="007855CF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Utrzymanie zasadniczych proporcji wysokościowych w pierzejach ulicznych stanowiących osie widokowe.</w:t>
      </w:r>
    </w:p>
    <w:p w:rsidR="007855CF" w:rsidRPr="00815596" w:rsidRDefault="007855CF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Utrzymania podziału na bloki zabudowy zabytkowej, a w obrębie tych bloków utrwalenia podziałów parcelacyjnych w elewacjach i bryłach budynków oraz urządzenia wnętrz bloków zabudowy stosownie do funkcji wyznaczonej planem.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Uwzględniając planowane niskie koszty inwestycji przewiduje się ograniczenie wysokości budynku do czterech kondygnacji oraz niepodpiwniczanie budynku.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Uwzględniając formy dachów budynków istniejących oraz koszt planowanej inwestycji Zamawiający preferuje dachy płaskie lub ze spadkiem o niewielkim nachyleniu.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264" w:line="230" w:lineRule="exact"/>
        <w:ind w:firstLine="780"/>
      </w:pPr>
      <w:r w:rsidRPr="00815596">
        <w:rPr>
          <w:rStyle w:val="Teksttreci2"/>
          <w:lang w:eastAsia="pl-PL"/>
        </w:rPr>
        <w:t>Zamawiający wskazuje, że dla planowanej inwestycji należy zaproponować rozwiązania i wyroby budowlane gwarantujące co najmniej 10-letnią bezusterkową eksploatację, a w przypadku wyrobów elewacyjnych, pokrycia dachu, stolarki i innych wyrobów zastosowanych na zewnątrz co najmniej 15-letnią bezusterkową gwarancję.</w:t>
      </w:r>
    </w:p>
    <w:p w:rsidR="003D6F01" w:rsidRPr="00815596" w:rsidRDefault="003D6F01" w:rsidP="003D6F01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15"/>
        </w:tabs>
        <w:spacing w:before="0" w:after="170" w:line="200" w:lineRule="exact"/>
        <w:ind w:firstLine="0"/>
        <w:jc w:val="both"/>
      </w:pPr>
      <w:bookmarkStart w:id="22" w:name="bookmark24"/>
      <w:r w:rsidRPr="00815596">
        <w:rPr>
          <w:rStyle w:val="Nagwek2"/>
          <w:b/>
          <w:bCs/>
          <w:lang w:eastAsia="pl-PL"/>
        </w:rPr>
        <w:t>Uwarunkowania w zakresie infrastruktury technicznej</w:t>
      </w:r>
      <w:bookmarkEnd w:id="22"/>
    </w:p>
    <w:p w:rsidR="003052ED" w:rsidRPr="00815596" w:rsidRDefault="003052ED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Zapotrzebowanie na wodę przedstawia się w następujących ilościach:</w:t>
      </w: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3052ED" w:rsidRPr="00815596" w:rsidRDefault="003052ED" w:rsidP="003052ED">
      <w:pPr>
        <w:pStyle w:val="Teksttreci21"/>
        <w:numPr>
          <w:ilvl w:val="0"/>
          <w:numId w:val="32"/>
        </w:numPr>
        <w:shd w:val="clear" w:color="auto" w:fill="auto"/>
        <w:spacing w:before="0" w:after="0" w:line="230" w:lineRule="exac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 xml:space="preserve">20 dm3/s dla celów zewnętrznego gaszenia pożarów, </w:t>
      </w:r>
      <w:r w:rsidRPr="00815596">
        <w:rPr>
          <w:rStyle w:val="Teksttreci2"/>
          <w:u w:val="single"/>
          <w:lang w:eastAsia="pl-PL"/>
        </w:rPr>
        <w:t>jedynie</w:t>
      </w:r>
      <w:r w:rsidRPr="00815596">
        <w:rPr>
          <w:rStyle w:val="Teksttreci2"/>
          <w:lang w:eastAsia="pl-PL"/>
        </w:rPr>
        <w:t xml:space="preserve"> po spełnieniu warunków jakie opisano warunkach technicznych przyłączenia FST/11719/2022/</w:t>
      </w:r>
      <w:proofErr w:type="spellStart"/>
      <w:r w:rsidRPr="00815596">
        <w:rPr>
          <w:rStyle w:val="Teksttreci2"/>
          <w:lang w:eastAsia="pl-PL"/>
        </w:rPr>
        <w:t>ppoż</w:t>
      </w:r>
      <w:proofErr w:type="spellEnd"/>
      <w:r w:rsidRPr="00815596">
        <w:rPr>
          <w:rStyle w:val="Teksttreci2"/>
          <w:lang w:eastAsia="pl-PL"/>
        </w:rPr>
        <w:t xml:space="preserve"> lub ze zbiornika zapasu wody usytuowanego na działce inwestora</w:t>
      </w:r>
    </w:p>
    <w:p w:rsidR="003052ED" w:rsidRPr="00815596" w:rsidRDefault="003052ED" w:rsidP="003052ED">
      <w:pPr>
        <w:pStyle w:val="Teksttreci21"/>
        <w:numPr>
          <w:ilvl w:val="0"/>
          <w:numId w:val="32"/>
        </w:numPr>
        <w:shd w:val="clear" w:color="auto" w:fill="auto"/>
        <w:spacing w:before="0" w:after="0" w:line="230" w:lineRule="exac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3 dm3/s dla celów wewnętrznego gaszenia pożarów zapewnione wg. warunków FST/11719/2022/</w:t>
      </w:r>
      <w:proofErr w:type="spellStart"/>
      <w:r w:rsidRPr="00815596">
        <w:rPr>
          <w:rStyle w:val="Teksttreci2"/>
          <w:lang w:eastAsia="pl-PL"/>
        </w:rPr>
        <w:t>ppoż</w:t>
      </w:r>
      <w:proofErr w:type="spellEnd"/>
    </w:p>
    <w:p w:rsidR="003052ED" w:rsidRPr="00815596" w:rsidRDefault="003052ED" w:rsidP="003052ED">
      <w:pPr>
        <w:pStyle w:val="Teksttreci21"/>
        <w:numPr>
          <w:ilvl w:val="0"/>
          <w:numId w:val="32"/>
        </w:numPr>
        <w:shd w:val="clear" w:color="auto" w:fill="auto"/>
        <w:spacing w:before="0" w:after="0" w:line="230" w:lineRule="exac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58,6 m3/doba / 11,5m3/h / 4,23dm3/s na cele bytowe zapewnione wg. warunków FST/1719/2022</w:t>
      </w: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 xml:space="preserve">Ścieki bytowe i komunalne </w:t>
      </w:r>
      <w:r w:rsidR="00762E69">
        <w:rPr>
          <w:rStyle w:val="Teksttreci2"/>
          <w:lang w:eastAsia="pl-PL"/>
        </w:rPr>
        <w:t>zaprojektować należy odprowadzenie</w:t>
      </w:r>
      <w:r w:rsidRPr="00815596">
        <w:rPr>
          <w:rStyle w:val="Teksttreci2"/>
          <w:lang w:eastAsia="pl-PL"/>
        </w:rPr>
        <w:t xml:space="preserve"> przyłączem wg. warunków FST/1719/2022</w:t>
      </w: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3052ED" w:rsidRPr="00815596" w:rsidRDefault="003052ED" w:rsidP="003052ED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Ścieki deszczowe</w:t>
      </w:r>
      <w:r w:rsidR="00762E69">
        <w:rPr>
          <w:rStyle w:val="Teksttreci2"/>
          <w:lang w:eastAsia="pl-PL"/>
        </w:rPr>
        <w:t xml:space="preserve"> zaprojektować należy odprowadzenie</w:t>
      </w:r>
      <w:r w:rsidRPr="00815596">
        <w:rPr>
          <w:rStyle w:val="Teksttreci2"/>
          <w:lang w:eastAsia="pl-PL"/>
        </w:rPr>
        <w:t xml:space="preserve"> do miejskiej sieci kanalizacji deszczowej po spełnieniu warunków technicznych przyłączenia.</w:t>
      </w:r>
    </w:p>
    <w:p w:rsidR="003052ED" w:rsidRPr="00815596" w:rsidRDefault="003052ED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 xml:space="preserve">W zakresie zaopatrzenia w energię cieplną przewiduje się przyłączenie do sieci miejskiej w ulicy </w:t>
      </w:r>
      <w:r w:rsidR="00EE74AC" w:rsidRPr="00815596">
        <w:rPr>
          <w:rStyle w:val="Teksttreci2"/>
          <w:lang w:eastAsia="pl-PL"/>
        </w:rPr>
        <w:t xml:space="preserve">Kwiatowej. 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Nie przewiduje się zaopatrzenia budynków w gaz z sieci miejskiej.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264" w:line="230" w:lineRule="exact"/>
        <w:ind w:firstLine="780"/>
      </w:pPr>
      <w:r w:rsidRPr="00815596">
        <w:rPr>
          <w:rStyle w:val="Teksttreci2"/>
          <w:lang w:eastAsia="pl-PL"/>
        </w:rPr>
        <w:t>W zakresie zaopatrzenia w energię elektryczną</w:t>
      </w:r>
      <w:r w:rsidR="00CF79D6" w:rsidRPr="00815596">
        <w:rPr>
          <w:rStyle w:val="Teksttreci2"/>
          <w:lang w:eastAsia="pl-PL"/>
        </w:rPr>
        <w:t xml:space="preserve"> – </w:t>
      </w:r>
      <w:r w:rsidR="00762E69">
        <w:rPr>
          <w:rStyle w:val="Teksttreci2"/>
          <w:lang w:eastAsia="pl-PL"/>
        </w:rPr>
        <w:t>Zamawiający posiada</w:t>
      </w:r>
      <w:r w:rsidR="00CF79D6" w:rsidRPr="00815596">
        <w:rPr>
          <w:rStyle w:val="Teksttreci2"/>
          <w:lang w:eastAsia="pl-PL"/>
        </w:rPr>
        <w:t xml:space="preserve"> zapewnienie dostaw energii elektrycznej, na etapie projektu należy wystąpić o warunki przyłączen</w:t>
      </w:r>
      <w:r w:rsidR="004A3F4F" w:rsidRPr="00815596">
        <w:rPr>
          <w:rStyle w:val="Teksttreci2"/>
          <w:lang w:eastAsia="pl-PL"/>
        </w:rPr>
        <w:t>i</w:t>
      </w:r>
      <w:r w:rsidR="00CF79D6" w:rsidRPr="00815596">
        <w:rPr>
          <w:rStyle w:val="Teksttreci2"/>
          <w:lang w:eastAsia="pl-PL"/>
        </w:rPr>
        <w:t xml:space="preserve">owe dla projektowanych obiektów – według zapotrzebowania. </w:t>
      </w:r>
      <w:r w:rsidR="00762E69">
        <w:rPr>
          <w:rStyle w:val="Teksttreci2"/>
          <w:lang w:eastAsia="pl-PL"/>
        </w:rPr>
        <w:t xml:space="preserve">Ewentualnie </w:t>
      </w:r>
      <w:r w:rsidR="00CF79D6" w:rsidRPr="00815596">
        <w:rPr>
          <w:rStyle w:val="Teksttreci2"/>
          <w:lang w:eastAsia="pl-PL"/>
        </w:rPr>
        <w:t xml:space="preserve">Przyłącze energetyczne do </w:t>
      </w:r>
      <w:r w:rsidR="00CF79D6" w:rsidRPr="00815596">
        <w:rPr>
          <w:rStyle w:val="Teksttreci2"/>
          <w:lang w:eastAsia="pl-PL"/>
        </w:rPr>
        <w:lastRenderedPageBreak/>
        <w:t>budynku w zakresie dostawcy energii</w:t>
      </w:r>
      <w:r w:rsidR="00762E69">
        <w:rPr>
          <w:rStyle w:val="Teksttreci2"/>
          <w:lang w:eastAsia="pl-PL"/>
        </w:rPr>
        <w:t>.</w:t>
      </w:r>
    </w:p>
    <w:p w:rsidR="003D6F01" w:rsidRPr="00815596" w:rsidRDefault="003D6F01" w:rsidP="003D6F01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15"/>
        </w:tabs>
        <w:spacing w:before="0" w:after="174" w:line="200" w:lineRule="exact"/>
        <w:ind w:firstLine="0"/>
        <w:jc w:val="both"/>
      </w:pPr>
      <w:bookmarkStart w:id="23" w:name="bookmark25"/>
      <w:r w:rsidRPr="00815596">
        <w:rPr>
          <w:rStyle w:val="Nagwek2"/>
          <w:b/>
          <w:bCs/>
          <w:lang w:eastAsia="pl-PL"/>
        </w:rPr>
        <w:t>Uwarunkowania geotechniczne</w:t>
      </w:r>
      <w:bookmarkEnd w:id="23"/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80"/>
      </w:pPr>
      <w:r w:rsidRPr="00815596">
        <w:rPr>
          <w:rStyle w:val="Teksttreci2"/>
          <w:lang w:eastAsia="pl-PL"/>
        </w:rPr>
        <w:t xml:space="preserve">Geotechniczne warunki posadowienia obiektu zostały określone w </w:t>
      </w:r>
      <w:r w:rsidR="00EE74AC" w:rsidRPr="00815596">
        <w:rPr>
          <w:rStyle w:val="Teksttreci2"/>
          <w:lang w:eastAsia="pl-PL"/>
        </w:rPr>
        <w:t xml:space="preserve">opinii geotechnicznej </w:t>
      </w:r>
      <w:r w:rsidRPr="00815596">
        <w:rPr>
          <w:rStyle w:val="Teksttreci2"/>
          <w:lang w:eastAsia="pl-PL"/>
        </w:rPr>
        <w:t xml:space="preserve">opracowanej na zlecenie Zamawiającego przez opracowującego </w:t>
      </w:r>
      <w:r w:rsidR="00EE74AC" w:rsidRPr="00815596">
        <w:rPr>
          <w:rStyle w:val="Teksttreci2"/>
          <w:lang w:eastAsia="pl-PL"/>
        </w:rPr>
        <w:t xml:space="preserve">w 2023 roku, która stanowi załącznik do </w:t>
      </w:r>
      <w:r w:rsidR="00B859E8">
        <w:rPr>
          <w:rStyle w:val="Teksttreci2"/>
          <w:lang w:eastAsia="pl-PL"/>
        </w:rPr>
        <w:t>niniejszych Założeń</w:t>
      </w:r>
      <w:r w:rsidR="00EE74AC" w:rsidRPr="00815596">
        <w:rPr>
          <w:rStyle w:val="Teksttreci2"/>
          <w:lang w:eastAsia="pl-PL"/>
        </w:rPr>
        <w:t xml:space="preserve">. </w:t>
      </w:r>
    </w:p>
    <w:p w:rsidR="00134651" w:rsidRPr="00815596" w:rsidRDefault="003D6F01" w:rsidP="00134651">
      <w:pPr>
        <w:pStyle w:val="Teksttreci21"/>
        <w:shd w:val="clear" w:color="auto" w:fill="auto"/>
        <w:spacing w:before="0" w:after="0" w:line="226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 xml:space="preserve">Wyniki przeprowadzonych badań geotechnicznych zawarte w w/w dokumentacji wykazały w </w:t>
      </w:r>
      <w:r w:rsidR="00D50FBA" w:rsidRPr="00815596">
        <w:rPr>
          <w:rStyle w:val="Teksttreci2"/>
          <w:lang w:eastAsia="pl-PL"/>
        </w:rPr>
        <w:t xml:space="preserve">podłożu gruntowym występowanie </w:t>
      </w:r>
      <w:r w:rsidR="006430A6" w:rsidRPr="00815596">
        <w:rPr>
          <w:rStyle w:val="Teksttreci2"/>
          <w:lang w:eastAsia="pl-PL"/>
        </w:rPr>
        <w:t xml:space="preserve">nasypów niebudowlanych ,piasków gliniastych, </w:t>
      </w:r>
      <w:r w:rsidR="00D50FBA" w:rsidRPr="00815596">
        <w:rPr>
          <w:rStyle w:val="Teksttreci2"/>
          <w:lang w:eastAsia="pl-PL"/>
        </w:rPr>
        <w:t>piasków pylastych, piasków drob</w:t>
      </w:r>
      <w:r w:rsidR="006430A6" w:rsidRPr="00815596">
        <w:rPr>
          <w:rStyle w:val="Teksttreci2"/>
          <w:lang w:eastAsia="pl-PL"/>
        </w:rPr>
        <w:t>noziarnistych, piasków średnioziarnistych, piasków gruboziarnistych oraz glin piaszczystych</w:t>
      </w:r>
      <w:r w:rsidR="00D50FBA" w:rsidRPr="00815596">
        <w:rPr>
          <w:rStyle w:val="Teksttreci2"/>
          <w:lang w:eastAsia="pl-PL"/>
        </w:rPr>
        <w:t xml:space="preserve">. W obrębie projektowanej budowy nie stwierdzono występowania wody gruntowej do głębokości </w:t>
      </w:r>
      <w:r w:rsidR="00166715" w:rsidRPr="00815596">
        <w:rPr>
          <w:rStyle w:val="Teksttreci2"/>
          <w:lang w:eastAsia="pl-PL"/>
        </w:rPr>
        <w:t>4,9-5,86</w:t>
      </w:r>
      <w:r w:rsidR="00D50FBA" w:rsidRPr="00815596">
        <w:rPr>
          <w:rStyle w:val="Teksttreci2"/>
          <w:lang w:eastAsia="pl-PL"/>
        </w:rPr>
        <w:t xml:space="preserve"> m poniżej </w:t>
      </w:r>
      <w:r w:rsidR="006430A6" w:rsidRPr="00815596">
        <w:rPr>
          <w:rStyle w:val="Teksttreci2"/>
          <w:lang w:eastAsia="pl-PL"/>
        </w:rPr>
        <w:t>poziomu terenu</w:t>
      </w:r>
      <w:r w:rsidR="00D50FBA" w:rsidRPr="00815596">
        <w:rPr>
          <w:rStyle w:val="Teksttreci2"/>
          <w:lang w:eastAsia="pl-PL"/>
        </w:rPr>
        <w:t>.</w:t>
      </w:r>
      <w:bookmarkStart w:id="24" w:name="bookmark26"/>
    </w:p>
    <w:p w:rsidR="00134651" w:rsidRPr="00815596" w:rsidRDefault="00134651" w:rsidP="00134651">
      <w:pPr>
        <w:pStyle w:val="Teksttreci21"/>
        <w:shd w:val="clear" w:color="auto" w:fill="auto"/>
        <w:spacing w:before="0" w:after="0" w:line="226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Bezpośrednio pod powierzchnią terenu na całym obszarze występuje niebudowlany nasyp z domieszką części organicznych i antropogenicznych</w:t>
      </w:r>
    </w:p>
    <w:p w:rsidR="00134651" w:rsidRPr="00815596" w:rsidRDefault="00134651" w:rsidP="00134651">
      <w:pPr>
        <w:pStyle w:val="Teksttreci21"/>
        <w:shd w:val="clear" w:color="auto" w:fill="auto"/>
        <w:spacing w:before="0" w:after="0" w:line="226" w:lineRule="exact"/>
        <w:ind w:firstLine="780"/>
        <w:rPr>
          <w:rStyle w:val="Teksttreci2"/>
          <w:lang w:eastAsia="pl-PL"/>
        </w:rPr>
      </w:pPr>
    </w:p>
    <w:p w:rsidR="003D6F01" w:rsidRPr="00815596" w:rsidRDefault="003D6F01" w:rsidP="00134651">
      <w:pPr>
        <w:pStyle w:val="Nagwek20"/>
        <w:keepNext/>
        <w:keepLines/>
        <w:numPr>
          <w:ilvl w:val="0"/>
          <w:numId w:val="15"/>
        </w:numPr>
        <w:shd w:val="clear" w:color="auto" w:fill="auto"/>
        <w:tabs>
          <w:tab w:val="left" w:pos="715"/>
        </w:tabs>
        <w:spacing w:before="0" w:after="174" w:line="200" w:lineRule="exact"/>
        <w:ind w:firstLine="0"/>
        <w:jc w:val="both"/>
        <w:rPr>
          <w:rStyle w:val="Nagwek2"/>
          <w:b/>
          <w:bCs/>
          <w:lang w:eastAsia="pl-PL"/>
        </w:rPr>
      </w:pPr>
      <w:r w:rsidRPr="00815596">
        <w:rPr>
          <w:rStyle w:val="Nagwek2"/>
          <w:b/>
          <w:bCs/>
          <w:lang w:eastAsia="pl-PL"/>
        </w:rPr>
        <w:t>Ogólne właściwości funkcjonalno-użytkowe</w:t>
      </w:r>
      <w:bookmarkEnd w:id="24"/>
    </w:p>
    <w:p w:rsidR="00134651" w:rsidRPr="00815596" w:rsidRDefault="00134651" w:rsidP="00134651">
      <w:pPr>
        <w:pStyle w:val="Teksttreci21"/>
        <w:shd w:val="clear" w:color="auto" w:fill="auto"/>
        <w:spacing w:before="0" w:after="0" w:line="226" w:lineRule="exact"/>
        <w:ind w:firstLine="780"/>
      </w:pPr>
    </w:p>
    <w:p w:rsidR="003D6F01" w:rsidRPr="00815596" w:rsidRDefault="003D6F01" w:rsidP="00161884">
      <w:pPr>
        <w:pStyle w:val="Teksttreci21"/>
        <w:shd w:val="clear" w:color="auto" w:fill="auto"/>
        <w:spacing w:before="0" w:after="0" w:line="226" w:lineRule="exact"/>
        <w:ind w:firstLine="780"/>
        <w:rPr>
          <w:shd w:val="clear" w:color="auto" w:fill="FFFFFF"/>
          <w:lang w:eastAsia="pl-PL"/>
        </w:rPr>
      </w:pPr>
      <w:r w:rsidRPr="00815596">
        <w:rPr>
          <w:rStyle w:val="Teksttreci2"/>
          <w:lang w:eastAsia="pl-PL"/>
        </w:rPr>
        <w:t xml:space="preserve">Na terenie działki, przeznaczonej pod planowaną inwestycję, </w:t>
      </w:r>
      <w:r w:rsidR="0004226E">
        <w:rPr>
          <w:rStyle w:val="Teksttreci2"/>
          <w:lang w:eastAsia="pl-PL"/>
        </w:rPr>
        <w:t>zamawiający planuje</w:t>
      </w:r>
      <w:r w:rsidRPr="00815596">
        <w:rPr>
          <w:rStyle w:val="Teksttreci2"/>
          <w:lang w:eastAsia="pl-PL"/>
        </w:rPr>
        <w:t xml:space="preserve"> zaprojektowa</w:t>
      </w:r>
      <w:r w:rsidR="0004226E">
        <w:rPr>
          <w:rStyle w:val="Teksttreci2"/>
          <w:lang w:eastAsia="pl-PL"/>
        </w:rPr>
        <w:t>nie czterech budynków</w:t>
      </w:r>
      <w:r w:rsidRPr="00815596">
        <w:rPr>
          <w:rStyle w:val="Teksttreci2"/>
          <w:lang w:eastAsia="pl-PL"/>
        </w:rPr>
        <w:t xml:space="preserve"> </w:t>
      </w:r>
      <w:r w:rsidR="00134651" w:rsidRPr="00815596">
        <w:rPr>
          <w:rStyle w:val="Teksttreci2"/>
          <w:lang w:eastAsia="pl-PL"/>
        </w:rPr>
        <w:t xml:space="preserve">Typu A i B </w:t>
      </w:r>
      <w:r w:rsidRPr="00815596">
        <w:rPr>
          <w:rStyle w:val="Teksttreci2"/>
          <w:lang w:eastAsia="pl-PL"/>
        </w:rPr>
        <w:t>w zabudowie mieszkaniowej wielorodzinnej - każdy o czterech kondygnacjach naziemnych. Nie przewiduje się podpiwniczenia budynku.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26" w:lineRule="exact"/>
        <w:ind w:firstLine="780"/>
      </w:pPr>
      <w:r w:rsidRPr="00815596">
        <w:rPr>
          <w:rStyle w:val="Teksttreci2"/>
          <w:lang w:eastAsia="pl-PL"/>
        </w:rPr>
        <w:t>W budynkach należy uwzględnić rozmieszczenie następując</w:t>
      </w:r>
      <w:r w:rsidR="00B859E8">
        <w:rPr>
          <w:rStyle w:val="Teksttreci2"/>
          <w:lang w:eastAsia="pl-PL"/>
        </w:rPr>
        <w:t>ych założeń</w:t>
      </w:r>
      <w:r w:rsidRPr="00815596">
        <w:rPr>
          <w:rStyle w:val="Teksttreci2"/>
          <w:lang w:eastAsia="pl-PL"/>
        </w:rPr>
        <w:t xml:space="preserve"> funkcjonalno- użytkow</w:t>
      </w:r>
      <w:r w:rsidR="00B859E8">
        <w:rPr>
          <w:rStyle w:val="Teksttreci2"/>
          <w:lang w:eastAsia="pl-PL"/>
        </w:rPr>
        <w:t>ych</w:t>
      </w:r>
      <w:r w:rsidRPr="00815596">
        <w:rPr>
          <w:rStyle w:val="Teksttreci2"/>
          <w:lang w:eastAsia="pl-PL"/>
        </w:rPr>
        <w:t>:</w:t>
      </w:r>
    </w:p>
    <w:p w:rsidR="00EC5AF8" w:rsidRPr="00815596" w:rsidRDefault="003D6F01" w:rsidP="00161884">
      <w:pPr>
        <w:pStyle w:val="Teksttreci21"/>
        <w:numPr>
          <w:ilvl w:val="0"/>
          <w:numId w:val="31"/>
        </w:numPr>
        <w:shd w:val="clear" w:color="auto" w:fill="auto"/>
        <w:tabs>
          <w:tab w:val="left" w:pos="427"/>
        </w:tabs>
        <w:spacing w:before="0" w:after="0" w:line="200" w:lineRule="exact"/>
      </w:pPr>
      <w:r w:rsidRPr="00815596">
        <w:rPr>
          <w:rStyle w:val="Teksttreci2"/>
          <w:lang w:eastAsia="pl-PL"/>
        </w:rPr>
        <w:t>mieszkania jedno-, dwu-, trzy</w:t>
      </w:r>
      <w:r w:rsidR="00161884" w:rsidRPr="00815596">
        <w:rPr>
          <w:rStyle w:val="Teksttreci2"/>
          <w:lang w:eastAsia="pl-PL"/>
        </w:rPr>
        <w:t>pokojowe</w:t>
      </w:r>
      <w:r w:rsidRPr="00815596">
        <w:rPr>
          <w:rStyle w:val="Teksttreci2"/>
          <w:lang w:eastAsia="pl-PL"/>
        </w:rPr>
        <w:t xml:space="preserve"> o wielkościach od 2</w:t>
      </w:r>
      <w:r w:rsidR="00161884" w:rsidRPr="00815596">
        <w:rPr>
          <w:rStyle w:val="Teksttreci2"/>
          <w:lang w:eastAsia="pl-PL"/>
        </w:rPr>
        <w:t>9</w:t>
      </w:r>
      <w:r w:rsidRPr="00815596">
        <w:rPr>
          <w:rStyle w:val="Teksttreci2"/>
          <w:lang w:eastAsia="pl-PL"/>
        </w:rPr>
        <w:t>-</w:t>
      </w:r>
      <w:r w:rsidR="00161884" w:rsidRPr="00815596">
        <w:rPr>
          <w:rStyle w:val="Teksttreci2"/>
          <w:lang w:eastAsia="pl-PL"/>
        </w:rPr>
        <w:t>6</w:t>
      </w:r>
      <w:r w:rsidR="003E5DB2" w:rsidRPr="00815596">
        <w:rPr>
          <w:rStyle w:val="Teksttreci2"/>
          <w:lang w:eastAsia="pl-PL"/>
        </w:rPr>
        <w:t>6</w:t>
      </w:r>
      <w:r w:rsidRPr="00815596">
        <w:rPr>
          <w:rStyle w:val="Teksttreci2"/>
          <w:lang w:eastAsia="pl-PL"/>
        </w:rPr>
        <w:t xml:space="preserve"> m2,</w:t>
      </w:r>
    </w:p>
    <w:p w:rsidR="003D6F01" w:rsidRPr="00815596" w:rsidRDefault="003D6F01" w:rsidP="00920A55">
      <w:pPr>
        <w:pStyle w:val="Teksttreci50"/>
        <w:numPr>
          <w:ilvl w:val="0"/>
          <w:numId w:val="31"/>
        </w:numPr>
        <w:shd w:val="clear" w:color="auto" w:fill="auto"/>
        <w:tabs>
          <w:tab w:val="left" w:pos="570"/>
        </w:tabs>
        <w:spacing w:before="0" w:line="230" w:lineRule="exact"/>
        <w:rPr>
          <w:rStyle w:val="Teksttreci5"/>
          <w:i/>
          <w:iCs/>
          <w:shd w:val="clear" w:color="auto" w:fill="auto"/>
        </w:rPr>
      </w:pPr>
      <w:r w:rsidRPr="00815596">
        <w:rPr>
          <w:rStyle w:val="Teksttreci5Bezkursywy"/>
          <w:i w:val="0"/>
          <w:iCs w:val="0"/>
          <w:lang w:eastAsia="pl-PL"/>
        </w:rPr>
        <w:t xml:space="preserve">pomieszczenia związane z obsługą zespołu budynków, takie jak: komórki </w:t>
      </w:r>
      <w:r w:rsidR="003E5DB2" w:rsidRPr="00815596">
        <w:rPr>
          <w:rStyle w:val="Teksttreci5Bezkursywy"/>
          <w:i w:val="0"/>
          <w:iCs w:val="0"/>
          <w:lang w:eastAsia="pl-PL"/>
        </w:rPr>
        <w:t>lokatorskie</w:t>
      </w:r>
      <w:r w:rsidRPr="00815596">
        <w:rPr>
          <w:rStyle w:val="Teksttreci5Bezkursywy"/>
          <w:i w:val="0"/>
          <w:iCs w:val="0"/>
          <w:lang w:eastAsia="pl-PL"/>
        </w:rPr>
        <w:t xml:space="preserve">, </w:t>
      </w:r>
      <w:r w:rsidRPr="00815596">
        <w:rPr>
          <w:rStyle w:val="Teksttreci5"/>
          <w:i/>
          <w:iCs/>
          <w:lang w:eastAsia="pl-PL"/>
        </w:rPr>
        <w:t>pomieszczenia gospodarcze dla lokatorów</w:t>
      </w:r>
      <w:r w:rsidR="00161884" w:rsidRPr="00815596">
        <w:rPr>
          <w:rStyle w:val="Teksttreci5"/>
          <w:i/>
          <w:iCs/>
          <w:lang w:eastAsia="pl-PL"/>
        </w:rPr>
        <w:t>.</w:t>
      </w:r>
    </w:p>
    <w:p w:rsidR="00161884" w:rsidRPr="00815596" w:rsidRDefault="00161884" w:rsidP="00920A55">
      <w:pPr>
        <w:pStyle w:val="Teksttreci50"/>
        <w:numPr>
          <w:ilvl w:val="0"/>
          <w:numId w:val="31"/>
        </w:numPr>
        <w:shd w:val="clear" w:color="auto" w:fill="auto"/>
        <w:tabs>
          <w:tab w:val="left" w:pos="570"/>
        </w:tabs>
        <w:spacing w:before="0" w:line="230" w:lineRule="exact"/>
      </w:pPr>
      <w:r w:rsidRPr="00815596">
        <w:rPr>
          <w:rStyle w:val="Teksttreci5"/>
          <w:lang w:eastAsia="pl-PL"/>
        </w:rPr>
        <w:t>pomieszczenia techniczne takie jak pomieszczenie węzła cieplnego czy pomieszczenia przyłącza wody.</w:t>
      </w:r>
    </w:p>
    <w:p w:rsidR="003D6F01" w:rsidRPr="00815596" w:rsidRDefault="003D6F01" w:rsidP="00920A55">
      <w:pPr>
        <w:pStyle w:val="Teksttreci21"/>
        <w:numPr>
          <w:ilvl w:val="0"/>
          <w:numId w:val="31"/>
        </w:numPr>
        <w:shd w:val="clear" w:color="auto" w:fill="auto"/>
        <w:tabs>
          <w:tab w:val="left" w:pos="570"/>
        </w:tabs>
        <w:spacing w:before="0" w:after="0" w:line="230" w:lineRule="exact"/>
        <w:rPr>
          <w:rStyle w:val="Teksttreci2"/>
          <w:shd w:val="clear" w:color="auto" w:fill="auto"/>
        </w:rPr>
      </w:pPr>
      <w:r w:rsidRPr="00815596">
        <w:rPr>
          <w:rStyle w:val="Teksttreci2"/>
          <w:lang w:eastAsia="pl-PL"/>
        </w:rPr>
        <w:t>pomieszczenia przeznaczone dla ruchu wewnątrz budynku - klatka schodowa, przedsionek, korytarze itp.</w:t>
      </w:r>
    </w:p>
    <w:p w:rsidR="00EE2652" w:rsidRPr="00815596" w:rsidRDefault="00161884" w:rsidP="00EE2652">
      <w:pPr>
        <w:pStyle w:val="Teksttreci21"/>
        <w:numPr>
          <w:ilvl w:val="0"/>
          <w:numId w:val="31"/>
        </w:numPr>
        <w:shd w:val="clear" w:color="auto" w:fill="auto"/>
        <w:tabs>
          <w:tab w:val="left" w:pos="570"/>
        </w:tabs>
        <w:spacing w:before="0" w:after="0" w:line="230" w:lineRule="exact"/>
        <w:rPr>
          <w:shd w:val="clear" w:color="auto" w:fill="FFFFFF"/>
        </w:rPr>
      </w:pPr>
      <w:r w:rsidRPr="00815596">
        <w:rPr>
          <w:rStyle w:val="Teksttreci2"/>
          <w:lang w:eastAsia="pl-PL"/>
        </w:rPr>
        <w:t>garaż zlokalizowany w parterze budynku</w:t>
      </w:r>
      <w:r w:rsidR="00EE2652" w:rsidRPr="00815596">
        <w:rPr>
          <w:shd w:val="clear" w:color="auto" w:fill="FFFFFF"/>
        </w:rPr>
        <w:t xml:space="preserve">, przy czym zamawiający zastrzega by wjazd do garażu nie był zlokalizowany od strony kanału „Rów Hermana” oraz nie dopuszcza ruchu pojazdów z tej strony budynków </w:t>
      </w:r>
      <w:r w:rsidR="0004226E">
        <w:rPr>
          <w:shd w:val="clear" w:color="auto" w:fill="FFFFFF"/>
        </w:rPr>
        <w:t>(dotyczy budynków lokalizowanych na przedłużeniu pierzei)</w:t>
      </w:r>
    </w:p>
    <w:p w:rsidR="00EE2652" w:rsidRPr="00815596" w:rsidRDefault="00EE2652" w:rsidP="00EE2652">
      <w:pPr>
        <w:pStyle w:val="Teksttreci21"/>
        <w:shd w:val="clear" w:color="auto" w:fill="auto"/>
        <w:tabs>
          <w:tab w:val="left" w:pos="570"/>
        </w:tabs>
        <w:spacing w:before="0" w:after="0" w:line="230" w:lineRule="exact"/>
        <w:ind w:firstLine="0"/>
      </w:pPr>
    </w:p>
    <w:p w:rsidR="003D6F01" w:rsidRDefault="003D6F01" w:rsidP="003D6F01">
      <w:pPr>
        <w:pStyle w:val="Teksttreci21"/>
        <w:shd w:val="clear" w:color="auto" w:fill="auto"/>
        <w:spacing w:before="0" w:after="0" w:line="230" w:lineRule="exact"/>
        <w:ind w:left="140" w:firstLine="700"/>
        <w:rPr>
          <w:rStyle w:val="Teksttreci2"/>
          <w:b/>
          <w:bCs/>
          <w:lang w:eastAsia="pl-PL"/>
        </w:rPr>
      </w:pPr>
      <w:r w:rsidRPr="00815596">
        <w:rPr>
          <w:rStyle w:val="Teksttreci2"/>
          <w:lang w:eastAsia="pl-PL"/>
        </w:rPr>
        <w:t>Wymagany jest dostęp dla osób niepełnosprawnych co najmniej do 4 lokali w każdym budynku. Dostęp do budynku należy zapewnić z poziomu terenu bez stopni i bez platform przeznaczonych dla osób niepełnosprawnych</w:t>
      </w:r>
      <w:r w:rsidR="00134651" w:rsidRPr="00815596">
        <w:rPr>
          <w:rStyle w:val="Teksttreci2"/>
          <w:lang w:eastAsia="pl-PL"/>
        </w:rPr>
        <w:t>, możliwe wykorzystanie wind wewnątrz budynku dostosowanych dla osób niepełnosprawnych zgodnie z zapisami BGK</w:t>
      </w:r>
      <w:r w:rsidR="00B859E8">
        <w:rPr>
          <w:rStyle w:val="Teksttreci2"/>
          <w:lang w:eastAsia="pl-PL"/>
        </w:rPr>
        <w:t xml:space="preserve"> </w:t>
      </w:r>
      <w:r w:rsidR="00B40F32" w:rsidRPr="00815596">
        <w:rPr>
          <w:rStyle w:val="Teksttreci2"/>
          <w:b/>
          <w:bCs/>
          <w:lang w:eastAsia="pl-PL"/>
        </w:rPr>
        <w:t>(Wykonawca winien zaprojektować</w:t>
      </w:r>
      <w:r w:rsidR="00655BA7">
        <w:rPr>
          <w:rStyle w:val="Teksttreci2"/>
          <w:b/>
          <w:bCs/>
          <w:lang w:eastAsia="pl-PL"/>
        </w:rPr>
        <w:t>:</w:t>
      </w:r>
      <w:r w:rsidR="00B40F32" w:rsidRPr="00815596">
        <w:rPr>
          <w:rStyle w:val="Teksttreci2"/>
          <w:b/>
          <w:bCs/>
          <w:lang w:eastAsia="pl-PL"/>
        </w:rPr>
        <w:t xml:space="preserve"> jedną windę</w:t>
      </w:r>
      <w:r w:rsidR="00655BA7" w:rsidRPr="00815596">
        <w:rPr>
          <w:rStyle w:val="Teksttreci2"/>
          <w:b/>
          <w:bCs/>
          <w:lang w:eastAsia="pl-PL"/>
        </w:rPr>
        <w:t xml:space="preserve"> na każdą</w:t>
      </w:r>
      <w:r w:rsidR="00B859E8">
        <w:rPr>
          <w:rStyle w:val="Teksttreci2"/>
          <w:b/>
          <w:bCs/>
          <w:lang w:eastAsia="pl-PL"/>
        </w:rPr>
        <w:t xml:space="preserve"> z</w:t>
      </w:r>
      <w:r w:rsidR="00655BA7" w:rsidRPr="00815596">
        <w:rPr>
          <w:rStyle w:val="Teksttreci2"/>
          <w:b/>
          <w:bCs/>
          <w:lang w:eastAsia="pl-PL"/>
        </w:rPr>
        <w:t xml:space="preserve"> klat</w:t>
      </w:r>
      <w:r w:rsidR="00B859E8">
        <w:rPr>
          <w:rStyle w:val="Teksttreci2"/>
          <w:b/>
          <w:bCs/>
          <w:lang w:eastAsia="pl-PL"/>
        </w:rPr>
        <w:t>ek</w:t>
      </w:r>
      <w:r w:rsidR="00B40F32" w:rsidRPr="00815596">
        <w:rPr>
          <w:rStyle w:val="Teksttreci2"/>
          <w:b/>
          <w:bCs/>
          <w:lang w:eastAsia="pl-PL"/>
        </w:rPr>
        <w:t>)</w:t>
      </w:r>
    </w:p>
    <w:p w:rsidR="00655BA7" w:rsidRPr="00815596" w:rsidRDefault="00655BA7" w:rsidP="003D6F01">
      <w:pPr>
        <w:pStyle w:val="Teksttreci21"/>
        <w:shd w:val="clear" w:color="auto" w:fill="auto"/>
        <w:spacing w:before="0" w:after="0" w:line="230" w:lineRule="exact"/>
        <w:ind w:left="140" w:firstLine="700"/>
      </w:pPr>
    </w:p>
    <w:p w:rsidR="003D6F01" w:rsidRDefault="003D6F01" w:rsidP="003D6F01">
      <w:pPr>
        <w:pStyle w:val="Teksttreci21"/>
        <w:shd w:val="clear" w:color="auto" w:fill="auto"/>
        <w:spacing w:before="0" w:after="0" w:line="230" w:lineRule="exact"/>
        <w:ind w:left="140" w:firstLine="70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W mieszkaniach dopuszcza się zaprojektowanie aneksu kuchennego.</w:t>
      </w:r>
    </w:p>
    <w:p w:rsidR="00655BA7" w:rsidRPr="00815596" w:rsidRDefault="00655BA7" w:rsidP="003D6F01">
      <w:pPr>
        <w:pStyle w:val="Teksttreci21"/>
        <w:shd w:val="clear" w:color="auto" w:fill="auto"/>
        <w:spacing w:before="0" w:after="0" w:line="230" w:lineRule="exact"/>
        <w:ind w:left="140" w:firstLine="700"/>
      </w:pPr>
    </w:p>
    <w:p w:rsidR="003D6F01" w:rsidRDefault="003D6F01" w:rsidP="003D6F01">
      <w:pPr>
        <w:pStyle w:val="Teksttreci21"/>
        <w:shd w:val="clear" w:color="auto" w:fill="auto"/>
        <w:spacing w:before="0" w:after="0" w:line="230" w:lineRule="exact"/>
        <w:ind w:left="140" w:firstLine="70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Planowana inwestycja nie obejmuje projektu stacji transformatorowej.</w:t>
      </w:r>
    </w:p>
    <w:p w:rsidR="00655BA7" w:rsidRPr="00815596" w:rsidRDefault="00655BA7" w:rsidP="003D6F01">
      <w:pPr>
        <w:pStyle w:val="Teksttreci21"/>
        <w:shd w:val="clear" w:color="auto" w:fill="auto"/>
        <w:spacing w:before="0" w:after="0" w:line="230" w:lineRule="exact"/>
        <w:ind w:left="140" w:firstLine="700"/>
      </w:pPr>
    </w:p>
    <w:p w:rsidR="003D6F01" w:rsidRDefault="003D6F01" w:rsidP="003D6F01">
      <w:pPr>
        <w:pStyle w:val="Teksttreci21"/>
        <w:shd w:val="clear" w:color="auto" w:fill="auto"/>
        <w:spacing w:before="0" w:after="176" w:line="226" w:lineRule="exact"/>
        <w:ind w:left="140" w:firstLine="700"/>
        <w:jc w:val="lef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 xml:space="preserve">Budynki wraz zagospodarowaniem terenu działki projektowane zgodnie z wymaganiami Rozporządzenia Ministra Infrastruktury z dnia 12.04.2002 r. w sprawie warunków technicznych, jakim powinny odpowiadać budynki i ich usytuowanie (Dz. U. z 2019 r., poz. 1065 z </w:t>
      </w:r>
      <w:proofErr w:type="spellStart"/>
      <w:r w:rsidRPr="00815596">
        <w:rPr>
          <w:rStyle w:val="Teksttreci2"/>
          <w:lang w:eastAsia="pl-PL"/>
        </w:rPr>
        <w:t>późn</w:t>
      </w:r>
      <w:proofErr w:type="spellEnd"/>
      <w:r w:rsidRPr="00815596">
        <w:rPr>
          <w:rStyle w:val="Teksttreci2"/>
          <w:lang w:eastAsia="pl-PL"/>
        </w:rPr>
        <w:t xml:space="preserve">. zm.) oraz Rozporządzenia w sprawie standardów (...) z dnia 4 marca 2019 r, (Dz.U. z 2019 r. </w:t>
      </w:r>
      <w:proofErr w:type="spellStart"/>
      <w:r w:rsidRPr="00815596">
        <w:rPr>
          <w:rStyle w:val="Teksttreci2"/>
          <w:lang w:eastAsia="pl-PL"/>
        </w:rPr>
        <w:t>poz</w:t>
      </w:r>
      <w:proofErr w:type="spellEnd"/>
      <w:r w:rsidRPr="00815596">
        <w:rPr>
          <w:rStyle w:val="Teksttreci2"/>
          <w:lang w:eastAsia="pl-PL"/>
        </w:rPr>
        <w:t xml:space="preserve"> 457) Zabezpieczenie przeciwpożarowe budynku zapewnione zgodnie z warunkami określonymi w rozporządzeniu Ministra Spraw Wewnętrznych i Administracji z dnia 7 czerwca 2010 r. w sprawie ochrony przeciwpożarowej obiektów budowlanych i terenów (Dz.U. 2010 r., poz. 719 z późn.zm.).</w:t>
      </w:r>
    </w:p>
    <w:p w:rsidR="00655BA7" w:rsidRDefault="00655BA7" w:rsidP="003D6F01">
      <w:pPr>
        <w:pStyle w:val="Teksttreci21"/>
        <w:shd w:val="clear" w:color="auto" w:fill="auto"/>
        <w:spacing w:before="0" w:after="176" w:line="226" w:lineRule="exact"/>
        <w:ind w:left="140" w:firstLine="700"/>
        <w:jc w:val="left"/>
        <w:rPr>
          <w:rStyle w:val="Teksttreci2"/>
          <w:lang w:eastAsia="pl-PL"/>
        </w:rPr>
      </w:pPr>
    </w:p>
    <w:p w:rsidR="00655BA7" w:rsidRPr="00815596" w:rsidRDefault="00655BA7" w:rsidP="003D6F01">
      <w:pPr>
        <w:pStyle w:val="Teksttreci21"/>
        <w:shd w:val="clear" w:color="auto" w:fill="auto"/>
        <w:spacing w:before="0" w:after="176" w:line="226" w:lineRule="exact"/>
        <w:ind w:left="140" w:firstLine="700"/>
        <w:jc w:val="left"/>
      </w:pPr>
    </w:p>
    <w:p w:rsidR="003D6F01" w:rsidRPr="00815596" w:rsidRDefault="003D6F01" w:rsidP="003D6F01">
      <w:pPr>
        <w:pStyle w:val="Nagwek20"/>
        <w:keepNext/>
        <w:keepLines/>
        <w:numPr>
          <w:ilvl w:val="0"/>
          <w:numId w:val="13"/>
        </w:numPr>
        <w:shd w:val="clear" w:color="auto" w:fill="auto"/>
        <w:tabs>
          <w:tab w:val="left" w:pos="582"/>
        </w:tabs>
        <w:spacing w:before="0" w:after="180" w:line="230" w:lineRule="exact"/>
        <w:ind w:left="620" w:hanging="480"/>
        <w:jc w:val="left"/>
      </w:pPr>
      <w:bookmarkStart w:id="25" w:name="bookmark27"/>
      <w:r w:rsidRPr="00815596">
        <w:rPr>
          <w:rStyle w:val="Nagwek2"/>
          <w:b/>
          <w:bCs/>
          <w:lang w:eastAsia="pl-PL"/>
        </w:rPr>
        <w:t>Szczegółowe właściwości funkcjonalno-użytkowe wyrażone we wskaźnikach powierzchniowo-kubaturowych</w:t>
      </w:r>
      <w:bookmarkEnd w:id="25"/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left="140" w:firstLine="4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 xml:space="preserve">Liczba i struktura mieszkań zgodnie z wytycznymi Zamawiającego. Uwzględniając wytyczne Zamawiającego oraz charakter mieszkań, powierzchnia mieszkań </w:t>
      </w:r>
      <w:r w:rsidR="007323C4" w:rsidRPr="00815596">
        <w:rPr>
          <w:rStyle w:val="Teksttreci2"/>
          <w:lang w:eastAsia="pl-PL"/>
        </w:rPr>
        <w:t xml:space="preserve">nie powinna </w:t>
      </w:r>
      <w:r w:rsidR="00B63553">
        <w:rPr>
          <w:rStyle w:val="Teksttreci2"/>
          <w:lang w:eastAsia="pl-PL"/>
        </w:rPr>
        <w:t>być mn</w:t>
      </w:r>
      <w:r w:rsidR="00B859E8">
        <w:rPr>
          <w:rStyle w:val="Teksttreci2"/>
          <w:lang w:eastAsia="pl-PL"/>
        </w:rPr>
        <w:t>i</w:t>
      </w:r>
      <w:r w:rsidR="00B63553">
        <w:rPr>
          <w:rStyle w:val="Teksttreci2"/>
          <w:lang w:eastAsia="pl-PL"/>
        </w:rPr>
        <w:t>ejsza</w:t>
      </w:r>
      <w:r w:rsidR="007323C4" w:rsidRPr="00815596">
        <w:rPr>
          <w:rStyle w:val="Teksttreci2"/>
          <w:lang w:eastAsia="pl-PL"/>
        </w:rPr>
        <w:t xml:space="preserve"> od poniższych założeń </w:t>
      </w:r>
      <w:r w:rsidR="00B63553">
        <w:rPr>
          <w:rStyle w:val="Teksttreci2"/>
          <w:lang w:eastAsia="pl-PL"/>
        </w:rPr>
        <w:t>+/-</w:t>
      </w:r>
      <w:r w:rsidR="007323C4" w:rsidRPr="00815596">
        <w:rPr>
          <w:rStyle w:val="Teksttreci2"/>
          <w:lang w:eastAsia="pl-PL"/>
        </w:rPr>
        <w:t xml:space="preserve"> 5%</w:t>
      </w:r>
      <w:r w:rsidR="008D0BC4" w:rsidRPr="00815596">
        <w:rPr>
          <w:rStyle w:val="Teksttreci2"/>
          <w:lang w:eastAsia="pl-PL"/>
        </w:rPr>
        <w:t>, przy czym łączna powierzchnia mieszkań</w:t>
      </w:r>
      <w:r w:rsidR="00B63553">
        <w:rPr>
          <w:rStyle w:val="Teksttreci2"/>
          <w:lang w:eastAsia="pl-PL"/>
        </w:rPr>
        <w:t xml:space="preserve"> nie powinna być niższa niż </w:t>
      </w:r>
      <w:r w:rsidR="00B63553">
        <w:rPr>
          <w:rStyle w:val="Teksttreci2"/>
          <w:lang w:eastAsia="pl-PL"/>
        </w:rPr>
        <w:lastRenderedPageBreak/>
        <w:t>5</w:t>
      </w:r>
      <w:r w:rsidR="00AF2165">
        <w:rPr>
          <w:rStyle w:val="Teksttreci2"/>
          <w:lang w:eastAsia="pl-PL"/>
        </w:rPr>
        <w:t>693</w:t>
      </w:r>
      <w:r w:rsidR="00B63553">
        <w:rPr>
          <w:rStyle w:val="Teksttreci2"/>
          <w:lang w:eastAsia="pl-PL"/>
        </w:rPr>
        <w:t>m2</w:t>
      </w: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left="140" w:firstLine="480"/>
      </w:pPr>
    </w:p>
    <w:tbl>
      <w:tblPr>
        <w:tblW w:w="874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"/>
        <w:gridCol w:w="2822"/>
        <w:gridCol w:w="1973"/>
        <w:gridCol w:w="1430"/>
        <w:gridCol w:w="2002"/>
      </w:tblGrid>
      <w:tr w:rsidR="00815596" w:rsidRPr="00815596" w:rsidTr="00984CE5">
        <w:trPr>
          <w:trHeight w:hRule="exact" w:val="94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L.p.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Kategoria mieszkania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Powierzchnia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użytkowa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mieszkania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(m2)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Liczba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mieszkań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Łączna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powierzchnia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mieszkań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26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(m2)</w:t>
            </w:r>
          </w:p>
        </w:tc>
      </w:tr>
      <w:tr w:rsidR="00815596" w:rsidRPr="00815596" w:rsidTr="00984CE5">
        <w:trPr>
          <w:trHeight w:hRule="exact" w:val="24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Jedno</w:t>
            </w:r>
            <w:r w:rsidR="007504BD" w:rsidRPr="00815596">
              <w:rPr>
                <w:rStyle w:val="Teksttreci20"/>
                <w:lang w:eastAsia="pl-PL"/>
              </w:rPr>
              <w:t>pokojowe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744D8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29</w:t>
            </w:r>
            <w:r w:rsidR="003D6F01" w:rsidRPr="00815596">
              <w:rPr>
                <w:rStyle w:val="Teksttreci20"/>
                <w:lang w:eastAsia="pl-PL"/>
              </w:rPr>
              <w:t>,</w:t>
            </w:r>
            <w:r w:rsidRPr="00815596">
              <w:rPr>
                <w:rStyle w:val="Teksttreci20"/>
                <w:lang w:eastAsia="pl-PL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AF2165" w:rsidP="00984CE5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6F01" w:rsidRPr="00815596" w:rsidRDefault="00AF2165" w:rsidP="003744D8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1475</w:t>
            </w:r>
          </w:p>
        </w:tc>
      </w:tr>
      <w:tr w:rsidR="00815596" w:rsidRPr="00815596" w:rsidTr="00984CE5">
        <w:trPr>
          <w:trHeight w:hRule="exact" w:val="2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Dwu</w:t>
            </w:r>
            <w:r w:rsidR="007504BD" w:rsidRPr="00815596">
              <w:rPr>
                <w:rStyle w:val="Teksttreci20"/>
                <w:lang w:eastAsia="pl-PL"/>
              </w:rPr>
              <w:t>pokojowe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3744D8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39</w:t>
            </w:r>
            <w:r w:rsidR="003D6F01" w:rsidRPr="00815596">
              <w:rPr>
                <w:rStyle w:val="Teksttreci20"/>
                <w:lang w:eastAsia="pl-PL"/>
              </w:rPr>
              <w:t>,</w:t>
            </w:r>
            <w:r w:rsidRPr="00815596">
              <w:rPr>
                <w:rStyle w:val="Teksttreci20"/>
                <w:lang w:eastAsia="pl-PL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AF2165" w:rsidP="00984CE5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6F01" w:rsidRPr="00815596" w:rsidRDefault="00AF2165" w:rsidP="003744D8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2370</w:t>
            </w:r>
          </w:p>
        </w:tc>
      </w:tr>
      <w:tr w:rsidR="00815596" w:rsidRPr="00815596" w:rsidTr="00AF2165">
        <w:trPr>
          <w:trHeight w:hRule="exact" w:val="29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Trzy</w:t>
            </w:r>
            <w:r w:rsidR="007504BD" w:rsidRPr="00815596">
              <w:rPr>
                <w:rStyle w:val="Teksttreci20"/>
                <w:lang w:eastAsia="pl-PL"/>
              </w:rPr>
              <w:t>pokojowe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D6F01" w:rsidRPr="00815596" w:rsidRDefault="00984CE5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6</w:t>
            </w:r>
            <w:r w:rsidR="009F5E11" w:rsidRPr="00815596">
              <w:rPr>
                <w:rStyle w:val="Teksttreci20"/>
                <w:lang w:eastAsia="pl-PL"/>
              </w:rPr>
              <w:t>6</w:t>
            </w:r>
            <w:r w:rsidR="003D6F01" w:rsidRPr="00815596">
              <w:rPr>
                <w:rStyle w:val="Teksttreci20"/>
                <w:lang w:eastAsia="pl-PL"/>
              </w:rPr>
              <w:t>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D6F01" w:rsidRPr="00815596" w:rsidRDefault="00AF2165" w:rsidP="00984CE5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D6F01" w:rsidRPr="00815596" w:rsidRDefault="00AF2165" w:rsidP="003744D8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1848</w:t>
            </w:r>
          </w:p>
        </w:tc>
      </w:tr>
      <w:tr w:rsidR="00815596" w:rsidRPr="00815596" w:rsidTr="00984CE5">
        <w:trPr>
          <w:trHeight w:hRule="exact" w:val="254"/>
          <w:jc w:val="center"/>
        </w:trPr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left="600" w:firstLine="0"/>
              <w:jc w:val="left"/>
            </w:pPr>
            <w:r w:rsidRPr="00815596">
              <w:rPr>
                <w:rStyle w:val="Teksttreci20"/>
                <w:lang w:eastAsia="pl-PL"/>
              </w:rPr>
              <w:t>Razem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D6F01" w:rsidRPr="00815596" w:rsidRDefault="00AF2165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0"/>
                <w:lang w:eastAsia="pl-PL"/>
              </w:rPr>
              <w:t>138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F01" w:rsidRPr="00815596" w:rsidRDefault="0071166E" w:rsidP="003744D8">
            <w:pPr>
              <w:framePr w:w="8741" w:wrap="notBeside" w:vAnchor="text" w:hAnchor="text" w:xAlign="center" w:y="1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5</w:t>
            </w:r>
            <w:r w:rsidR="00AF2165"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  <w:t>693</w:t>
            </w:r>
          </w:p>
        </w:tc>
      </w:tr>
    </w:tbl>
    <w:p w:rsidR="003D6F01" w:rsidRPr="00815596" w:rsidRDefault="003D6F01" w:rsidP="003D6F01">
      <w:pPr>
        <w:framePr w:w="8741" w:wrap="notBeside" w:vAnchor="text" w:hAnchor="text" w:xAlign="center" w:y="1"/>
        <w:rPr>
          <w:rFonts w:ascii="Arial" w:hAnsi="Arial" w:cs="Arial"/>
          <w:color w:val="auto"/>
          <w:sz w:val="20"/>
          <w:szCs w:val="20"/>
          <w:lang w:eastAsia="en-GB"/>
        </w:rPr>
      </w:pPr>
    </w:p>
    <w:p w:rsidR="003D6F01" w:rsidRPr="00815596" w:rsidRDefault="003D6F01" w:rsidP="003D6F01">
      <w:pPr>
        <w:rPr>
          <w:rFonts w:ascii="Arial" w:hAnsi="Arial" w:cs="Arial"/>
          <w:color w:val="auto"/>
          <w:sz w:val="20"/>
          <w:szCs w:val="20"/>
          <w:lang w:eastAsia="en-GB"/>
        </w:rPr>
      </w:pPr>
    </w:p>
    <w:p w:rsidR="003D6F01" w:rsidRPr="00815596" w:rsidRDefault="003D6F01" w:rsidP="003D6F01">
      <w:pPr>
        <w:pStyle w:val="Podpistabeli0"/>
        <w:framePr w:w="8741" w:wrap="notBeside" w:vAnchor="text" w:hAnchor="text" w:xAlign="center" w:y="1"/>
        <w:shd w:val="clear" w:color="auto" w:fill="auto"/>
        <w:spacing w:line="200" w:lineRule="exact"/>
        <w:rPr>
          <w:rStyle w:val="Podpistabeli"/>
          <w:lang w:eastAsia="pl-PL"/>
        </w:rPr>
      </w:pPr>
      <w:r w:rsidRPr="00815596">
        <w:rPr>
          <w:rStyle w:val="Podpistabeli"/>
          <w:lang w:eastAsia="pl-PL"/>
        </w:rPr>
        <w:t>Zestawienie</w:t>
      </w:r>
      <w:r w:rsidR="0023321C">
        <w:rPr>
          <w:rStyle w:val="Podpistabeli"/>
          <w:lang w:eastAsia="pl-PL"/>
        </w:rPr>
        <w:t xml:space="preserve"> szacunkowe</w:t>
      </w:r>
      <w:r w:rsidRPr="00815596">
        <w:rPr>
          <w:rStyle w:val="Podpistabeli"/>
          <w:lang w:eastAsia="pl-PL"/>
        </w:rPr>
        <w:t xml:space="preserve"> powierzchni kondygnacji netto budynku</w:t>
      </w:r>
      <w:r w:rsidR="003E5DB2" w:rsidRPr="00815596">
        <w:rPr>
          <w:rStyle w:val="Podpistabeli"/>
          <w:lang w:eastAsia="pl-PL"/>
        </w:rPr>
        <w:t xml:space="preserve"> TYP</w:t>
      </w:r>
      <w:r w:rsidR="00AA128B" w:rsidRPr="00815596">
        <w:rPr>
          <w:rStyle w:val="Podpistabeli"/>
          <w:lang w:eastAsia="pl-PL"/>
        </w:rPr>
        <w:t xml:space="preserve"> A</w:t>
      </w:r>
    </w:p>
    <w:p w:rsidR="003D6F01" w:rsidRPr="00815596" w:rsidRDefault="003D6F01" w:rsidP="003D6F01">
      <w:pPr>
        <w:pStyle w:val="Podpistabeli0"/>
        <w:framePr w:w="8741" w:wrap="notBeside" w:vAnchor="text" w:hAnchor="text" w:xAlign="center" w:y="1"/>
        <w:shd w:val="clear" w:color="auto" w:fill="auto"/>
        <w:spacing w:line="2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7085"/>
        <w:gridCol w:w="1138"/>
      </w:tblGrid>
      <w:tr w:rsidR="00815596" w:rsidRPr="00815596" w:rsidTr="00EC5AF8">
        <w:trPr>
          <w:trHeight w:hRule="exact" w:val="485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Lp.</w:t>
            </w:r>
          </w:p>
        </w:tc>
        <w:tc>
          <w:tcPr>
            <w:tcW w:w="7085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Rodzaj powierzchni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 w:rsidRPr="00815596">
              <w:rPr>
                <w:rStyle w:val="Teksttreci20"/>
                <w:lang w:eastAsia="pl-PL"/>
              </w:rPr>
              <w:t>Wielkość</w:t>
            </w:r>
          </w:p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(m2)</w:t>
            </w:r>
          </w:p>
        </w:tc>
      </w:tr>
      <w:tr w:rsidR="00815596" w:rsidRPr="00815596" w:rsidTr="00EC5AF8">
        <w:trPr>
          <w:trHeight w:hRule="exact" w:val="240"/>
          <w:jc w:val="center"/>
        </w:trPr>
        <w:tc>
          <w:tcPr>
            <w:tcW w:w="518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1</w:t>
            </w: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użytkowa</w:t>
            </w:r>
          </w:p>
        </w:tc>
        <w:tc>
          <w:tcPr>
            <w:tcW w:w="113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</w:tr>
      <w:tr w:rsidR="00815596" w:rsidRPr="00815596" w:rsidTr="00EC5AF8">
        <w:trPr>
          <w:trHeight w:hRule="exact" w:val="235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D6F01" w:rsidP="0023321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 xml:space="preserve">mieszkania 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AA128B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4</w:t>
            </w:r>
            <w:r w:rsidR="003D6F01" w:rsidRPr="00815596">
              <w:rPr>
                <w:rStyle w:val="Teksttreci20"/>
                <w:lang w:eastAsia="pl-PL"/>
              </w:rPr>
              <w:t>25</w:t>
            </w:r>
          </w:p>
        </w:tc>
      </w:tr>
      <w:tr w:rsidR="00815596" w:rsidRPr="00815596" w:rsidTr="00EC5AF8">
        <w:trPr>
          <w:trHeight w:hRule="exact" w:val="475"/>
          <w:jc w:val="center"/>
        </w:trPr>
        <w:tc>
          <w:tcPr>
            <w:tcW w:w="518" w:type="dxa"/>
            <w:shd w:val="clear" w:color="auto" w:fill="FFFFFF"/>
            <w:vAlign w:val="center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2</w:t>
            </w: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techniczna funkcji własnej budynku (max. 1</w:t>
            </w:r>
            <w:r w:rsidR="00AA128B" w:rsidRPr="00815596">
              <w:rPr>
                <w:rStyle w:val="Teksttreci2Pogrubienie1"/>
                <w:lang w:eastAsia="pl-PL"/>
              </w:rPr>
              <w:t>5</w:t>
            </w:r>
            <w:r w:rsidRPr="00815596">
              <w:rPr>
                <w:rStyle w:val="Teksttreci2Pogrubienie1"/>
                <w:lang w:eastAsia="pl-PL"/>
              </w:rPr>
              <w:t xml:space="preserve">% pow. </w:t>
            </w:r>
            <w:proofErr w:type="spellStart"/>
            <w:r w:rsidRPr="00815596">
              <w:rPr>
                <w:rStyle w:val="Teksttreci2Pogrubienie1"/>
                <w:lang w:eastAsia="pl-PL"/>
              </w:rPr>
              <w:t>użytk</w:t>
            </w:r>
            <w:proofErr w:type="spellEnd"/>
            <w:r w:rsidRPr="00815596">
              <w:rPr>
                <w:rStyle w:val="Teksttreci2Pogrubienie1"/>
                <w:lang w:eastAsia="pl-PL"/>
              </w:rPr>
              <w:t>.)</w:t>
            </w:r>
          </w:p>
        </w:tc>
        <w:tc>
          <w:tcPr>
            <w:tcW w:w="1138" w:type="dxa"/>
            <w:shd w:val="clear" w:color="auto" w:fill="FFFFFF"/>
          </w:tcPr>
          <w:p w:rsidR="003D6F01" w:rsidRPr="00815596" w:rsidRDefault="00AA128B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60</w:t>
            </w:r>
          </w:p>
        </w:tc>
      </w:tr>
      <w:tr w:rsidR="00815596" w:rsidRPr="00815596" w:rsidTr="00EC5AF8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 xml:space="preserve">pomieszczenie </w:t>
            </w:r>
            <w:r w:rsidR="00984CE5" w:rsidRPr="00815596">
              <w:rPr>
                <w:rStyle w:val="Teksttreci20"/>
                <w:lang w:eastAsia="pl-PL"/>
              </w:rPr>
              <w:t>węzła cieplnego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15</w:t>
            </w:r>
          </w:p>
        </w:tc>
      </w:tr>
      <w:tr w:rsidR="00815596" w:rsidRPr="00815596" w:rsidTr="00EC5AF8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052ED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rPr>
                <w:rStyle w:val="Teksttreci20"/>
                <w:lang w:eastAsia="pl-PL"/>
              </w:rPr>
            </w:pPr>
            <w:r w:rsidRPr="00815596">
              <w:rPr>
                <w:rStyle w:val="Teksttreci20"/>
                <w:lang w:eastAsia="pl-PL"/>
              </w:rPr>
              <w:t>pomieszczenia techniczne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5</w:t>
            </w:r>
          </w:p>
        </w:tc>
      </w:tr>
      <w:tr w:rsidR="00815596" w:rsidRPr="00815596" w:rsidTr="00EC5AF8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052ED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komórki lokatorskie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AA128B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40</w:t>
            </w:r>
          </w:p>
        </w:tc>
      </w:tr>
      <w:tr w:rsidR="00815596" w:rsidRPr="00815596" w:rsidTr="00EC5AF8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3</w:t>
            </w:r>
          </w:p>
        </w:tc>
        <w:tc>
          <w:tcPr>
            <w:tcW w:w="7085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ruchu (max. 2</w:t>
            </w:r>
            <w:r w:rsidR="0088545C" w:rsidRPr="00815596">
              <w:rPr>
                <w:rStyle w:val="Teksttreci2Pogrubienie1"/>
                <w:lang w:eastAsia="pl-PL"/>
              </w:rPr>
              <w:t>0</w:t>
            </w:r>
            <w:r w:rsidRPr="00815596">
              <w:rPr>
                <w:rStyle w:val="Teksttreci2Pogrubienie1"/>
                <w:lang w:eastAsia="pl-PL"/>
              </w:rPr>
              <w:t xml:space="preserve">% pow. </w:t>
            </w:r>
            <w:proofErr w:type="spellStart"/>
            <w:r w:rsidRPr="00815596">
              <w:rPr>
                <w:rStyle w:val="Teksttreci2Pogrubienie1"/>
                <w:lang w:eastAsia="pl-PL"/>
              </w:rPr>
              <w:t>użytk</w:t>
            </w:r>
            <w:proofErr w:type="spellEnd"/>
            <w:r w:rsidRPr="00815596">
              <w:rPr>
                <w:rStyle w:val="Teksttreci2Pogrubienie1"/>
                <w:lang w:eastAsia="pl-PL"/>
              </w:rPr>
              <w:t>.)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607F53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80</w:t>
            </w:r>
          </w:p>
        </w:tc>
      </w:tr>
      <w:tr w:rsidR="00815596" w:rsidRPr="00815596" w:rsidTr="00EC5AF8">
        <w:trPr>
          <w:trHeight w:hRule="exact" w:val="235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klatka schodowa, przedsionek, korytarze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3D6F01" w:rsidRPr="00815596" w:rsidRDefault="00607F53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80</w:t>
            </w:r>
          </w:p>
        </w:tc>
      </w:tr>
      <w:tr w:rsidR="00815596" w:rsidRPr="00815596" w:rsidTr="00EC5AF8">
        <w:trPr>
          <w:trHeight w:hRule="exact" w:val="490"/>
          <w:jc w:val="center"/>
        </w:trPr>
        <w:tc>
          <w:tcPr>
            <w:tcW w:w="518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4</w:t>
            </w:r>
          </w:p>
        </w:tc>
        <w:tc>
          <w:tcPr>
            <w:tcW w:w="7085" w:type="dxa"/>
            <w:shd w:val="clear" w:color="auto" w:fill="FFFFFF"/>
          </w:tcPr>
          <w:p w:rsidR="003D6F01" w:rsidRPr="00815596" w:rsidRDefault="003D6F01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kondygnacji netto budynku</w:t>
            </w:r>
          </w:p>
        </w:tc>
        <w:tc>
          <w:tcPr>
            <w:tcW w:w="1138" w:type="dxa"/>
            <w:shd w:val="clear" w:color="auto" w:fill="FFFFFF"/>
          </w:tcPr>
          <w:p w:rsidR="003D6F01" w:rsidRPr="00815596" w:rsidRDefault="00607F53" w:rsidP="007357D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56</w:t>
            </w:r>
            <w:r w:rsidR="003D6F01" w:rsidRPr="00815596">
              <w:rPr>
                <w:rStyle w:val="Teksttreci2Pogrubienie1"/>
                <w:lang w:eastAsia="pl-PL"/>
              </w:rPr>
              <w:t>5</w:t>
            </w:r>
          </w:p>
        </w:tc>
      </w:tr>
    </w:tbl>
    <w:p w:rsidR="003D6F01" w:rsidRPr="00815596" w:rsidRDefault="003D6F01" w:rsidP="003D6F01">
      <w:pPr>
        <w:framePr w:w="8741" w:wrap="notBeside" w:vAnchor="text" w:hAnchor="text" w:xAlign="center" w:y="1"/>
        <w:rPr>
          <w:rFonts w:ascii="Arial" w:hAnsi="Arial" w:cs="Arial"/>
          <w:color w:val="auto"/>
          <w:sz w:val="20"/>
          <w:szCs w:val="20"/>
          <w:lang w:eastAsia="en-GB"/>
        </w:rPr>
      </w:pPr>
    </w:p>
    <w:p w:rsidR="00AA128B" w:rsidRPr="00815596" w:rsidRDefault="00AA128B" w:rsidP="003D6F01">
      <w:pPr>
        <w:pStyle w:val="Teksttreci21"/>
        <w:shd w:val="clear" w:color="auto" w:fill="auto"/>
        <w:tabs>
          <w:tab w:val="left" w:pos="567"/>
        </w:tabs>
        <w:spacing w:before="158" w:line="240" w:lineRule="auto"/>
        <w:ind w:left="142" w:right="403" w:firstLine="425"/>
        <w:contextualSpacing/>
        <w:jc w:val="left"/>
        <w:rPr>
          <w:rStyle w:val="Teksttreci2"/>
          <w:lang w:eastAsia="pl-PL"/>
        </w:rPr>
      </w:pPr>
    </w:p>
    <w:p w:rsidR="00AA128B" w:rsidRPr="00815596" w:rsidRDefault="00AA128B" w:rsidP="00AA128B">
      <w:pPr>
        <w:pStyle w:val="Podpistabeli0"/>
        <w:framePr w:w="8741" w:wrap="notBeside" w:vAnchor="text" w:hAnchor="text" w:xAlign="center" w:y="1"/>
        <w:shd w:val="clear" w:color="auto" w:fill="auto"/>
        <w:spacing w:line="200" w:lineRule="exact"/>
        <w:rPr>
          <w:rStyle w:val="Podpistabeli"/>
          <w:lang w:eastAsia="pl-PL"/>
        </w:rPr>
      </w:pPr>
      <w:r w:rsidRPr="00815596">
        <w:rPr>
          <w:rStyle w:val="Podpistabeli"/>
          <w:lang w:eastAsia="pl-PL"/>
        </w:rPr>
        <w:t>Zestawienie</w:t>
      </w:r>
      <w:r w:rsidR="0023321C">
        <w:rPr>
          <w:rStyle w:val="Podpistabeli"/>
          <w:lang w:eastAsia="pl-PL"/>
        </w:rPr>
        <w:t xml:space="preserve"> szacunkowe</w:t>
      </w:r>
      <w:r w:rsidRPr="00815596">
        <w:rPr>
          <w:rStyle w:val="Podpistabeli"/>
          <w:lang w:eastAsia="pl-PL"/>
        </w:rPr>
        <w:t xml:space="preserve"> powierzchni kondygnacji netto budynku </w:t>
      </w:r>
      <w:r w:rsidR="003E5DB2" w:rsidRPr="00815596">
        <w:rPr>
          <w:rStyle w:val="Podpistabeli"/>
          <w:lang w:eastAsia="pl-PL"/>
        </w:rPr>
        <w:t xml:space="preserve">TYP </w:t>
      </w:r>
      <w:r w:rsidRPr="00815596">
        <w:rPr>
          <w:rStyle w:val="Podpistabeli"/>
          <w:lang w:eastAsia="pl-PL"/>
        </w:rPr>
        <w:t>B</w:t>
      </w:r>
    </w:p>
    <w:p w:rsidR="00AA128B" w:rsidRPr="00815596" w:rsidRDefault="00AA128B" w:rsidP="00AA128B">
      <w:pPr>
        <w:pStyle w:val="Podpistabeli0"/>
        <w:framePr w:w="8741" w:wrap="notBeside" w:vAnchor="text" w:hAnchor="text" w:xAlign="center" w:y="1"/>
        <w:shd w:val="clear" w:color="auto" w:fill="auto"/>
        <w:spacing w:line="2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8"/>
        <w:gridCol w:w="7085"/>
        <w:gridCol w:w="1138"/>
      </w:tblGrid>
      <w:tr w:rsidR="00815596" w:rsidRPr="00815596" w:rsidTr="007357DC">
        <w:trPr>
          <w:trHeight w:hRule="exact" w:val="485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0"/>
                <w:lang w:eastAsia="pl-PL"/>
              </w:rPr>
              <w:t>Lp.</w:t>
            </w:r>
          </w:p>
        </w:tc>
        <w:tc>
          <w:tcPr>
            <w:tcW w:w="7085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Rodzaj powierzchni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left="160" w:firstLine="0"/>
              <w:jc w:val="left"/>
            </w:pPr>
            <w:r w:rsidRPr="00815596">
              <w:rPr>
                <w:rStyle w:val="Teksttreci20"/>
                <w:lang w:eastAsia="pl-PL"/>
              </w:rPr>
              <w:t>Wielkość</w:t>
            </w:r>
          </w:p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(m2)</w:t>
            </w:r>
          </w:p>
        </w:tc>
      </w:tr>
      <w:tr w:rsidR="00815596" w:rsidRPr="00815596" w:rsidTr="007357DC">
        <w:trPr>
          <w:trHeight w:hRule="exact" w:val="240"/>
          <w:jc w:val="center"/>
        </w:trPr>
        <w:tc>
          <w:tcPr>
            <w:tcW w:w="518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1</w:t>
            </w: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użytkowa</w:t>
            </w:r>
          </w:p>
        </w:tc>
        <w:tc>
          <w:tcPr>
            <w:tcW w:w="113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</w:tr>
      <w:tr w:rsidR="00815596" w:rsidRPr="00815596" w:rsidTr="007357DC">
        <w:trPr>
          <w:trHeight w:hRule="exact" w:val="235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AA128B" w:rsidP="0023321C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 xml:space="preserve">mieszkania 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540</w:t>
            </w:r>
          </w:p>
        </w:tc>
      </w:tr>
      <w:tr w:rsidR="00815596" w:rsidRPr="00815596" w:rsidTr="007357DC">
        <w:trPr>
          <w:trHeight w:hRule="exact" w:val="475"/>
          <w:jc w:val="center"/>
        </w:trPr>
        <w:tc>
          <w:tcPr>
            <w:tcW w:w="518" w:type="dxa"/>
            <w:shd w:val="clear" w:color="auto" w:fill="FFFFFF"/>
            <w:vAlign w:val="center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2</w:t>
            </w: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3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 xml:space="preserve">Powierzchnia techniczna funkcji własnej budynku (max. 10% pow. </w:t>
            </w:r>
            <w:proofErr w:type="spellStart"/>
            <w:r w:rsidRPr="00815596">
              <w:rPr>
                <w:rStyle w:val="Teksttreci2Pogrubienie1"/>
                <w:lang w:eastAsia="pl-PL"/>
              </w:rPr>
              <w:t>użytk</w:t>
            </w:r>
            <w:proofErr w:type="spellEnd"/>
            <w:r w:rsidRPr="00815596">
              <w:rPr>
                <w:rStyle w:val="Teksttreci2Pogrubienie1"/>
                <w:lang w:eastAsia="pl-PL"/>
              </w:rPr>
              <w:t>.)</w:t>
            </w:r>
          </w:p>
        </w:tc>
        <w:tc>
          <w:tcPr>
            <w:tcW w:w="1138" w:type="dxa"/>
            <w:shd w:val="clear" w:color="auto" w:fill="FFFFFF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80</w:t>
            </w:r>
          </w:p>
        </w:tc>
      </w:tr>
      <w:tr w:rsidR="00815596" w:rsidRPr="00815596" w:rsidTr="007357DC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pomieszczenie węzła cieplnego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15</w:t>
            </w:r>
          </w:p>
        </w:tc>
      </w:tr>
      <w:tr w:rsidR="00815596" w:rsidRPr="00815596" w:rsidTr="007357DC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3052ED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pomieszczenia techniczne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5</w:t>
            </w:r>
          </w:p>
        </w:tc>
      </w:tr>
      <w:tr w:rsidR="00815596" w:rsidRPr="00815596" w:rsidTr="007357DC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3052ED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komórki lokatorskie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60</w:t>
            </w:r>
          </w:p>
        </w:tc>
      </w:tr>
      <w:tr w:rsidR="00815596" w:rsidRPr="00815596" w:rsidTr="007357DC">
        <w:trPr>
          <w:trHeight w:hRule="exact" w:val="240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3</w:t>
            </w:r>
          </w:p>
        </w:tc>
        <w:tc>
          <w:tcPr>
            <w:tcW w:w="7085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ruchu (max. 2</w:t>
            </w:r>
            <w:r w:rsidR="0088545C" w:rsidRPr="00815596">
              <w:rPr>
                <w:rStyle w:val="Teksttreci2Pogrubienie1"/>
                <w:lang w:eastAsia="pl-PL"/>
              </w:rPr>
              <w:t>0</w:t>
            </w:r>
            <w:r w:rsidRPr="00815596">
              <w:rPr>
                <w:rStyle w:val="Teksttreci2Pogrubienie1"/>
                <w:lang w:eastAsia="pl-PL"/>
              </w:rPr>
              <w:t xml:space="preserve">% pow. </w:t>
            </w:r>
            <w:proofErr w:type="spellStart"/>
            <w:r w:rsidRPr="00815596">
              <w:rPr>
                <w:rStyle w:val="Teksttreci2Pogrubienie1"/>
                <w:lang w:eastAsia="pl-PL"/>
              </w:rPr>
              <w:t>użytk</w:t>
            </w:r>
            <w:proofErr w:type="spellEnd"/>
            <w:r w:rsidRPr="00815596">
              <w:rPr>
                <w:rStyle w:val="Teksttreci2Pogrubienie1"/>
                <w:lang w:eastAsia="pl-PL"/>
              </w:rPr>
              <w:t>.)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90</w:t>
            </w:r>
          </w:p>
        </w:tc>
      </w:tr>
      <w:tr w:rsidR="00815596" w:rsidRPr="00815596" w:rsidTr="007357DC">
        <w:trPr>
          <w:trHeight w:hRule="exact" w:val="235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framePr w:w="8741" w:wrap="notBeside" w:vAnchor="text" w:hAnchor="text" w:xAlign="center" w:y="1"/>
              <w:rPr>
                <w:rFonts w:ascii="Arial" w:hAnsi="Arial" w:cs="Arial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7085" w:type="dxa"/>
            <w:shd w:val="clear" w:color="auto" w:fill="FFFFFF"/>
            <w:vAlign w:val="bottom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0"/>
                <w:lang w:eastAsia="pl-PL"/>
              </w:rPr>
              <w:t>klatka schodowa, przedsionek, korytarze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0"/>
                <w:lang w:eastAsia="pl-PL"/>
              </w:rPr>
              <w:t>90</w:t>
            </w:r>
          </w:p>
        </w:tc>
      </w:tr>
      <w:tr w:rsidR="00815596" w:rsidRPr="00815596" w:rsidTr="007357DC">
        <w:trPr>
          <w:trHeight w:hRule="exact" w:val="490"/>
          <w:jc w:val="center"/>
        </w:trPr>
        <w:tc>
          <w:tcPr>
            <w:tcW w:w="518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 w:rsidRPr="00815596">
              <w:rPr>
                <w:rStyle w:val="Teksttreci2Pogrubienie1"/>
                <w:lang w:eastAsia="pl-PL"/>
              </w:rPr>
              <w:t>4</w:t>
            </w:r>
          </w:p>
        </w:tc>
        <w:tc>
          <w:tcPr>
            <w:tcW w:w="7085" w:type="dxa"/>
            <w:shd w:val="clear" w:color="auto" w:fill="FFFFFF"/>
          </w:tcPr>
          <w:p w:rsidR="00AA128B" w:rsidRPr="00815596" w:rsidRDefault="00AA128B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</w:pPr>
            <w:r w:rsidRPr="00815596">
              <w:rPr>
                <w:rStyle w:val="Teksttreci2Pogrubienie1"/>
                <w:lang w:eastAsia="pl-PL"/>
              </w:rPr>
              <w:t>Powierzchnia kondygnacji netto budynku</w:t>
            </w:r>
          </w:p>
        </w:tc>
        <w:tc>
          <w:tcPr>
            <w:tcW w:w="1138" w:type="dxa"/>
            <w:shd w:val="clear" w:color="auto" w:fill="FFFFFF"/>
          </w:tcPr>
          <w:p w:rsidR="00AA128B" w:rsidRPr="00815596" w:rsidRDefault="00607F53" w:rsidP="00AA128B">
            <w:pPr>
              <w:pStyle w:val="Teksttreci21"/>
              <w:framePr w:w="8741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 w:rsidRPr="00815596">
              <w:rPr>
                <w:rStyle w:val="Teksttreci2Pogrubienie1"/>
                <w:lang w:eastAsia="pl-PL"/>
              </w:rPr>
              <w:t>710</w:t>
            </w:r>
          </w:p>
        </w:tc>
      </w:tr>
    </w:tbl>
    <w:p w:rsidR="00AA128B" w:rsidRPr="00815596" w:rsidRDefault="00AA128B" w:rsidP="00AA128B">
      <w:pPr>
        <w:framePr w:w="8741" w:wrap="notBeside" w:vAnchor="text" w:hAnchor="text" w:xAlign="center" w:y="1"/>
        <w:rPr>
          <w:rFonts w:ascii="Arial" w:hAnsi="Arial" w:cs="Arial"/>
          <w:color w:val="auto"/>
          <w:sz w:val="20"/>
          <w:szCs w:val="20"/>
          <w:lang w:eastAsia="en-GB"/>
        </w:rPr>
      </w:pPr>
    </w:p>
    <w:p w:rsidR="003D6F01" w:rsidRPr="00815596" w:rsidRDefault="003D6F01" w:rsidP="003D6F01">
      <w:pPr>
        <w:pStyle w:val="Teksttreci21"/>
        <w:shd w:val="clear" w:color="auto" w:fill="auto"/>
        <w:tabs>
          <w:tab w:val="left" w:pos="567"/>
        </w:tabs>
        <w:spacing w:before="158" w:line="240" w:lineRule="auto"/>
        <w:ind w:left="142" w:right="403" w:firstLine="425"/>
        <w:contextualSpacing/>
        <w:jc w:val="lef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Udział powierzchni ruchu w powierzchni użytkowej budynku nie może przekroczyć 20%</w:t>
      </w:r>
    </w:p>
    <w:p w:rsidR="003D6F01" w:rsidRPr="00815596" w:rsidRDefault="003D6F01" w:rsidP="003D6F01">
      <w:pPr>
        <w:pStyle w:val="Teksttreci21"/>
        <w:shd w:val="clear" w:color="auto" w:fill="auto"/>
        <w:tabs>
          <w:tab w:val="left" w:pos="567"/>
        </w:tabs>
        <w:spacing w:before="158" w:line="240" w:lineRule="auto"/>
        <w:ind w:left="142" w:right="403" w:firstLine="425"/>
        <w:contextualSpacing/>
        <w:jc w:val="lef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Nie przewiduje się</w:t>
      </w:r>
      <w:r w:rsidR="0023321C">
        <w:rPr>
          <w:rStyle w:val="Teksttreci2"/>
          <w:lang w:eastAsia="pl-PL"/>
        </w:rPr>
        <w:t xml:space="preserve"> w budynkach projektowania</w:t>
      </w:r>
      <w:r w:rsidRPr="00815596">
        <w:rPr>
          <w:rStyle w:val="Teksttreci2"/>
          <w:lang w:eastAsia="pl-PL"/>
        </w:rPr>
        <w:t xml:space="preserve"> lokali użytkowych</w:t>
      </w:r>
      <w:bookmarkStart w:id="26" w:name="bookmark28"/>
      <w:r w:rsidR="0023321C">
        <w:rPr>
          <w:rStyle w:val="Teksttreci2"/>
          <w:lang w:eastAsia="pl-PL"/>
        </w:rPr>
        <w:t>.</w:t>
      </w:r>
    </w:p>
    <w:p w:rsidR="003D6F01" w:rsidRPr="00815596" w:rsidRDefault="003D6F01" w:rsidP="003E6430">
      <w:pPr>
        <w:pStyle w:val="Teksttreci21"/>
        <w:shd w:val="clear" w:color="auto" w:fill="auto"/>
        <w:tabs>
          <w:tab w:val="left" w:pos="567"/>
        </w:tabs>
        <w:spacing w:before="158" w:line="240" w:lineRule="auto"/>
        <w:ind w:right="403" w:firstLine="0"/>
        <w:contextualSpacing/>
        <w:jc w:val="left"/>
        <w:rPr>
          <w:rStyle w:val="Teksttreci2"/>
          <w:lang w:eastAsia="pl-PL"/>
        </w:rPr>
      </w:pPr>
    </w:p>
    <w:p w:rsidR="003D6F01" w:rsidRPr="00815596" w:rsidRDefault="003D6F01" w:rsidP="003D6F01">
      <w:pPr>
        <w:pStyle w:val="Teksttreci21"/>
        <w:shd w:val="clear" w:color="auto" w:fill="auto"/>
        <w:tabs>
          <w:tab w:val="left" w:pos="567"/>
        </w:tabs>
        <w:spacing w:before="158" w:line="240" w:lineRule="auto"/>
        <w:ind w:right="403" w:firstLine="0"/>
        <w:contextualSpacing/>
        <w:jc w:val="left"/>
        <w:rPr>
          <w:lang w:eastAsia="pl-PL"/>
        </w:rPr>
      </w:pPr>
      <w:r w:rsidRPr="00815596">
        <w:rPr>
          <w:rStyle w:val="Teksttreci2"/>
          <w:b/>
          <w:bCs/>
          <w:lang w:eastAsia="pl-PL"/>
        </w:rPr>
        <w:t xml:space="preserve">2. </w:t>
      </w:r>
      <w:r w:rsidRPr="00815596">
        <w:rPr>
          <w:rStyle w:val="Nagwek2"/>
          <w:b w:val="0"/>
          <w:bCs w:val="0"/>
          <w:lang w:eastAsia="pl-PL"/>
        </w:rPr>
        <w:t>Opis wymagań Zamawiającego w stosunku do przedmiotu zamówienia</w:t>
      </w:r>
      <w:bookmarkEnd w:id="26"/>
    </w:p>
    <w:p w:rsidR="003D6F01" w:rsidRPr="00815596" w:rsidRDefault="003D6F01" w:rsidP="003D6F01">
      <w:pPr>
        <w:pStyle w:val="Nagwek20"/>
        <w:keepNext/>
        <w:keepLines/>
        <w:numPr>
          <w:ilvl w:val="1"/>
          <w:numId w:val="19"/>
        </w:numPr>
        <w:shd w:val="clear" w:color="auto" w:fill="auto"/>
        <w:tabs>
          <w:tab w:val="left" w:pos="709"/>
        </w:tabs>
        <w:spacing w:before="0" w:after="179" w:line="200" w:lineRule="exact"/>
        <w:ind w:left="440" w:hanging="440"/>
        <w:jc w:val="both"/>
      </w:pPr>
      <w:bookmarkStart w:id="27" w:name="bookmark29"/>
      <w:r w:rsidRPr="00815596">
        <w:rPr>
          <w:rStyle w:val="Nagwek2"/>
          <w:b/>
          <w:bCs/>
          <w:lang w:eastAsia="pl-PL"/>
        </w:rPr>
        <w:t>Przygotowanie terenu budowy</w:t>
      </w:r>
      <w:bookmarkEnd w:id="27"/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Inwestycja będzie realizowana w ramach programu Banku Gospodarstwa Krajowego</w:t>
      </w:r>
      <w:r w:rsidR="00886615" w:rsidRPr="00815596">
        <w:rPr>
          <w:rStyle w:val="Teksttreci2"/>
          <w:lang w:eastAsia="pl-PL"/>
        </w:rPr>
        <w:t>.</w:t>
      </w:r>
    </w:p>
    <w:p w:rsidR="00886615" w:rsidRPr="00815596" w:rsidRDefault="00886615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886615" w:rsidRPr="00815596" w:rsidRDefault="00886615" w:rsidP="00886615">
      <w:pPr>
        <w:pStyle w:val="Teksttreci21"/>
        <w:shd w:val="clear" w:color="auto" w:fill="auto"/>
        <w:tabs>
          <w:tab w:val="left" w:pos="369"/>
        </w:tabs>
        <w:spacing w:before="0" w:after="0" w:line="230" w:lineRule="exact"/>
        <w:ind w:firstLine="0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Koncepcja funkcjonalno-użytkowa oraz koncepcja wyglądu budynków i osiedla -  w kilku wariantach do wyboru przez inwestora. Uwzględnić należy wszelkie uzgodnienia, sprawdzenia i ekspertyzy oraz</w:t>
      </w:r>
      <w:r w:rsidR="0023321C">
        <w:rPr>
          <w:rStyle w:val="Teksttreci2"/>
          <w:lang w:eastAsia="pl-PL"/>
        </w:rPr>
        <w:t xml:space="preserve"> projektowane</w:t>
      </w:r>
      <w:r w:rsidRPr="00815596">
        <w:rPr>
          <w:rStyle w:val="Teksttreci2"/>
          <w:lang w:eastAsia="pl-PL"/>
        </w:rPr>
        <w:t xml:space="preserve"> świadectwo charakterystyki energetycznej projektowanych budynków oraz lokali.</w:t>
      </w:r>
    </w:p>
    <w:p w:rsidR="00886615" w:rsidRPr="00815596" w:rsidRDefault="00886615" w:rsidP="00886615">
      <w:pPr>
        <w:pStyle w:val="Teksttreci21"/>
        <w:shd w:val="clear" w:color="auto" w:fill="auto"/>
        <w:spacing w:before="0" w:after="0" w:line="230" w:lineRule="exact"/>
        <w:ind w:firstLine="780"/>
      </w:pPr>
    </w:p>
    <w:p w:rsidR="003D6F01" w:rsidRPr="00815596" w:rsidRDefault="003D6F01" w:rsidP="003D6F01">
      <w:pPr>
        <w:pStyle w:val="Teksttreci21"/>
        <w:shd w:val="clear" w:color="auto" w:fill="auto"/>
        <w:spacing w:before="0" w:after="0" w:line="230" w:lineRule="exact"/>
        <w:ind w:firstLine="780"/>
      </w:pPr>
      <w:r w:rsidRPr="00815596">
        <w:rPr>
          <w:rStyle w:val="Teksttreci2"/>
          <w:lang w:eastAsia="pl-PL"/>
        </w:rPr>
        <w:t>Do obowiązków wykonawcy należy zorganizowanie procesu budowy, z uwzględnieniem zawartych w przepisach zasad bezpieczeństwa i ochrony zdrowia, a w szczególności zapewnienie:</w:t>
      </w:r>
    </w:p>
    <w:p w:rsidR="003D6F01" w:rsidRPr="00815596" w:rsidRDefault="003D6F01" w:rsidP="003D6F01">
      <w:pPr>
        <w:pStyle w:val="Teksttreci21"/>
        <w:numPr>
          <w:ilvl w:val="0"/>
          <w:numId w:val="20"/>
        </w:numPr>
        <w:shd w:val="clear" w:color="auto" w:fill="auto"/>
        <w:tabs>
          <w:tab w:val="left" w:pos="369"/>
        </w:tabs>
        <w:spacing w:before="0" w:after="0" w:line="230" w:lineRule="exact"/>
        <w:ind w:left="440" w:hanging="440"/>
      </w:pPr>
      <w:r w:rsidRPr="00815596">
        <w:rPr>
          <w:rStyle w:val="Teksttreci2"/>
          <w:lang w:eastAsia="pl-PL"/>
        </w:rPr>
        <w:t>opracowania projektu zagospodarowania działki oraz projektu architektoniczno-budowlanego, i stosownie do potrzeb innych projektów,</w:t>
      </w:r>
    </w:p>
    <w:p w:rsidR="00716FDA" w:rsidRPr="00716FDA" w:rsidRDefault="003D6F01" w:rsidP="00AF2165">
      <w:pPr>
        <w:pStyle w:val="Teksttreci21"/>
        <w:numPr>
          <w:ilvl w:val="0"/>
          <w:numId w:val="20"/>
        </w:numPr>
        <w:shd w:val="clear" w:color="auto" w:fill="auto"/>
        <w:tabs>
          <w:tab w:val="left" w:pos="369"/>
        </w:tabs>
        <w:spacing w:before="0" w:after="0" w:line="230" w:lineRule="exact"/>
        <w:ind w:left="440" w:hanging="440"/>
        <w:rPr>
          <w:rStyle w:val="Teksttreci2"/>
          <w:shd w:val="clear" w:color="auto" w:fill="auto"/>
        </w:rPr>
      </w:pPr>
      <w:r w:rsidRPr="00815596">
        <w:rPr>
          <w:rStyle w:val="Teksttreci2"/>
          <w:lang w:eastAsia="pl-PL"/>
        </w:rPr>
        <w:t>Opracowania projektu technicznego</w:t>
      </w:r>
    </w:p>
    <w:p w:rsidR="003D6F01" w:rsidRPr="00815596" w:rsidRDefault="00716FDA" w:rsidP="00AF2165">
      <w:pPr>
        <w:pStyle w:val="Teksttreci21"/>
        <w:numPr>
          <w:ilvl w:val="0"/>
          <w:numId w:val="20"/>
        </w:numPr>
        <w:shd w:val="clear" w:color="auto" w:fill="auto"/>
        <w:tabs>
          <w:tab w:val="left" w:pos="369"/>
        </w:tabs>
        <w:spacing w:before="0" w:after="0" w:line="230" w:lineRule="exact"/>
        <w:ind w:left="440" w:hanging="440"/>
      </w:pPr>
      <w:r w:rsidRPr="00815596">
        <w:rPr>
          <w:rStyle w:val="Teksttreci2"/>
          <w:lang w:eastAsia="pl-PL"/>
        </w:rPr>
        <w:t>O</w:t>
      </w:r>
      <w:r w:rsidR="003D6F01" w:rsidRPr="00815596">
        <w:rPr>
          <w:rStyle w:val="Teksttreci2"/>
          <w:lang w:eastAsia="pl-PL"/>
        </w:rPr>
        <w:t>pracowania</w:t>
      </w:r>
      <w:r>
        <w:rPr>
          <w:rStyle w:val="Teksttreci2"/>
          <w:lang w:eastAsia="pl-PL"/>
        </w:rPr>
        <w:t xml:space="preserve"> projektu</w:t>
      </w:r>
      <w:r w:rsidR="003D6F01" w:rsidRPr="00815596">
        <w:rPr>
          <w:rStyle w:val="Teksttreci2"/>
          <w:lang w:eastAsia="pl-PL"/>
        </w:rPr>
        <w:t xml:space="preserve"> planu bezpieczeństwa i ochrony zdrowia,</w:t>
      </w:r>
    </w:p>
    <w:p w:rsidR="003D6F01" w:rsidRPr="00815596" w:rsidRDefault="00716FDA" w:rsidP="003D6F01">
      <w:pPr>
        <w:pStyle w:val="Teksttreci21"/>
        <w:numPr>
          <w:ilvl w:val="0"/>
          <w:numId w:val="20"/>
        </w:numPr>
        <w:shd w:val="clear" w:color="auto" w:fill="auto"/>
        <w:tabs>
          <w:tab w:val="left" w:pos="369"/>
        </w:tabs>
        <w:spacing w:before="0" w:after="244" w:line="230" w:lineRule="exact"/>
        <w:ind w:left="440" w:hanging="440"/>
      </w:pPr>
      <w:r>
        <w:rPr>
          <w:rStyle w:val="Teksttreci2"/>
          <w:lang w:eastAsia="pl-PL"/>
        </w:rPr>
        <w:t>W</w:t>
      </w:r>
      <w:r w:rsidR="003D6F01" w:rsidRPr="00815596">
        <w:rPr>
          <w:rStyle w:val="Teksttreci2"/>
          <w:lang w:eastAsia="pl-PL"/>
        </w:rPr>
        <w:t xml:space="preserve"> przypadkach uzasadnionych wysokim stopniem skomplikowania robót budowlanych lub warunkami gruntowymi, nadzoru nad wykonywaniem robót budowlanych przez osoby o odpowiednich kwalifikacjach zawodowych.</w:t>
      </w:r>
    </w:p>
    <w:p w:rsidR="003D6F01" w:rsidRPr="00815596" w:rsidRDefault="003D6F01" w:rsidP="003D6F01">
      <w:pPr>
        <w:pStyle w:val="Nagwek20"/>
        <w:keepNext/>
        <w:keepLines/>
        <w:numPr>
          <w:ilvl w:val="1"/>
          <w:numId w:val="19"/>
        </w:numPr>
        <w:shd w:val="clear" w:color="auto" w:fill="auto"/>
        <w:tabs>
          <w:tab w:val="left" w:pos="709"/>
        </w:tabs>
        <w:spacing w:before="0" w:after="189" w:line="200" w:lineRule="exact"/>
        <w:ind w:left="440" w:hanging="440"/>
        <w:jc w:val="both"/>
      </w:pPr>
      <w:bookmarkStart w:id="28" w:name="bookmark30"/>
      <w:r w:rsidRPr="00815596">
        <w:rPr>
          <w:rStyle w:val="Nagwek2"/>
          <w:b/>
          <w:bCs/>
          <w:lang w:eastAsia="pl-PL"/>
        </w:rPr>
        <w:t>Architektura</w:t>
      </w:r>
      <w:bookmarkEnd w:id="28"/>
    </w:p>
    <w:p w:rsidR="003D6F01" w:rsidRPr="00815596" w:rsidRDefault="003D6F01" w:rsidP="003D6F01">
      <w:pPr>
        <w:pStyle w:val="Nagwek20"/>
        <w:keepNext/>
        <w:keepLines/>
        <w:numPr>
          <w:ilvl w:val="2"/>
          <w:numId w:val="19"/>
        </w:numPr>
        <w:shd w:val="clear" w:color="auto" w:fill="auto"/>
        <w:tabs>
          <w:tab w:val="left" w:pos="709"/>
        </w:tabs>
        <w:spacing w:before="0" w:after="174" w:line="200" w:lineRule="exact"/>
        <w:ind w:left="440" w:hanging="440"/>
        <w:jc w:val="both"/>
      </w:pPr>
      <w:bookmarkStart w:id="29" w:name="bookmark31"/>
      <w:r w:rsidRPr="00815596">
        <w:rPr>
          <w:rStyle w:val="Nagwek2"/>
          <w:b/>
          <w:bCs/>
          <w:lang w:eastAsia="pl-PL"/>
        </w:rPr>
        <w:t>Układ zabudowy</w:t>
      </w:r>
      <w:bookmarkEnd w:id="29"/>
    </w:p>
    <w:p w:rsidR="003D6F01" w:rsidRPr="00815596" w:rsidRDefault="003D6F01" w:rsidP="003D6F01">
      <w:pPr>
        <w:pStyle w:val="Teksttreci21"/>
        <w:shd w:val="clear" w:color="auto" w:fill="auto"/>
        <w:spacing w:before="0" w:after="261" w:line="226" w:lineRule="exact"/>
        <w:ind w:firstLine="780"/>
      </w:pPr>
      <w:r w:rsidRPr="00815596">
        <w:rPr>
          <w:rStyle w:val="Teksttreci2"/>
          <w:lang w:eastAsia="pl-PL"/>
        </w:rPr>
        <w:t>Na terenie działek, o której mowa w pkt. 1.2.1 należy zaprojektować budynki mieszkalne wielorodzinne; wolnostojące w układzie korytarzowym, i klatkowym o czterech kondygnacjach naziemnych, niepodpiwniczony ze stropodachem płaski</w:t>
      </w:r>
      <w:r w:rsidR="003554C5" w:rsidRPr="00815596">
        <w:rPr>
          <w:rStyle w:val="Teksttreci2"/>
          <w:lang w:eastAsia="pl-PL"/>
        </w:rPr>
        <w:t>m</w:t>
      </w:r>
      <w:r w:rsidRPr="00815596">
        <w:rPr>
          <w:rStyle w:val="Teksttreci2"/>
          <w:lang w:eastAsia="pl-PL"/>
        </w:rPr>
        <w:t>.</w:t>
      </w:r>
    </w:p>
    <w:p w:rsidR="008D3912" w:rsidRPr="00815596" w:rsidRDefault="008D3912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tbl>
      <w:tblPr>
        <w:tblW w:w="910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23"/>
        <w:gridCol w:w="3347"/>
        <w:gridCol w:w="2731"/>
        <w:gridCol w:w="24"/>
      </w:tblGrid>
      <w:tr w:rsidR="00815596" w:rsidRPr="00815596" w:rsidTr="00F23D0C">
        <w:trPr>
          <w:trHeight w:val="253"/>
        </w:trPr>
        <w:tc>
          <w:tcPr>
            <w:tcW w:w="675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Lp</w:t>
            </w:r>
            <w:proofErr w:type="spellEnd"/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2323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Element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robót</w:t>
            </w:r>
            <w:proofErr w:type="spellEnd"/>
          </w:p>
        </w:tc>
        <w:tc>
          <w:tcPr>
            <w:tcW w:w="3347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Sugerowany</w:t>
            </w:r>
            <w:proofErr w:type="spellEnd"/>
            <w:r w:rsidR="0023321C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sposób</w:t>
            </w:r>
            <w:proofErr w:type="spellEnd"/>
            <w:r w:rsidR="0023321C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wykonania</w:t>
            </w:r>
            <w:proofErr w:type="spellEnd"/>
          </w:p>
        </w:tc>
        <w:tc>
          <w:tcPr>
            <w:tcW w:w="2755" w:type="dxa"/>
            <w:gridSpan w:val="2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Uwagi</w:t>
            </w:r>
            <w:proofErr w:type="spellEnd"/>
          </w:p>
        </w:tc>
      </w:tr>
      <w:tr w:rsidR="00815596" w:rsidRPr="00815596" w:rsidTr="007357DC">
        <w:trPr>
          <w:trHeight w:val="253"/>
        </w:trPr>
        <w:tc>
          <w:tcPr>
            <w:tcW w:w="675" w:type="dxa"/>
          </w:tcPr>
          <w:p w:rsidR="00367AC0" w:rsidRPr="00815596" w:rsidRDefault="00367AC0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425" w:type="dxa"/>
            <w:gridSpan w:val="4"/>
          </w:tcPr>
          <w:p w:rsidR="00367AC0" w:rsidRPr="00815596" w:rsidRDefault="00367AC0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Stan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Surowy</w:t>
            </w:r>
            <w:proofErr w:type="spellEnd"/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1.1. </w:t>
            </w:r>
          </w:p>
        </w:tc>
        <w:tc>
          <w:tcPr>
            <w:tcW w:w="2323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Fundamenty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pStyle w:val="Teksttreci21"/>
              <w:shd w:val="clear" w:color="auto" w:fill="auto"/>
              <w:spacing w:before="0" w:after="0" w:line="230" w:lineRule="exact"/>
              <w:ind w:firstLine="0"/>
              <w:jc w:val="left"/>
              <w:rPr>
                <w:sz w:val="22"/>
                <w:szCs w:val="22"/>
              </w:rPr>
            </w:pPr>
            <w:r w:rsidRPr="00815596">
              <w:rPr>
                <w:sz w:val="22"/>
                <w:szCs w:val="22"/>
              </w:rPr>
              <w:t>Fundamenty pod projektowane ściany budynku w postaci ław żelbetowych ciągłych zbrojonych, oraz stóp fundamentowych(dla słupów). Ściana fundamentowa wewnętrzna  z bloczków betonowych lub żelbetowe monolityczne, zewnętrzna żelbetowa monolityczna</w:t>
            </w:r>
          </w:p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55" w:type="dxa"/>
            <w:gridSpan w:val="2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Posadowienie zgodnie z istniejącymi warunkami gruntowymi. Izolacja zgodnie z obowiązującymi przepisami i warunkami technicznymi</w:t>
            </w:r>
          </w:p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323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Konstrukcja</w:t>
            </w:r>
            <w:proofErr w:type="spellEnd"/>
            <w:r w:rsidR="0023321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nadziemnej</w:t>
            </w:r>
            <w:proofErr w:type="spellEnd"/>
            <w:r w:rsidR="0023321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części</w:t>
            </w:r>
            <w:proofErr w:type="spellEnd"/>
            <w:r w:rsidR="0023321C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budynku</w:t>
            </w:r>
            <w:proofErr w:type="spellEnd"/>
          </w:p>
        </w:tc>
        <w:tc>
          <w:tcPr>
            <w:tcW w:w="3347" w:type="dxa"/>
          </w:tcPr>
          <w:p w:rsidR="007724C0" w:rsidRPr="00815596" w:rsidRDefault="007724C0" w:rsidP="007724C0">
            <w:pPr>
              <w:pStyle w:val="Teksttreci21"/>
              <w:shd w:val="clear" w:color="auto" w:fill="auto"/>
              <w:spacing w:before="0" w:after="0" w:line="230" w:lineRule="exact"/>
              <w:ind w:firstLine="0"/>
              <w:jc w:val="left"/>
              <w:rPr>
                <w:sz w:val="22"/>
                <w:szCs w:val="22"/>
              </w:rPr>
            </w:pPr>
            <w:r w:rsidRPr="00815596">
              <w:rPr>
                <w:rStyle w:val="Teksttreci2"/>
                <w:lang w:eastAsia="pl-PL"/>
              </w:rPr>
              <w:t>słupowo płytowa wykonywaną monolitycznie</w:t>
            </w:r>
          </w:p>
        </w:tc>
        <w:tc>
          <w:tcPr>
            <w:tcW w:w="2755" w:type="dxa"/>
            <w:gridSpan w:val="2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rStyle w:val="Teksttreci2"/>
                <w:color w:val="auto"/>
                <w:lang w:val="pl-PL" w:eastAsia="pl-PL"/>
              </w:rPr>
              <w:t>możliwość częściowej prefabrykacji.</w:t>
            </w: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>1.</w:t>
            </w:r>
            <w:r w:rsidR="0065605B" w:rsidRPr="00815596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323" w:type="dxa"/>
          </w:tcPr>
          <w:p w:rsidR="007724C0" w:rsidRPr="00815596" w:rsidRDefault="007724C0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Strop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międzykondygnacyjny</w:t>
            </w:r>
            <w:proofErr w:type="spellEnd"/>
          </w:p>
        </w:tc>
        <w:tc>
          <w:tcPr>
            <w:tcW w:w="3347" w:type="dxa"/>
          </w:tcPr>
          <w:p w:rsidR="007724C0" w:rsidRPr="00815596" w:rsidRDefault="006C7D34" w:rsidP="007724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0"/>
                <w:szCs w:val="20"/>
                <w:lang w:val="pl-PL"/>
              </w:rPr>
              <w:t>żelbetowy wylewany lub żelbetowy prefabrykowany/półprefabrykowany</w:t>
            </w:r>
          </w:p>
        </w:tc>
        <w:tc>
          <w:tcPr>
            <w:tcW w:w="2755" w:type="dxa"/>
            <w:gridSpan w:val="2"/>
          </w:tcPr>
          <w:p w:rsidR="007724C0" w:rsidRPr="00815596" w:rsidRDefault="006C7D34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>Izolacja zgodnie z obowiązującymi przepisami dotyczącymi ochrony akustycznej, cieplnej i pożarowej</w:t>
            </w: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1.4</w:t>
            </w:r>
          </w:p>
        </w:tc>
        <w:tc>
          <w:tcPr>
            <w:tcW w:w="2323" w:type="dxa"/>
          </w:tcPr>
          <w:p w:rsidR="0065605B" w:rsidRPr="00815596" w:rsidRDefault="0065605B" w:rsidP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Słupy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ściany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nośne</w:t>
            </w:r>
            <w:proofErr w:type="spellEnd"/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65605B" w:rsidRPr="00815596" w:rsidRDefault="0065605B" w:rsidP="007724C0">
            <w:pPr>
              <w:pStyle w:val="Default"/>
              <w:rPr>
                <w:color w:val="auto"/>
                <w:sz w:val="20"/>
                <w:szCs w:val="20"/>
                <w:lang w:val="pl-PL"/>
              </w:rPr>
            </w:pPr>
            <w:r w:rsidRPr="00815596">
              <w:rPr>
                <w:color w:val="auto"/>
                <w:sz w:val="20"/>
                <w:szCs w:val="20"/>
                <w:lang w:val="pl-PL"/>
              </w:rPr>
              <w:t>żelbetowe wylewane lub żelbetowe prefabrykowane</w:t>
            </w:r>
          </w:p>
        </w:tc>
        <w:tc>
          <w:tcPr>
            <w:tcW w:w="2755" w:type="dxa"/>
            <w:gridSpan w:val="2"/>
          </w:tcPr>
          <w:p w:rsidR="0065605B" w:rsidRPr="00815596" w:rsidRDefault="0065605B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1.5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Ściany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zewnętrzne</w:t>
            </w:r>
            <w:proofErr w:type="spellEnd"/>
          </w:p>
        </w:tc>
        <w:tc>
          <w:tcPr>
            <w:tcW w:w="3347" w:type="dxa"/>
          </w:tcPr>
          <w:p w:rsidR="0065605B" w:rsidRPr="00815596" w:rsidRDefault="006C7D34">
            <w:pPr>
              <w:pStyle w:val="Default"/>
              <w:rPr>
                <w:color w:val="auto"/>
                <w:sz w:val="20"/>
                <w:szCs w:val="20"/>
                <w:lang w:val="pl-PL"/>
              </w:rPr>
            </w:pPr>
            <w:r w:rsidRPr="00815596">
              <w:rPr>
                <w:color w:val="auto"/>
                <w:sz w:val="20"/>
                <w:szCs w:val="20"/>
                <w:lang w:val="pl-PL"/>
              </w:rPr>
              <w:t>Murowane z pustaków ceramicznych gr. 25 cm lub bloczków silikatowych gr. 24 cm (jako wypełnienie) lub prefabrykowane żelbetowe izolowane od zewnątrz w technologii lekkiej-mokrej</w:t>
            </w:r>
          </w:p>
        </w:tc>
        <w:tc>
          <w:tcPr>
            <w:tcW w:w="2755" w:type="dxa"/>
            <w:gridSpan w:val="2"/>
          </w:tcPr>
          <w:p w:rsidR="0065605B" w:rsidRPr="00815596" w:rsidRDefault="006C7D34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>Izolacja zgodnie z obowiązującymi przepisami dotyczącymi ochrony akustycznej, cieplnej i pożarowej</w:t>
            </w: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1.6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Zadaszenie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budynków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stropodach żelbetowy wylewany lub </w:t>
            </w:r>
            <w:proofErr w:type="spellStart"/>
            <w:r w:rsidRPr="00815596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prefabrykowany,izolowany</w:t>
            </w:r>
            <w:proofErr w:type="spellEnd"/>
            <w:r w:rsidRPr="00815596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 termicznie od góry, pokrycie z papy termozgrzewalnej na podłożu betonowym,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2755" w:type="dxa"/>
            <w:gridSpan w:val="2"/>
          </w:tcPr>
          <w:p w:rsidR="0065605B" w:rsidRPr="00815596" w:rsidRDefault="006C7D34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 xml:space="preserve">Izolacja zgodnie z obowiązującymi przepisami dotyczącymi ochrony akustycznej, cieplnej i pożarowej. W zakresie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>przekrycia</w:t>
            </w:r>
            <w:proofErr w:type="spellEnd"/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 xml:space="preserve"> dachu należy stosować wyłącznie kompleksowe rozwiązania </w:t>
            </w: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lastRenderedPageBreak/>
              <w:t>jednego producenta</w:t>
            </w: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1.7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Balkony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Żelbetowe, mocowane do ściany na łączniki izotermiczne.</w:t>
            </w:r>
          </w:p>
          <w:p w:rsidR="0065605B" w:rsidRPr="00815596" w:rsidRDefault="0065605B" w:rsidP="0065605B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755" w:type="dxa"/>
            <w:gridSpan w:val="2"/>
          </w:tcPr>
          <w:p w:rsidR="0065605B" w:rsidRPr="00815596" w:rsidRDefault="006C7D34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 xml:space="preserve">Balkony prefabrykowane z betonu nienasiąkliwego, zabezpieczony fabrycznie.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>Balkony</w:t>
            </w:r>
            <w:proofErr w:type="spellEnd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>pozostawienia</w:t>
            </w:r>
            <w:proofErr w:type="spellEnd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 xml:space="preserve"> bez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>dodatkowych</w:t>
            </w:r>
            <w:proofErr w:type="spellEnd"/>
            <w:r w:rsidR="004A397A">
              <w:rPr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>warstw</w:t>
            </w:r>
            <w:proofErr w:type="spellEnd"/>
            <w:r w:rsidR="004A397A">
              <w:rPr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15596">
              <w:rPr>
                <w:color w:val="auto"/>
                <w:sz w:val="20"/>
                <w:szCs w:val="20"/>
                <w:shd w:val="clear" w:color="auto" w:fill="FFFFFF"/>
              </w:rPr>
              <w:t>wykończenia</w:t>
            </w:r>
            <w:proofErr w:type="spellEnd"/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1.8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Klatki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schodowe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korytarze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Klatka schodowa oddymiana (gdy zachodzi konieczność), ściany malowane farbą zmywalną, o odporności na działanie środków chemicznych, o podwyższonej odporności na ścieranie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55" w:type="dxa"/>
            <w:gridSpan w:val="2"/>
          </w:tcPr>
          <w:p w:rsidR="0065605B" w:rsidRPr="00815596" w:rsidRDefault="006C7D34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/>
              </w:rPr>
              <w:t>Izolacja zgodnie z obowiązującymi przepisami dotyczącymi ochrony akustycznej, cieplnej i pożarowej</w:t>
            </w: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1.9</w:t>
            </w:r>
          </w:p>
        </w:tc>
        <w:tc>
          <w:tcPr>
            <w:tcW w:w="2323" w:type="dxa"/>
          </w:tcPr>
          <w:p w:rsidR="0065605B" w:rsidRPr="00815596" w:rsidRDefault="004A397A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0"/>
                <w:szCs w:val="20"/>
              </w:rPr>
              <w:t>B</w:t>
            </w:r>
            <w:r w:rsidR="0065605B" w:rsidRPr="00815596">
              <w:rPr>
                <w:color w:val="auto"/>
                <w:sz w:val="20"/>
                <w:szCs w:val="20"/>
              </w:rPr>
              <w:t>iegi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65605B" w:rsidRPr="00815596">
              <w:rPr>
                <w:color w:val="auto"/>
                <w:sz w:val="20"/>
                <w:szCs w:val="20"/>
              </w:rPr>
              <w:t>schodowe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I </w:t>
            </w:r>
            <w:proofErr w:type="spellStart"/>
            <w:r w:rsidR="0065605B" w:rsidRPr="00815596">
              <w:rPr>
                <w:color w:val="auto"/>
                <w:sz w:val="20"/>
                <w:szCs w:val="20"/>
              </w:rPr>
              <w:t>spoczniki</w:t>
            </w:r>
            <w:proofErr w:type="spellEnd"/>
          </w:p>
        </w:tc>
        <w:tc>
          <w:tcPr>
            <w:tcW w:w="3347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prefabrykowane</w:t>
            </w:r>
          </w:p>
        </w:tc>
        <w:tc>
          <w:tcPr>
            <w:tcW w:w="2755" w:type="dxa"/>
            <w:gridSpan w:val="2"/>
          </w:tcPr>
          <w:p w:rsidR="0065605B" w:rsidRPr="00815596" w:rsidRDefault="0065605B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</w:p>
        </w:tc>
      </w:tr>
      <w:tr w:rsidR="00815596" w:rsidRPr="00815596" w:rsidTr="00F23D0C">
        <w:trPr>
          <w:trHeight w:val="403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1.10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815596">
              <w:rPr>
                <w:color w:val="auto"/>
                <w:sz w:val="20"/>
                <w:szCs w:val="20"/>
              </w:rPr>
              <w:t>Winda</w:t>
            </w:r>
            <w:proofErr w:type="spellEnd"/>
            <w:r w:rsidRPr="0081559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347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Szyb windowy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dylatowany</w:t>
            </w:r>
            <w:proofErr w:type="spellEnd"/>
          </w:p>
        </w:tc>
        <w:tc>
          <w:tcPr>
            <w:tcW w:w="2755" w:type="dxa"/>
            <w:gridSpan w:val="2"/>
          </w:tcPr>
          <w:p w:rsidR="0065605B" w:rsidRPr="00815596" w:rsidRDefault="0065605B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  <w:t xml:space="preserve">Prędkość 1,6 m/s, dostosowana do przewozu osób niepełnosprawnych i na noszach </w:t>
            </w:r>
          </w:p>
        </w:tc>
      </w:tr>
      <w:tr w:rsidR="00815596" w:rsidRPr="00815596" w:rsidTr="007357DC">
        <w:trPr>
          <w:trHeight w:val="403"/>
        </w:trPr>
        <w:tc>
          <w:tcPr>
            <w:tcW w:w="675" w:type="dxa"/>
          </w:tcPr>
          <w:p w:rsidR="00367AC0" w:rsidRPr="00815596" w:rsidRDefault="00367A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  <w:lang w:val="pl-PL"/>
              </w:rPr>
              <w:t>2</w:t>
            </w:r>
          </w:p>
        </w:tc>
        <w:tc>
          <w:tcPr>
            <w:tcW w:w="8425" w:type="dxa"/>
            <w:gridSpan w:val="4"/>
          </w:tcPr>
          <w:p w:rsidR="00367AC0" w:rsidRPr="00815596" w:rsidRDefault="00367AC0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  <w:lang w:val="pl-PL" w:eastAsia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Stan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wykończeniowy</w:t>
            </w:r>
            <w:proofErr w:type="spellEnd"/>
          </w:p>
        </w:tc>
      </w:tr>
      <w:tr w:rsidR="00815596" w:rsidRPr="00815596" w:rsidTr="00F23D0C">
        <w:trPr>
          <w:gridAfter w:val="1"/>
          <w:wAfter w:w="24" w:type="dxa"/>
          <w:trHeight w:val="9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2.1.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Ściany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działowe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Wewnątrzlokalowe: bloczki silikatowe lub ceramiczne –gr.12 cm  </w:t>
            </w:r>
          </w:p>
          <w:p w:rsidR="0065605B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Międzylokalowe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>: silikatowe lub ceramiczne  gr. 24/25 cm</w:t>
            </w:r>
          </w:p>
        </w:tc>
        <w:tc>
          <w:tcPr>
            <w:tcW w:w="2731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Izolacja zgodnie z obowiązującymi przepisami dotyczącymi ochrony akustycznej, cieplnej i pożarowej 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2.2.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Stolarka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okienna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Profile PVC usztywnione sześciokomorowe, rozwieralno-uchylne z okuciem obwiedniowym, klamka umożliwiająca rozszczelnienie, ręczna regulacja docisku skrzydła do ramy (lato/zima), uszczelnione uszczelką pośrednią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EPDM,nawiewniki</w:t>
            </w:r>
            <w:proofErr w:type="spellEnd"/>
            <w:r w:rsidR="004A397A">
              <w:rPr>
                <w:color w:val="auto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higrosterowane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>, izolacja zgodnie z aktualnymi WT</w:t>
            </w:r>
          </w:p>
          <w:p w:rsidR="0065605B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Możliwość stosowania okien aluminiowych dla zastosowań p.poż z zachowaniem izolacyjności cieplej i akustycznej</w:t>
            </w:r>
          </w:p>
        </w:tc>
        <w:tc>
          <w:tcPr>
            <w:tcW w:w="2731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Izolacja zgodnie z obowiązującymi przepisami </w:t>
            </w:r>
          </w:p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dotyczącymi ochrony akustycznej, cieplnej i pożarowej. </w:t>
            </w:r>
          </w:p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 przypadku zastosowania okien z wypełnieniem typu „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fix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”, należy tak rozplanować stolarkę, by możliwe było ich umycie od strony zewnętrznej. </w:t>
            </w:r>
          </w:p>
          <w:p w:rsidR="0065605B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 przypadku podawania współczynnika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Umax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należy odnosić się do „okna”, nie „pakietu okiennego”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2.3.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Drzwi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wejściowe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do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lokali</w:t>
            </w:r>
            <w:proofErr w:type="spellEnd"/>
          </w:p>
        </w:tc>
        <w:tc>
          <w:tcPr>
            <w:tcW w:w="3347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Dwa zamki, antywłamaniowe w klasie C </w:t>
            </w:r>
          </w:p>
        </w:tc>
        <w:tc>
          <w:tcPr>
            <w:tcW w:w="2731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Izolacja zgodnie z obowiązującymi przepisami dotyczącymi ochrony akustycznej, cieplnej i pożarowej.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Tam gdzie jest to wymagane, stosować drzwi EI30 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2.4.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Drzwi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wejściowe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do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lastRenderedPageBreak/>
              <w:t>budynku</w:t>
            </w:r>
            <w:proofErr w:type="spellEnd"/>
          </w:p>
        </w:tc>
        <w:tc>
          <w:tcPr>
            <w:tcW w:w="3347" w:type="dxa"/>
          </w:tcPr>
          <w:p w:rsidR="0065605B" w:rsidRPr="00815596" w:rsidRDefault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Aluminium w „ciepłych”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profilach z przeszkleniem bezpiecznym P4, wyposażone w pochwyt min. 1500mm, samozamykacz z funkcją stop, elektrozamek, bolce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antywyważeniowe</w:t>
            </w:r>
            <w:proofErr w:type="spellEnd"/>
          </w:p>
        </w:tc>
        <w:tc>
          <w:tcPr>
            <w:tcW w:w="2731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Izolacja zgodnie z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obowiązującymi przepisami dotyczącymi ochrony akustycznej, cieplnej i pożarowej. </w:t>
            </w:r>
          </w:p>
          <w:p w:rsidR="0065605B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Przed drzwiami zastosować systemowy skrobak do obuwia wpuszczony w podłoże.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lastRenderedPageBreak/>
              <w:t>2.5</w:t>
            </w:r>
          </w:p>
        </w:tc>
        <w:tc>
          <w:tcPr>
            <w:tcW w:w="2323" w:type="dxa"/>
          </w:tcPr>
          <w:p w:rsidR="0065605B" w:rsidRPr="00815596" w:rsidRDefault="0065605B" w:rsidP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Bramy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garażowe</w:t>
            </w:r>
            <w:proofErr w:type="spellEnd"/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347" w:type="dxa"/>
          </w:tcPr>
          <w:p w:rsidR="0065605B" w:rsidRPr="00815596" w:rsidRDefault="0065605B" w:rsidP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Segmentowa, prowadzenie typu L, sterowane zdalnie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2.6.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Wykończenie ścian wewnętrznych i sufitów </w:t>
            </w:r>
          </w:p>
        </w:tc>
        <w:tc>
          <w:tcPr>
            <w:tcW w:w="3347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Pokoje, kuchnia – gipsowe z agregatu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Łazienki, WC – ściany: folia w płynie, płytki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gresowe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na kleju; sufity – tynki gipsowe z agregatu. 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Części wspólne – gipsowe</w:t>
            </w:r>
            <w:r w:rsidR="006C7D34" w:rsidRPr="00815596">
              <w:rPr>
                <w:color w:val="auto"/>
                <w:sz w:val="22"/>
                <w:szCs w:val="22"/>
                <w:lang w:val="pl-PL"/>
              </w:rPr>
              <w:t xml:space="preserve"> lub cementowo- wapienne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. </w:t>
            </w:r>
          </w:p>
          <w:p w:rsidR="006C7D34" w:rsidRPr="00815596" w:rsidRDefault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Garaże – tynki cementowo-wapienne</w:t>
            </w:r>
          </w:p>
        </w:tc>
        <w:tc>
          <w:tcPr>
            <w:tcW w:w="2731" w:type="dxa"/>
          </w:tcPr>
          <w:p w:rsidR="006C7D34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Tynki malowane na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gotowo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. </w:t>
            </w:r>
          </w:p>
          <w:p w:rsidR="0065605B" w:rsidRPr="00815596" w:rsidRDefault="006C7D34" w:rsidP="006C7D3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Dla części wspólnych powierzchnie wykończone docelowo – wykonawca przedstawi wariantowy projekt aranżacji do wyboru. W strefie wejściowej możliwość wykończenia tematycznego nawiązującego do historii otoczenia i miasta.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2.7. </w:t>
            </w:r>
          </w:p>
        </w:tc>
        <w:tc>
          <w:tcPr>
            <w:tcW w:w="2323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Podłoża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pod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posadzki</w:t>
            </w:r>
            <w:proofErr w:type="spellEnd"/>
          </w:p>
        </w:tc>
        <w:tc>
          <w:tcPr>
            <w:tcW w:w="3347" w:type="dxa"/>
          </w:tcPr>
          <w:p w:rsidR="003554C5" w:rsidRPr="00815596" w:rsidRDefault="003554C5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>szlichta cementowa</w:t>
            </w:r>
          </w:p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65605B" w:rsidRPr="00815596" w:rsidRDefault="0065605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Zbrojone przeciwskurczowo,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dylatowane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obwodowo, na warstwie izolacji akustycznej </w:t>
            </w:r>
            <w:r w:rsidR="006C7D34" w:rsidRPr="00815596">
              <w:rPr>
                <w:color w:val="auto"/>
                <w:sz w:val="22"/>
                <w:szCs w:val="22"/>
                <w:lang w:val="pl-PL"/>
              </w:rPr>
              <w:t>min 5cm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2.8. </w:t>
            </w:r>
          </w:p>
        </w:tc>
        <w:tc>
          <w:tcPr>
            <w:tcW w:w="2323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Posadzki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</w:pPr>
            <w:r w:rsidRPr="0081559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 xml:space="preserve">pokoje: panele winylowe lub drewnopochodne –min. klasa AC5, kuchnie, łazienki - płytki </w:t>
            </w:r>
            <w:proofErr w:type="spellStart"/>
            <w:r w:rsidRPr="0081559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gresowe</w:t>
            </w:r>
            <w:proofErr w:type="spellEnd"/>
            <w:r w:rsidRPr="0081559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, części wspólne gres, w przedsionkach mrozoodporny, garaże - posadzka przemysłowa, balkony – żelbet</w:t>
            </w:r>
          </w:p>
          <w:p w:rsidR="006C7D34" w:rsidRPr="00815596" w:rsidRDefault="006C7D34" w:rsidP="006C7D34">
            <w:pPr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</w:pPr>
            <w:r w:rsidRPr="0081559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Wszystkie płytki min. R10- części wspólne klasa antypoślizgowości o 1 stopień wyższa</w:t>
            </w:r>
          </w:p>
          <w:p w:rsidR="003554C5" w:rsidRPr="00815596" w:rsidRDefault="006C7D34" w:rsidP="006C7D34">
            <w:pPr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</w:pPr>
            <w:r w:rsidRPr="00815596">
              <w:rPr>
                <w:rFonts w:ascii="Arial" w:eastAsiaTheme="minorHAnsi" w:hAnsi="Arial" w:cs="Arial"/>
                <w:color w:val="auto"/>
                <w:sz w:val="22"/>
                <w:szCs w:val="22"/>
                <w:lang w:eastAsia="en-US"/>
              </w:rPr>
              <w:t>W garażach stosować posadzkę przemysłową antypoślizgową</w:t>
            </w:r>
          </w:p>
        </w:tc>
        <w:tc>
          <w:tcPr>
            <w:tcW w:w="2731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Do podłóg z paneli stosować odpowiednie materiałowo listwy przypodłogowe. </w:t>
            </w:r>
          </w:p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Do posadzek z gresu stosować cokoły z płytek. </w:t>
            </w:r>
          </w:p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 obrębie garażu należy stosować także oznaczenia os</w:t>
            </w:r>
            <w:r w:rsidR="004A397A">
              <w:rPr>
                <w:color w:val="auto"/>
                <w:sz w:val="22"/>
                <w:szCs w:val="22"/>
                <w:lang w:val="pl-PL"/>
              </w:rPr>
              <w:t>trzegawcze w skośne pasy w kolo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rze żółto-czarnym na słupach i krawędziach wypukłych 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2.9. </w:t>
            </w:r>
          </w:p>
        </w:tc>
        <w:tc>
          <w:tcPr>
            <w:tcW w:w="2323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Parapety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wewnętrzne</w:t>
            </w:r>
            <w:proofErr w:type="spellEnd"/>
          </w:p>
        </w:tc>
        <w:tc>
          <w:tcPr>
            <w:tcW w:w="3347" w:type="dxa"/>
          </w:tcPr>
          <w:p w:rsidR="006C7D34" w:rsidRPr="00815596" w:rsidRDefault="006C7D34" w:rsidP="006C7D34">
            <w:pPr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</w:pPr>
            <w:proofErr w:type="spellStart"/>
            <w:r w:rsidRPr="00815596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Konglomerat</w:t>
            </w:r>
            <w:proofErr w:type="spellEnd"/>
            <w:r w:rsidR="004A397A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815596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jednobarwny</w:t>
            </w:r>
            <w:proofErr w:type="spellEnd"/>
            <w:r w:rsidRPr="00815596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 xml:space="preserve"> - </w:t>
            </w:r>
            <w:proofErr w:type="spellStart"/>
            <w:r w:rsidRPr="00815596">
              <w:rPr>
                <w:rFonts w:ascii="Arial" w:hAnsi="Arial" w:cs="Arial"/>
                <w:color w:val="auto"/>
                <w:sz w:val="20"/>
                <w:szCs w:val="20"/>
                <w:lang w:val="en-US" w:eastAsia="en-US"/>
              </w:rPr>
              <w:t>impregnowany</w:t>
            </w:r>
            <w:proofErr w:type="spellEnd"/>
          </w:p>
          <w:p w:rsidR="003554C5" w:rsidRPr="00815596" w:rsidRDefault="003554C5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Parapet należy wysunąć poza lico ściany tak, by zakrywał grzejniki od góry 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2.10. </w:t>
            </w:r>
          </w:p>
        </w:tc>
        <w:tc>
          <w:tcPr>
            <w:tcW w:w="2323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Balustrady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balkonowe</w:t>
            </w:r>
            <w:proofErr w:type="spellEnd"/>
          </w:p>
        </w:tc>
        <w:tc>
          <w:tcPr>
            <w:tcW w:w="3347" w:type="dxa"/>
          </w:tcPr>
          <w:p w:rsidR="003554C5" w:rsidRPr="00815596" w:rsidRDefault="003554C5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 xml:space="preserve">Stalowe, malowane proszkowo </w:t>
            </w:r>
          </w:p>
        </w:tc>
        <w:tc>
          <w:tcPr>
            <w:tcW w:w="2731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Rozstaw elementów osłaniających balustrad do 12 cm 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2.11. </w:t>
            </w:r>
          </w:p>
        </w:tc>
        <w:tc>
          <w:tcPr>
            <w:tcW w:w="2323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Wykończenie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elewacji</w:t>
            </w:r>
            <w:proofErr w:type="spellEnd"/>
          </w:p>
        </w:tc>
        <w:tc>
          <w:tcPr>
            <w:tcW w:w="3347" w:type="dxa"/>
          </w:tcPr>
          <w:p w:rsidR="003554C5" w:rsidRPr="00815596" w:rsidRDefault="00FD4CCF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 xml:space="preserve">W systemie lekkim-mokrym wybranego producenta, izolacja styropianem i/lub wełną w zależności od wymagań ppoż., </w:t>
            </w: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tynk silikatowy, z uwagi na lokalizację, musi posiadać wysoką odporność na korozję biologiczną, strefa cokołowa o podwyższonej odporności i zmywalności  </w:t>
            </w:r>
          </w:p>
        </w:tc>
        <w:tc>
          <w:tcPr>
            <w:tcW w:w="2731" w:type="dxa"/>
          </w:tcPr>
          <w:p w:rsidR="00FD4CCF" w:rsidRPr="00815596" w:rsidRDefault="00FD4CCF" w:rsidP="00FD4CC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Uziarnienie tynków maks. 2 mm, w przypadku stosowania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boni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,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wykonywać je wyłącznie z użyciem listew profilowych, </w:t>
            </w:r>
          </w:p>
          <w:p w:rsidR="003554C5" w:rsidRPr="00815596" w:rsidRDefault="00FD4CCF" w:rsidP="00FD4CC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Możliwość zastosowania udogodnień dla osób o ograniczeniach wzrokowych.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lastRenderedPageBreak/>
              <w:t>2.12</w:t>
            </w:r>
          </w:p>
        </w:tc>
        <w:tc>
          <w:tcPr>
            <w:tcW w:w="2323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Obróbki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blacharskie</w:t>
            </w:r>
            <w:proofErr w:type="spellEnd"/>
          </w:p>
        </w:tc>
        <w:tc>
          <w:tcPr>
            <w:tcW w:w="3347" w:type="dxa"/>
          </w:tcPr>
          <w:p w:rsidR="003554C5" w:rsidRPr="00815596" w:rsidRDefault="003554C5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>Z blachy stalowej cynkowej</w:t>
            </w:r>
            <w:r w:rsidR="00FD4CCF" w:rsidRPr="00815596">
              <w:rPr>
                <w:rFonts w:ascii="Arial" w:hAnsi="Arial" w:cs="Arial"/>
                <w:color w:val="auto"/>
                <w:sz w:val="20"/>
                <w:szCs w:val="20"/>
              </w:rPr>
              <w:t xml:space="preserve"> lub aluminiowej</w:t>
            </w: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>, powlekanej gr. min. 0,</w:t>
            </w:r>
            <w:r w:rsidR="00FD4CCF" w:rsidRPr="00815596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  <w:r w:rsidRPr="00815596">
              <w:rPr>
                <w:rFonts w:ascii="Arial" w:hAnsi="Arial" w:cs="Arial"/>
                <w:color w:val="auto"/>
                <w:sz w:val="20"/>
                <w:szCs w:val="20"/>
              </w:rPr>
              <w:t xml:space="preserve">mm </w:t>
            </w:r>
          </w:p>
        </w:tc>
        <w:tc>
          <w:tcPr>
            <w:tcW w:w="2731" w:type="dxa"/>
          </w:tcPr>
          <w:p w:rsidR="003554C5" w:rsidRPr="00815596" w:rsidRDefault="003554C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Łączenie na rąbek leżący </w:t>
            </w: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BD5845" w:rsidRPr="00815596" w:rsidRDefault="00BD584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401" w:type="dxa"/>
            <w:gridSpan w:val="3"/>
          </w:tcPr>
          <w:p w:rsidR="00BD5845" w:rsidRPr="00815596" w:rsidRDefault="00BD5845" w:rsidP="00BD584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  <w:lang w:val="pl-PL"/>
              </w:rPr>
              <w:t xml:space="preserve">Instalacje sanitarne - ogrzewanie i c.w.u. </w:t>
            </w:r>
          </w:p>
          <w:p w:rsidR="00BD5845" w:rsidRPr="00815596" w:rsidRDefault="00BD584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BD5845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3.1</w:t>
            </w:r>
          </w:p>
        </w:tc>
        <w:tc>
          <w:tcPr>
            <w:tcW w:w="2323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Źródło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zasilania</w:t>
            </w:r>
            <w:proofErr w:type="spellEnd"/>
          </w:p>
          <w:p w:rsidR="00BD5845" w:rsidRPr="00815596" w:rsidRDefault="00BD584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Sieć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miejska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węzeł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cieplny</w:t>
            </w:r>
            <w:proofErr w:type="spellEnd"/>
          </w:p>
          <w:p w:rsidR="00BD5845" w:rsidRPr="00815596" w:rsidRDefault="00BD5845" w:rsidP="003554C5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</w:tcPr>
          <w:p w:rsidR="00BD5845" w:rsidRPr="00815596" w:rsidRDefault="00BD5845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</w:rPr>
              <w:t xml:space="preserve">3.2 </w:t>
            </w:r>
          </w:p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323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Rodzaj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grzejników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Pomieszczenia mieszkalne i inne pomieszczenia ogrzewane suche – grzejniki </w:t>
            </w:r>
            <w:r w:rsidR="00CD2E86" w:rsidRPr="00815596">
              <w:rPr>
                <w:color w:val="auto"/>
                <w:sz w:val="22"/>
                <w:szCs w:val="22"/>
                <w:lang w:val="pl-PL"/>
              </w:rPr>
              <w:t xml:space="preserve">stalowe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>płytowe z termostatyczną wkładką zaworową, mocowaną na ścianach, podłączenie dolne</w:t>
            </w:r>
            <w:r w:rsidR="00C73472" w:rsidRPr="00815596">
              <w:rPr>
                <w:color w:val="auto"/>
                <w:sz w:val="22"/>
                <w:szCs w:val="22"/>
                <w:lang w:val="pl-PL"/>
              </w:rPr>
              <w:t xml:space="preserve"> lub boczne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>, głowica</w:t>
            </w:r>
            <w:r w:rsidR="00CD2E86" w:rsidRPr="00815596">
              <w:rPr>
                <w:color w:val="auto"/>
                <w:sz w:val="22"/>
                <w:szCs w:val="22"/>
                <w:lang w:val="pl-PL"/>
              </w:rPr>
              <w:t xml:space="preserve"> termostatyczną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>+16</w:t>
            </w:r>
            <w:r w:rsidRPr="00815596">
              <w:rPr>
                <w:color w:val="auto"/>
                <w:sz w:val="14"/>
                <w:szCs w:val="14"/>
                <w:lang w:val="pl-PL"/>
              </w:rPr>
              <w:t>o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C, bez grzałki elektrycznej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Łazienki – grzejniki łazienkowe, drabinkowe z zaworem termostatycznym, głowica +16</w:t>
            </w:r>
            <w:r w:rsidRPr="00815596">
              <w:rPr>
                <w:color w:val="auto"/>
                <w:sz w:val="14"/>
                <w:szCs w:val="14"/>
                <w:lang w:val="pl-PL"/>
              </w:rPr>
              <w:t>o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C, bez grzałki elektrycznej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3.3</w:t>
            </w:r>
          </w:p>
        </w:tc>
        <w:tc>
          <w:tcPr>
            <w:tcW w:w="2323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Elementy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instalacji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F23D0C" w:rsidRPr="00815596" w:rsidRDefault="00E85153" w:rsidP="00CD2E86">
            <w:pPr>
              <w:pStyle w:val="Tekstkomentarza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Poziomy – rury stalowe czarne, zabezpieczone antykorozyjnie, dla średnic do 50 mm polipropylenowe stabilizowane z warstwą </w:t>
            </w:r>
            <w:proofErr w:type="spellStart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>antydyfuzyjną</w:t>
            </w:r>
            <w:proofErr w:type="spellEnd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 (w garażach należy zawsze stosować rury stalowe czarne, zabezpieczone antykorozyjnie, niezależnie od średnic). </w:t>
            </w:r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Centralne ogrzewanie : Rury stalowe zewnętrznie ocynkowane ze stali węglowej w połączeniach zaciskanych (zaprasowanych) w lokalach mieszkalnych rury PP-R  </w:t>
            </w:r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br/>
              <w:t xml:space="preserve">w połączeniach zgrzewanych </w:t>
            </w:r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br/>
              <w:t>lub PEX ,PE łączone na złączki zaprasowane lub skręcane</w:t>
            </w:r>
          </w:p>
          <w:p w:rsidR="00F23D0C" w:rsidRPr="00815596" w:rsidRDefault="00E85153" w:rsidP="00CD2E86">
            <w:pPr>
              <w:pStyle w:val="Tekstkomentarza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Piony – polipropylen </w:t>
            </w:r>
            <w:proofErr w:type="spellStart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>stabi</w:t>
            </w:r>
            <w:proofErr w:type="spellEnd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 lub </w:t>
            </w:r>
            <w:proofErr w:type="spellStart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>stabiglass</w:t>
            </w:r>
            <w:proofErr w:type="spellEnd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 z warstwą </w:t>
            </w:r>
            <w:proofErr w:type="spellStart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>antydyfuzyjną</w:t>
            </w:r>
            <w:proofErr w:type="spellEnd"/>
            <w:r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, piony lokalizować w szachtach dostępnych z komunikacji ogólnej. </w:t>
            </w:r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Instalacja </w:t>
            </w:r>
            <w:proofErr w:type="spellStart"/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>c.w</w:t>
            </w:r>
            <w:proofErr w:type="spellEnd"/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>. i c.w.u. z rur PP-R PN 16 „</w:t>
            </w:r>
            <w:proofErr w:type="spellStart"/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>Stabi</w:t>
            </w:r>
            <w:proofErr w:type="spellEnd"/>
            <w:r w:rsidR="00CD2E86" w:rsidRPr="00815596">
              <w:rPr>
                <w:rFonts w:ascii="Arial" w:hAnsi="Arial" w:cs="Arial"/>
                <w:color w:val="auto"/>
                <w:sz w:val="22"/>
                <w:szCs w:val="22"/>
              </w:rPr>
              <w:t xml:space="preserve"> Glass” w połączeniach zgrzewanych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Instalację cieplną i c.w.u.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węwnątrzlokalową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wykonać z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polietylenu wielowarstwowego sieciowanego warstwą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antydyfuzyjną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układanego w warstwach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podłowgowych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w izolacji ze spienionego PE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stabil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. mimośrodowe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3.4</w:t>
            </w:r>
          </w:p>
        </w:tc>
        <w:tc>
          <w:tcPr>
            <w:tcW w:w="2323" w:type="dxa"/>
          </w:tcPr>
          <w:p w:rsidR="00FB2460" w:rsidRPr="00815596" w:rsidRDefault="00FB2460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Zawory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grzejnikowe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osprzęt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grzejnika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FB2460" w:rsidRPr="00815596" w:rsidRDefault="00FB2460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Wkładki zaworowe lub zawory grzejnikowe z głowicą</w:t>
            </w:r>
          </w:p>
          <w:p w:rsidR="00FB2460" w:rsidRPr="00815596" w:rsidRDefault="00FB2460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termostatyczną z nastawą wstępną. </w:t>
            </w:r>
          </w:p>
          <w:p w:rsidR="00FB2460" w:rsidRPr="00815596" w:rsidRDefault="00FB2460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Podłączenie do instalacji przez przyłączeniowe kurki kulowe. </w:t>
            </w:r>
          </w:p>
          <w:p w:rsidR="00E85153" w:rsidRPr="00815596" w:rsidRDefault="00FB2460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Odpowietrzniki indywidualne grzejnikowe.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3.5</w:t>
            </w:r>
          </w:p>
        </w:tc>
        <w:tc>
          <w:tcPr>
            <w:tcW w:w="2323" w:type="dxa"/>
          </w:tcPr>
          <w:p w:rsidR="00E85153" w:rsidRPr="00815596" w:rsidRDefault="00FB2460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Zawory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regulacyjne</w:t>
            </w:r>
            <w:proofErr w:type="spellEnd"/>
          </w:p>
        </w:tc>
        <w:tc>
          <w:tcPr>
            <w:tcW w:w="3347" w:type="dxa"/>
          </w:tcPr>
          <w:p w:rsidR="00E85153" w:rsidRPr="00815596" w:rsidRDefault="00FB2460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Zawory regulacji różnicy ciśnień (pod pionowe)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3.6</w:t>
            </w:r>
          </w:p>
        </w:tc>
        <w:tc>
          <w:tcPr>
            <w:tcW w:w="2323" w:type="dxa"/>
          </w:tcPr>
          <w:p w:rsidR="00FB2460" w:rsidRPr="00815596" w:rsidRDefault="00FB2460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Ciepłomierze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FB2460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Lokale – ciepłomierze zespolone w szafkach w pionach z</w:t>
            </w:r>
            <w:r w:rsidR="00C73472" w:rsidRPr="00815596">
              <w:rPr>
                <w:color w:val="auto"/>
                <w:sz w:val="22"/>
                <w:szCs w:val="22"/>
                <w:lang w:val="pl-PL"/>
              </w:rPr>
              <w:t xml:space="preserve"> opcjonalnym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 odczytem radiowym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FB2460" w:rsidRPr="00815596" w:rsidRDefault="00FB2460">
            <w:pPr>
              <w:pStyle w:val="Default"/>
              <w:rPr>
                <w:b/>
                <w:bCs/>
                <w:color w:val="auto"/>
                <w:sz w:val="22"/>
                <w:szCs w:val="22"/>
                <w:lang w:val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8401" w:type="dxa"/>
            <w:gridSpan w:val="3"/>
          </w:tcPr>
          <w:p w:rsidR="00FB2460" w:rsidRPr="00815596" w:rsidRDefault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Instalacje</w:t>
            </w:r>
            <w:proofErr w:type="spellEnd"/>
            <w:r w:rsidR="004A397A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sanitarne</w:t>
            </w:r>
            <w:proofErr w:type="spellEnd"/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wod-kan</w:t>
            </w:r>
            <w:proofErr w:type="spellEnd"/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4.1</w:t>
            </w:r>
          </w:p>
        </w:tc>
        <w:tc>
          <w:tcPr>
            <w:tcW w:w="2323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Woda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zimna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przewody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kształtki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Poziomy i piony – polipropylen, w garażach instalacje z rur stalowych ocynkowanych, piony prowadzone w szachtach. </w:t>
            </w:r>
          </w:p>
          <w:p w:rsidR="00E85153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Lokalówki – polietylen w warstwach podłogowych 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4.2</w:t>
            </w:r>
          </w:p>
        </w:tc>
        <w:tc>
          <w:tcPr>
            <w:tcW w:w="2323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Instalacje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kanalizacyjne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Piony i poziomy – rury niskoszumowe. </w:t>
            </w:r>
          </w:p>
          <w:p w:rsidR="00023181" w:rsidRPr="00815596" w:rsidRDefault="00023181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Przewody odpływowe instalacji kanalizacyjnej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podposadzkowej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w garażu – rury kielichowe PCV-U,</w:t>
            </w:r>
          </w:p>
          <w:p w:rsidR="00023181" w:rsidRPr="00815596" w:rsidRDefault="00023181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Odprowadzenie ścieków z garaży za pośrednictwem separatora ścieków ropopochodnych. </w:t>
            </w:r>
          </w:p>
          <w:p w:rsidR="00F23D0C" w:rsidRPr="00815596" w:rsidRDefault="00F23D0C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E85153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Kanalizacja deszczowa – piony z rur PE </w:t>
            </w:r>
          </w:p>
        </w:tc>
        <w:tc>
          <w:tcPr>
            <w:tcW w:w="2731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Rozprowadzenie do przyborów w posadzce (grubość posadzki ma spełniać normę akustyczną) </w:t>
            </w:r>
          </w:p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023181" w:rsidRPr="00815596" w:rsidRDefault="00023181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KS w systemie ULTRA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dB</w:t>
            </w:r>
            <w:proofErr w:type="spellEnd"/>
          </w:p>
          <w:p w:rsidR="00023181" w:rsidRPr="00815596" w:rsidRDefault="00023181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023181" w:rsidRPr="00815596" w:rsidRDefault="00023181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KD wyprowadzona na elewację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4.3</w:t>
            </w:r>
          </w:p>
        </w:tc>
        <w:tc>
          <w:tcPr>
            <w:tcW w:w="2323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Hydranty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367AC0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 garażu podziemnym należy zamontować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hydrantyz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 wężem półsztywnym </w:t>
            </w:r>
            <w:r w:rsidR="00C73472" w:rsidRPr="00815596">
              <w:rPr>
                <w:color w:val="auto"/>
                <w:sz w:val="22"/>
                <w:szCs w:val="22"/>
                <w:lang w:val="pl-PL"/>
              </w:rPr>
              <w:t>– o ile przewidują warunki ochrony przeciwpożarowej</w:t>
            </w: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4.4</w:t>
            </w:r>
          </w:p>
        </w:tc>
        <w:tc>
          <w:tcPr>
            <w:tcW w:w="2323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Wodomierze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367AC0" w:rsidP="00E85153">
            <w:pPr>
              <w:pStyle w:val="Default"/>
              <w:rPr>
                <w:color w:val="auto"/>
                <w:sz w:val="22"/>
                <w:szCs w:val="22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 szachtach w komunikacji ogólnej, zabezpieczone antymagnetycznie, klasa metrologiczna min. </w:t>
            </w:r>
            <w:r w:rsidRPr="00815596">
              <w:rPr>
                <w:color w:val="auto"/>
                <w:sz w:val="22"/>
                <w:szCs w:val="22"/>
              </w:rPr>
              <w:t xml:space="preserve">B-H, A-V, </w:t>
            </w:r>
            <w:proofErr w:type="spellStart"/>
            <w:r w:rsidR="00C73472" w:rsidRPr="00815596">
              <w:rPr>
                <w:color w:val="auto"/>
                <w:sz w:val="22"/>
                <w:szCs w:val="22"/>
              </w:rPr>
              <w:t>opcjonalnie</w:t>
            </w:r>
            <w:proofErr w:type="spellEnd"/>
            <w:r w:rsidR="00C73472" w:rsidRPr="00815596">
              <w:rPr>
                <w:color w:val="auto"/>
                <w:sz w:val="22"/>
                <w:szCs w:val="22"/>
              </w:rPr>
              <w:t xml:space="preserve"> z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odczyt</w:t>
            </w:r>
            <w:r w:rsidR="00C73472" w:rsidRPr="00815596">
              <w:rPr>
                <w:color w:val="auto"/>
                <w:sz w:val="22"/>
                <w:szCs w:val="22"/>
              </w:rPr>
              <w:t>em</w:t>
            </w:r>
            <w:proofErr w:type="spellEnd"/>
            <w:r w:rsidR="00B859E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radiow</w:t>
            </w:r>
            <w:r w:rsidR="00C73472" w:rsidRPr="00815596">
              <w:rPr>
                <w:color w:val="auto"/>
                <w:sz w:val="22"/>
                <w:szCs w:val="22"/>
              </w:rPr>
              <w:t>ym</w:t>
            </w:r>
            <w:proofErr w:type="spellEnd"/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367AC0" w:rsidRPr="00815596" w:rsidRDefault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4.5</w:t>
            </w:r>
          </w:p>
        </w:tc>
        <w:tc>
          <w:tcPr>
            <w:tcW w:w="2323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Nawadnianie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lastRenderedPageBreak/>
              <w:t>terenów</w:t>
            </w:r>
            <w:proofErr w:type="spellEnd"/>
            <w:r w:rsidR="004A397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zielonych</w:t>
            </w:r>
            <w:proofErr w:type="spellEnd"/>
          </w:p>
        </w:tc>
        <w:tc>
          <w:tcPr>
            <w:tcW w:w="3347" w:type="dxa"/>
          </w:tcPr>
          <w:p w:rsidR="00367AC0" w:rsidRPr="00815596" w:rsidRDefault="00367AC0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367AC0" w:rsidRPr="00815596" w:rsidRDefault="00023181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Wyprowadzenie zaworów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czerpalnych w lokalach z ogródkiem</w:t>
            </w: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FB2460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5</w:t>
            </w:r>
          </w:p>
        </w:tc>
        <w:tc>
          <w:tcPr>
            <w:tcW w:w="8401" w:type="dxa"/>
            <w:gridSpan w:val="3"/>
          </w:tcPr>
          <w:p w:rsidR="00FB2460" w:rsidRPr="00815596" w:rsidRDefault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Instalacje</w:t>
            </w:r>
            <w:proofErr w:type="spellEnd"/>
            <w:r w:rsidR="004E7B4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sanitarne</w:t>
            </w:r>
            <w:proofErr w:type="spellEnd"/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wentylacja</w:t>
            </w:r>
            <w:proofErr w:type="spellEnd"/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5.1</w:t>
            </w:r>
          </w:p>
        </w:tc>
        <w:tc>
          <w:tcPr>
            <w:tcW w:w="2323" w:type="dxa"/>
          </w:tcPr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Lokale – wentylacja mechaniczna wyciągowa jednorurowa, w kuchni dodatkowy pion do podłączenia okapu z klapą zwrotną. </w:t>
            </w:r>
          </w:p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Garaże – wentylacja mechaniczna przewietrzająca (okresowa) z funkcją stałej wymiany powietrza, wyposażona w system detektorów CO i gazu LPG, funkcja oddymiania. </w:t>
            </w:r>
          </w:p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Izolacja kanałów nawiewnych. </w:t>
            </w:r>
          </w:p>
          <w:p w:rsidR="00367AC0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Izolacja pionów mieszkaniowych. </w:t>
            </w:r>
          </w:p>
          <w:p w:rsidR="00E85153" w:rsidRPr="00815596" w:rsidRDefault="00367AC0" w:rsidP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2731" w:type="dxa"/>
          </w:tcPr>
          <w:p w:rsidR="00E85153" w:rsidRPr="00815596" w:rsidRDefault="00E21500" w:rsidP="00367A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  <w:lang w:val="pl-PL"/>
              </w:rPr>
              <w:t>Do potwierdzenia z rzeczoznawcą p.poż.</w:t>
            </w: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FB2460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8401" w:type="dxa"/>
            <w:gridSpan w:val="3"/>
          </w:tcPr>
          <w:p w:rsidR="00FB2460" w:rsidRPr="00815596" w:rsidRDefault="00367AC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Instalacje</w:t>
            </w:r>
            <w:proofErr w:type="spellEnd"/>
            <w:r w:rsidR="004E7B4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elektryczne</w:t>
            </w:r>
            <w:proofErr w:type="spellEnd"/>
            <w:r w:rsidR="004E7B48">
              <w:rPr>
                <w:b/>
                <w:bCs/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telekomunikacyjne</w:t>
            </w:r>
            <w:proofErr w:type="spellEnd"/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6.1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Zasilanie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obiektu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Dwustronne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z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sieci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elektroenergetycznej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E85153" w:rsidRPr="00815596" w:rsidRDefault="004A3F4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Należy wystąpić o warunki przyłączeniowe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552E69" w:rsidRPr="00815596" w:rsidRDefault="00367AC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6.2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Oświetlenie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elektryczne</w:t>
            </w:r>
            <w:proofErr w:type="spellEnd"/>
          </w:p>
          <w:p w:rsidR="00552E69" w:rsidRPr="00815596" w:rsidRDefault="00552E69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 częściach wspólnych oświetlenie LED sterowane czujnikami ruchu i zmierzchu. </w:t>
            </w:r>
          </w:p>
          <w:p w:rsidR="00ED26B4" w:rsidRPr="00815596" w:rsidRDefault="00ED26B4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 piwnicach oświetlenie LED z włącznikiem.</w:t>
            </w:r>
          </w:p>
          <w:p w:rsidR="00ED26B4" w:rsidRPr="00815596" w:rsidRDefault="00ED26B4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Oświetlenie zewnętrzne LED sterowane zegarem astronomicznym.</w:t>
            </w:r>
          </w:p>
        </w:tc>
        <w:tc>
          <w:tcPr>
            <w:tcW w:w="2731" w:type="dxa"/>
          </w:tcPr>
          <w:p w:rsidR="00552E69" w:rsidRPr="00815596" w:rsidRDefault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3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Osprzęt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instalacyjny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Biały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w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systemie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ramkowym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4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Oprzewodowanie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 mieszkaniach instalacja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bezpuszkowa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, wypusty oświetlenia zakończone kostką, zamontowany hak do montażu źródła światła.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Połączenia złączkami typu WAGO </w:t>
            </w:r>
          </w:p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023181" w:rsidRPr="00815596" w:rsidRDefault="00023181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5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Aparatura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rozdzielcza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I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sterownicza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Tablice elektryczne mieszkań, zlokalizowane nad drzwiami lub we wnękach szaf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E85153" w:rsidRPr="00815596" w:rsidRDefault="00DA4AEE" w:rsidP="00ED26B4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Tablice </w:t>
            </w:r>
            <w:r w:rsidR="00ED26B4" w:rsidRPr="00815596">
              <w:rPr>
                <w:color w:val="auto"/>
                <w:sz w:val="22"/>
                <w:szCs w:val="22"/>
                <w:lang w:val="pl-PL"/>
              </w:rPr>
              <w:t>pod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>tynkowe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6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PV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Instalacja paneli fotowoltaicznych przeznaczonych na cele zasilania części wspólnych i oświetlenia zewnętrznego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Lokalizacja paneli na stropodachach projektowanych obiektów kubaturowych </w:t>
            </w:r>
          </w:p>
          <w:p w:rsidR="00E85153" w:rsidRPr="00815596" w:rsidRDefault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DA4AEE" w:rsidRPr="00815596" w:rsidRDefault="00DA4AEE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Dwukierunkowy licznik energii elektrycznej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Urządzenia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domofonowe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552E69" w:rsidRPr="00815596" w:rsidRDefault="00742B26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Domofon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ED26B4" w:rsidRPr="00815596" w:rsidRDefault="00ED26B4" w:rsidP="00ED26B4">
            <w:pPr>
              <w:pStyle w:val="Tekstkomentarza"/>
              <w:rPr>
                <w:color w:val="auto"/>
              </w:rPr>
            </w:pPr>
            <w:r w:rsidRPr="00815596">
              <w:rPr>
                <w:color w:val="auto"/>
              </w:rPr>
              <w:t xml:space="preserve">W związku z unifikacją domofonów na terenie działania inwestora należy stosować domofon firmy </w:t>
            </w:r>
            <w:proofErr w:type="spellStart"/>
            <w:r w:rsidRPr="00815596">
              <w:rPr>
                <w:color w:val="auto"/>
              </w:rPr>
              <w:lastRenderedPageBreak/>
              <w:t>Laskomex</w:t>
            </w:r>
            <w:proofErr w:type="spellEnd"/>
            <w:r w:rsidRPr="00815596">
              <w:rPr>
                <w:color w:val="auto"/>
              </w:rPr>
              <w:t xml:space="preserve"> CD 2502NR z </w:t>
            </w:r>
            <w:proofErr w:type="spellStart"/>
            <w:r w:rsidRPr="00815596">
              <w:rPr>
                <w:color w:val="auto"/>
              </w:rPr>
              <w:t>brylokami</w:t>
            </w:r>
            <w:proofErr w:type="spellEnd"/>
            <w:r w:rsidRPr="00815596">
              <w:rPr>
                <w:color w:val="auto"/>
              </w:rPr>
              <w:t xml:space="preserve"> w ilości mieszkań +2 ADM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8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telekomunikacyjna</w:t>
            </w:r>
            <w:proofErr w:type="spellEnd"/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552E69" w:rsidP="00742B26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Zgodnie z WT, skrzynka teletechniczna wyposażona </w:t>
            </w:r>
            <w:r w:rsidR="00ED26B4" w:rsidRPr="00815596">
              <w:rPr>
                <w:color w:val="auto"/>
                <w:sz w:val="22"/>
                <w:szCs w:val="22"/>
                <w:lang w:val="pl-PL"/>
              </w:rPr>
              <w:t xml:space="preserve">dodatkowo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>w gniazdo elektryczne, w mieszkaniach, zlokalizowana we wnęce szafy,</w:t>
            </w:r>
          </w:p>
        </w:tc>
        <w:tc>
          <w:tcPr>
            <w:tcW w:w="2731" w:type="dxa"/>
          </w:tcPr>
          <w:p w:rsidR="00E85153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Skrzynka techniczna zlokalizowana w przedpokoju przy podłodze. </w:t>
            </w:r>
            <w:r w:rsidR="00ED26B4" w:rsidRPr="00815596">
              <w:rPr>
                <w:color w:val="auto"/>
                <w:sz w:val="22"/>
                <w:szCs w:val="22"/>
                <w:lang w:val="pl-PL"/>
              </w:rPr>
              <w:t>Sygnał TV i NET doprowadzony do wszystkich pokoi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 zakończony gniazdem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9</w:t>
            </w:r>
          </w:p>
        </w:tc>
        <w:tc>
          <w:tcPr>
            <w:tcW w:w="2323" w:type="dxa"/>
          </w:tcPr>
          <w:p w:rsidR="00552E69" w:rsidRPr="00815596" w:rsidRDefault="00552E69" w:rsidP="00552E69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Instalacja detekcji CO</w:t>
            </w:r>
            <w:r w:rsidRPr="00815596">
              <w:rPr>
                <w:color w:val="auto"/>
                <w:sz w:val="14"/>
                <w:szCs w:val="14"/>
                <w:lang w:val="pl-PL"/>
              </w:rPr>
              <w:t xml:space="preserve">2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t xml:space="preserve">i LPG w garażu </w:t>
            </w:r>
          </w:p>
          <w:p w:rsidR="00E85153" w:rsidRPr="00815596" w:rsidRDefault="00E85153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E85153" w:rsidRPr="00815596" w:rsidRDefault="00742B26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Zgodnie z WOP</w:t>
            </w:r>
          </w:p>
        </w:tc>
        <w:tc>
          <w:tcPr>
            <w:tcW w:w="2731" w:type="dxa"/>
          </w:tcPr>
          <w:p w:rsidR="00E85153" w:rsidRPr="00815596" w:rsidRDefault="00DA4AEE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Do potwierdzenia z rzeczoznawcą p.poż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E85153" w:rsidRPr="00815596" w:rsidRDefault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</w:t>
            </w:r>
            <w:r w:rsidR="00367AC0" w:rsidRPr="00815596">
              <w:rPr>
                <w:color w:val="auto"/>
                <w:sz w:val="22"/>
                <w:szCs w:val="22"/>
                <w:lang w:val="pl-PL"/>
              </w:rPr>
              <w:t>10</w:t>
            </w:r>
          </w:p>
        </w:tc>
        <w:tc>
          <w:tcPr>
            <w:tcW w:w="2323" w:type="dxa"/>
          </w:tcPr>
          <w:p w:rsidR="00E85153" w:rsidRPr="00815596" w:rsidRDefault="00FB2460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sygnalizacji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pożarowej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oddymianie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347" w:type="dxa"/>
          </w:tcPr>
          <w:p w:rsidR="00E85153" w:rsidRPr="00815596" w:rsidRDefault="00742B26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Zgodnie z WOP</w:t>
            </w:r>
          </w:p>
        </w:tc>
        <w:tc>
          <w:tcPr>
            <w:tcW w:w="2731" w:type="dxa"/>
          </w:tcPr>
          <w:p w:rsidR="00DA4AEE" w:rsidRPr="00815596" w:rsidRDefault="00DA4AEE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DA4AEE" w:rsidRPr="00815596" w:rsidRDefault="00DA4AEE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Do potwierdzenia z rzeczoznawcą p.poż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6.11</w:t>
            </w:r>
          </w:p>
        </w:tc>
        <w:tc>
          <w:tcPr>
            <w:tcW w:w="2323" w:type="dxa"/>
          </w:tcPr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Instalacja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CCTV </w:t>
            </w:r>
          </w:p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System cyfrowy obejmujący elewacje, wejścia, wjazdy, windy, wiatę śmietnikową </w:t>
            </w:r>
          </w:p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Wyposażona w UPS z podtrzymaniem pracy min. 10 min., rejestrator z zapisem w pętli 14 dni, monitor przystosowany do pracy ciągłej </w:t>
            </w:r>
          </w:p>
          <w:p w:rsidR="007C2DAB" w:rsidRPr="00815596" w:rsidRDefault="007C2DAB" w:rsidP="0045042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6.11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Instalacja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odgromowa</w:t>
            </w:r>
            <w:proofErr w:type="spellEnd"/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Wykonać zgodnie z przepisami</w:t>
            </w:r>
          </w:p>
        </w:tc>
        <w:tc>
          <w:tcPr>
            <w:tcW w:w="2731" w:type="dxa"/>
          </w:tcPr>
          <w:p w:rsidR="007C2DAB" w:rsidRPr="00815596" w:rsidRDefault="007C2DAB" w:rsidP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W rurkach schowana w elewacji z rewizjami w złączach kontrolnych</w:t>
            </w: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</w:t>
            </w:r>
          </w:p>
        </w:tc>
        <w:tc>
          <w:tcPr>
            <w:tcW w:w="8401" w:type="dxa"/>
            <w:gridSpan w:val="3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Inne</w:t>
            </w:r>
            <w:proofErr w:type="spellEnd"/>
            <w:r w:rsidRPr="0081559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b/>
                <w:bCs/>
                <w:color w:val="auto"/>
                <w:sz w:val="22"/>
                <w:szCs w:val="22"/>
              </w:rPr>
              <w:t>wyposażenie</w:t>
            </w:r>
            <w:proofErr w:type="spellEnd"/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7.1</w:t>
            </w:r>
          </w:p>
        </w:tc>
        <w:tc>
          <w:tcPr>
            <w:tcW w:w="2323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Skrzynki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na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listy</w:t>
            </w:r>
            <w:proofErr w:type="spellEnd"/>
            <w:r w:rsidR="004E7B4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ścienne</w:t>
            </w:r>
            <w:proofErr w:type="spellEnd"/>
          </w:p>
        </w:tc>
        <w:tc>
          <w:tcPr>
            <w:tcW w:w="3347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7.2</w:t>
            </w:r>
          </w:p>
        </w:tc>
        <w:tc>
          <w:tcPr>
            <w:tcW w:w="2323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Tablice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ogłoszeń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korkowe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) </w:t>
            </w:r>
          </w:p>
        </w:tc>
        <w:tc>
          <w:tcPr>
            <w:tcW w:w="3347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7.3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Wyłazy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dachowe</w:t>
            </w:r>
            <w:proofErr w:type="spellEnd"/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AE4DD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Z drabiną zgodną z WT, szklenie izolowane termicznie szkłem bezpiecznym </w:t>
            </w:r>
          </w:p>
          <w:p w:rsidR="007C2DAB" w:rsidRPr="00815596" w:rsidRDefault="007C2DAB" w:rsidP="00AE4DD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Wykonać niezależnie od klapy oddymiającej </w:t>
            </w:r>
          </w:p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7.4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Przejścia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instalacyjne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ppoż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. </w:t>
            </w:r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Uwzględnić technologię w projektach branżowych. Klapy </w:t>
            </w:r>
          </w:p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ppoż. z siłownikiem elektrycznym. </w:t>
            </w:r>
          </w:p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7.5</w:t>
            </w:r>
          </w:p>
        </w:tc>
        <w:tc>
          <w:tcPr>
            <w:tcW w:w="2323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Elementy mocujące instalacji</w:t>
            </w:r>
          </w:p>
        </w:tc>
        <w:tc>
          <w:tcPr>
            <w:tcW w:w="3347" w:type="dxa"/>
          </w:tcPr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Systemowe</w:t>
            </w:r>
          </w:p>
        </w:tc>
        <w:tc>
          <w:tcPr>
            <w:tcW w:w="2731" w:type="dxa"/>
          </w:tcPr>
          <w:p w:rsidR="007C2DAB" w:rsidRPr="00815596" w:rsidRDefault="007C2DAB" w:rsidP="00742B26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7.6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Wyposażenie łazienek i WC w lokalach mieszkalnych </w:t>
            </w:r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Biały montaż z pełną armaturą: miska ustępowa z deską antybakteryjną z zabudową na stelażu, umywalka min. 45 cm zintegrowana z szafką, bateria umywalkowa, lustro naścienne  min. 90x60 cm, brodzik prysznicowy min. 90x90 cm z zabudową szklaną, bateria </w:t>
            </w: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 xml:space="preserve">prysznicowa ścienna z słuchawką i deszczownicą. </w:t>
            </w:r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AE4DD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Mieszkania przeznaczone dla osób niepełnosprawnych wyposażyć w sanitariaty ułatwiające poruszanie,</w:t>
            </w:r>
          </w:p>
          <w:p w:rsidR="007C2DAB" w:rsidRPr="00815596" w:rsidRDefault="007C2DAB" w:rsidP="00AE4DD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Zastosować należy pochwyty oraz krzesełko, prysznic z odpływem liniowym – rozwiązanie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bezprogowe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>, stosować szkło bezpieczne</w:t>
            </w: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lastRenderedPageBreak/>
              <w:t>7.7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Wyposażenie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kuchni</w:t>
            </w:r>
            <w:proofErr w:type="spellEnd"/>
            <w:r w:rsidRPr="00815596">
              <w:rPr>
                <w:color w:val="auto"/>
                <w:sz w:val="22"/>
                <w:szCs w:val="22"/>
              </w:rPr>
              <w:t xml:space="preserve"> w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lokalach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mieszkalnych</w:t>
            </w:r>
            <w:proofErr w:type="spellEnd"/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Piekarnik elektryczny i płyta grzewcza elektryczna/indukcyjna do zabudowy, zlew wpuszczany ze stali nierdzewnej z baterią, zabudowa szafek z płyty meblowej okleinowanej, fronty MDF, laminowane, blaty z płyty wiórowej gr. min 35mm z powierzchnią antybakteryjną </w:t>
            </w:r>
          </w:p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Min. 120 cm blatu roboczego. Szafki </w:t>
            </w:r>
            <w:proofErr w:type="spellStart"/>
            <w:r w:rsidRPr="00815596">
              <w:rPr>
                <w:color w:val="auto"/>
                <w:sz w:val="22"/>
                <w:szCs w:val="22"/>
                <w:lang w:val="pl-PL"/>
              </w:rPr>
              <w:t>podblatowe</w:t>
            </w:r>
            <w:proofErr w:type="spellEnd"/>
            <w:r w:rsidRPr="00815596">
              <w:rPr>
                <w:color w:val="auto"/>
                <w:sz w:val="22"/>
                <w:szCs w:val="22"/>
                <w:lang w:val="pl-PL"/>
              </w:rPr>
              <w:t xml:space="preserve">, w tym min. 3 szuflady oraz wiszące o dł. blatu. </w:t>
            </w:r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F23D0C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7.8</w:t>
            </w:r>
          </w:p>
        </w:tc>
        <w:tc>
          <w:tcPr>
            <w:tcW w:w="2323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15596">
              <w:rPr>
                <w:color w:val="auto"/>
                <w:sz w:val="22"/>
                <w:szCs w:val="22"/>
              </w:rPr>
              <w:t>Wyposażenie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placu</w:t>
            </w:r>
            <w:proofErr w:type="spellEnd"/>
            <w:r w:rsidR="00F1649F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15596">
              <w:rPr>
                <w:color w:val="auto"/>
                <w:sz w:val="22"/>
                <w:szCs w:val="22"/>
              </w:rPr>
              <w:t>zabaw</w:t>
            </w:r>
            <w:proofErr w:type="spellEnd"/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3347" w:type="dxa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 xml:space="preserve">Ogrodzenie z furtką, tablica informacyjna z regulaminem, min. 1 urządzenie wielofunkcyjne (zjeżdżalnia, drabinka, elementy wspinaczkowe z lin, tunel/most), 2 bujaki na sprężynie, tablica do rysowania kredą, 2 urządzenia muzyczne (cymbałki, dzwonki, bębny lub megafon). </w:t>
            </w:r>
          </w:p>
          <w:p w:rsidR="007C2DAB" w:rsidRPr="00815596" w:rsidRDefault="007C2DAB" w:rsidP="00E85153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731" w:type="dxa"/>
          </w:tcPr>
          <w:p w:rsidR="007C2DAB" w:rsidRPr="00815596" w:rsidRDefault="007C2DAB" w:rsidP="00AE4DD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color w:val="auto"/>
                <w:sz w:val="22"/>
                <w:szCs w:val="22"/>
                <w:lang w:val="pl-PL"/>
              </w:rPr>
              <w:t>Urządzić należy również teren wokół budynków instalując m.in. ławki i śmietniki, oświetlenie osiedlowe oraz elementy ozdobne.</w:t>
            </w:r>
          </w:p>
          <w:p w:rsidR="007C2DAB" w:rsidRPr="00815596" w:rsidRDefault="007C2DAB" w:rsidP="0055251F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  <w:tr w:rsidR="00815596" w:rsidRPr="00815596" w:rsidTr="00367AC0">
        <w:trPr>
          <w:gridAfter w:val="1"/>
          <w:wAfter w:w="24" w:type="dxa"/>
          <w:trHeight w:val="254"/>
        </w:trPr>
        <w:tc>
          <w:tcPr>
            <w:tcW w:w="675" w:type="dxa"/>
          </w:tcPr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8401" w:type="dxa"/>
            <w:gridSpan w:val="3"/>
          </w:tcPr>
          <w:p w:rsidR="007C2DAB" w:rsidRPr="00815596" w:rsidRDefault="007C2DAB" w:rsidP="00FB2460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  <w:r w:rsidRPr="00815596">
              <w:rPr>
                <w:b/>
                <w:bCs/>
                <w:color w:val="auto"/>
                <w:sz w:val="22"/>
                <w:szCs w:val="22"/>
                <w:lang w:val="pl-PL"/>
              </w:rPr>
              <w:t xml:space="preserve">UWAGA – wszystkie instalacje powinny mieć osobne opomiarowanie dla każdego lokalu oraz odrębne opomiarowanie dla części wspólnych </w:t>
            </w:r>
          </w:p>
          <w:p w:rsidR="007C2DAB" w:rsidRPr="00815596" w:rsidRDefault="007C2DAB">
            <w:pPr>
              <w:pStyle w:val="Default"/>
              <w:rPr>
                <w:color w:val="auto"/>
                <w:sz w:val="22"/>
                <w:szCs w:val="22"/>
                <w:lang w:val="pl-PL"/>
              </w:rPr>
            </w:pPr>
          </w:p>
        </w:tc>
      </w:tr>
    </w:tbl>
    <w:p w:rsidR="008D3912" w:rsidRPr="00815596" w:rsidRDefault="008D3912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BD5845" w:rsidRPr="00815596" w:rsidRDefault="00BD5845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BD5845" w:rsidRPr="00815596" w:rsidRDefault="00BD5845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BD5845" w:rsidRPr="00815596" w:rsidRDefault="00BD5845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BD5845" w:rsidRPr="00815596" w:rsidRDefault="00BD5845" w:rsidP="003D6F01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260126" w:rsidRPr="00815596" w:rsidRDefault="00260126" w:rsidP="00260126">
      <w:pPr>
        <w:pStyle w:val="Nagwek20"/>
        <w:keepNext/>
        <w:keepLines/>
        <w:numPr>
          <w:ilvl w:val="0"/>
          <w:numId w:val="19"/>
        </w:numPr>
        <w:shd w:val="clear" w:color="auto" w:fill="auto"/>
        <w:tabs>
          <w:tab w:val="left" w:pos="712"/>
        </w:tabs>
        <w:spacing w:before="0" w:line="230" w:lineRule="exact"/>
        <w:ind w:firstLine="0"/>
        <w:jc w:val="both"/>
      </w:pPr>
      <w:r w:rsidRPr="00815596">
        <w:rPr>
          <w:rStyle w:val="Nagwek2"/>
          <w:b/>
          <w:bCs/>
          <w:lang w:eastAsia="pl-PL"/>
        </w:rPr>
        <w:t>Część informacyjna</w:t>
      </w:r>
    </w:p>
    <w:p w:rsidR="00260126" w:rsidRPr="00815596" w:rsidRDefault="00260126" w:rsidP="00260126">
      <w:pPr>
        <w:pStyle w:val="Teksttreci21"/>
        <w:shd w:val="clear" w:color="auto" w:fill="auto"/>
        <w:tabs>
          <w:tab w:val="left" w:pos="712"/>
          <w:tab w:val="center" w:pos="3545"/>
        </w:tabs>
        <w:spacing w:before="0" w:after="0" w:line="230" w:lineRule="exact"/>
        <w:ind w:firstLine="0"/>
        <w:rPr>
          <w:b/>
        </w:rPr>
      </w:pPr>
      <w:r w:rsidRPr="00815596">
        <w:rPr>
          <w:rStyle w:val="Teksttreci2"/>
          <w:b/>
          <w:lang w:eastAsia="pl-PL"/>
        </w:rPr>
        <w:t>3.1</w:t>
      </w:r>
      <w:r w:rsidRPr="00815596">
        <w:rPr>
          <w:rStyle w:val="Teksttreci2"/>
          <w:b/>
          <w:lang w:eastAsia="pl-PL"/>
        </w:rPr>
        <w:tab/>
        <w:t>Dokumenty potwierdzające</w:t>
      </w:r>
      <w:r w:rsidRPr="00815596">
        <w:rPr>
          <w:rStyle w:val="Teksttreci2"/>
          <w:b/>
          <w:lang w:eastAsia="pl-PL"/>
        </w:rPr>
        <w:tab/>
        <w:t>zgodność zamierzenia budowlanego z wymaganiami</w:t>
      </w:r>
    </w:p>
    <w:p w:rsidR="00B03348" w:rsidRPr="00815596" w:rsidRDefault="00260126" w:rsidP="00B03348">
      <w:pPr>
        <w:pStyle w:val="Teksttreci21"/>
        <w:shd w:val="clear" w:color="auto" w:fill="auto"/>
        <w:spacing w:before="0" w:after="0" w:line="230" w:lineRule="exact"/>
        <w:ind w:left="740" w:firstLine="0"/>
        <w:jc w:val="left"/>
        <w:rPr>
          <w:rStyle w:val="Teksttreci2"/>
          <w:b/>
          <w:lang w:eastAsia="pl-PL"/>
        </w:rPr>
      </w:pPr>
      <w:r w:rsidRPr="00815596">
        <w:rPr>
          <w:rStyle w:val="Teksttreci2"/>
          <w:b/>
          <w:lang w:eastAsia="pl-PL"/>
        </w:rPr>
        <w:t>wynikającymi z odrębnych przepisów</w:t>
      </w:r>
    </w:p>
    <w:p w:rsidR="00B03348" w:rsidRPr="00815596" w:rsidRDefault="00B03348" w:rsidP="00B03348">
      <w:pPr>
        <w:pStyle w:val="Teksttreci21"/>
        <w:shd w:val="clear" w:color="auto" w:fill="auto"/>
        <w:spacing w:before="0" w:after="0" w:line="230" w:lineRule="exact"/>
        <w:ind w:firstLine="0"/>
        <w:jc w:val="left"/>
        <w:rPr>
          <w:shd w:val="clear" w:color="auto" w:fill="FFFFFF"/>
          <w:lang w:eastAsia="pl-PL"/>
        </w:rPr>
      </w:pPr>
      <w:r w:rsidRPr="00815596">
        <w:t xml:space="preserve">Zamawiający nie posiada dokumentów potwierdzających zgodność zamierzenia budowlanego z wymaganiami wynikającymi z odrębnych przepisów. W ramach zadania Wykonawca ma uzyskać wszelkie wymagane uzgodnienia, opinie i decyzje administracyjne niezbędnych dla zaprojektowania oraz wybudowania zrealizowania zadania będącego przedmiotem Zamówienia. </w:t>
      </w:r>
    </w:p>
    <w:p w:rsidR="00BD163A" w:rsidRPr="00815596" w:rsidRDefault="00BD163A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</w:pPr>
    </w:p>
    <w:p w:rsidR="00260126" w:rsidRPr="00815596" w:rsidRDefault="00260126" w:rsidP="00260126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230" w:lineRule="exact"/>
        <w:ind w:firstLine="0"/>
        <w:rPr>
          <w:b/>
        </w:rPr>
      </w:pPr>
      <w:r w:rsidRPr="00815596">
        <w:rPr>
          <w:rStyle w:val="Teksttreci2"/>
          <w:b/>
          <w:lang w:eastAsia="pl-PL"/>
        </w:rPr>
        <w:t>Oświadczenie Zamawiającego stwierdzające jego prawo do dysponowania</w:t>
      </w:r>
    </w:p>
    <w:p w:rsidR="00260126" w:rsidRPr="00815596" w:rsidRDefault="00260126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  <w:rPr>
          <w:rStyle w:val="Teksttreci2"/>
          <w:b/>
          <w:lang w:eastAsia="pl-PL"/>
        </w:rPr>
      </w:pPr>
      <w:r w:rsidRPr="00815596">
        <w:rPr>
          <w:rStyle w:val="Teksttreci2"/>
          <w:b/>
          <w:lang w:eastAsia="pl-PL"/>
        </w:rPr>
        <w:t>nieruchomością na cele budowlane;</w:t>
      </w:r>
    </w:p>
    <w:p w:rsidR="00B03348" w:rsidRPr="00815596" w:rsidRDefault="00B03348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  <w:rPr>
          <w:rStyle w:val="Teksttreci2"/>
          <w:lang w:eastAsia="pl-PL"/>
        </w:rPr>
      </w:pPr>
    </w:p>
    <w:p w:rsidR="00B03348" w:rsidRPr="00815596" w:rsidRDefault="00B03348" w:rsidP="00545854">
      <w:pPr>
        <w:pStyle w:val="Teksttreci21"/>
        <w:shd w:val="clear" w:color="auto" w:fill="auto"/>
        <w:spacing w:before="0" w:after="0" w:line="230" w:lineRule="exact"/>
        <w:ind w:firstLine="0"/>
        <w:jc w:val="left"/>
        <w:rPr>
          <w:rStyle w:val="Teksttreci2"/>
          <w:lang w:eastAsia="pl-PL"/>
        </w:rPr>
      </w:pPr>
    </w:p>
    <w:p w:rsidR="00545854" w:rsidRPr="00815596" w:rsidRDefault="00CD5099" w:rsidP="00545854">
      <w:pPr>
        <w:pStyle w:val="Teksttreci21"/>
        <w:shd w:val="clear" w:color="auto" w:fill="auto"/>
        <w:spacing w:before="0" w:after="0" w:line="230" w:lineRule="exact"/>
        <w:ind w:firstLine="0"/>
        <w:jc w:val="left"/>
        <w:rPr>
          <w:rStyle w:val="Teksttreci2"/>
          <w:lang w:eastAsia="pl-PL"/>
        </w:rPr>
      </w:pPr>
      <w:r w:rsidRPr="00815596">
        <w:rPr>
          <w:rStyle w:val="Teksttreci2"/>
          <w:lang w:eastAsia="pl-PL"/>
        </w:rPr>
        <w:t>- Zamawiający oświadcza, że posiada oświadczenie o wyrażeniu zgody na dysponowanie nieruchomością na cele budowlane.</w:t>
      </w:r>
    </w:p>
    <w:p w:rsidR="00B03348" w:rsidRPr="00815596" w:rsidRDefault="00B03348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  <w:rPr>
          <w:rStyle w:val="Teksttreci2"/>
          <w:lang w:eastAsia="pl-PL"/>
        </w:rPr>
      </w:pPr>
    </w:p>
    <w:p w:rsidR="00B03348" w:rsidRPr="00815596" w:rsidRDefault="00B03348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  <w:rPr>
          <w:rStyle w:val="Teksttreci2"/>
          <w:lang w:eastAsia="pl-PL"/>
        </w:rPr>
      </w:pPr>
    </w:p>
    <w:p w:rsidR="00B03348" w:rsidRPr="00815596" w:rsidRDefault="00B03348" w:rsidP="00260126">
      <w:pPr>
        <w:pStyle w:val="Teksttreci21"/>
        <w:shd w:val="clear" w:color="auto" w:fill="auto"/>
        <w:spacing w:before="0" w:after="0" w:line="230" w:lineRule="exact"/>
        <w:ind w:left="740" w:firstLine="0"/>
        <w:jc w:val="left"/>
      </w:pPr>
    </w:p>
    <w:p w:rsidR="00260126" w:rsidRPr="00815596" w:rsidRDefault="00260126" w:rsidP="00260126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230" w:lineRule="exact"/>
        <w:ind w:left="740"/>
        <w:jc w:val="left"/>
        <w:rPr>
          <w:rStyle w:val="Teksttreci2"/>
          <w:b/>
          <w:shd w:val="clear" w:color="auto" w:fill="auto"/>
        </w:rPr>
      </w:pPr>
      <w:r w:rsidRPr="00815596">
        <w:rPr>
          <w:rStyle w:val="Teksttreci2"/>
          <w:b/>
          <w:lang w:eastAsia="pl-PL"/>
        </w:rPr>
        <w:t>Przepisy prawne i normy związane z projektowaniem i wykonaniem zamierzenia budowlanego</w:t>
      </w:r>
    </w:p>
    <w:p w:rsidR="00B03348" w:rsidRPr="00815596" w:rsidRDefault="00B03348" w:rsidP="00B03348">
      <w:pPr>
        <w:jc w:val="both"/>
        <w:rPr>
          <w:rFonts w:ascii="Arial" w:hAnsi="Arial" w:cs="Arial"/>
          <w:color w:val="auto"/>
          <w:sz w:val="20"/>
          <w:szCs w:val="20"/>
        </w:rPr>
      </w:pPr>
      <w:r w:rsidRPr="00815596">
        <w:rPr>
          <w:rFonts w:ascii="Arial" w:hAnsi="Arial" w:cs="Arial"/>
          <w:color w:val="auto"/>
          <w:sz w:val="20"/>
          <w:szCs w:val="20"/>
        </w:rPr>
        <w:lastRenderedPageBreak/>
        <w:t>Wykonawca przy realizacji niniejszego zamówienia jest zobowiązany do respektowania między innymi następujących przepisów: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 xml:space="preserve">Ustawa z dnia 7 lipca 1994 r. Prawo Budowlane (Dz.U. z 1994  r. z </w:t>
      </w:r>
      <w:proofErr w:type="spellStart"/>
      <w:r w:rsidRPr="00815596">
        <w:rPr>
          <w:rFonts w:ascii="Arial" w:hAnsi="Arial" w:cs="Arial"/>
          <w:sz w:val="20"/>
          <w:szCs w:val="20"/>
        </w:rPr>
        <w:t>późń</w:t>
      </w:r>
      <w:proofErr w:type="spellEnd"/>
      <w:r w:rsidRPr="00815596">
        <w:rPr>
          <w:rFonts w:ascii="Arial" w:hAnsi="Arial" w:cs="Arial"/>
          <w:sz w:val="20"/>
          <w:szCs w:val="20"/>
        </w:rPr>
        <w:t xml:space="preserve"> zm.)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Rozwoju z dnia 11 września 2020 r. w sprawie szczegółowego zakresu i formy projektu budowlanego (Dz.U. z 2020 r. poz. 1609)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Infrastruktury z dnia 2 września 2004 r. w sprawie szczegółowego zakresu i formy dokumentacji projektowej, specyfikacji technicznych wykonania i odbioru robót budowlanych oraz programu funkcjonalno-użytkowego (tj. Dz.U. z 2021 r. poz. 2454)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Infrastruktury z dnia 12 kwietnia 2002 r. w sprawie warunków technicznych, jakie powinny odpowiadać budynki i ich usytuowanie (Dz.U. z 2019 r. poz. 1065)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Infrastruktury z dnia 20 grudnia 2021 r. w sprawie określenia metod i podstaw sporządzania kosztorysu inwestorskiego, obliczania planowanych kosztów prac projektowych oraz planowanych kosztów robót budowlanych określonych w programie funkcjonalno-użytkowym (Dz.U. z 2021 r., poz. 2458 z późniejszych zmianami)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Spraw Wewnętrznych i Administracji z dnia 24 lipca 2009 r. w sprawie przeciwpożarowego zaopatrzenia w wodę oraz dróg przeciwpożarowych (Dz.U. 2009 nr 124, poz. 1030)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Spraw Wewnętrznych i Administracji z dnia 7 czerwca 2010 r. w sprawie ochrony przeciwpożarowej budynków, innych obiektów bud</w:t>
      </w:r>
      <w:bookmarkStart w:id="30" w:name="_GoBack"/>
      <w:bookmarkEnd w:id="30"/>
      <w:r w:rsidRPr="00815596">
        <w:rPr>
          <w:rFonts w:ascii="Arial" w:hAnsi="Arial" w:cs="Arial"/>
          <w:sz w:val="20"/>
          <w:szCs w:val="20"/>
        </w:rPr>
        <w:t xml:space="preserve">owlanych i terenów (Dz.U. z 2010 r. nr 109, poz. 719 z </w:t>
      </w:r>
      <w:proofErr w:type="spellStart"/>
      <w:r w:rsidRPr="00815596">
        <w:rPr>
          <w:rFonts w:ascii="Arial" w:hAnsi="Arial" w:cs="Arial"/>
          <w:sz w:val="20"/>
          <w:szCs w:val="20"/>
        </w:rPr>
        <w:t>późn</w:t>
      </w:r>
      <w:proofErr w:type="spellEnd"/>
      <w:r w:rsidRPr="0081559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15596">
        <w:rPr>
          <w:rFonts w:ascii="Arial" w:hAnsi="Arial" w:cs="Arial"/>
          <w:sz w:val="20"/>
          <w:szCs w:val="20"/>
        </w:rPr>
        <w:t>zm</w:t>
      </w:r>
      <w:proofErr w:type="spellEnd"/>
      <w:r w:rsidRPr="00815596">
        <w:rPr>
          <w:rFonts w:ascii="Arial" w:hAnsi="Arial" w:cs="Arial"/>
          <w:sz w:val="20"/>
          <w:szCs w:val="20"/>
        </w:rPr>
        <w:t>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 xml:space="preserve">Rozporządzenie Ministra Spraw Wewnętrznych i Administracji z dnia 7 czerwca 2010 r. w sprawie ochrony przeciwpożarowej budynków, innych obiektów budowlanych i terenów (Dz.U. z 2010 r. nr 109, poz. 719 z </w:t>
      </w:r>
      <w:proofErr w:type="spellStart"/>
      <w:r w:rsidRPr="00815596">
        <w:rPr>
          <w:rFonts w:ascii="Arial" w:hAnsi="Arial" w:cs="Arial"/>
          <w:sz w:val="20"/>
          <w:szCs w:val="20"/>
        </w:rPr>
        <w:t>późn</w:t>
      </w:r>
      <w:proofErr w:type="spellEnd"/>
      <w:r w:rsidRPr="0081559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15596">
        <w:rPr>
          <w:rFonts w:ascii="Arial" w:hAnsi="Arial" w:cs="Arial"/>
          <w:sz w:val="20"/>
          <w:szCs w:val="20"/>
        </w:rPr>
        <w:t>zm</w:t>
      </w:r>
      <w:proofErr w:type="spellEnd"/>
      <w:r w:rsidRPr="00815596">
        <w:rPr>
          <w:rFonts w:ascii="Arial" w:hAnsi="Arial" w:cs="Arial"/>
          <w:sz w:val="20"/>
          <w:szCs w:val="20"/>
        </w:rPr>
        <w:t>).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>Rozporządzenie Ministra Infrastruktury i Budownictwa z dnia 24 sierpnia 2016 r. w sprawie wzorów: wniosku o pozwolenie na budowę lub rozbiórkę, zgłoszenia budowy i przebudowy budynku mieszkalnego jednorodzinnego, oświadczenia o posiadanym prawie do dysponowania nieruchomością na cele budowlane  oraz decyzji o pozwoleniu na budowę lub rozbiórkę (Dz.U. 2016 r. poz. 1493)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 xml:space="preserve">Rozporządzenie Ministra Infrastruktury i Rozwoju z dnia 29 kwietnia 2019 r. w sprawie samodzielnych funkcji technicznych w budownictwie (Dz.U. z 2019 r. poz. 831) 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596">
        <w:rPr>
          <w:rFonts w:ascii="Arial" w:hAnsi="Arial" w:cs="Arial"/>
          <w:sz w:val="20"/>
          <w:szCs w:val="20"/>
        </w:rPr>
        <w:t xml:space="preserve">Ustawa z dnia 17 maja 1989 r. Prawo geodezyjne i kartograficzne (Dz.U. z 2020 r. poz. 2052 z </w:t>
      </w:r>
      <w:proofErr w:type="spellStart"/>
      <w:r w:rsidRPr="00815596">
        <w:rPr>
          <w:rFonts w:ascii="Arial" w:hAnsi="Arial" w:cs="Arial"/>
          <w:sz w:val="20"/>
          <w:szCs w:val="20"/>
        </w:rPr>
        <w:t>późn</w:t>
      </w:r>
      <w:proofErr w:type="spellEnd"/>
      <w:r w:rsidRPr="00815596">
        <w:rPr>
          <w:rFonts w:ascii="Arial" w:hAnsi="Arial" w:cs="Arial"/>
          <w:sz w:val="20"/>
          <w:szCs w:val="20"/>
        </w:rPr>
        <w:t>. zm.)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596">
        <w:rPr>
          <w:rFonts w:ascii="Arial" w:hAnsi="Arial" w:cs="Arial"/>
          <w:bCs/>
          <w:sz w:val="20"/>
          <w:szCs w:val="20"/>
        </w:rPr>
        <w:t xml:space="preserve">Rozporządzenie Ministra Infrastruktury z dnia 24 czerwca 2022 r. w sprawie przepisów techniczno-budowlanych dotyczących dróg publicznych (Dz.U. z 2022 poz. 1518 z </w:t>
      </w:r>
      <w:proofErr w:type="spellStart"/>
      <w:r w:rsidRPr="00815596">
        <w:rPr>
          <w:rFonts w:ascii="Arial" w:hAnsi="Arial" w:cs="Arial"/>
          <w:bCs/>
          <w:sz w:val="20"/>
          <w:szCs w:val="20"/>
        </w:rPr>
        <w:t>późń</w:t>
      </w:r>
      <w:proofErr w:type="spellEnd"/>
      <w:r w:rsidRPr="00815596">
        <w:rPr>
          <w:rFonts w:ascii="Arial" w:hAnsi="Arial" w:cs="Arial"/>
          <w:bCs/>
          <w:sz w:val="20"/>
          <w:szCs w:val="20"/>
        </w:rPr>
        <w:t>. zm.)</w:t>
      </w:r>
    </w:p>
    <w:p w:rsidR="00B03348" w:rsidRPr="00815596" w:rsidRDefault="00B03348" w:rsidP="00B03348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596">
        <w:rPr>
          <w:rFonts w:ascii="Arial" w:hAnsi="Arial" w:cs="Arial"/>
          <w:bCs/>
          <w:sz w:val="20"/>
          <w:szCs w:val="20"/>
        </w:rPr>
        <w:t xml:space="preserve">Ustawa z dnia 7 czerwca 2001 r. o zbiorowym zaopatrzeniu w wodę i zbiorowym odprowadzaniu ścieków. (Dz.U. 2001 nr 72 poz. 747 z </w:t>
      </w:r>
      <w:proofErr w:type="spellStart"/>
      <w:r w:rsidRPr="00815596">
        <w:rPr>
          <w:rFonts w:ascii="Arial" w:hAnsi="Arial" w:cs="Arial"/>
          <w:bCs/>
          <w:sz w:val="20"/>
          <w:szCs w:val="20"/>
        </w:rPr>
        <w:t>późńzm</w:t>
      </w:r>
      <w:proofErr w:type="spellEnd"/>
      <w:r w:rsidRPr="00815596">
        <w:rPr>
          <w:rFonts w:ascii="Arial" w:hAnsi="Arial" w:cs="Arial"/>
          <w:bCs/>
          <w:sz w:val="20"/>
          <w:szCs w:val="20"/>
        </w:rPr>
        <w:t>)</w:t>
      </w:r>
    </w:p>
    <w:p w:rsidR="00BD163A" w:rsidRPr="00815596" w:rsidRDefault="00BD163A" w:rsidP="00BD163A">
      <w:pPr>
        <w:pStyle w:val="Teksttreci21"/>
        <w:shd w:val="clear" w:color="auto" w:fill="auto"/>
        <w:tabs>
          <w:tab w:val="left" w:pos="712"/>
        </w:tabs>
        <w:spacing w:before="0" w:after="0" w:line="230" w:lineRule="exact"/>
        <w:ind w:firstLine="0"/>
        <w:jc w:val="left"/>
        <w:rPr>
          <w:rStyle w:val="Teksttreci2"/>
          <w:lang w:eastAsia="pl-PL"/>
        </w:rPr>
      </w:pPr>
    </w:p>
    <w:p w:rsidR="00BD163A" w:rsidRPr="00815596" w:rsidRDefault="00BD163A" w:rsidP="00BD163A">
      <w:pPr>
        <w:pStyle w:val="Teksttreci21"/>
        <w:shd w:val="clear" w:color="auto" w:fill="auto"/>
        <w:tabs>
          <w:tab w:val="left" w:pos="712"/>
        </w:tabs>
        <w:spacing w:before="0" w:after="0" w:line="230" w:lineRule="exact"/>
        <w:ind w:firstLine="0"/>
        <w:jc w:val="left"/>
      </w:pPr>
    </w:p>
    <w:p w:rsidR="00B03348" w:rsidRPr="00815596" w:rsidRDefault="00B03348" w:rsidP="00BD163A">
      <w:pPr>
        <w:pStyle w:val="Teksttreci21"/>
        <w:shd w:val="clear" w:color="auto" w:fill="auto"/>
        <w:tabs>
          <w:tab w:val="left" w:pos="712"/>
        </w:tabs>
        <w:spacing w:before="0" w:after="0" w:line="230" w:lineRule="exact"/>
        <w:ind w:firstLine="0"/>
        <w:jc w:val="left"/>
      </w:pPr>
    </w:p>
    <w:p w:rsidR="00260126" w:rsidRPr="00815596" w:rsidRDefault="00260126" w:rsidP="00260126">
      <w:pPr>
        <w:pStyle w:val="Teksttreci21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 w:line="446" w:lineRule="exact"/>
        <w:ind w:firstLine="0"/>
        <w:rPr>
          <w:rStyle w:val="Teksttreci2"/>
          <w:b/>
          <w:shd w:val="clear" w:color="auto" w:fill="auto"/>
        </w:rPr>
      </w:pPr>
      <w:r w:rsidRPr="00815596">
        <w:rPr>
          <w:rStyle w:val="Teksttreci2"/>
          <w:b/>
          <w:lang w:eastAsia="pl-PL"/>
        </w:rPr>
        <w:t>Inne posiadane informacje i dokumenty niezbędne do zaprojektowania robót budowlanych</w:t>
      </w:r>
    </w:p>
    <w:p w:rsidR="00F6254E" w:rsidRPr="00815596" w:rsidRDefault="00F6254E" w:rsidP="00545854">
      <w:pPr>
        <w:jc w:val="both"/>
        <w:rPr>
          <w:rFonts w:ascii="Arial" w:hAnsi="Arial" w:cs="Arial"/>
          <w:color w:val="auto"/>
          <w:sz w:val="20"/>
          <w:szCs w:val="20"/>
        </w:rPr>
      </w:pPr>
    </w:p>
    <w:p w:rsidR="00CD5099" w:rsidRPr="00815596" w:rsidRDefault="00F6254E" w:rsidP="00545854">
      <w:pPr>
        <w:jc w:val="both"/>
        <w:rPr>
          <w:rFonts w:ascii="Arial" w:hAnsi="Arial" w:cs="Arial"/>
          <w:color w:val="auto"/>
          <w:sz w:val="20"/>
          <w:szCs w:val="20"/>
        </w:rPr>
      </w:pPr>
      <w:r w:rsidRPr="00815596">
        <w:rPr>
          <w:rFonts w:ascii="Arial" w:hAnsi="Arial" w:cs="Arial"/>
          <w:color w:val="auto"/>
          <w:sz w:val="20"/>
          <w:szCs w:val="20"/>
        </w:rPr>
        <w:t>Nadrzędny charakter ma</w:t>
      </w:r>
      <w:r w:rsidR="00AF2165">
        <w:rPr>
          <w:rFonts w:ascii="Arial" w:hAnsi="Arial" w:cs="Arial"/>
          <w:color w:val="auto"/>
          <w:sz w:val="20"/>
          <w:szCs w:val="20"/>
        </w:rPr>
        <w:t>ją niniejsze Założenia</w:t>
      </w:r>
      <w:r w:rsidRPr="00815596">
        <w:rPr>
          <w:rFonts w:ascii="Arial" w:hAnsi="Arial" w:cs="Arial"/>
          <w:color w:val="auto"/>
          <w:sz w:val="20"/>
          <w:szCs w:val="20"/>
        </w:rPr>
        <w:t>. Wykonawca zobowiązany jest do realizacji</w:t>
      </w:r>
      <w:r w:rsidR="00AF2165">
        <w:rPr>
          <w:rFonts w:ascii="Arial" w:hAnsi="Arial" w:cs="Arial"/>
          <w:color w:val="auto"/>
          <w:sz w:val="20"/>
          <w:szCs w:val="20"/>
        </w:rPr>
        <w:t xml:space="preserve"> zadania</w:t>
      </w:r>
      <w:r w:rsidRPr="00815596">
        <w:rPr>
          <w:rFonts w:ascii="Arial" w:hAnsi="Arial" w:cs="Arial"/>
          <w:color w:val="auto"/>
          <w:sz w:val="20"/>
          <w:szCs w:val="20"/>
        </w:rPr>
        <w:t xml:space="preserve"> zgodnie z</w:t>
      </w:r>
      <w:r w:rsidR="00AF2165">
        <w:rPr>
          <w:rFonts w:ascii="Arial" w:hAnsi="Arial" w:cs="Arial"/>
          <w:color w:val="auto"/>
          <w:sz w:val="20"/>
          <w:szCs w:val="20"/>
        </w:rPr>
        <w:t xml:space="preserve"> warunkami </w:t>
      </w:r>
      <w:r w:rsidRPr="00815596">
        <w:rPr>
          <w:rFonts w:ascii="Arial" w:hAnsi="Arial" w:cs="Arial"/>
          <w:color w:val="auto"/>
          <w:sz w:val="20"/>
          <w:szCs w:val="20"/>
        </w:rPr>
        <w:t>program</w:t>
      </w:r>
      <w:r w:rsidR="00AF2165">
        <w:rPr>
          <w:rFonts w:ascii="Arial" w:hAnsi="Arial" w:cs="Arial"/>
          <w:color w:val="auto"/>
          <w:sz w:val="20"/>
          <w:szCs w:val="20"/>
        </w:rPr>
        <w:t>u</w:t>
      </w:r>
      <w:r w:rsidRPr="00815596">
        <w:rPr>
          <w:rFonts w:ascii="Arial" w:hAnsi="Arial" w:cs="Arial"/>
          <w:color w:val="auto"/>
          <w:sz w:val="20"/>
          <w:szCs w:val="20"/>
        </w:rPr>
        <w:t xml:space="preserve"> bezzwrotne wsparcie w ramach funduszu dopłat określonym przez Bank Gospodarstwa Krajowego</w:t>
      </w:r>
    </w:p>
    <w:p w:rsidR="00CD5099" w:rsidRPr="00815596" w:rsidRDefault="00CD5099" w:rsidP="00545854">
      <w:pPr>
        <w:jc w:val="both"/>
        <w:rPr>
          <w:rFonts w:ascii="Arial" w:hAnsi="Arial" w:cs="Arial"/>
          <w:color w:val="auto"/>
          <w:sz w:val="20"/>
          <w:szCs w:val="20"/>
        </w:rPr>
      </w:pPr>
    </w:p>
    <w:p w:rsidR="00F6254E" w:rsidRPr="00815596" w:rsidRDefault="00CD5099" w:rsidP="00545854">
      <w:pPr>
        <w:jc w:val="both"/>
        <w:rPr>
          <w:rFonts w:ascii="Arial" w:hAnsi="Arial" w:cs="Arial"/>
          <w:color w:val="auto"/>
          <w:sz w:val="20"/>
          <w:szCs w:val="20"/>
        </w:rPr>
      </w:pPr>
      <w:r w:rsidRPr="00815596">
        <w:rPr>
          <w:rFonts w:ascii="Arial" w:hAnsi="Arial" w:cs="Arial"/>
          <w:color w:val="auto"/>
          <w:sz w:val="20"/>
          <w:szCs w:val="20"/>
        </w:rPr>
        <w:t xml:space="preserve">Zamawiający oświadcza, że posiada: </w:t>
      </w:r>
    </w:p>
    <w:p w:rsidR="00F6254E" w:rsidRPr="00815596" w:rsidRDefault="00CD5099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>- opinie geotechniczną</w:t>
      </w:r>
    </w:p>
    <w:p w:rsidR="00D35B81" w:rsidRPr="00815596" w:rsidRDefault="00D35B81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 xml:space="preserve">- </w:t>
      </w:r>
      <w:r w:rsidR="00545854" w:rsidRPr="00815596">
        <w:t xml:space="preserve">oświadczenie w zakresie zapewnienia dostawy energii elektrycznej do sieci elektroenergetycznej ENERGA-OPERATOR SA </w:t>
      </w:r>
    </w:p>
    <w:p w:rsidR="00742E65" w:rsidRPr="00815596" w:rsidRDefault="00D35B81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>- warunki techniczne</w:t>
      </w:r>
      <w:r w:rsidR="00742E65" w:rsidRPr="00815596">
        <w:t xml:space="preserve"> na podłączenie do sieci wodociągowej instalacji przeci</w:t>
      </w:r>
      <w:r w:rsidR="003C2010" w:rsidRPr="00815596">
        <w:t>w</w:t>
      </w:r>
      <w:r w:rsidR="00742E65" w:rsidRPr="00815596">
        <w:t>pożarowej</w:t>
      </w:r>
    </w:p>
    <w:p w:rsidR="00742E65" w:rsidRPr="00815596" w:rsidRDefault="00742E65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>- warunki techniczne na podłączenie do sieci wodociągowej i kanalizacji sanitarnej</w:t>
      </w:r>
    </w:p>
    <w:p w:rsidR="00742E65" w:rsidRPr="00815596" w:rsidRDefault="00742E65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>- umowa w zakresie przyłączenia do miejskiej sieci ciepłowniczej</w:t>
      </w:r>
    </w:p>
    <w:p w:rsidR="0058347B" w:rsidRPr="00815596" w:rsidRDefault="0058347B" w:rsidP="00545854">
      <w:pPr>
        <w:pStyle w:val="Teksttreci21"/>
        <w:shd w:val="clear" w:color="auto" w:fill="auto"/>
        <w:tabs>
          <w:tab w:val="left" w:pos="712"/>
        </w:tabs>
        <w:spacing w:before="0" w:after="0" w:line="240" w:lineRule="auto"/>
        <w:ind w:firstLine="0"/>
      </w:pPr>
      <w:r w:rsidRPr="00815596">
        <w:t>- Zarządzenie Prezydenta nr 263/23 w sprawie pr</w:t>
      </w:r>
      <w:r w:rsidR="003C2010" w:rsidRPr="00815596">
        <w:t>z</w:t>
      </w:r>
      <w:r w:rsidRPr="00815596">
        <w:t>yjęcia standardów ochrony zieleni przy planowaniu  i realizacji inwestycji oraz rozwoju terenów zieloni</w:t>
      </w:r>
      <w:r w:rsidR="003C2010" w:rsidRPr="00815596">
        <w:t xml:space="preserve"> na terenie gminy miasto </w:t>
      </w:r>
      <w:r w:rsidR="00EA1951" w:rsidRPr="00815596">
        <w:t>Grudziądz</w:t>
      </w:r>
    </w:p>
    <w:p w:rsidR="00BD5845" w:rsidRPr="00815596" w:rsidRDefault="00BD5845" w:rsidP="00260126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CD5099" w:rsidRPr="00815596" w:rsidRDefault="00CD5099" w:rsidP="00260126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p w:rsidR="00CD5099" w:rsidRPr="00815596" w:rsidRDefault="00CD5099" w:rsidP="00260126">
      <w:pPr>
        <w:pStyle w:val="Teksttreci21"/>
        <w:shd w:val="clear" w:color="auto" w:fill="auto"/>
        <w:spacing w:before="0" w:after="0" w:line="230" w:lineRule="exact"/>
        <w:ind w:firstLine="780"/>
        <w:rPr>
          <w:rStyle w:val="Teksttreci2"/>
          <w:lang w:eastAsia="pl-PL"/>
        </w:rPr>
      </w:pPr>
    </w:p>
    <w:sectPr w:rsidR="00CD5099" w:rsidRPr="00815596" w:rsidSect="00BD5845">
      <w:headerReference w:type="default" r:id="rId10"/>
      <w:pgSz w:w="11900" w:h="16840"/>
      <w:pgMar w:top="1414" w:right="1069" w:bottom="1467" w:left="197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11A" w:rsidRDefault="00F9211A">
      <w:r>
        <w:separator/>
      </w:r>
    </w:p>
  </w:endnote>
  <w:endnote w:type="continuationSeparator" w:id="0">
    <w:p w:rsidR="00F9211A" w:rsidRDefault="00F9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11A" w:rsidRDefault="00F9211A">
      <w:r>
        <w:separator/>
      </w:r>
    </w:p>
  </w:footnote>
  <w:footnote w:type="continuationSeparator" w:id="0">
    <w:p w:rsidR="00F9211A" w:rsidRDefault="00F92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11A" w:rsidRDefault="00F9211A">
    <w:pPr>
      <w:rPr>
        <w:color w:val="auto"/>
        <w:lang w:eastAsia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FFFFFFFF"/>
    <w:lvl w:ilvl="0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5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7"/>
    <w:multiLevelType w:val="multilevel"/>
    <w:tmpl w:val="FFFFFFFF"/>
    <w:lvl w:ilvl="0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9"/>
    <w:multiLevelType w:val="multilevel"/>
    <w:tmpl w:val="FFFFFFFF"/>
    <w:lvl w:ilvl="0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B"/>
    <w:multiLevelType w:val="multilevel"/>
    <w:tmpl w:val="FFFFFFFF"/>
    <w:lvl w:ilvl="0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D"/>
    <w:multiLevelType w:val="multilevel"/>
    <w:tmpl w:val="FFFFFFFF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0F"/>
    <w:multiLevelType w:val="multilevel"/>
    <w:tmpl w:val="FFFFFFFF"/>
    <w:lvl w:ilvl="0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11"/>
    <w:multiLevelType w:val="multilevel"/>
    <w:tmpl w:val="FFFFFFFF"/>
    <w:lvl w:ilvl="0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13"/>
    <w:multiLevelType w:val="multilevel"/>
    <w:tmpl w:val="FFFFFFFF"/>
    <w:lvl w:ilvl="0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15"/>
    <w:multiLevelType w:val="multilevel"/>
    <w:tmpl w:val="FFFFFFFF"/>
    <w:lvl w:ilvl="0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17"/>
    <w:multiLevelType w:val="multilevel"/>
    <w:tmpl w:val="FFFFFFFF"/>
    <w:lvl w:ilvl="0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19"/>
    <w:multiLevelType w:val="multilevel"/>
    <w:tmpl w:val="FFFFFFFF"/>
    <w:lvl w:ilvl="0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1B"/>
    <w:multiLevelType w:val="multilevel"/>
    <w:tmpl w:val="FFFFFFFF"/>
    <w:lvl w:ilvl="0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0000001D"/>
    <w:multiLevelType w:val="multilevel"/>
    <w:tmpl w:val="FFFFFFFF"/>
    <w:lvl w:ilvl="0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4" w15:restartNumberingAfterBreak="0">
    <w:nsid w:val="0000001F"/>
    <w:multiLevelType w:val="multilevel"/>
    <w:tmpl w:val="FFFFFFFF"/>
    <w:lvl w:ilvl="0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2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5" w15:restartNumberingAfterBreak="0">
    <w:nsid w:val="00000021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6" w15:restartNumberingAfterBreak="0">
    <w:nsid w:val="00000023"/>
    <w:multiLevelType w:val="multilevel"/>
    <w:tmpl w:val="FFFFFFFF"/>
    <w:lvl w:ilvl="0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7" w15:restartNumberingAfterBreak="0">
    <w:nsid w:val="0000002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 w15:restartNumberingAfterBreak="0">
    <w:nsid w:val="00000027"/>
    <w:multiLevelType w:val="multilevel"/>
    <w:tmpl w:val="FFFFFFFF"/>
    <w:lvl w:ilvl="0">
      <w:start w:val="2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9" w15:restartNumberingAfterBreak="0">
    <w:nsid w:val="00000029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0" w15:restartNumberingAfterBreak="0">
    <w:nsid w:val="0000002B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1" w15:restartNumberingAfterBreak="0">
    <w:nsid w:val="0000002D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2" w15:restartNumberingAfterBreak="0">
    <w:nsid w:val="0000002F"/>
    <w:multiLevelType w:val="multilevel"/>
    <w:tmpl w:val="FFFFFFFF"/>
    <w:lvl w:ilvl="0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2.3.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3" w15:restartNumberingAfterBreak="0">
    <w:nsid w:val="00000031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4" w15:restartNumberingAfterBreak="0">
    <w:nsid w:val="00000033"/>
    <w:multiLevelType w:val="multilevel"/>
    <w:tmpl w:val="FFFFFFFF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3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3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39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3B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4793791"/>
    <w:multiLevelType w:val="multilevel"/>
    <w:tmpl w:val="80549AD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A604472"/>
    <w:multiLevelType w:val="hybridMultilevel"/>
    <w:tmpl w:val="11485F8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56147B2A"/>
    <w:multiLevelType w:val="hybridMultilevel"/>
    <w:tmpl w:val="6E6482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07EE0"/>
    <w:multiLevelType w:val="hybridMultilevel"/>
    <w:tmpl w:val="6E6482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84AB3"/>
    <w:multiLevelType w:val="hybridMultilevel"/>
    <w:tmpl w:val="DDBE7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32"/>
  </w:num>
  <w:num w:numId="31">
    <w:abstractNumId w:val="29"/>
  </w:num>
  <w:num w:numId="32">
    <w:abstractNumId w:val="30"/>
  </w:num>
  <w:num w:numId="33">
    <w:abstractNumId w:val="31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F01"/>
    <w:rsid w:val="000168D0"/>
    <w:rsid w:val="00023181"/>
    <w:rsid w:val="0004226E"/>
    <w:rsid w:val="0005279F"/>
    <w:rsid w:val="0006510D"/>
    <w:rsid w:val="000932EE"/>
    <w:rsid w:val="000B22B3"/>
    <w:rsid w:val="000C4E01"/>
    <w:rsid w:val="001105E9"/>
    <w:rsid w:val="00122283"/>
    <w:rsid w:val="00123C25"/>
    <w:rsid w:val="00125C27"/>
    <w:rsid w:val="001329CD"/>
    <w:rsid w:val="00134651"/>
    <w:rsid w:val="0015401C"/>
    <w:rsid w:val="00161884"/>
    <w:rsid w:val="00166715"/>
    <w:rsid w:val="00186B77"/>
    <w:rsid w:val="00197088"/>
    <w:rsid w:val="002209F4"/>
    <w:rsid w:val="0023321C"/>
    <w:rsid w:val="00260126"/>
    <w:rsid w:val="002638B7"/>
    <w:rsid w:val="002A2BE3"/>
    <w:rsid w:val="002B4AAE"/>
    <w:rsid w:val="002D1368"/>
    <w:rsid w:val="002E585E"/>
    <w:rsid w:val="003052ED"/>
    <w:rsid w:val="003138D8"/>
    <w:rsid w:val="00322DAF"/>
    <w:rsid w:val="00341D99"/>
    <w:rsid w:val="0035292B"/>
    <w:rsid w:val="003554C5"/>
    <w:rsid w:val="00367AC0"/>
    <w:rsid w:val="003744D8"/>
    <w:rsid w:val="003763E8"/>
    <w:rsid w:val="003A1B39"/>
    <w:rsid w:val="003C2010"/>
    <w:rsid w:val="003D6F01"/>
    <w:rsid w:val="003E5DB2"/>
    <w:rsid w:val="003E6430"/>
    <w:rsid w:val="00421FD8"/>
    <w:rsid w:val="00440AB8"/>
    <w:rsid w:val="0044450C"/>
    <w:rsid w:val="00450420"/>
    <w:rsid w:val="00451340"/>
    <w:rsid w:val="0045672D"/>
    <w:rsid w:val="00497FD8"/>
    <w:rsid w:val="004A397A"/>
    <w:rsid w:val="004A3F4F"/>
    <w:rsid w:val="004B1F0E"/>
    <w:rsid w:val="004E6503"/>
    <w:rsid w:val="004E7B48"/>
    <w:rsid w:val="00545854"/>
    <w:rsid w:val="005479BD"/>
    <w:rsid w:val="005514BC"/>
    <w:rsid w:val="0055251F"/>
    <w:rsid w:val="00552E69"/>
    <w:rsid w:val="0058347B"/>
    <w:rsid w:val="005B0F07"/>
    <w:rsid w:val="005B25E4"/>
    <w:rsid w:val="005E7A17"/>
    <w:rsid w:val="00607F53"/>
    <w:rsid w:val="00610048"/>
    <w:rsid w:val="006430A6"/>
    <w:rsid w:val="00655BA7"/>
    <w:rsid w:val="0065605B"/>
    <w:rsid w:val="0067281B"/>
    <w:rsid w:val="006756D6"/>
    <w:rsid w:val="00682019"/>
    <w:rsid w:val="006C0D96"/>
    <w:rsid w:val="006C7D34"/>
    <w:rsid w:val="006D1EB5"/>
    <w:rsid w:val="006D3A86"/>
    <w:rsid w:val="007061ED"/>
    <w:rsid w:val="0071166E"/>
    <w:rsid w:val="00716FDA"/>
    <w:rsid w:val="00727BBF"/>
    <w:rsid w:val="007323C4"/>
    <w:rsid w:val="007357DC"/>
    <w:rsid w:val="00742B26"/>
    <w:rsid w:val="00742E65"/>
    <w:rsid w:val="0074727D"/>
    <w:rsid w:val="007504BD"/>
    <w:rsid w:val="00762E69"/>
    <w:rsid w:val="007724C0"/>
    <w:rsid w:val="007828AC"/>
    <w:rsid w:val="007855CF"/>
    <w:rsid w:val="007B395F"/>
    <w:rsid w:val="007C2DAB"/>
    <w:rsid w:val="0080059A"/>
    <w:rsid w:val="008144FE"/>
    <w:rsid w:val="00815596"/>
    <w:rsid w:val="008330A7"/>
    <w:rsid w:val="008721E9"/>
    <w:rsid w:val="0088545C"/>
    <w:rsid w:val="00886615"/>
    <w:rsid w:val="00886A9B"/>
    <w:rsid w:val="008C6910"/>
    <w:rsid w:val="008D0BC4"/>
    <w:rsid w:val="008D3912"/>
    <w:rsid w:val="008E2961"/>
    <w:rsid w:val="008F510F"/>
    <w:rsid w:val="00905589"/>
    <w:rsid w:val="00920A55"/>
    <w:rsid w:val="009250DB"/>
    <w:rsid w:val="009430CA"/>
    <w:rsid w:val="00957DC3"/>
    <w:rsid w:val="00984CE5"/>
    <w:rsid w:val="009A0736"/>
    <w:rsid w:val="009C3F8C"/>
    <w:rsid w:val="009F5E11"/>
    <w:rsid w:val="00A00D5E"/>
    <w:rsid w:val="00A2470E"/>
    <w:rsid w:val="00A51E7A"/>
    <w:rsid w:val="00AA128B"/>
    <w:rsid w:val="00AC5549"/>
    <w:rsid w:val="00AE2841"/>
    <w:rsid w:val="00AE4DDF"/>
    <w:rsid w:val="00AF2165"/>
    <w:rsid w:val="00B03348"/>
    <w:rsid w:val="00B05137"/>
    <w:rsid w:val="00B40F32"/>
    <w:rsid w:val="00B5283D"/>
    <w:rsid w:val="00B54D8B"/>
    <w:rsid w:val="00B60B06"/>
    <w:rsid w:val="00B63553"/>
    <w:rsid w:val="00B859E8"/>
    <w:rsid w:val="00BA661E"/>
    <w:rsid w:val="00BD163A"/>
    <w:rsid w:val="00BD5845"/>
    <w:rsid w:val="00C43594"/>
    <w:rsid w:val="00C521AC"/>
    <w:rsid w:val="00C73472"/>
    <w:rsid w:val="00C87040"/>
    <w:rsid w:val="00CC4BBB"/>
    <w:rsid w:val="00CD2E86"/>
    <w:rsid w:val="00CD5099"/>
    <w:rsid w:val="00CF79D6"/>
    <w:rsid w:val="00D32CF3"/>
    <w:rsid w:val="00D35B81"/>
    <w:rsid w:val="00D50FBA"/>
    <w:rsid w:val="00D818FD"/>
    <w:rsid w:val="00D855E6"/>
    <w:rsid w:val="00DA3EBC"/>
    <w:rsid w:val="00DA4AEE"/>
    <w:rsid w:val="00DB2EFD"/>
    <w:rsid w:val="00DC717F"/>
    <w:rsid w:val="00E21500"/>
    <w:rsid w:val="00E600DE"/>
    <w:rsid w:val="00E652A0"/>
    <w:rsid w:val="00E773BB"/>
    <w:rsid w:val="00E821C1"/>
    <w:rsid w:val="00E85153"/>
    <w:rsid w:val="00EA1951"/>
    <w:rsid w:val="00EA7622"/>
    <w:rsid w:val="00EB101F"/>
    <w:rsid w:val="00EC5AF8"/>
    <w:rsid w:val="00ED26B4"/>
    <w:rsid w:val="00EE2652"/>
    <w:rsid w:val="00EE2D3B"/>
    <w:rsid w:val="00EE74AC"/>
    <w:rsid w:val="00F02534"/>
    <w:rsid w:val="00F03896"/>
    <w:rsid w:val="00F1649F"/>
    <w:rsid w:val="00F230AE"/>
    <w:rsid w:val="00F23D0C"/>
    <w:rsid w:val="00F2754A"/>
    <w:rsid w:val="00F34A49"/>
    <w:rsid w:val="00F37110"/>
    <w:rsid w:val="00F6254E"/>
    <w:rsid w:val="00F76724"/>
    <w:rsid w:val="00F9211A"/>
    <w:rsid w:val="00FB2460"/>
    <w:rsid w:val="00FD4CCF"/>
    <w:rsid w:val="00FD7AD1"/>
    <w:rsid w:val="00FF4E5C"/>
    <w:rsid w:val="00FF7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04114-4BC5-4FEA-B8A9-6EE65038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F01"/>
    <w:pPr>
      <w:widowControl w:val="0"/>
    </w:pPr>
    <w:rPr>
      <w:rFonts w:ascii="Tahoma" w:eastAsia="Times New Roman" w:hAnsi="Tahoma" w:cs="Tahoma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link w:val="Teksttreci3"/>
    <w:uiPriority w:val="99"/>
    <w:rsid w:val="003D6F01"/>
    <w:rPr>
      <w:rFonts w:ascii="AngsanaUPC" w:hAnsi="AngsanaUPC" w:cs="AngsanaUPC"/>
      <w:shd w:val="clear" w:color="auto" w:fill="FFFFFF"/>
    </w:rPr>
  </w:style>
  <w:style w:type="character" w:customStyle="1" w:styleId="Teksttreci3MaeliteryExact">
    <w:name w:val="Tekst treści (3) + Małe litery Exact"/>
    <w:basedOn w:val="Teksttreci3Exact"/>
    <w:uiPriority w:val="99"/>
    <w:rsid w:val="003D6F01"/>
    <w:rPr>
      <w:rFonts w:ascii="AngsanaUPC" w:hAnsi="AngsanaUPC" w:cs="AngsanaUPC"/>
      <w:smallCaps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uiPriority w:val="99"/>
    <w:rsid w:val="003D6F01"/>
    <w:rPr>
      <w:rFonts w:ascii="Arial" w:hAnsi="Arial" w:cs="Arial"/>
      <w:b/>
      <w:bCs/>
      <w:sz w:val="32"/>
      <w:szCs w:val="32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uiPriority w:val="99"/>
    <w:rsid w:val="003D6F01"/>
    <w:rPr>
      <w:rFonts w:ascii="Arial" w:hAnsi="Arial" w:cs="Arial"/>
      <w:sz w:val="20"/>
      <w:szCs w:val="20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3D6F01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rsid w:val="003D6F01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uiPriority w:val="99"/>
    <w:rsid w:val="003D6F01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uiPriority w:val="99"/>
    <w:rsid w:val="003D6F01"/>
    <w:rPr>
      <w:rFonts w:ascii="Arial" w:hAnsi="Arial" w:cs="Arial"/>
      <w:i/>
      <w:iCs/>
      <w:sz w:val="20"/>
      <w:szCs w:val="20"/>
      <w:shd w:val="clear" w:color="auto" w:fill="FFFFFF"/>
    </w:rPr>
  </w:style>
  <w:style w:type="character" w:customStyle="1" w:styleId="Teksttreci5Bezkursywy">
    <w:name w:val="Tekst treści (5) + Bez kursywy"/>
    <w:basedOn w:val="Teksttreci5"/>
    <w:uiPriority w:val="99"/>
    <w:rsid w:val="003D6F01"/>
    <w:rPr>
      <w:rFonts w:ascii="Arial" w:hAnsi="Arial" w:cs="Arial"/>
      <w:i w:val="0"/>
      <w:iCs w:val="0"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uiPriority w:val="99"/>
    <w:rsid w:val="003D6F01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Podpistabeli">
    <w:name w:val="Podpis tabeli_"/>
    <w:basedOn w:val="Domylnaczcionkaakapitu"/>
    <w:link w:val="Podpistabeli0"/>
    <w:uiPriority w:val="99"/>
    <w:rsid w:val="003D6F01"/>
    <w:rPr>
      <w:rFonts w:ascii="Arial" w:hAnsi="Arial" w:cs="Arial"/>
      <w:sz w:val="20"/>
      <w:szCs w:val="20"/>
      <w:shd w:val="clear" w:color="auto" w:fill="FFFFFF"/>
    </w:rPr>
  </w:style>
  <w:style w:type="character" w:customStyle="1" w:styleId="Teksttreci2Pogrubienie1">
    <w:name w:val="Tekst treści (2) + Pogrubienie1"/>
    <w:basedOn w:val="Teksttreci2"/>
    <w:uiPriority w:val="99"/>
    <w:rsid w:val="003D6F01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Teksttreci2Kursywa">
    <w:name w:val="Tekst treści (2) + Kursywa"/>
    <w:basedOn w:val="Teksttreci2"/>
    <w:uiPriority w:val="99"/>
    <w:rsid w:val="003D6F01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Teksttreci3">
    <w:name w:val="Tekst treści (3)"/>
    <w:basedOn w:val="Normalny"/>
    <w:link w:val="Teksttreci3Exact"/>
    <w:uiPriority w:val="99"/>
    <w:rsid w:val="003D6F01"/>
    <w:pPr>
      <w:shd w:val="clear" w:color="auto" w:fill="FFFFFF"/>
      <w:spacing w:line="240" w:lineRule="atLeast"/>
    </w:pPr>
    <w:rPr>
      <w:rFonts w:ascii="AngsanaUPC" w:eastAsiaTheme="minorHAnsi" w:hAnsi="AngsanaUPC" w:cs="AngsanaUPC"/>
      <w:color w:val="auto"/>
      <w:lang w:eastAsia="en-US"/>
    </w:rPr>
  </w:style>
  <w:style w:type="paragraph" w:customStyle="1" w:styleId="Teksttreci21">
    <w:name w:val="Tekst treści (2)1"/>
    <w:basedOn w:val="Normalny"/>
    <w:link w:val="Teksttreci2"/>
    <w:uiPriority w:val="99"/>
    <w:rsid w:val="003D6F01"/>
    <w:pPr>
      <w:shd w:val="clear" w:color="auto" w:fill="FFFFFF"/>
      <w:spacing w:before="5040" w:after="240" w:line="240" w:lineRule="atLeast"/>
      <w:ind w:hanging="740"/>
      <w:jc w:val="both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paragraph" w:customStyle="1" w:styleId="Teksttreci40">
    <w:name w:val="Tekst treści (4)"/>
    <w:basedOn w:val="Normalny"/>
    <w:link w:val="Teksttreci4"/>
    <w:uiPriority w:val="99"/>
    <w:rsid w:val="003D6F01"/>
    <w:pPr>
      <w:shd w:val="clear" w:color="auto" w:fill="FFFFFF"/>
      <w:spacing w:line="461" w:lineRule="exact"/>
      <w:ind w:hanging="420"/>
      <w:jc w:val="both"/>
    </w:pPr>
    <w:rPr>
      <w:rFonts w:ascii="Arial" w:eastAsiaTheme="minorHAnsi" w:hAnsi="Arial" w:cs="Arial"/>
      <w:b/>
      <w:bCs/>
      <w:color w:val="auto"/>
      <w:sz w:val="20"/>
      <w:szCs w:val="20"/>
      <w:lang w:eastAsia="en-US"/>
    </w:rPr>
  </w:style>
  <w:style w:type="paragraph" w:customStyle="1" w:styleId="Nagwek10">
    <w:name w:val="Nagłówek #1"/>
    <w:basedOn w:val="Normalny"/>
    <w:link w:val="Nagwek1"/>
    <w:uiPriority w:val="99"/>
    <w:rsid w:val="003D6F01"/>
    <w:pPr>
      <w:shd w:val="clear" w:color="auto" w:fill="FFFFFF"/>
      <w:spacing w:line="240" w:lineRule="atLeast"/>
      <w:jc w:val="center"/>
      <w:outlineLvl w:val="0"/>
    </w:pPr>
    <w:rPr>
      <w:rFonts w:ascii="Arial" w:eastAsiaTheme="minorHAnsi" w:hAnsi="Arial" w:cs="Arial"/>
      <w:b/>
      <w:bCs/>
      <w:color w:val="auto"/>
      <w:sz w:val="32"/>
      <w:szCs w:val="32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3D6F01"/>
    <w:pPr>
      <w:shd w:val="clear" w:color="auto" w:fill="FFFFFF"/>
      <w:spacing w:before="240" w:line="461" w:lineRule="exact"/>
      <w:ind w:hanging="740"/>
      <w:jc w:val="center"/>
      <w:outlineLvl w:val="1"/>
    </w:pPr>
    <w:rPr>
      <w:rFonts w:ascii="Arial" w:eastAsiaTheme="minorHAnsi" w:hAnsi="Arial" w:cs="Arial"/>
      <w:b/>
      <w:bCs/>
      <w:color w:val="auto"/>
      <w:sz w:val="20"/>
      <w:szCs w:val="20"/>
      <w:lang w:eastAsia="en-US"/>
    </w:rPr>
  </w:style>
  <w:style w:type="paragraph" w:customStyle="1" w:styleId="Teksttreci50">
    <w:name w:val="Tekst treści (5)"/>
    <w:basedOn w:val="Normalny"/>
    <w:link w:val="Teksttreci5"/>
    <w:uiPriority w:val="99"/>
    <w:rsid w:val="003D6F01"/>
    <w:pPr>
      <w:shd w:val="clear" w:color="auto" w:fill="FFFFFF"/>
      <w:spacing w:before="240" w:line="226" w:lineRule="exact"/>
      <w:ind w:hanging="400"/>
      <w:jc w:val="both"/>
    </w:pPr>
    <w:rPr>
      <w:rFonts w:ascii="Arial" w:eastAsiaTheme="minorHAnsi" w:hAnsi="Arial" w:cs="Arial"/>
      <w:i/>
      <w:iCs/>
      <w:color w:val="auto"/>
      <w:sz w:val="20"/>
      <w:szCs w:val="20"/>
      <w:lang w:eastAsia="en-US"/>
    </w:rPr>
  </w:style>
  <w:style w:type="paragraph" w:customStyle="1" w:styleId="Podpistabeli0">
    <w:name w:val="Podpis tabeli"/>
    <w:basedOn w:val="Normalny"/>
    <w:link w:val="Podpistabeli"/>
    <w:uiPriority w:val="99"/>
    <w:rsid w:val="003D6F01"/>
    <w:pPr>
      <w:shd w:val="clear" w:color="auto" w:fill="FFFFFF"/>
      <w:spacing w:line="240" w:lineRule="atLeast"/>
    </w:pPr>
    <w:rPr>
      <w:rFonts w:ascii="Arial" w:eastAsiaTheme="minorHAnsi" w:hAnsi="Arial" w:cs="Arial"/>
      <w:color w:val="auto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6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6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6B77"/>
    <w:rPr>
      <w:rFonts w:ascii="Tahoma" w:eastAsia="Times New Roman" w:hAnsi="Tahoma" w:cs="Tahoma"/>
      <w:color w:val="000000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B77"/>
    <w:rPr>
      <w:rFonts w:ascii="Tahoma" w:eastAsia="Times New Roman" w:hAnsi="Tahoma" w:cs="Tahoma"/>
      <w:b/>
      <w:bCs/>
      <w:color w:val="000000"/>
      <w:sz w:val="20"/>
      <w:szCs w:val="20"/>
      <w:lang w:val="pl-PL" w:eastAsia="pl-PL"/>
    </w:rPr>
  </w:style>
  <w:style w:type="paragraph" w:customStyle="1" w:styleId="Default">
    <w:name w:val="Default"/>
    <w:rsid w:val="007724C0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367AC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7AC0"/>
    <w:rPr>
      <w:rFonts w:ascii="Tahoma" w:eastAsia="Times New Roman" w:hAnsi="Tahoma" w:cs="Tahoma"/>
      <w:color w:val="00000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67AC0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7AC0"/>
    <w:rPr>
      <w:rFonts w:ascii="Tahoma" w:eastAsia="Times New Roman" w:hAnsi="Tahoma" w:cs="Tahoma"/>
      <w:color w:val="000000"/>
      <w:lang w:val="pl-PL" w:eastAsia="pl-PL"/>
    </w:rPr>
  </w:style>
  <w:style w:type="paragraph" w:styleId="Tekstpodstawowy2">
    <w:name w:val="Body Text 2"/>
    <w:basedOn w:val="Normalny"/>
    <w:link w:val="Tekstpodstawowy2Znak"/>
    <w:rsid w:val="003E5DB2"/>
    <w:pPr>
      <w:widowControl/>
    </w:pPr>
    <w:rPr>
      <w:rFonts w:ascii="Times New Roman" w:hAnsi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3E5DB2"/>
    <w:rPr>
      <w:rFonts w:ascii="Times New Roman" w:eastAsia="Times New Roman" w:hAnsi="Times New Roman" w:cs="Times New Roman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E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EFD"/>
    <w:rPr>
      <w:rFonts w:ascii="Segoe UI" w:eastAsia="Times New Roman" w:hAnsi="Segoe UI" w:cs="Segoe UI"/>
      <w:color w:val="000000"/>
      <w:sz w:val="18"/>
      <w:szCs w:val="18"/>
      <w:lang w:val="pl-PL" w:eastAsia="pl-PL"/>
    </w:rPr>
  </w:style>
  <w:style w:type="paragraph" w:styleId="Akapitzlist">
    <w:name w:val="List Paragraph"/>
    <w:basedOn w:val="Normalny"/>
    <w:uiPriority w:val="34"/>
    <w:qFormat/>
    <w:rsid w:val="00B0334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30CA"/>
    <w:rPr>
      <w:rFonts w:ascii="Tahoma" w:eastAsia="Times New Roman" w:hAnsi="Tahoma" w:cs="Tahoma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12.png@01DA291A.109AA6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3B48F3A-A12D-41F7-8C9A-531F5A4D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16</Pages>
  <Words>4655</Words>
  <Characters>27930</Characters>
  <Application>Microsoft Office Word</Application>
  <DocSecurity>0</DocSecurity>
  <Lines>232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Mądro</dc:creator>
  <cp:lastModifiedBy>Monika Bojarska</cp:lastModifiedBy>
  <cp:revision>8</cp:revision>
  <dcterms:created xsi:type="dcterms:W3CDTF">2024-09-09T23:48:00Z</dcterms:created>
  <dcterms:modified xsi:type="dcterms:W3CDTF">2024-09-11T06:06:00Z</dcterms:modified>
</cp:coreProperties>
</file>