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/>
      </w:pPr>
      <w:r>
        <w:rPr/>
        <w:drawing>
          <wp:inline distT="0" distB="0" distL="0" distR="0">
            <wp:extent cx="1413510" cy="791845"/>
            <wp:effectExtent l="0" t="0" r="0" b="0"/>
            <wp:docPr id="1" name="Obraz 5" descr="E:\Ze starego komputera\Sławek\Sławek\Sławek drogi\RFPŁ  PIS  2021 BGK\Znaki programu PŁ PIS\Polski 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E:\Ze starego komputera\Sławek\Sławek\Sławek drogi\RFPŁ  PIS  2021 BGK\Znaki programu PŁ PIS\Polski Ł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32205" cy="791845"/>
            <wp:effectExtent l="0" t="0" r="0" b="0"/>
            <wp:docPr id="2" name="Obraz 6" descr="E:\Ze starego komputera\Sławek\Sławek\Sławek drogi\RFPŁ  PIS  2021 BGK\Znaki programu PŁ PIS\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E:\Ze starego komputera\Sławek\Sławek\Sławek drogi\RFPŁ  PIS  2021 BGK\Znaki programu PŁ PIS\BGK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 xml:space="preserve">  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Cs/>
          <w:color w:val="000000"/>
          <w:sz w:val="17"/>
          <w:szCs w:val="17"/>
        </w:rPr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kern w:val="0"/>
          <w:sz w:val="17"/>
          <w:szCs w:val="17"/>
          <w:lang w:bidi="ar-SA"/>
        </w:rPr>
      </w:pPr>
      <w:r>
        <w:rPr>
          <w:rFonts w:ascii="Cambria" w:hAnsi="Cambria"/>
          <w:bCs/>
          <w:color w:val="000000"/>
          <w:kern w:val="0"/>
          <w:sz w:val="17"/>
          <w:szCs w:val="17"/>
          <w:lang w:bidi="ar-SA"/>
        </w:rPr>
        <w:t>Postępowanie o udzielenie zamówienia publicznego prowadzone w trybie podstawowym na zadanie inwestycyjne:</w:t>
      </w:r>
    </w:p>
    <w:p>
      <w:pPr>
        <w:pStyle w:val="Gwka"/>
        <w:widowControl w:val="false"/>
        <w:spacing w:lineRule="auto" w:line="276" w:before="0" w:after="0"/>
        <w:jc w:val="center"/>
        <w:rPr>
          <w:rFonts w:ascii="Cambria" w:hAnsi="Cambria"/>
          <w:bCs/>
          <w:color w:val="000000"/>
          <w:sz w:val="17"/>
          <w:szCs w:val="17"/>
        </w:rPr>
      </w:pP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>„</w:t>
      </w:r>
      <w:r>
        <w:rPr>
          <w:rFonts w:eastAsia="Calibri" w:cs="Times New Roman" w:ascii="Cambria" w:hAnsi="Cambria"/>
          <w:b/>
          <w:bCs/>
          <w:i/>
          <w:iCs/>
          <w:color w:val="000000"/>
          <w:kern w:val="0"/>
          <w:sz w:val="17"/>
          <w:szCs w:val="17"/>
          <w:lang w:val="pl-PL" w:eastAsia="pl-PL" w:bidi="ar-SA"/>
        </w:rPr>
        <w:t>Budowa oświetlenia drogowego na drodze wojewódzkiej nr 812, osiedlu Kamiennym i Ceglanym zasilanych energią elektryczną ze źródeł odnawialnych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”, które jest 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val="pl-PL" w:bidi="ar-SA"/>
        </w:rPr>
        <w:t>realizowane w ramach</w:t>
      </w: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  <w:t xml:space="preserve"> środków Rządowego Funduszu Polski Ład: Program Inwestycji Strategicznych.</w:t>
      </w:r>
    </w:p>
    <w:p>
      <w:pPr>
        <w:pStyle w:val="Normal"/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WA.271.3.2023.AM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4">
        <w:r>
          <w:rPr>
            <w:rStyle w:val="Czeinternetowe"/>
            <w:rFonts w:cs="Arial" w:ascii="Cambria" w:hAnsi="Cambria"/>
            <w:b w:val="false"/>
            <w:bCs w:val="false"/>
            <w:color w:val="0000FF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FF"/>
          <w:sz w:val="24"/>
          <w:szCs w:val="24"/>
        </w:rPr>
        <w:t xml:space="preserve"> 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5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color w:val="000000"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6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/>
      </w:pPr>
      <w:hyperlink r:id="rId7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2022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1710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„</w:t>
      </w:r>
      <w:r>
        <w:rPr>
          <w:rFonts w:cs="Arial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Budowa oświetlenia drogowego na</w:t>
      </w:r>
      <w:r>
        <w:rPr>
          <w:rFonts w:cs="Arial" w:ascii="Cambria" w:hAnsi="Cambria"/>
          <w:b w:val="false"/>
          <w:bCs w:val="false"/>
          <w:i w:val="false"/>
          <w:iCs w:val="false"/>
          <w:color w:val="000000"/>
          <w:sz w:val="24"/>
          <w:szCs w:val="24"/>
          <w:lang w:val="pl-PL"/>
        </w:rPr>
        <w:t xml:space="preserve"> </w:t>
      </w:r>
      <w:r>
        <w:rPr>
          <w:rFonts w:cs="Arial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drodze wojewódzkiej nr 812, osiedlu Kamiennym i Ceglanym zasilanych energią elektryczną ze źródeł odnawialnych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  <w:lang w:val="pl-PL"/>
        </w:rPr>
        <w:t>”</w:t>
      </w:r>
      <w:r>
        <w:rPr>
          <w:rFonts w:cs="Arial" w:ascii="Cambria" w:hAnsi="Cambria"/>
          <w:b w:val="false"/>
          <w:bCs w:val="false"/>
          <w:i/>
          <w:iCs/>
          <w:color w:val="000000"/>
          <w:sz w:val="24"/>
          <w:szCs w:val="24"/>
          <w:lang w:val="pl-PL"/>
        </w:rPr>
        <w:t xml:space="preserve">,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 w:before="20" w:after="40"/>
        <w:jc w:val="both"/>
        <w:rPr>
          <w:b/>
          <w:bCs/>
        </w:rPr>
      </w:pPr>
      <w:r>
        <w:rPr>
          <w:rFonts w:ascii="Cambria" w:hAnsi="Cambria"/>
          <w:b/>
          <w:bCs/>
          <w:color w:val="000000"/>
        </w:rPr>
        <w:t>WAŻNE!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20" w:after="40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footerReference w:type="default" r:id="rId8"/>
      <w:type w:val="nextPage"/>
      <w:pgSz w:w="11906" w:h="16838"/>
      <w:pgMar w:left="1134" w:right="1134" w:gutter="0" w:header="0" w:top="1134" w:footer="1134" w:bottom="164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bidi w:val="0"/>
      <w:jc w:val="left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 xml:space="preserve"> PAGE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2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fldChar w:fldCharType="begin"/>
    </w:r>
    <w:r>
      <w:rPr>
        <w:sz w:val="18"/>
        <w:b/>
        <w:szCs w:val="18"/>
        <w:bdr w:val="single" w:sz="4" w:space="0" w:color="000000"/>
        <w:rFonts w:ascii="Cambria" w:hAnsi="Cambria"/>
      </w:rPr>
      <w:instrText xml:space="preserve"> NUMPAGES </w:instrTex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separate"/>
    </w:r>
    <w:r>
      <w:rPr>
        <w:sz w:val="18"/>
        <w:b/>
        <w:szCs w:val="18"/>
        <w:bdr w:val="single" w:sz="4" w:space="0" w:color="000000"/>
        <w:rFonts w:ascii="Cambria" w:hAnsi="Cambria"/>
      </w:rPr>
      <w:t>2</w:t>
    </w:r>
    <w:r>
      <w:rPr>
        <w:sz w:val="18"/>
        <w:b/>
        <w:szCs w:val="18"/>
        <w:bdr w:val="single" w:sz="4" w:space="0" w:color="000000"/>
        <w:rFonts w:ascii="Cambria" w:hAnsi="Cambria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Hyperlink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FollowedHyperlink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nfo@wlodawa.eu" TargetMode="External"/><Relationship Id="rId5" Type="http://schemas.openxmlformats.org/officeDocument/2006/relationships/hyperlink" Target="http://www.wlodawa.eu/" TargetMode="External"/><Relationship Id="rId6" Type="http://schemas.openxmlformats.org/officeDocument/2006/relationships/hyperlink" Target="http://www.bip.wlodawa.eu/" TargetMode="External"/><Relationship Id="rId7" Type="http://schemas.openxmlformats.org/officeDocument/2006/relationships/hyperlink" Target="https://platformazakupowa.pl/pn/wlodawa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LibreOffice/7.5.0.3$Windows_X86_64 LibreOffice_project/c21113d003cd3efa8c53188764377a8272d9d6de</Application>
  <AppVersion>15.0000</AppVersion>
  <Pages>2</Pages>
  <Words>313</Words>
  <Characters>2468</Characters>
  <CharactersWithSpaces>2755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cp:lastPrinted>2023-04-27T09:12:13Z</cp:lastPrinted>
  <dcterms:modified xsi:type="dcterms:W3CDTF">2023-04-27T09:12:40Z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